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commentsExtended.xml" ContentType="application/vnd.openxmlformats-officedocument.wordprocessingml.commentsExtended+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42755" w:rsidRPr="007C5EA0" w:rsidRDefault="00C42755" w:rsidP="007C5EA0">
      <w:pPr>
        <w:widowControl w:val="0"/>
        <w:autoSpaceDE w:val="0"/>
        <w:autoSpaceDN w:val="0"/>
        <w:adjustRightInd w:val="0"/>
        <w:spacing w:after="0" w:line="240" w:lineRule="auto"/>
        <w:jc w:val="center"/>
        <w:rPr>
          <w:rFonts w:ascii="Times New Roman" w:eastAsia="Times New Roman" w:hAnsi="Times New Roman" w:cs="Times New Roman"/>
          <w:sz w:val="32"/>
          <w:szCs w:val="32"/>
        </w:rPr>
      </w:pPr>
      <w:bookmarkStart w:id="0" w:name="_Toc307926794"/>
      <w:bookmarkStart w:id="1" w:name="_Toc408216930"/>
      <w:bookmarkStart w:id="2" w:name="_Toc419367406"/>
      <w:bookmarkStart w:id="3" w:name="_Toc423712735"/>
    </w:p>
    <w:p w:rsidR="008D1548" w:rsidRPr="00EE1EAD" w:rsidRDefault="00F407AC" w:rsidP="007C5EA0">
      <w:pPr>
        <w:widowControl w:val="0"/>
        <w:autoSpaceDE w:val="0"/>
        <w:autoSpaceDN w:val="0"/>
        <w:adjustRightInd w:val="0"/>
        <w:spacing w:after="0" w:line="240" w:lineRule="auto"/>
        <w:jc w:val="center"/>
        <w:rPr>
          <w:rFonts w:ascii="Times New Roman" w:eastAsia="Times New Roman" w:hAnsi="Times New Roman" w:cs="Times New Roman"/>
          <w:sz w:val="28"/>
          <w:szCs w:val="28"/>
        </w:rPr>
      </w:pPr>
      <w:r w:rsidRPr="007C5EA0">
        <w:rPr>
          <w:rFonts w:ascii="Times New Roman" w:eastAsia="Times New Roman" w:hAnsi="Times New Roman" w:cs="Times New Roman"/>
          <w:sz w:val="32"/>
          <w:szCs w:val="32"/>
        </w:rPr>
        <w:br w:type="textWrapping" w:clear="all"/>
      </w:r>
      <w:r w:rsidR="008D1548" w:rsidRPr="00EE1EAD">
        <w:rPr>
          <w:rFonts w:ascii="Times New Roman" w:eastAsia="Times New Roman" w:hAnsi="Times New Roman" w:cs="Times New Roman"/>
          <w:b/>
          <w:sz w:val="28"/>
          <w:szCs w:val="28"/>
          <w:lang w:eastAsia="ru-RU"/>
        </w:rPr>
        <w:t>REPUBLIC OF KAZAKHSTAN</w:t>
      </w:r>
    </w:p>
    <w:p w:rsidR="00F407AC" w:rsidRPr="00EE1EAD" w:rsidRDefault="008D1548" w:rsidP="007C5EA0">
      <w:pPr>
        <w:spacing w:after="0" w:line="240" w:lineRule="auto"/>
        <w:jc w:val="center"/>
        <w:rPr>
          <w:rFonts w:ascii="Times New Roman" w:eastAsia="Times New Roman" w:hAnsi="Times New Roman" w:cs="Times New Roman"/>
          <w:b/>
          <w:sz w:val="28"/>
          <w:szCs w:val="28"/>
          <w:lang w:eastAsia="ru-RU"/>
        </w:rPr>
      </w:pPr>
      <w:r w:rsidRPr="00EE1EAD">
        <w:rPr>
          <w:rFonts w:ascii="Times New Roman" w:eastAsia="Times New Roman" w:hAnsi="Times New Roman" w:cs="Times New Roman"/>
          <w:b/>
          <w:sz w:val="28"/>
          <w:szCs w:val="28"/>
          <w:lang w:eastAsia="ru-RU"/>
        </w:rPr>
        <w:t>MINISTRY OF INVESTMENT AND DEVELOPMENT</w:t>
      </w:r>
    </w:p>
    <w:p w:rsidR="008D1548" w:rsidRPr="00EE1EAD" w:rsidRDefault="008D1548" w:rsidP="007C5EA0">
      <w:pPr>
        <w:spacing w:after="0" w:line="240" w:lineRule="auto"/>
        <w:jc w:val="center"/>
        <w:rPr>
          <w:rFonts w:ascii="Times New Roman" w:eastAsia="Times New Roman" w:hAnsi="Times New Roman" w:cs="Times New Roman"/>
          <w:b/>
          <w:sz w:val="28"/>
          <w:szCs w:val="28"/>
          <w:lang w:eastAsia="ru-RU"/>
        </w:rPr>
      </w:pPr>
      <w:r w:rsidRPr="00EE1EAD">
        <w:rPr>
          <w:rFonts w:ascii="Times New Roman" w:eastAsia="Times New Roman" w:hAnsi="Times New Roman" w:cs="Times New Roman"/>
          <w:b/>
          <w:sz w:val="28"/>
          <w:szCs w:val="28"/>
          <w:lang w:eastAsia="ru-RU"/>
        </w:rPr>
        <w:t>COMMITTEE FOR ROADS</w:t>
      </w:r>
    </w:p>
    <w:p w:rsidR="00F407AC" w:rsidRPr="00EE1EAD" w:rsidRDefault="00F407AC" w:rsidP="007C5EA0">
      <w:pPr>
        <w:spacing w:after="0" w:line="240" w:lineRule="auto"/>
        <w:jc w:val="center"/>
        <w:rPr>
          <w:rFonts w:ascii="Times New Roman" w:eastAsia="Times New Roman" w:hAnsi="Times New Roman" w:cs="Times New Roman"/>
          <w:b/>
          <w:sz w:val="28"/>
          <w:szCs w:val="28"/>
          <w:lang w:eastAsia="ru-RU"/>
        </w:rPr>
      </w:pPr>
    </w:p>
    <w:p w:rsidR="00F407AC" w:rsidRPr="00EE1EAD" w:rsidRDefault="00F407AC" w:rsidP="007C5EA0">
      <w:pPr>
        <w:spacing w:after="0" w:line="240" w:lineRule="auto"/>
        <w:jc w:val="center"/>
        <w:rPr>
          <w:rFonts w:ascii="Times New Roman" w:eastAsia="Times New Roman" w:hAnsi="Times New Roman" w:cs="Times New Roman"/>
          <w:b/>
          <w:sz w:val="28"/>
          <w:szCs w:val="28"/>
          <w:lang w:eastAsia="ru-RU"/>
        </w:rPr>
      </w:pPr>
      <w:r w:rsidRPr="00EE1EAD">
        <w:rPr>
          <w:rFonts w:ascii="Times New Roman" w:hAnsi="Times New Roman" w:cs="Times New Roman"/>
          <w:b/>
          <w:noProof/>
          <w:sz w:val="28"/>
          <w:lang w:val="ru-RU" w:eastAsia="ru-RU"/>
        </w:rPr>
        <w:drawing>
          <wp:inline distT="0" distB="0" distL="0" distR="0">
            <wp:extent cx="2085975" cy="125730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5975" cy="1257300"/>
                    </a:xfrm>
                    <a:prstGeom prst="rect">
                      <a:avLst/>
                    </a:prstGeom>
                    <a:noFill/>
                    <a:ln>
                      <a:noFill/>
                    </a:ln>
                  </pic:spPr>
                </pic:pic>
              </a:graphicData>
            </a:graphic>
          </wp:inline>
        </w:drawing>
      </w:r>
    </w:p>
    <w:p w:rsidR="00F407AC" w:rsidRPr="00EE1EAD" w:rsidRDefault="00F407AC" w:rsidP="007C5EA0">
      <w:pPr>
        <w:spacing w:after="0" w:line="240" w:lineRule="auto"/>
        <w:jc w:val="center"/>
        <w:rPr>
          <w:rFonts w:ascii="Times New Roman" w:eastAsia="Times New Roman" w:hAnsi="Times New Roman" w:cs="Times New Roman"/>
          <w:b/>
          <w:sz w:val="28"/>
          <w:szCs w:val="28"/>
          <w:lang w:eastAsia="ru-RU"/>
        </w:rPr>
      </w:pPr>
    </w:p>
    <w:p w:rsidR="00F407AC" w:rsidRPr="00EE1EAD" w:rsidRDefault="00F407AC" w:rsidP="007C5EA0">
      <w:pPr>
        <w:spacing w:after="0" w:line="240" w:lineRule="auto"/>
        <w:ind w:left="-284"/>
        <w:jc w:val="center"/>
        <w:rPr>
          <w:rFonts w:ascii="Times New Roman" w:eastAsia="Times New Roman" w:hAnsi="Times New Roman" w:cs="Times New Roman"/>
          <w:b/>
          <w:sz w:val="28"/>
          <w:szCs w:val="28"/>
          <w:lang w:eastAsia="ru-RU"/>
        </w:rPr>
      </w:pPr>
      <w:r w:rsidRPr="00EE1EAD">
        <w:rPr>
          <w:rFonts w:ascii="Times New Roman" w:eastAsia="Times New Roman" w:hAnsi="Times New Roman" w:cs="Times New Roman"/>
          <w:b/>
          <w:sz w:val="28"/>
          <w:szCs w:val="28"/>
          <w:lang w:eastAsia="ru-RU"/>
        </w:rPr>
        <w:t>WESTERN EUROPE – WESTERN CHINA</w:t>
      </w:r>
    </w:p>
    <w:p w:rsidR="00F407AC" w:rsidRPr="00EE1EAD" w:rsidRDefault="00F407AC" w:rsidP="007C5EA0">
      <w:pPr>
        <w:spacing w:after="0" w:line="240" w:lineRule="auto"/>
        <w:ind w:left="-284"/>
        <w:jc w:val="center"/>
        <w:rPr>
          <w:rFonts w:ascii="Times New Roman" w:eastAsia="Times New Roman" w:hAnsi="Times New Roman" w:cs="Times New Roman"/>
          <w:b/>
          <w:sz w:val="28"/>
          <w:szCs w:val="28"/>
          <w:lang w:eastAsia="ru-RU"/>
        </w:rPr>
      </w:pPr>
      <w:r w:rsidRPr="00EE1EAD">
        <w:rPr>
          <w:rFonts w:ascii="Times New Roman" w:eastAsia="Times New Roman" w:hAnsi="Times New Roman" w:cs="Times New Roman"/>
          <w:b/>
          <w:sz w:val="28"/>
          <w:szCs w:val="28"/>
          <w:lang w:eastAsia="ru-RU"/>
        </w:rPr>
        <w:t>INTERNATIONAL TRANSIT CORRIDOR</w:t>
      </w:r>
    </w:p>
    <w:p w:rsidR="008D1548" w:rsidRPr="00EE1EAD" w:rsidRDefault="00F407AC" w:rsidP="007C5EA0">
      <w:pPr>
        <w:spacing w:after="0" w:line="240" w:lineRule="auto"/>
        <w:ind w:left="-284"/>
        <w:jc w:val="center"/>
        <w:rPr>
          <w:rFonts w:ascii="Times New Roman" w:eastAsia="Times New Roman" w:hAnsi="Times New Roman" w:cs="Times New Roman"/>
          <w:b/>
          <w:sz w:val="28"/>
          <w:szCs w:val="28"/>
          <w:lang w:eastAsia="ru-RU"/>
        </w:rPr>
      </w:pPr>
      <w:r w:rsidRPr="00EE1EAD">
        <w:rPr>
          <w:rFonts w:ascii="Times New Roman" w:eastAsia="Times New Roman" w:hAnsi="Times New Roman" w:cs="Times New Roman"/>
          <w:b/>
          <w:sz w:val="28"/>
          <w:szCs w:val="28"/>
          <w:lang w:eastAsia="ru-RU"/>
        </w:rPr>
        <w:t xml:space="preserve">UZYNAGASH </w:t>
      </w:r>
      <w:r w:rsidR="00B015BA" w:rsidRPr="00EE1EAD">
        <w:rPr>
          <w:rFonts w:ascii="Times New Roman" w:eastAsia="Times New Roman" w:hAnsi="Times New Roman" w:cs="Times New Roman"/>
          <w:b/>
          <w:sz w:val="28"/>
          <w:szCs w:val="28"/>
          <w:lang w:eastAsia="ru-RU"/>
        </w:rPr>
        <w:t xml:space="preserve">– OTAR </w:t>
      </w:r>
      <w:r w:rsidRPr="00EE1EAD">
        <w:rPr>
          <w:rFonts w:ascii="Times New Roman" w:eastAsia="Times New Roman" w:hAnsi="Times New Roman" w:cs="Times New Roman"/>
          <w:b/>
          <w:sz w:val="28"/>
          <w:szCs w:val="28"/>
          <w:lang w:eastAsia="ru-RU"/>
        </w:rPr>
        <w:t>ROAD SECTION</w:t>
      </w:r>
    </w:p>
    <w:p w:rsidR="008D1548" w:rsidRPr="00EE1EAD" w:rsidRDefault="008D1548" w:rsidP="007C5EA0">
      <w:pPr>
        <w:spacing w:after="0" w:line="240" w:lineRule="auto"/>
        <w:ind w:firstLine="2517"/>
        <w:rPr>
          <w:rFonts w:ascii="Times New Roman" w:eastAsia="Times New Roman" w:hAnsi="Times New Roman" w:cs="Times New Roman"/>
          <w:b/>
          <w:sz w:val="36"/>
          <w:szCs w:val="20"/>
          <w:lang w:eastAsia="ru-RU"/>
        </w:rPr>
      </w:pPr>
    </w:p>
    <w:p w:rsidR="008D1548" w:rsidRPr="00EE1EAD" w:rsidRDefault="00F407AC" w:rsidP="007C5EA0">
      <w:pPr>
        <w:widowControl w:val="0"/>
        <w:tabs>
          <w:tab w:val="left" w:pos="720"/>
          <w:tab w:val="right" w:leader="dot" w:pos="8820"/>
        </w:tabs>
        <w:autoSpaceDE w:val="0"/>
        <w:autoSpaceDN w:val="0"/>
        <w:adjustRightInd w:val="0"/>
        <w:spacing w:after="0" w:line="240" w:lineRule="auto"/>
        <w:jc w:val="center"/>
        <w:rPr>
          <w:rFonts w:ascii="Times New Roman" w:eastAsia="Times New Roman" w:hAnsi="Times New Roman" w:cs="Times New Roman"/>
          <w:b/>
          <w:sz w:val="32"/>
          <w:szCs w:val="32"/>
        </w:rPr>
      </w:pPr>
      <w:r w:rsidRPr="00EE1EAD">
        <w:rPr>
          <w:rFonts w:ascii="Times New Roman" w:hAnsi="Times New Roman" w:cs="Times New Roman"/>
          <w:b/>
          <w:noProof/>
          <w:sz w:val="32"/>
          <w:szCs w:val="32"/>
          <w:lang w:val="ru-RU" w:eastAsia="ru-RU"/>
        </w:rPr>
        <w:drawing>
          <wp:inline distT="0" distB="0" distL="0" distR="0">
            <wp:extent cx="4572000" cy="3429000"/>
            <wp:effectExtent l="0" t="0" r="0" b="0"/>
            <wp:docPr id="35" name="Рисунок 35" descr="image-27-11-14-11-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27-11-14-11-48.jpe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72000" cy="3429000"/>
                    </a:xfrm>
                    <a:prstGeom prst="rect">
                      <a:avLst/>
                    </a:prstGeom>
                    <a:noFill/>
                    <a:ln>
                      <a:noFill/>
                    </a:ln>
                  </pic:spPr>
                </pic:pic>
              </a:graphicData>
            </a:graphic>
          </wp:inline>
        </w:drawing>
      </w:r>
    </w:p>
    <w:p w:rsidR="008D1548" w:rsidRPr="00EE1EAD" w:rsidRDefault="008D1548" w:rsidP="007C5EA0">
      <w:pPr>
        <w:widowControl w:val="0"/>
        <w:tabs>
          <w:tab w:val="left" w:pos="720"/>
          <w:tab w:val="right" w:leader="dot" w:pos="8820"/>
        </w:tabs>
        <w:autoSpaceDE w:val="0"/>
        <w:autoSpaceDN w:val="0"/>
        <w:adjustRightInd w:val="0"/>
        <w:spacing w:after="0" w:line="240" w:lineRule="auto"/>
        <w:jc w:val="center"/>
        <w:rPr>
          <w:rFonts w:ascii="Times New Roman" w:eastAsia="Times New Roman" w:hAnsi="Times New Roman" w:cs="Times New Roman"/>
          <w:b/>
          <w:sz w:val="16"/>
          <w:szCs w:val="16"/>
        </w:rPr>
      </w:pPr>
    </w:p>
    <w:p w:rsidR="00F407AC" w:rsidRPr="00EE1EAD" w:rsidRDefault="00F407AC" w:rsidP="007C5EA0">
      <w:pPr>
        <w:widowControl w:val="0"/>
        <w:autoSpaceDE w:val="0"/>
        <w:autoSpaceDN w:val="0"/>
        <w:adjustRightInd w:val="0"/>
        <w:spacing w:after="0" w:line="240" w:lineRule="auto"/>
        <w:rPr>
          <w:rFonts w:ascii="Times New Roman" w:eastAsia="Times New Roman" w:hAnsi="Times New Roman" w:cs="Times New Roman"/>
          <w:b/>
          <w:sz w:val="28"/>
          <w:szCs w:val="28"/>
        </w:rPr>
      </w:pPr>
    </w:p>
    <w:p w:rsidR="008D1548" w:rsidRPr="00EE1EAD" w:rsidRDefault="008D1548" w:rsidP="007C5EA0">
      <w:pPr>
        <w:widowControl w:val="0"/>
        <w:autoSpaceDE w:val="0"/>
        <w:autoSpaceDN w:val="0"/>
        <w:adjustRightInd w:val="0"/>
        <w:spacing w:after="0" w:line="240" w:lineRule="auto"/>
        <w:jc w:val="center"/>
        <w:rPr>
          <w:rFonts w:ascii="Times New Roman" w:eastAsia="Times New Roman" w:hAnsi="Times New Roman" w:cs="Times New Roman"/>
          <w:b/>
          <w:sz w:val="32"/>
          <w:szCs w:val="32"/>
        </w:rPr>
      </w:pPr>
      <w:r w:rsidRPr="00EE1EAD">
        <w:rPr>
          <w:rFonts w:ascii="Times New Roman" w:eastAsia="Times New Roman" w:hAnsi="Times New Roman" w:cs="Times New Roman"/>
          <w:b/>
          <w:sz w:val="32"/>
          <w:szCs w:val="32"/>
        </w:rPr>
        <w:t>ENVIRONMENTAL</w:t>
      </w:r>
      <w:r w:rsidR="00DE02A9" w:rsidRPr="00EE1EAD">
        <w:rPr>
          <w:rFonts w:ascii="Times New Roman" w:eastAsia="Times New Roman" w:hAnsi="Times New Roman" w:cs="Times New Roman"/>
          <w:b/>
          <w:sz w:val="32"/>
          <w:szCs w:val="32"/>
        </w:rPr>
        <w:t xml:space="preserve"> </w:t>
      </w:r>
      <w:r w:rsidRPr="00EE1EAD">
        <w:rPr>
          <w:rFonts w:ascii="Times New Roman" w:eastAsia="Times New Roman" w:hAnsi="Times New Roman" w:cs="Times New Roman"/>
          <w:b/>
          <w:sz w:val="32"/>
          <w:szCs w:val="32"/>
        </w:rPr>
        <w:t>AND SOCIAL</w:t>
      </w:r>
      <w:r w:rsidR="00DE02A9" w:rsidRPr="00EE1EAD">
        <w:rPr>
          <w:rFonts w:ascii="Times New Roman" w:eastAsia="Times New Roman" w:hAnsi="Times New Roman" w:cs="Times New Roman"/>
          <w:b/>
          <w:sz w:val="32"/>
          <w:szCs w:val="32"/>
        </w:rPr>
        <w:t xml:space="preserve"> </w:t>
      </w:r>
      <w:r w:rsidRPr="00EE1EAD">
        <w:rPr>
          <w:rFonts w:ascii="Times New Roman" w:eastAsia="Times New Roman" w:hAnsi="Times New Roman" w:cs="Times New Roman"/>
          <w:b/>
          <w:sz w:val="32"/>
          <w:szCs w:val="32"/>
        </w:rPr>
        <w:t>IMPACT ASSESSMENT</w:t>
      </w:r>
    </w:p>
    <w:p w:rsidR="008D1548" w:rsidRPr="00EE1EAD" w:rsidRDefault="008D1548" w:rsidP="007C5EA0">
      <w:pPr>
        <w:widowControl w:val="0"/>
        <w:autoSpaceDE w:val="0"/>
        <w:autoSpaceDN w:val="0"/>
        <w:adjustRightInd w:val="0"/>
        <w:spacing w:after="0" w:line="240" w:lineRule="auto"/>
        <w:jc w:val="center"/>
        <w:rPr>
          <w:rFonts w:ascii="Times New Roman" w:eastAsia="Times New Roman" w:hAnsi="Times New Roman" w:cs="Times New Roman"/>
          <w:b/>
          <w:sz w:val="16"/>
          <w:szCs w:val="16"/>
        </w:rPr>
      </w:pPr>
    </w:p>
    <w:p w:rsidR="008D1548" w:rsidRPr="00EE1EAD" w:rsidRDefault="008D1548" w:rsidP="007C5EA0">
      <w:pPr>
        <w:widowControl w:val="0"/>
        <w:autoSpaceDE w:val="0"/>
        <w:autoSpaceDN w:val="0"/>
        <w:adjustRightInd w:val="0"/>
        <w:spacing w:after="0" w:line="240" w:lineRule="auto"/>
        <w:jc w:val="center"/>
        <w:rPr>
          <w:rFonts w:ascii="Times New Roman" w:eastAsia="Times New Roman" w:hAnsi="Times New Roman" w:cs="Times New Roman"/>
          <w:b/>
          <w:sz w:val="16"/>
          <w:szCs w:val="16"/>
        </w:rPr>
      </w:pPr>
    </w:p>
    <w:p w:rsidR="008D1548" w:rsidRPr="00EE1EAD" w:rsidRDefault="008D1548" w:rsidP="007C5EA0">
      <w:pPr>
        <w:spacing w:after="0" w:line="240" w:lineRule="auto"/>
        <w:jc w:val="center"/>
        <w:rPr>
          <w:rFonts w:ascii="Times New Roman" w:eastAsia="Times New Roman" w:hAnsi="Times New Roman" w:cs="Times New Roman"/>
          <w:b/>
          <w:sz w:val="24"/>
          <w:szCs w:val="28"/>
          <w:lang w:eastAsia="ru-RU"/>
        </w:rPr>
      </w:pPr>
      <w:r w:rsidRPr="00EE1EAD">
        <w:rPr>
          <w:rFonts w:ascii="Times New Roman" w:eastAsia="Times New Roman" w:hAnsi="Times New Roman" w:cs="Times New Roman"/>
          <w:b/>
          <w:sz w:val="24"/>
          <w:szCs w:val="28"/>
          <w:lang w:eastAsia="ru-RU"/>
        </w:rPr>
        <w:t>FINANCED BY INTERNATIONAL BANK FOR RECONSTRUCTION</w:t>
      </w:r>
    </w:p>
    <w:p w:rsidR="008D1548" w:rsidRPr="00EE1EAD" w:rsidRDefault="008D1548" w:rsidP="007C5EA0">
      <w:pPr>
        <w:spacing w:after="0" w:line="240" w:lineRule="auto"/>
        <w:jc w:val="center"/>
        <w:rPr>
          <w:rFonts w:ascii="Times New Roman" w:eastAsia="Times New Roman" w:hAnsi="Times New Roman" w:cs="Times New Roman"/>
          <w:b/>
          <w:sz w:val="24"/>
          <w:szCs w:val="28"/>
          <w:lang w:eastAsia="ru-RU"/>
        </w:rPr>
      </w:pPr>
      <w:r w:rsidRPr="00EE1EAD">
        <w:rPr>
          <w:rFonts w:ascii="Times New Roman" w:eastAsia="Times New Roman" w:hAnsi="Times New Roman" w:cs="Times New Roman"/>
          <w:b/>
          <w:sz w:val="24"/>
          <w:szCs w:val="28"/>
          <w:lang w:eastAsia="ru-RU"/>
        </w:rPr>
        <w:t>AND DEVELOPMENT AND REPUBLIC OF KAZAKHSTAN</w:t>
      </w:r>
    </w:p>
    <w:p w:rsidR="007C5EA0" w:rsidRPr="00EE1EAD" w:rsidRDefault="007C5EA0" w:rsidP="007C5EA0">
      <w:pPr>
        <w:tabs>
          <w:tab w:val="right" w:pos="9637"/>
        </w:tabs>
        <w:spacing w:after="0" w:line="240" w:lineRule="auto"/>
        <w:jc w:val="center"/>
        <w:rPr>
          <w:rFonts w:ascii="Times New Roman" w:eastAsia="Times New Roman" w:hAnsi="Times New Roman" w:cs="Times New Roman"/>
          <w:b/>
          <w:sz w:val="24"/>
          <w:szCs w:val="24"/>
          <w:lang w:eastAsia="ru-RU"/>
        </w:rPr>
      </w:pPr>
    </w:p>
    <w:p w:rsidR="007C5EA0" w:rsidRPr="00EE1EAD" w:rsidRDefault="007C5EA0" w:rsidP="007C5EA0">
      <w:pPr>
        <w:tabs>
          <w:tab w:val="right" w:pos="9637"/>
        </w:tabs>
        <w:spacing w:after="0" w:line="240" w:lineRule="auto"/>
        <w:jc w:val="center"/>
        <w:rPr>
          <w:rFonts w:ascii="Times New Roman" w:eastAsia="Times New Roman" w:hAnsi="Times New Roman" w:cs="Times New Roman"/>
          <w:b/>
          <w:sz w:val="24"/>
          <w:szCs w:val="24"/>
          <w:lang w:eastAsia="ru-RU"/>
        </w:rPr>
      </w:pPr>
    </w:p>
    <w:p w:rsidR="00CB36D8" w:rsidRPr="00EE1EAD" w:rsidRDefault="002954F1" w:rsidP="007C5EA0">
      <w:pPr>
        <w:tabs>
          <w:tab w:val="right" w:pos="9637"/>
        </w:tabs>
        <w:spacing w:after="0" w:line="240" w:lineRule="auto"/>
        <w:jc w:val="center"/>
        <w:rPr>
          <w:rFonts w:ascii="Times New Roman" w:eastAsia="Times New Roman" w:hAnsi="Times New Roman" w:cs="Times New Roman"/>
          <w:b/>
          <w:sz w:val="24"/>
          <w:szCs w:val="24"/>
          <w:lang w:eastAsia="ru-RU"/>
        </w:rPr>
      </w:pPr>
      <w:r w:rsidRPr="00EE1EAD">
        <w:rPr>
          <w:rFonts w:ascii="Times New Roman" w:eastAsia="Times New Roman" w:hAnsi="Times New Roman" w:cs="Times New Roman"/>
          <w:b/>
          <w:sz w:val="24"/>
          <w:szCs w:val="24"/>
          <w:lang w:eastAsia="ru-RU"/>
        </w:rPr>
        <w:t>FEBRUARY</w:t>
      </w:r>
      <w:r w:rsidR="00DE02A9" w:rsidRPr="00EE1EAD">
        <w:rPr>
          <w:rFonts w:ascii="Times New Roman" w:eastAsia="Times New Roman" w:hAnsi="Times New Roman" w:cs="Times New Roman"/>
          <w:b/>
          <w:sz w:val="24"/>
          <w:szCs w:val="24"/>
          <w:lang w:eastAsia="ru-RU"/>
        </w:rPr>
        <w:t xml:space="preserve"> </w:t>
      </w:r>
      <w:r w:rsidR="008D1548" w:rsidRPr="00EE1EAD">
        <w:rPr>
          <w:rFonts w:ascii="Times New Roman" w:eastAsia="Times New Roman" w:hAnsi="Times New Roman" w:cs="Times New Roman"/>
          <w:b/>
          <w:sz w:val="24"/>
          <w:szCs w:val="24"/>
          <w:lang w:eastAsia="ru-RU"/>
        </w:rPr>
        <w:t>201</w:t>
      </w:r>
      <w:r w:rsidRPr="00EE1EAD">
        <w:rPr>
          <w:rFonts w:ascii="Times New Roman" w:eastAsia="Times New Roman" w:hAnsi="Times New Roman" w:cs="Times New Roman"/>
          <w:b/>
          <w:sz w:val="24"/>
          <w:szCs w:val="24"/>
          <w:lang w:eastAsia="ru-RU"/>
        </w:rPr>
        <w:t>6</w:t>
      </w:r>
    </w:p>
    <w:p w:rsidR="009353F3" w:rsidRPr="00EE1EAD" w:rsidRDefault="009353F3" w:rsidP="007C5EA0">
      <w:pPr>
        <w:tabs>
          <w:tab w:val="left" w:pos="450"/>
        </w:tabs>
        <w:spacing w:after="0" w:line="240" w:lineRule="auto"/>
        <w:rPr>
          <w:rFonts w:ascii="Times New Roman" w:eastAsia="SimSun" w:hAnsi="Times New Roman" w:cs="Times New Roman"/>
          <w:b/>
          <w:bCs/>
          <w:sz w:val="24"/>
          <w:szCs w:val="24"/>
          <w:shd w:val="clear" w:color="auto" w:fill="FFFFFF"/>
        </w:rPr>
      </w:pPr>
    </w:p>
    <w:p w:rsidR="008D1548" w:rsidRPr="00EE1EAD" w:rsidRDefault="008D1548" w:rsidP="007C5EA0">
      <w:pPr>
        <w:tabs>
          <w:tab w:val="left" w:pos="450"/>
        </w:tabs>
        <w:spacing w:after="0" w:line="240" w:lineRule="auto"/>
        <w:jc w:val="center"/>
        <w:rPr>
          <w:rFonts w:ascii="Times New Roman" w:eastAsia="SimSun" w:hAnsi="Times New Roman" w:cs="Times New Roman"/>
          <w:b/>
          <w:bCs/>
          <w:sz w:val="32"/>
          <w:szCs w:val="32"/>
          <w:shd w:val="clear" w:color="auto" w:fill="FFFFFF"/>
        </w:rPr>
      </w:pPr>
      <w:r w:rsidRPr="00EE1EAD">
        <w:rPr>
          <w:rFonts w:ascii="Times New Roman" w:eastAsia="SimSun" w:hAnsi="Times New Roman" w:cs="Times New Roman"/>
          <w:b/>
          <w:bCs/>
          <w:sz w:val="32"/>
          <w:szCs w:val="32"/>
          <w:shd w:val="clear" w:color="auto" w:fill="FFFFFF"/>
        </w:rPr>
        <w:t>TABLE OF CONTENTS</w:t>
      </w:r>
    </w:p>
    <w:p w:rsidR="008D1548" w:rsidRPr="00EE1EAD" w:rsidRDefault="008D1548" w:rsidP="007C5EA0">
      <w:pPr>
        <w:spacing w:after="0" w:line="240" w:lineRule="auto"/>
        <w:jc w:val="center"/>
        <w:rPr>
          <w:rFonts w:ascii="Times New Roman" w:eastAsia="SimSun" w:hAnsi="Times New Roman" w:cs="Times New Roman"/>
          <w:b/>
          <w:bCs/>
          <w:sz w:val="32"/>
          <w:szCs w:val="32"/>
          <w:shd w:val="clear" w:color="auto" w:fill="FFFFFF"/>
        </w:rPr>
      </w:pPr>
    </w:p>
    <w:p w:rsidR="008D1548" w:rsidRPr="00EE1EAD" w:rsidRDefault="00904409" w:rsidP="007C5EA0">
      <w:pPr>
        <w:tabs>
          <w:tab w:val="left" w:pos="540"/>
          <w:tab w:val="right" w:leader="dot" w:pos="8789"/>
          <w:tab w:val="left" w:pos="9810"/>
        </w:tabs>
        <w:spacing w:after="0" w:line="240" w:lineRule="auto"/>
        <w:ind w:left="630" w:right="270" w:hanging="630"/>
        <w:rPr>
          <w:rFonts w:ascii="Times New Roman" w:eastAsia="Times New Roman" w:hAnsi="Times New Roman" w:cs="Times New Roman"/>
          <w:b/>
          <w:noProof/>
          <w:lang w:eastAsia="ru-RU"/>
        </w:rPr>
      </w:pPr>
      <w:r w:rsidRPr="00EE1EAD">
        <w:rPr>
          <w:rFonts w:ascii="Times New Roman" w:eastAsia="Times New Roman" w:hAnsi="Times New Roman" w:cs="Times New Roman"/>
          <w:bCs/>
          <w:caps/>
          <w:lang w:eastAsia="ru-RU"/>
        </w:rPr>
        <w:fldChar w:fldCharType="begin"/>
      </w:r>
      <w:r w:rsidR="008D1548" w:rsidRPr="00EE1EAD">
        <w:rPr>
          <w:rFonts w:ascii="Times New Roman" w:eastAsia="Times New Roman" w:hAnsi="Times New Roman" w:cs="Times New Roman"/>
          <w:bCs/>
          <w:caps/>
          <w:lang w:eastAsia="ru-RU"/>
        </w:rPr>
        <w:instrText xml:space="preserve"> TOC \o "1-2" \h \z \u </w:instrText>
      </w:r>
      <w:r w:rsidRPr="00EE1EAD">
        <w:rPr>
          <w:rFonts w:ascii="Times New Roman" w:eastAsia="Times New Roman" w:hAnsi="Times New Roman" w:cs="Times New Roman"/>
          <w:bCs/>
          <w:caps/>
          <w:lang w:eastAsia="ru-RU"/>
        </w:rPr>
        <w:fldChar w:fldCharType="separate"/>
      </w:r>
      <w:hyperlink w:anchor="_Toc423530980" w:history="1">
        <w:r w:rsidR="00B078A4" w:rsidRPr="00EE1EAD">
          <w:rPr>
            <w:rFonts w:ascii="Times New Roman" w:eastAsia="Times New Roman" w:hAnsi="Times New Roman" w:cs="Times New Roman"/>
            <w:b/>
            <w:bCs/>
            <w:noProof/>
            <w:sz w:val="24"/>
            <w:lang w:eastAsia="ru-RU"/>
          </w:rPr>
          <w:t>EXECUTIVE SUMMARY</w:t>
        </w:r>
        <w:r w:rsidR="009C127E" w:rsidRPr="00EE1EAD">
          <w:rPr>
            <w:rFonts w:ascii="Times New Roman" w:eastAsia="Times New Roman" w:hAnsi="Times New Roman" w:cs="Times New Roman"/>
            <w:b/>
            <w:bCs/>
            <w:noProof/>
            <w:webHidden/>
            <w:lang w:eastAsia="ru-RU"/>
          </w:rPr>
          <w:tab/>
        </w:r>
      </w:hyperlink>
      <w:r w:rsidR="00FA691F" w:rsidRPr="00EE1EAD">
        <w:rPr>
          <w:rFonts w:ascii="Times New Roman" w:eastAsia="Times New Roman" w:hAnsi="Times New Roman" w:cs="Times New Roman"/>
          <w:b/>
          <w:bCs/>
          <w:noProof/>
          <w:lang w:eastAsia="ru-RU"/>
        </w:rPr>
        <w:t>5</w:t>
      </w:r>
    </w:p>
    <w:p w:rsidR="008D1548" w:rsidRPr="00EE1EAD" w:rsidRDefault="009C127E" w:rsidP="007C5EA0">
      <w:pPr>
        <w:tabs>
          <w:tab w:val="left" w:pos="450"/>
          <w:tab w:val="right" w:leader="dot" w:pos="8789"/>
          <w:tab w:val="left" w:pos="9810"/>
        </w:tabs>
        <w:spacing w:after="0" w:line="240" w:lineRule="auto"/>
        <w:ind w:left="540" w:right="270" w:hanging="540"/>
        <w:rPr>
          <w:rFonts w:ascii="Times New Roman" w:hAnsi="Times New Roman" w:cs="Times New Roman"/>
        </w:rPr>
      </w:pPr>
      <w:r w:rsidRPr="00EE1EAD">
        <w:rPr>
          <w:rFonts w:ascii="Times New Roman" w:hAnsi="Times New Roman" w:cs="Times New Roman"/>
          <w:b/>
        </w:rPr>
        <w:t xml:space="preserve">1. </w:t>
      </w:r>
      <w:r w:rsidR="00F849C9" w:rsidRPr="00EE1EAD">
        <w:rPr>
          <w:rFonts w:ascii="Times New Roman" w:hAnsi="Times New Roman" w:cs="Times New Roman"/>
          <w:b/>
        </w:rPr>
        <w:t xml:space="preserve">   </w:t>
      </w:r>
      <w:hyperlink w:anchor="_Toc423530984" w:history="1">
        <w:r w:rsidRPr="00EE1EAD">
          <w:rPr>
            <w:rFonts w:ascii="Times New Roman" w:eastAsia="Times New Roman" w:hAnsi="Times New Roman" w:cs="Times New Roman"/>
            <w:b/>
            <w:bCs/>
            <w:noProof/>
            <w:sz w:val="24"/>
            <w:lang w:eastAsia="ru-RU"/>
          </w:rPr>
          <w:t>INTRODUCTION</w:t>
        </w:r>
        <w:r w:rsidRPr="00EE1EAD">
          <w:rPr>
            <w:rFonts w:ascii="Times New Roman" w:eastAsia="Times New Roman" w:hAnsi="Times New Roman" w:cs="Times New Roman"/>
            <w:b/>
            <w:bCs/>
            <w:noProof/>
            <w:webHidden/>
            <w:lang w:eastAsia="ru-RU"/>
          </w:rPr>
          <w:tab/>
        </w:r>
      </w:hyperlink>
      <w:r w:rsidR="00A86C06" w:rsidRPr="00EE1EAD">
        <w:rPr>
          <w:rFonts w:ascii="Times New Roman" w:eastAsia="Times New Roman" w:hAnsi="Times New Roman" w:cs="Times New Roman"/>
          <w:b/>
          <w:bCs/>
          <w:noProof/>
          <w:lang w:eastAsia="ru-RU"/>
        </w:rPr>
        <w:t>1</w:t>
      </w:r>
      <w:r w:rsidR="00FA691F" w:rsidRPr="00EE1EAD">
        <w:rPr>
          <w:rFonts w:ascii="Times New Roman" w:eastAsia="Times New Roman" w:hAnsi="Times New Roman" w:cs="Times New Roman"/>
          <w:b/>
          <w:bCs/>
          <w:noProof/>
          <w:lang w:eastAsia="ru-RU"/>
        </w:rPr>
        <w:t>2</w:t>
      </w:r>
    </w:p>
    <w:p w:rsidR="00771F8E" w:rsidRPr="00EE1EAD" w:rsidRDefault="009C127E" w:rsidP="007C5EA0">
      <w:pPr>
        <w:tabs>
          <w:tab w:val="left" w:pos="540"/>
          <w:tab w:val="right" w:leader="dot" w:pos="8789"/>
          <w:tab w:val="left" w:pos="9810"/>
        </w:tabs>
        <w:spacing w:after="0" w:line="240" w:lineRule="auto"/>
        <w:ind w:left="630" w:right="270" w:hanging="630"/>
        <w:rPr>
          <w:rFonts w:ascii="Times New Roman" w:hAnsi="Times New Roman" w:cs="Times New Roman"/>
          <w:webHidden/>
        </w:rPr>
      </w:pPr>
      <w:r w:rsidRPr="00EE1EAD">
        <w:rPr>
          <w:rFonts w:ascii="Times New Roman" w:hAnsi="Times New Roman" w:cs="Times New Roman"/>
          <w:b/>
        </w:rPr>
        <w:t xml:space="preserve">2. </w:t>
      </w:r>
      <w:r w:rsidR="00F849C9" w:rsidRPr="00EE1EAD">
        <w:rPr>
          <w:rFonts w:ascii="Times New Roman" w:hAnsi="Times New Roman" w:cs="Times New Roman"/>
          <w:b/>
        </w:rPr>
        <w:t xml:space="preserve">   </w:t>
      </w:r>
      <w:r w:rsidRPr="00EE1EAD">
        <w:rPr>
          <w:rFonts w:ascii="Times New Roman" w:hAnsi="Times New Roman" w:cs="Times New Roman"/>
          <w:b/>
          <w:sz w:val="24"/>
        </w:rPr>
        <w:t>PROJECT DESCRIPTION</w:t>
      </w:r>
      <w:r w:rsidRPr="00EE1EAD">
        <w:rPr>
          <w:rFonts w:ascii="Times New Roman" w:hAnsi="Times New Roman" w:cs="Times New Roman"/>
          <w:b/>
          <w:webHidden/>
        </w:rPr>
        <w:tab/>
      </w:r>
      <w:r w:rsidR="00A86C06" w:rsidRPr="00EE1EAD">
        <w:rPr>
          <w:rFonts w:ascii="Times New Roman" w:hAnsi="Times New Roman" w:cs="Times New Roman"/>
          <w:b/>
          <w:webHidden/>
        </w:rPr>
        <w:t>1</w:t>
      </w:r>
      <w:r w:rsidR="00FA691F" w:rsidRPr="00EE1EAD">
        <w:rPr>
          <w:rFonts w:ascii="Times New Roman" w:hAnsi="Times New Roman" w:cs="Times New Roman"/>
          <w:b/>
          <w:webHidden/>
        </w:rPr>
        <w:t>3</w:t>
      </w:r>
    </w:p>
    <w:p w:rsidR="00771F8E" w:rsidRPr="00EE1EAD" w:rsidRDefault="009C127E" w:rsidP="007C5EA0">
      <w:pPr>
        <w:tabs>
          <w:tab w:val="left" w:pos="540"/>
          <w:tab w:val="right" w:leader="dot" w:pos="8789"/>
          <w:tab w:val="left" w:pos="9810"/>
        </w:tabs>
        <w:spacing w:after="0" w:line="240" w:lineRule="auto"/>
        <w:ind w:left="630" w:right="270" w:hanging="630"/>
        <w:rPr>
          <w:rFonts w:ascii="Times New Roman" w:hAnsi="Times New Roman" w:cs="Times New Roman"/>
          <w:webHidden/>
        </w:rPr>
      </w:pPr>
      <w:r w:rsidRPr="00EE1EAD">
        <w:rPr>
          <w:rFonts w:ascii="Times New Roman" w:hAnsi="Times New Roman" w:cs="Times New Roman"/>
          <w:webHidden/>
        </w:rPr>
        <w:t>2.1. GENERAL</w:t>
      </w:r>
      <w:r w:rsidR="00B078A4" w:rsidRPr="00EE1EAD">
        <w:rPr>
          <w:rFonts w:ascii="Times New Roman" w:hAnsi="Times New Roman" w:cs="Times New Roman"/>
        </w:rPr>
        <w:t>INFORMATION</w:t>
      </w:r>
      <w:r w:rsidRPr="00EE1EAD">
        <w:rPr>
          <w:rFonts w:ascii="Times New Roman" w:hAnsi="Times New Roman" w:cs="Times New Roman"/>
          <w:webHidden/>
        </w:rPr>
        <w:tab/>
      </w:r>
      <w:r w:rsidR="00A86C06" w:rsidRPr="00EE1EAD">
        <w:rPr>
          <w:rFonts w:ascii="Times New Roman" w:hAnsi="Times New Roman" w:cs="Times New Roman"/>
          <w:webHidden/>
        </w:rPr>
        <w:t>1</w:t>
      </w:r>
      <w:r w:rsidR="00FA691F" w:rsidRPr="00EE1EAD">
        <w:rPr>
          <w:rFonts w:ascii="Times New Roman" w:hAnsi="Times New Roman" w:cs="Times New Roman"/>
          <w:webHidden/>
        </w:rPr>
        <w:t>3</w:t>
      </w:r>
    </w:p>
    <w:p w:rsidR="00771F8E" w:rsidRPr="00EE1EAD" w:rsidRDefault="009C127E" w:rsidP="007C5EA0">
      <w:pPr>
        <w:tabs>
          <w:tab w:val="left" w:pos="540"/>
          <w:tab w:val="right" w:leader="dot" w:pos="8789"/>
          <w:tab w:val="left" w:pos="9810"/>
        </w:tabs>
        <w:spacing w:after="0" w:line="240" w:lineRule="auto"/>
        <w:ind w:left="630" w:right="270" w:hanging="630"/>
        <w:rPr>
          <w:rFonts w:ascii="Times New Roman" w:hAnsi="Times New Roman" w:cs="Times New Roman"/>
          <w:webHidden/>
        </w:rPr>
      </w:pPr>
      <w:r w:rsidRPr="00EE1EAD">
        <w:rPr>
          <w:rFonts w:ascii="Times New Roman" w:hAnsi="Times New Roman" w:cs="Times New Roman"/>
          <w:webHidden/>
        </w:rPr>
        <w:t>2.2. PROJECT  SPECIFICATION</w:t>
      </w:r>
      <w:r w:rsidRPr="00EE1EAD">
        <w:rPr>
          <w:rFonts w:ascii="Times New Roman" w:hAnsi="Times New Roman" w:cs="Times New Roman"/>
          <w:webHidden/>
        </w:rPr>
        <w:tab/>
      </w:r>
      <w:r w:rsidR="00A86C06" w:rsidRPr="00EE1EAD">
        <w:rPr>
          <w:rFonts w:ascii="Times New Roman" w:hAnsi="Times New Roman" w:cs="Times New Roman"/>
          <w:webHidden/>
        </w:rPr>
        <w:t>1</w:t>
      </w:r>
      <w:r w:rsidR="00FA691F" w:rsidRPr="00EE1EAD">
        <w:rPr>
          <w:rFonts w:ascii="Times New Roman" w:hAnsi="Times New Roman" w:cs="Times New Roman"/>
          <w:webHidden/>
        </w:rPr>
        <w:t>4</w:t>
      </w:r>
    </w:p>
    <w:p w:rsidR="00504632" w:rsidRPr="00EE1EAD" w:rsidRDefault="009C127E" w:rsidP="007C5EA0">
      <w:pPr>
        <w:tabs>
          <w:tab w:val="left" w:pos="540"/>
          <w:tab w:val="right" w:leader="dot" w:pos="8789"/>
          <w:tab w:val="left" w:pos="9810"/>
        </w:tabs>
        <w:spacing w:after="0" w:line="240" w:lineRule="auto"/>
        <w:ind w:left="630" w:right="270" w:hanging="630"/>
        <w:rPr>
          <w:rFonts w:ascii="Times New Roman" w:hAnsi="Times New Roman" w:cs="Times New Roman"/>
          <w:webHidden/>
        </w:rPr>
      </w:pPr>
      <w:r w:rsidRPr="00EE1EAD">
        <w:rPr>
          <w:rFonts w:ascii="Times New Roman" w:hAnsi="Times New Roman" w:cs="Times New Roman"/>
          <w:webHidden/>
        </w:rPr>
        <w:t>2.3.</w:t>
      </w:r>
      <w:r w:rsidR="00F849C9" w:rsidRPr="00EE1EAD">
        <w:rPr>
          <w:rFonts w:ascii="Times New Roman" w:hAnsi="Times New Roman" w:cs="Times New Roman"/>
          <w:webHidden/>
        </w:rPr>
        <w:t xml:space="preserve"> </w:t>
      </w:r>
      <w:r w:rsidR="00BD0A9B" w:rsidRPr="00EE1EAD">
        <w:rPr>
          <w:rFonts w:ascii="Times New Roman" w:hAnsi="Times New Roman" w:cs="Times New Roman"/>
          <w:webHidden/>
        </w:rPr>
        <w:t>UZYNAGASH-OTAR ROAD SECTION</w:t>
      </w:r>
      <w:r w:rsidRPr="00EE1EAD">
        <w:rPr>
          <w:rFonts w:ascii="Times New Roman" w:hAnsi="Times New Roman" w:cs="Times New Roman"/>
          <w:webHidden/>
        </w:rPr>
        <w:tab/>
      </w:r>
      <w:r w:rsidR="00A86C06" w:rsidRPr="00EE1EAD">
        <w:rPr>
          <w:rFonts w:ascii="Times New Roman" w:hAnsi="Times New Roman" w:cs="Times New Roman"/>
          <w:webHidden/>
        </w:rPr>
        <w:t>1</w:t>
      </w:r>
      <w:r w:rsidR="00FA691F" w:rsidRPr="00EE1EAD">
        <w:rPr>
          <w:rFonts w:ascii="Times New Roman" w:hAnsi="Times New Roman" w:cs="Times New Roman"/>
          <w:webHidden/>
        </w:rPr>
        <w:t>5</w:t>
      </w:r>
    </w:p>
    <w:p w:rsidR="00C0093B" w:rsidRPr="00EE1EAD" w:rsidRDefault="00904409" w:rsidP="007C5EA0">
      <w:pPr>
        <w:pStyle w:val="23"/>
        <w:spacing w:before="0" w:after="0"/>
      </w:pPr>
      <w:hyperlink w:anchor="_Toc428157472" w:history="1">
        <w:r w:rsidR="009C127E" w:rsidRPr="00EE1EAD">
          <w:rPr>
            <w:rStyle w:val="af0"/>
            <w:color w:val="auto"/>
          </w:rPr>
          <w:t>2.4</w:t>
        </w:r>
        <w:r w:rsidR="00F849C9" w:rsidRPr="00EE1EAD">
          <w:rPr>
            <w:rStyle w:val="af0"/>
            <w:color w:val="auto"/>
          </w:rPr>
          <w:t xml:space="preserve"> </w:t>
        </w:r>
        <w:r w:rsidR="00BD0A9B" w:rsidRPr="00EE1EAD">
          <w:rPr>
            <w:rStyle w:val="af0"/>
            <w:color w:val="auto"/>
            <w:u w:val="none"/>
          </w:rPr>
          <w:t>RIVERS AND BRIDGES</w:t>
        </w:r>
        <w:r w:rsidR="009C127E" w:rsidRPr="00EE1EAD">
          <w:rPr>
            <w:webHidden/>
          </w:rPr>
          <w:tab/>
        </w:r>
      </w:hyperlink>
      <w:r w:rsidR="00A86C06" w:rsidRPr="00EE1EAD">
        <w:t>1</w:t>
      </w:r>
      <w:r w:rsidR="00FA691F" w:rsidRPr="00EE1EAD">
        <w:t>6</w:t>
      </w:r>
    </w:p>
    <w:p w:rsidR="00C0093B" w:rsidRPr="00EE1EAD" w:rsidRDefault="00904409" w:rsidP="007C5EA0">
      <w:pPr>
        <w:pStyle w:val="23"/>
        <w:spacing w:before="0" w:after="0"/>
      </w:pPr>
      <w:hyperlink w:anchor="_Toc428157473" w:history="1">
        <w:r w:rsidR="009C127E" w:rsidRPr="00EE1EAD">
          <w:rPr>
            <w:rStyle w:val="af0"/>
            <w:color w:val="auto"/>
          </w:rPr>
          <w:t>2.5</w:t>
        </w:r>
        <w:r w:rsidR="00F849C9" w:rsidRPr="00EE1EAD">
          <w:rPr>
            <w:rStyle w:val="af0"/>
            <w:color w:val="auto"/>
          </w:rPr>
          <w:t xml:space="preserve"> </w:t>
        </w:r>
        <w:r w:rsidR="00BD0A9B" w:rsidRPr="00EE1EAD">
          <w:rPr>
            <w:rStyle w:val="af0"/>
            <w:color w:val="auto"/>
            <w:u w:val="none"/>
          </w:rPr>
          <w:t>BORROW PITS</w:t>
        </w:r>
        <w:r w:rsidR="009C127E" w:rsidRPr="00EE1EAD">
          <w:rPr>
            <w:webHidden/>
          </w:rPr>
          <w:tab/>
        </w:r>
      </w:hyperlink>
      <w:r w:rsidR="00FA691F" w:rsidRPr="00EE1EAD">
        <w:t>18</w:t>
      </w:r>
    </w:p>
    <w:p w:rsidR="008D1548" w:rsidRPr="00EE1EAD" w:rsidRDefault="00904409" w:rsidP="007C5EA0">
      <w:pPr>
        <w:tabs>
          <w:tab w:val="left" w:pos="540"/>
          <w:tab w:val="right" w:leader="dot" w:pos="8789"/>
          <w:tab w:val="left" w:pos="9810"/>
        </w:tabs>
        <w:spacing w:after="0" w:line="240" w:lineRule="auto"/>
        <w:ind w:left="450" w:right="270" w:hanging="450"/>
        <w:rPr>
          <w:rFonts w:ascii="Times New Roman" w:hAnsi="Times New Roman" w:cs="Times New Roman"/>
          <w:b/>
        </w:rPr>
      </w:pPr>
      <w:hyperlink w:anchor="_Toc423531003" w:history="1">
        <w:r w:rsidR="009C127E" w:rsidRPr="00EE1EAD">
          <w:rPr>
            <w:rFonts w:ascii="Times New Roman" w:eastAsia="Times New Roman" w:hAnsi="Times New Roman" w:cs="Times New Roman"/>
            <w:b/>
            <w:bCs/>
            <w:noProof/>
            <w:lang w:eastAsia="ru-RU"/>
          </w:rPr>
          <w:t xml:space="preserve">3. </w:t>
        </w:r>
        <w:r w:rsidR="007D1E7E" w:rsidRPr="00EE1EAD">
          <w:rPr>
            <w:rFonts w:ascii="Times New Roman" w:eastAsia="Times New Roman" w:hAnsi="Times New Roman" w:cs="Times New Roman"/>
            <w:b/>
            <w:bCs/>
            <w:noProof/>
            <w:lang w:eastAsia="ru-RU"/>
          </w:rPr>
          <w:t xml:space="preserve">   </w:t>
        </w:r>
        <w:r w:rsidR="009C127E" w:rsidRPr="00EE1EAD">
          <w:rPr>
            <w:rFonts w:ascii="Times New Roman" w:eastAsia="Times New Roman" w:hAnsi="Times New Roman" w:cs="Times New Roman"/>
            <w:b/>
            <w:bCs/>
            <w:noProof/>
            <w:sz w:val="24"/>
            <w:lang w:eastAsia="ru-RU"/>
          </w:rPr>
          <w:t>ANALYSIS OF ALTERNATIVES</w:t>
        </w:r>
        <w:r w:rsidR="009C127E" w:rsidRPr="00EE1EAD">
          <w:rPr>
            <w:rFonts w:ascii="Times New Roman" w:eastAsia="Times New Roman" w:hAnsi="Times New Roman" w:cs="Times New Roman"/>
            <w:b/>
            <w:bCs/>
            <w:noProof/>
            <w:webHidden/>
            <w:lang w:eastAsia="ru-RU"/>
          </w:rPr>
          <w:tab/>
        </w:r>
      </w:hyperlink>
      <w:r w:rsidR="00FA691F" w:rsidRPr="00EE1EAD">
        <w:rPr>
          <w:rFonts w:ascii="Times New Roman" w:hAnsi="Times New Roman" w:cs="Times New Roman"/>
        </w:rPr>
        <w:t>18</w:t>
      </w:r>
    </w:p>
    <w:p w:rsidR="00C54B19" w:rsidRPr="00EE1EAD" w:rsidRDefault="009C127E" w:rsidP="007C5EA0">
      <w:pPr>
        <w:tabs>
          <w:tab w:val="left" w:pos="540"/>
          <w:tab w:val="right" w:leader="dot" w:pos="8789"/>
          <w:tab w:val="left" w:pos="9810"/>
        </w:tabs>
        <w:spacing w:after="0" w:line="240" w:lineRule="auto"/>
        <w:ind w:left="630" w:right="270" w:hanging="630"/>
        <w:rPr>
          <w:rFonts w:ascii="Times New Roman" w:eastAsia="Times New Roman" w:hAnsi="Times New Roman" w:cs="Times New Roman"/>
          <w:b/>
          <w:noProof/>
          <w:lang w:eastAsia="ru-RU"/>
        </w:rPr>
      </w:pPr>
      <w:r w:rsidRPr="00EE1EAD">
        <w:rPr>
          <w:rFonts w:ascii="Times New Roman" w:eastAsia="Times New Roman" w:hAnsi="Times New Roman" w:cs="Times New Roman"/>
          <w:b/>
          <w:noProof/>
          <w:lang w:eastAsia="ru-RU"/>
        </w:rPr>
        <w:t xml:space="preserve">4. </w:t>
      </w:r>
      <w:r w:rsidR="007D1E7E" w:rsidRPr="00EE1EAD">
        <w:rPr>
          <w:rFonts w:ascii="Times New Roman" w:eastAsia="Times New Roman" w:hAnsi="Times New Roman" w:cs="Times New Roman"/>
          <w:b/>
          <w:noProof/>
          <w:lang w:eastAsia="ru-RU"/>
        </w:rPr>
        <w:t xml:space="preserve">   </w:t>
      </w:r>
      <w:r w:rsidR="0071582B" w:rsidRPr="00EE1EAD">
        <w:rPr>
          <w:rFonts w:ascii="Times New Roman" w:eastAsia="Times New Roman" w:hAnsi="Times New Roman" w:cs="Times New Roman"/>
          <w:b/>
          <w:noProof/>
          <w:lang w:eastAsia="ru-RU"/>
        </w:rPr>
        <w:t>JURIDICAL AND INSTITUTIONAL FRAMEWORK</w:t>
      </w:r>
      <w:r w:rsidRPr="00EE1EAD">
        <w:rPr>
          <w:rFonts w:ascii="Times New Roman" w:eastAsia="Times New Roman" w:hAnsi="Times New Roman" w:cs="Times New Roman"/>
          <w:b/>
          <w:noProof/>
          <w:sz w:val="24"/>
          <w:lang w:eastAsia="ru-RU"/>
        </w:rPr>
        <w:t>K</w:t>
      </w:r>
      <w:r w:rsidRPr="00EE1EAD">
        <w:rPr>
          <w:rFonts w:ascii="Times New Roman" w:eastAsia="Times New Roman" w:hAnsi="Times New Roman" w:cs="Times New Roman"/>
          <w:b/>
          <w:noProof/>
          <w:webHidden/>
          <w:lang w:eastAsia="ru-RU"/>
        </w:rPr>
        <w:tab/>
      </w:r>
      <w:r w:rsidR="00373875" w:rsidRPr="00EE1EAD">
        <w:rPr>
          <w:rFonts w:ascii="Times New Roman" w:eastAsia="Times New Roman" w:hAnsi="Times New Roman" w:cs="Times New Roman"/>
          <w:b/>
          <w:noProof/>
          <w:webHidden/>
          <w:lang w:eastAsia="ru-RU"/>
        </w:rPr>
        <w:t>2</w:t>
      </w:r>
      <w:r w:rsidR="00FA691F" w:rsidRPr="00EE1EAD">
        <w:rPr>
          <w:rFonts w:ascii="Times New Roman" w:eastAsia="Times New Roman" w:hAnsi="Times New Roman" w:cs="Times New Roman"/>
          <w:b/>
          <w:noProof/>
          <w:webHidden/>
          <w:lang w:eastAsia="ru-RU"/>
        </w:rPr>
        <w:t>1</w:t>
      </w:r>
    </w:p>
    <w:p w:rsidR="00C54B19"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0986" w:history="1">
        <w:r w:rsidR="00CB36D8" w:rsidRPr="00EE1EAD">
          <w:rPr>
            <w:rFonts w:ascii="Times New Roman" w:eastAsia="Times New Roman" w:hAnsi="Times New Roman" w:cs="Times New Roman"/>
            <w:bCs/>
            <w:noProof/>
            <w:lang w:eastAsia="ru-RU"/>
          </w:rPr>
          <w:t xml:space="preserve">4.1  </w:t>
        </w:r>
        <w:r w:rsidR="009C127E" w:rsidRPr="00EE1EAD">
          <w:rPr>
            <w:rFonts w:ascii="Times New Roman" w:eastAsia="Times New Roman" w:hAnsi="Times New Roman" w:cs="Times New Roman"/>
            <w:bCs/>
            <w:noProof/>
            <w:lang w:eastAsia="ru-RU"/>
          </w:rPr>
          <w:t>OVERALL LEGAL FRAMEWORK</w:t>
        </w:r>
        <w:r w:rsidR="009C127E" w:rsidRPr="00EE1EAD">
          <w:rPr>
            <w:rFonts w:ascii="Times New Roman" w:eastAsia="Times New Roman" w:hAnsi="Times New Roman" w:cs="Times New Roman"/>
            <w:bCs/>
            <w:noProof/>
            <w:webHidden/>
            <w:lang w:eastAsia="ru-RU"/>
          </w:rPr>
          <w:tab/>
        </w:r>
      </w:hyperlink>
      <w:r w:rsidR="00373875" w:rsidRPr="00EE1EAD">
        <w:rPr>
          <w:rFonts w:ascii="Times New Roman" w:eastAsia="Times New Roman" w:hAnsi="Times New Roman" w:cs="Times New Roman"/>
          <w:bCs/>
          <w:noProof/>
          <w:lang w:eastAsia="ru-RU"/>
        </w:rPr>
        <w:t>2</w:t>
      </w:r>
      <w:r w:rsidR="00FA691F" w:rsidRPr="00EE1EAD">
        <w:rPr>
          <w:rFonts w:ascii="Times New Roman" w:eastAsia="Times New Roman" w:hAnsi="Times New Roman" w:cs="Times New Roman"/>
          <w:bCs/>
          <w:noProof/>
          <w:lang w:eastAsia="ru-RU"/>
        </w:rPr>
        <w:t>1</w:t>
      </w:r>
    </w:p>
    <w:p w:rsidR="00C54B19"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0987" w:history="1">
        <w:r w:rsidR="009C127E" w:rsidRPr="00EE1EAD">
          <w:rPr>
            <w:rFonts w:ascii="Times New Roman" w:eastAsia="Times New Roman" w:hAnsi="Times New Roman" w:cs="Times New Roman"/>
            <w:bCs/>
            <w:noProof/>
            <w:lang w:eastAsia="ru-RU"/>
          </w:rPr>
          <w:t>4.2</w:t>
        </w:r>
        <w:r w:rsidR="007D1E7E" w:rsidRPr="00EE1EAD">
          <w:rPr>
            <w:rFonts w:ascii="Times New Roman" w:eastAsia="Times New Roman" w:hAnsi="Times New Roman" w:cs="Times New Roman"/>
            <w:bCs/>
            <w:noProof/>
            <w:lang w:eastAsia="ru-RU"/>
          </w:rPr>
          <w:t xml:space="preserve">  </w:t>
        </w:r>
        <w:r w:rsidR="009C127E" w:rsidRPr="00EE1EAD">
          <w:rPr>
            <w:rFonts w:ascii="Times New Roman" w:eastAsia="Times New Roman" w:hAnsi="Times New Roman" w:cs="Times New Roman"/>
            <w:bCs/>
            <w:noProof/>
            <w:lang w:eastAsia="ru-RU"/>
          </w:rPr>
          <w:t>ENVIRONMENTAL IMPACT ASSESSMENT</w:t>
        </w:r>
        <w:r w:rsidR="009C127E" w:rsidRPr="00EE1EAD">
          <w:rPr>
            <w:rFonts w:ascii="Times New Roman" w:eastAsia="Times New Roman" w:hAnsi="Times New Roman" w:cs="Times New Roman"/>
            <w:bCs/>
            <w:noProof/>
            <w:webHidden/>
            <w:lang w:eastAsia="ru-RU"/>
          </w:rPr>
          <w:tab/>
        </w:r>
      </w:hyperlink>
      <w:r w:rsidR="00373875" w:rsidRPr="00EE1EAD">
        <w:rPr>
          <w:rFonts w:ascii="Times New Roman" w:eastAsia="Times New Roman" w:hAnsi="Times New Roman" w:cs="Times New Roman"/>
          <w:bCs/>
          <w:noProof/>
          <w:lang w:eastAsia="ru-RU"/>
        </w:rPr>
        <w:t>2</w:t>
      </w:r>
      <w:r w:rsidR="00FA691F" w:rsidRPr="00EE1EAD">
        <w:rPr>
          <w:rFonts w:ascii="Times New Roman" w:eastAsia="Times New Roman" w:hAnsi="Times New Roman" w:cs="Times New Roman"/>
          <w:bCs/>
          <w:noProof/>
          <w:lang w:eastAsia="ru-RU"/>
        </w:rPr>
        <w:t>1</w:t>
      </w:r>
    </w:p>
    <w:p w:rsidR="00C54B19"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0988" w:history="1">
        <w:r w:rsidR="009C127E" w:rsidRPr="00EE1EAD">
          <w:rPr>
            <w:rFonts w:ascii="Times New Roman" w:eastAsia="Times New Roman" w:hAnsi="Times New Roman" w:cs="Times New Roman"/>
            <w:bCs/>
            <w:noProof/>
            <w:lang w:eastAsia="ru-RU"/>
          </w:rPr>
          <w:t>4.3</w:t>
        </w:r>
        <w:r w:rsidR="007D1E7E" w:rsidRPr="00EE1EAD">
          <w:rPr>
            <w:rFonts w:ascii="Times New Roman" w:eastAsia="Times New Roman" w:hAnsi="Times New Roman" w:cs="Times New Roman"/>
            <w:bCs/>
            <w:noProof/>
            <w:lang w:eastAsia="ru-RU"/>
          </w:rPr>
          <w:t xml:space="preserve">  </w:t>
        </w:r>
        <w:r w:rsidR="009C127E" w:rsidRPr="00EE1EAD">
          <w:rPr>
            <w:rFonts w:ascii="Times New Roman" w:eastAsia="Times New Roman" w:hAnsi="Times New Roman" w:cs="Times New Roman"/>
            <w:bCs/>
            <w:noProof/>
            <w:lang w:eastAsia="ru-RU"/>
          </w:rPr>
          <w:t>TRANSPORT LAW</w:t>
        </w:r>
        <w:r w:rsidR="009C127E" w:rsidRPr="00EE1EAD">
          <w:rPr>
            <w:rFonts w:ascii="Times New Roman" w:eastAsia="Times New Roman" w:hAnsi="Times New Roman" w:cs="Times New Roman"/>
            <w:bCs/>
            <w:noProof/>
            <w:webHidden/>
            <w:lang w:eastAsia="ru-RU"/>
          </w:rPr>
          <w:tab/>
        </w:r>
      </w:hyperlink>
      <w:r w:rsidR="00641071" w:rsidRPr="00EE1EAD">
        <w:rPr>
          <w:rFonts w:ascii="Times New Roman" w:eastAsia="Times New Roman" w:hAnsi="Times New Roman" w:cs="Times New Roman"/>
          <w:bCs/>
          <w:noProof/>
          <w:lang w:eastAsia="ru-RU"/>
        </w:rPr>
        <w:t>2</w:t>
      </w:r>
      <w:r w:rsidR="00FA691F" w:rsidRPr="00EE1EAD">
        <w:rPr>
          <w:rFonts w:ascii="Times New Roman" w:eastAsia="Times New Roman" w:hAnsi="Times New Roman" w:cs="Times New Roman"/>
          <w:bCs/>
          <w:noProof/>
          <w:lang w:eastAsia="ru-RU"/>
        </w:rPr>
        <w:t>4</w:t>
      </w:r>
    </w:p>
    <w:p w:rsidR="00C54B19" w:rsidRPr="00EE1EAD" w:rsidRDefault="00904409" w:rsidP="007C5EA0">
      <w:pPr>
        <w:tabs>
          <w:tab w:val="left" w:pos="450"/>
          <w:tab w:val="right" w:leader="dot" w:pos="8789"/>
        </w:tabs>
        <w:spacing w:after="0" w:line="240" w:lineRule="auto"/>
        <w:rPr>
          <w:rFonts w:ascii="Times New Roman" w:eastAsia="Times New Roman" w:hAnsi="Times New Roman" w:cs="Times New Roman"/>
          <w:noProof/>
          <w:lang w:eastAsia="ru-RU"/>
        </w:rPr>
      </w:pPr>
      <w:hyperlink w:anchor="_Toc423530989" w:history="1">
        <w:r w:rsidR="009C127E" w:rsidRPr="00EE1EAD">
          <w:rPr>
            <w:rFonts w:ascii="Times New Roman" w:eastAsia="Times New Roman" w:hAnsi="Times New Roman" w:cs="Times New Roman"/>
            <w:bCs/>
            <w:noProof/>
            <w:lang w:eastAsia="ru-RU"/>
          </w:rPr>
          <w:t>4.4</w:t>
        </w:r>
        <w:r w:rsidR="007D1E7E" w:rsidRPr="00EE1EAD">
          <w:rPr>
            <w:rFonts w:ascii="Times New Roman" w:eastAsia="Times New Roman" w:hAnsi="Times New Roman" w:cs="Times New Roman"/>
            <w:bCs/>
            <w:noProof/>
            <w:lang w:eastAsia="ru-RU"/>
          </w:rPr>
          <w:t xml:space="preserve">  </w:t>
        </w:r>
        <w:r w:rsidR="009C127E" w:rsidRPr="00EE1EAD">
          <w:rPr>
            <w:rFonts w:ascii="Times New Roman" w:eastAsia="Times New Roman" w:hAnsi="Times New Roman" w:cs="Times New Roman"/>
            <w:bCs/>
            <w:noProof/>
            <w:lang w:eastAsia="ru-RU"/>
          </w:rPr>
          <w:t>AIR QUALITY STANDARDS</w:t>
        </w:r>
        <w:r w:rsidR="009C127E" w:rsidRPr="00EE1EAD">
          <w:rPr>
            <w:rFonts w:ascii="Times New Roman" w:eastAsia="Times New Roman" w:hAnsi="Times New Roman" w:cs="Times New Roman"/>
            <w:bCs/>
            <w:noProof/>
            <w:webHidden/>
            <w:lang w:eastAsia="ru-RU"/>
          </w:rPr>
          <w:tab/>
        </w:r>
      </w:hyperlink>
      <w:r w:rsidR="00641071" w:rsidRPr="00EE1EAD">
        <w:rPr>
          <w:rFonts w:ascii="Times New Roman" w:eastAsia="Times New Roman" w:hAnsi="Times New Roman" w:cs="Times New Roman"/>
          <w:bCs/>
          <w:noProof/>
          <w:lang w:eastAsia="ru-RU"/>
        </w:rPr>
        <w:t>2</w:t>
      </w:r>
      <w:r w:rsidR="00FA691F" w:rsidRPr="00EE1EAD">
        <w:rPr>
          <w:rFonts w:ascii="Times New Roman" w:eastAsia="Times New Roman" w:hAnsi="Times New Roman" w:cs="Times New Roman"/>
          <w:bCs/>
          <w:noProof/>
          <w:lang w:eastAsia="ru-RU"/>
        </w:rPr>
        <w:t>4</w:t>
      </w:r>
    </w:p>
    <w:p w:rsidR="00C54B19"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0990" w:history="1">
        <w:r w:rsidR="009C127E" w:rsidRPr="00EE1EAD">
          <w:rPr>
            <w:rFonts w:ascii="Times New Roman" w:eastAsia="Times New Roman" w:hAnsi="Times New Roman" w:cs="Times New Roman"/>
            <w:bCs/>
            <w:noProof/>
            <w:lang w:eastAsia="ru-RU"/>
          </w:rPr>
          <w:t>4.5</w:t>
        </w:r>
        <w:r w:rsidR="007D1E7E" w:rsidRPr="00EE1EAD">
          <w:rPr>
            <w:rFonts w:ascii="Times New Roman" w:eastAsia="Times New Roman" w:hAnsi="Times New Roman" w:cs="Times New Roman"/>
            <w:bCs/>
            <w:noProof/>
            <w:lang w:eastAsia="ru-RU"/>
          </w:rPr>
          <w:t xml:space="preserve">  </w:t>
        </w:r>
        <w:r w:rsidR="009C127E" w:rsidRPr="00EE1EAD">
          <w:rPr>
            <w:rFonts w:ascii="Times New Roman" w:eastAsia="Times New Roman" w:hAnsi="Times New Roman" w:cs="Times New Roman"/>
            <w:bCs/>
            <w:noProof/>
            <w:lang w:eastAsia="ru-RU"/>
          </w:rPr>
          <w:t>WATER QUALITY STANDARDS</w:t>
        </w:r>
        <w:r w:rsidR="00BD0A9B" w:rsidRPr="00EE1EAD">
          <w:rPr>
            <w:rFonts w:ascii="Times New Roman" w:eastAsia="Times New Roman" w:hAnsi="Times New Roman" w:cs="Times New Roman"/>
            <w:bCs/>
            <w:noProof/>
            <w:lang w:eastAsia="ru-RU"/>
          </w:rPr>
          <w:t xml:space="preserve"> AND LEGISLATION</w:t>
        </w:r>
        <w:r w:rsidR="009C127E" w:rsidRPr="00EE1EAD">
          <w:rPr>
            <w:rFonts w:ascii="Times New Roman" w:eastAsia="Times New Roman" w:hAnsi="Times New Roman" w:cs="Times New Roman"/>
            <w:bCs/>
            <w:noProof/>
            <w:webHidden/>
            <w:lang w:eastAsia="ru-RU"/>
          </w:rPr>
          <w:tab/>
        </w:r>
      </w:hyperlink>
      <w:r w:rsidR="00641071" w:rsidRPr="00EE1EAD">
        <w:rPr>
          <w:rFonts w:ascii="Times New Roman" w:eastAsia="Times New Roman" w:hAnsi="Times New Roman" w:cs="Times New Roman"/>
          <w:bCs/>
          <w:noProof/>
          <w:lang w:eastAsia="ru-RU"/>
        </w:rPr>
        <w:t>2</w:t>
      </w:r>
      <w:r w:rsidR="00FA691F" w:rsidRPr="00EE1EAD">
        <w:rPr>
          <w:rFonts w:ascii="Times New Roman" w:eastAsia="Times New Roman" w:hAnsi="Times New Roman" w:cs="Times New Roman"/>
          <w:bCs/>
          <w:noProof/>
          <w:lang w:eastAsia="ru-RU"/>
        </w:rPr>
        <w:t>6</w:t>
      </w:r>
    </w:p>
    <w:p w:rsidR="00C54B19"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0991" w:history="1">
        <w:r w:rsidR="009C127E" w:rsidRPr="00EE1EAD">
          <w:rPr>
            <w:rFonts w:ascii="Times New Roman" w:eastAsia="Times New Roman" w:hAnsi="Times New Roman" w:cs="Times New Roman"/>
            <w:bCs/>
            <w:noProof/>
            <w:lang w:eastAsia="ru-RU"/>
          </w:rPr>
          <w:t>4.6</w:t>
        </w:r>
        <w:r w:rsidR="007D1E7E" w:rsidRPr="00EE1EAD">
          <w:rPr>
            <w:rFonts w:ascii="Times New Roman" w:eastAsia="Times New Roman" w:hAnsi="Times New Roman" w:cs="Times New Roman"/>
            <w:bCs/>
            <w:noProof/>
            <w:lang w:eastAsia="ru-RU"/>
          </w:rPr>
          <w:t xml:space="preserve">  </w:t>
        </w:r>
        <w:r w:rsidR="009C127E" w:rsidRPr="00EE1EAD">
          <w:rPr>
            <w:rFonts w:ascii="Times New Roman" w:eastAsia="Times New Roman" w:hAnsi="Times New Roman" w:cs="Times New Roman"/>
            <w:bCs/>
            <w:noProof/>
            <w:lang w:eastAsia="ru-RU"/>
          </w:rPr>
          <w:t>SOIL STANDARDS</w:t>
        </w:r>
        <w:r w:rsidR="009C127E" w:rsidRPr="00EE1EAD">
          <w:rPr>
            <w:rFonts w:ascii="Times New Roman" w:eastAsia="Times New Roman" w:hAnsi="Times New Roman" w:cs="Times New Roman"/>
            <w:bCs/>
            <w:noProof/>
            <w:webHidden/>
            <w:lang w:eastAsia="ru-RU"/>
          </w:rPr>
          <w:tab/>
        </w:r>
      </w:hyperlink>
      <w:r w:rsidR="00FA691F" w:rsidRPr="00EE1EAD">
        <w:rPr>
          <w:rFonts w:ascii="Times New Roman" w:eastAsia="Times New Roman" w:hAnsi="Times New Roman" w:cs="Times New Roman"/>
          <w:bCs/>
          <w:noProof/>
          <w:lang w:eastAsia="ru-RU"/>
        </w:rPr>
        <w:t>29</w:t>
      </w:r>
    </w:p>
    <w:p w:rsidR="00C54B19"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0992" w:history="1">
        <w:r w:rsidR="009C127E" w:rsidRPr="00EE1EAD">
          <w:rPr>
            <w:rFonts w:ascii="Times New Roman" w:eastAsia="Times New Roman" w:hAnsi="Times New Roman" w:cs="Times New Roman"/>
            <w:bCs/>
            <w:noProof/>
            <w:lang w:eastAsia="ru-RU"/>
          </w:rPr>
          <w:t>4.7</w:t>
        </w:r>
        <w:r w:rsidR="007D1E7E" w:rsidRPr="00EE1EAD">
          <w:rPr>
            <w:rFonts w:ascii="Times New Roman" w:eastAsia="Times New Roman" w:hAnsi="Times New Roman" w:cs="Times New Roman"/>
            <w:bCs/>
            <w:noProof/>
            <w:lang w:eastAsia="ru-RU"/>
          </w:rPr>
          <w:t xml:space="preserve">  </w:t>
        </w:r>
        <w:r w:rsidR="009C127E" w:rsidRPr="00EE1EAD">
          <w:rPr>
            <w:rFonts w:ascii="Times New Roman" w:eastAsia="Times New Roman" w:hAnsi="Times New Roman" w:cs="Times New Roman"/>
            <w:bCs/>
            <w:noProof/>
            <w:lang w:eastAsia="ru-RU"/>
          </w:rPr>
          <w:t>NOISE STANDARDS</w:t>
        </w:r>
        <w:r w:rsidR="009C127E" w:rsidRPr="00EE1EAD">
          <w:rPr>
            <w:rFonts w:ascii="Times New Roman" w:eastAsia="Times New Roman" w:hAnsi="Times New Roman" w:cs="Times New Roman"/>
            <w:bCs/>
            <w:noProof/>
            <w:webHidden/>
            <w:lang w:eastAsia="ru-RU"/>
          </w:rPr>
          <w:tab/>
        </w:r>
      </w:hyperlink>
      <w:r w:rsidR="00FA691F" w:rsidRPr="00EE1EAD">
        <w:rPr>
          <w:rFonts w:ascii="Times New Roman" w:eastAsia="Times New Roman" w:hAnsi="Times New Roman" w:cs="Times New Roman"/>
          <w:bCs/>
          <w:noProof/>
          <w:lang w:eastAsia="ru-RU"/>
        </w:rPr>
        <w:t>29</w:t>
      </w:r>
    </w:p>
    <w:p w:rsidR="00C54B19"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0993" w:history="1">
        <w:r w:rsidR="009C127E" w:rsidRPr="00EE1EAD">
          <w:rPr>
            <w:rFonts w:ascii="Times New Roman" w:hAnsi="Times New Roman" w:cs="Times New Roman"/>
          </w:rPr>
          <w:t>4</w:t>
        </w:r>
        <w:r w:rsidR="00CB36D8" w:rsidRPr="00EE1EAD">
          <w:rPr>
            <w:rFonts w:ascii="Times New Roman" w:eastAsia="Times New Roman" w:hAnsi="Times New Roman" w:cs="Times New Roman"/>
            <w:bCs/>
            <w:noProof/>
            <w:lang w:eastAsia="ru-RU"/>
          </w:rPr>
          <w:t xml:space="preserve">.8  </w:t>
        </w:r>
        <w:r w:rsidR="009C127E" w:rsidRPr="00EE1EAD">
          <w:rPr>
            <w:rFonts w:ascii="Times New Roman" w:eastAsia="Times New Roman" w:hAnsi="Times New Roman" w:cs="Times New Roman"/>
            <w:bCs/>
            <w:noProof/>
            <w:lang w:eastAsia="ru-RU"/>
          </w:rPr>
          <w:t>HEALTH AND SAFETY DURING CONSTRUCTION AND OPERATION</w:t>
        </w:r>
        <w:r w:rsidR="009C127E" w:rsidRPr="00EE1EAD">
          <w:rPr>
            <w:rFonts w:ascii="Times New Roman" w:eastAsia="Times New Roman" w:hAnsi="Times New Roman" w:cs="Times New Roman"/>
            <w:bCs/>
            <w:noProof/>
            <w:webHidden/>
            <w:lang w:eastAsia="ru-RU"/>
          </w:rPr>
          <w:tab/>
        </w:r>
      </w:hyperlink>
      <w:r w:rsidR="00E84DAD" w:rsidRPr="00EE1EAD">
        <w:rPr>
          <w:rFonts w:ascii="Times New Roman" w:hAnsi="Times New Roman" w:cs="Times New Roman"/>
        </w:rPr>
        <w:t>3</w:t>
      </w:r>
      <w:r w:rsidR="00FA691F" w:rsidRPr="00EE1EAD">
        <w:rPr>
          <w:rFonts w:ascii="Times New Roman" w:hAnsi="Times New Roman" w:cs="Times New Roman"/>
        </w:rPr>
        <w:t>0</w:t>
      </w:r>
    </w:p>
    <w:p w:rsidR="00C54B19"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0994" w:history="1">
        <w:r w:rsidR="009C127E" w:rsidRPr="00EE1EAD">
          <w:rPr>
            <w:rFonts w:ascii="Times New Roman" w:eastAsia="Times New Roman" w:hAnsi="Times New Roman" w:cs="Times New Roman"/>
            <w:bCs/>
            <w:noProof/>
            <w:lang w:eastAsia="ru-RU"/>
          </w:rPr>
          <w:t xml:space="preserve">4.9 </w:t>
        </w:r>
        <w:r w:rsidR="007D1E7E" w:rsidRPr="00EE1EAD">
          <w:rPr>
            <w:rFonts w:ascii="Times New Roman" w:eastAsia="Times New Roman" w:hAnsi="Times New Roman" w:cs="Times New Roman"/>
            <w:bCs/>
            <w:noProof/>
            <w:lang w:eastAsia="ru-RU"/>
          </w:rPr>
          <w:t xml:space="preserve"> </w:t>
        </w:r>
        <w:r w:rsidR="009C127E" w:rsidRPr="00EE1EAD">
          <w:rPr>
            <w:rFonts w:ascii="Times New Roman" w:eastAsia="Times New Roman" w:hAnsi="Times New Roman" w:cs="Times New Roman"/>
            <w:bCs/>
            <w:noProof/>
            <w:lang w:eastAsia="ru-RU"/>
          </w:rPr>
          <w:t>ARCHAEOLOG</w:t>
        </w:r>
        <w:r w:rsidR="00826362" w:rsidRPr="00EE1EAD">
          <w:rPr>
            <w:rFonts w:ascii="Times New Roman" w:eastAsia="Times New Roman" w:hAnsi="Times New Roman" w:cs="Times New Roman"/>
            <w:bCs/>
            <w:noProof/>
            <w:lang w:eastAsia="ru-RU"/>
          </w:rPr>
          <w:t>ICAL</w:t>
        </w:r>
        <w:r w:rsidR="009C127E" w:rsidRPr="00EE1EAD">
          <w:rPr>
            <w:rFonts w:ascii="Times New Roman" w:eastAsia="Times New Roman" w:hAnsi="Times New Roman" w:cs="Times New Roman"/>
            <w:bCs/>
            <w:noProof/>
            <w:lang w:eastAsia="ru-RU"/>
          </w:rPr>
          <w:t xml:space="preserve"> AND CULTURAL HERITAGE</w:t>
        </w:r>
        <w:r w:rsidR="009C127E" w:rsidRPr="00EE1EAD">
          <w:rPr>
            <w:rFonts w:ascii="Times New Roman" w:eastAsia="Times New Roman" w:hAnsi="Times New Roman" w:cs="Times New Roman"/>
            <w:bCs/>
            <w:noProof/>
            <w:webHidden/>
            <w:lang w:eastAsia="ru-RU"/>
          </w:rPr>
          <w:tab/>
        </w:r>
      </w:hyperlink>
      <w:r w:rsidR="00584768" w:rsidRPr="00EE1EAD">
        <w:rPr>
          <w:rFonts w:ascii="Times New Roman" w:eastAsia="Times New Roman" w:hAnsi="Times New Roman" w:cs="Times New Roman"/>
          <w:bCs/>
          <w:noProof/>
          <w:lang w:eastAsia="ru-RU"/>
        </w:rPr>
        <w:t>3</w:t>
      </w:r>
      <w:r w:rsidR="00FA691F" w:rsidRPr="00EE1EAD">
        <w:rPr>
          <w:rFonts w:ascii="Times New Roman" w:eastAsia="Times New Roman" w:hAnsi="Times New Roman" w:cs="Times New Roman"/>
          <w:bCs/>
          <w:noProof/>
          <w:lang w:eastAsia="ru-RU"/>
        </w:rPr>
        <w:t>1</w:t>
      </w:r>
    </w:p>
    <w:p w:rsidR="00C54B19"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0995" w:history="1">
        <w:r w:rsidR="009C127E" w:rsidRPr="00EE1EAD">
          <w:rPr>
            <w:rFonts w:ascii="Times New Roman" w:eastAsia="Times New Roman" w:hAnsi="Times New Roman" w:cs="Times New Roman"/>
            <w:bCs/>
            <w:noProof/>
            <w:lang w:eastAsia="ru-RU"/>
          </w:rPr>
          <w:t>4.10 COMPARISON OF KAZAKH</w:t>
        </w:r>
        <w:r w:rsidR="003B1F05" w:rsidRPr="00EE1EAD">
          <w:rPr>
            <w:rFonts w:ascii="Times New Roman" w:eastAsia="Times New Roman" w:hAnsi="Times New Roman" w:cs="Times New Roman"/>
            <w:bCs/>
            <w:noProof/>
            <w:lang w:eastAsia="ru-RU"/>
          </w:rPr>
          <w:t>STAN ENVIRO</w:t>
        </w:r>
        <w:r w:rsidR="009C127E" w:rsidRPr="00EE1EAD">
          <w:rPr>
            <w:rFonts w:ascii="Times New Roman" w:eastAsia="Times New Roman" w:hAnsi="Times New Roman" w:cs="Times New Roman"/>
            <w:bCs/>
            <w:noProof/>
            <w:lang w:eastAsia="ru-RU"/>
          </w:rPr>
          <w:t>NMENTAL LAWS</w:t>
        </w:r>
        <w:r w:rsidR="003B1F05" w:rsidRPr="00EE1EAD">
          <w:rPr>
            <w:rFonts w:ascii="Times New Roman" w:eastAsia="Times New Roman" w:hAnsi="Times New Roman" w:cs="Times New Roman"/>
            <w:bCs/>
            <w:noProof/>
            <w:lang w:eastAsia="ru-RU"/>
          </w:rPr>
          <w:t xml:space="preserve"> AND WB POLICY</w:t>
        </w:r>
        <w:r w:rsidR="009C127E" w:rsidRPr="00EE1EAD">
          <w:rPr>
            <w:rFonts w:ascii="Times New Roman" w:eastAsia="Times New Roman" w:hAnsi="Times New Roman" w:cs="Times New Roman"/>
            <w:bCs/>
            <w:noProof/>
            <w:webHidden/>
            <w:lang w:eastAsia="ru-RU"/>
          </w:rPr>
          <w:tab/>
        </w:r>
      </w:hyperlink>
      <w:r w:rsidR="00373875" w:rsidRPr="00EE1EAD">
        <w:rPr>
          <w:rFonts w:ascii="Times New Roman" w:eastAsia="Times New Roman" w:hAnsi="Times New Roman" w:cs="Times New Roman"/>
          <w:bCs/>
          <w:noProof/>
          <w:lang w:eastAsia="ru-RU"/>
        </w:rPr>
        <w:t>3</w:t>
      </w:r>
      <w:r w:rsidR="00FA691F" w:rsidRPr="00EE1EAD">
        <w:rPr>
          <w:rFonts w:ascii="Times New Roman" w:eastAsia="Times New Roman" w:hAnsi="Times New Roman" w:cs="Times New Roman"/>
          <w:bCs/>
          <w:noProof/>
          <w:lang w:eastAsia="ru-RU"/>
        </w:rPr>
        <w:t>2</w:t>
      </w:r>
    </w:p>
    <w:p w:rsidR="00C54B19" w:rsidRPr="00EE1EAD" w:rsidRDefault="00904409" w:rsidP="007C5EA0">
      <w:pPr>
        <w:tabs>
          <w:tab w:val="left" w:pos="540"/>
          <w:tab w:val="right" w:leader="dot" w:pos="8789"/>
          <w:tab w:val="left" w:pos="9810"/>
        </w:tabs>
        <w:spacing w:after="0" w:line="240" w:lineRule="auto"/>
        <w:ind w:left="630" w:right="270" w:hanging="630"/>
        <w:rPr>
          <w:rFonts w:ascii="Times New Roman" w:hAnsi="Times New Roman" w:cs="Times New Roman"/>
        </w:rPr>
      </w:pPr>
      <w:hyperlink w:anchor="_Toc423530996" w:history="1">
        <w:r w:rsidR="009C127E" w:rsidRPr="00EE1EAD">
          <w:rPr>
            <w:rFonts w:ascii="Times New Roman" w:eastAsia="Times New Roman" w:hAnsi="Times New Roman" w:cs="Times New Roman"/>
            <w:bCs/>
            <w:noProof/>
            <w:lang w:eastAsia="ru-RU"/>
          </w:rPr>
          <w:t>4.11</w:t>
        </w:r>
        <w:r w:rsidR="00F849C9" w:rsidRPr="00EE1EAD">
          <w:rPr>
            <w:rFonts w:ascii="Times New Roman" w:eastAsia="Times New Roman" w:hAnsi="Times New Roman" w:cs="Times New Roman"/>
            <w:noProof/>
            <w:lang w:eastAsia="ru-RU"/>
          </w:rPr>
          <w:t xml:space="preserve"> </w:t>
        </w:r>
        <w:r w:rsidR="009C127E" w:rsidRPr="00EE1EAD">
          <w:rPr>
            <w:rFonts w:ascii="Times New Roman" w:eastAsia="Times New Roman" w:hAnsi="Times New Roman" w:cs="Times New Roman"/>
            <w:bCs/>
            <w:noProof/>
            <w:lang w:eastAsia="ru-RU"/>
          </w:rPr>
          <w:t xml:space="preserve">CONCLUSIONS AND RECOMMENDATIONS FROM </w:t>
        </w:r>
        <w:r w:rsidR="00826362" w:rsidRPr="00EE1EAD">
          <w:rPr>
            <w:rFonts w:ascii="Times New Roman" w:eastAsia="Times New Roman" w:hAnsi="Times New Roman" w:cs="Times New Roman"/>
            <w:bCs/>
            <w:noProof/>
            <w:lang w:eastAsia="ru-RU"/>
          </w:rPr>
          <w:t>DIFFERENCE</w:t>
        </w:r>
        <w:r w:rsidR="009C127E" w:rsidRPr="00EE1EAD">
          <w:rPr>
            <w:rFonts w:ascii="Times New Roman" w:eastAsia="Times New Roman" w:hAnsi="Times New Roman" w:cs="Times New Roman"/>
            <w:bCs/>
            <w:noProof/>
            <w:lang w:eastAsia="ru-RU"/>
          </w:rPr>
          <w:t xml:space="preserve"> ANALYSIS</w:t>
        </w:r>
        <w:r w:rsidR="009C127E" w:rsidRPr="00EE1EAD">
          <w:rPr>
            <w:rFonts w:ascii="Times New Roman" w:eastAsia="Times New Roman" w:hAnsi="Times New Roman" w:cs="Times New Roman"/>
            <w:bCs/>
            <w:noProof/>
            <w:webHidden/>
            <w:lang w:eastAsia="ru-RU"/>
          </w:rPr>
          <w:tab/>
        </w:r>
      </w:hyperlink>
      <w:r w:rsidR="00FA691F" w:rsidRPr="00EE1EAD">
        <w:rPr>
          <w:rFonts w:ascii="Times New Roman" w:eastAsia="Times New Roman" w:hAnsi="Times New Roman" w:cs="Times New Roman"/>
          <w:bCs/>
          <w:noProof/>
          <w:lang w:eastAsia="ru-RU"/>
        </w:rPr>
        <w:t>37</w:t>
      </w:r>
    </w:p>
    <w:p w:rsidR="00826362" w:rsidRPr="00EE1EAD" w:rsidRDefault="00826362" w:rsidP="007C5EA0">
      <w:pPr>
        <w:pStyle w:val="17"/>
        <w:spacing w:before="0"/>
        <w:ind w:left="547" w:right="274" w:hanging="547"/>
      </w:pPr>
    </w:p>
    <w:p w:rsidR="00A9417A" w:rsidRPr="00EE1EAD" w:rsidRDefault="00904409" w:rsidP="007C5EA0">
      <w:pPr>
        <w:pStyle w:val="17"/>
        <w:spacing w:before="0"/>
        <w:ind w:left="547" w:right="274" w:hanging="547"/>
      </w:pPr>
      <w:hyperlink w:anchor="_Toc428157489" w:history="1">
        <w:r w:rsidR="009C127E" w:rsidRPr="00EE1EAD">
          <w:rPr>
            <w:rStyle w:val="af0"/>
            <w:b/>
            <w:caps/>
            <w:color w:val="auto"/>
          </w:rPr>
          <w:t xml:space="preserve">5. </w:t>
        </w:r>
        <w:r w:rsidR="007D1E7E" w:rsidRPr="00EE1EAD">
          <w:rPr>
            <w:rStyle w:val="af0"/>
            <w:b/>
            <w:caps/>
            <w:color w:val="auto"/>
          </w:rPr>
          <w:t xml:space="preserve">    </w:t>
        </w:r>
        <w:r w:rsidR="003B1F05" w:rsidRPr="00EE1EAD">
          <w:rPr>
            <w:rStyle w:val="af0"/>
            <w:b/>
            <w:caps/>
            <w:color w:val="auto"/>
          </w:rPr>
          <w:t xml:space="preserve">ENVIRONMENTAL AND SOCIAL </w:t>
        </w:r>
        <w:r w:rsidR="009C127E" w:rsidRPr="00EE1EAD">
          <w:rPr>
            <w:rStyle w:val="af0"/>
            <w:b/>
            <w:caps/>
            <w:color w:val="auto"/>
          </w:rPr>
          <w:t>BASELINE DATA</w:t>
        </w:r>
        <w:r w:rsidR="009C127E" w:rsidRPr="00EE1EAD">
          <w:rPr>
            <w:webHidden/>
          </w:rPr>
          <w:tab/>
        </w:r>
      </w:hyperlink>
      <w:r w:rsidR="00FA691F" w:rsidRPr="00EE1EAD">
        <w:t>39</w:t>
      </w:r>
    </w:p>
    <w:p w:rsidR="00A9417A" w:rsidRPr="00EE1EAD" w:rsidRDefault="00904409" w:rsidP="007C5EA0">
      <w:pPr>
        <w:pStyle w:val="23"/>
        <w:spacing w:before="0" w:after="0"/>
      </w:pPr>
      <w:hyperlink w:anchor="_Toc428157490" w:history="1">
        <w:r w:rsidR="009C127E" w:rsidRPr="00EE1EAD">
          <w:rPr>
            <w:rStyle w:val="af0"/>
            <w:color w:val="auto"/>
          </w:rPr>
          <w:t xml:space="preserve">5.1 </w:t>
        </w:r>
        <w:r w:rsidR="00826362" w:rsidRPr="00EE1EAD">
          <w:rPr>
            <w:rStyle w:val="af0"/>
            <w:color w:val="auto"/>
            <w:u w:val="none"/>
          </w:rPr>
          <w:t>GENERAL DESCRIPTION</w:t>
        </w:r>
        <w:r w:rsidR="009C127E" w:rsidRPr="00EE1EAD">
          <w:rPr>
            <w:webHidden/>
          </w:rPr>
          <w:tab/>
        </w:r>
      </w:hyperlink>
      <w:r w:rsidR="00FA691F" w:rsidRPr="00EE1EAD">
        <w:t>39</w:t>
      </w:r>
    </w:p>
    <w:p w:rsidR="00A9417A" w:rsidRPr="00EE1EAD" w:rsidRDefault="00904409" w:rsidP="007C5EA0">
      <w:pPr>
        <w:pStyle w:val="33"/>
        <w:rPr>
          <w:rFonts w:ascii="Times New Roman" w:hAnsi="Times New Roman"/>
          <w:noProof/>
          <w:sz w:val="22"/>
          <w:szCs w:val="22"/>
        </w:rPr>
      </w:pPr>
      <w:hyperlink w:anchor="_Toc428157492" w:history="1">
        <w:r w:rsidR="00826362" w:rsidRPr="00EE1EAD">
          <w:rPr>
            <w:rStyle w:val="af0"/>
            <w:rFonts w:ascii="Times New Roman" w:hAnsi="Times New Roman"/>
            <w:noProof/>
            <w:color w:val="auto"/>
            <w:sz w:val="22"/>
            <w:szCs w:val="22"/>
          </w:rPr>
          <w:t>5.</w:t>
        </w:r>
        <w:r w:rsidR="009C127E" w:rsidRPr="00EE1EAD">
          <w:rPr>
            <w:rStyle w:val="af0"/>
            <w:rFonts w:ascii="Times New Roman" w:hAnsi="Times New Roman"/>
            <w:noProof/>
            <w:color w:val="auto"/>
            <w:sz w:val="22"/>
            <w:szCs w:val="22"/>
          </w:rPr>
          <w:t>2</w:t>
        </w:r>
        <w:r w:rsidR="007D1E7E" w:rsidRPr="00EE1EAD">
          <w:rPr>
            <w:rStyle w:val="af0"/>
            <w:rFonts w:ascii="Times New Roman" w:hAnsi="Times New Roman"/>
            <w:noProof/>
            <w:color w:val="auto"/>
            <w:sz w:val="22"/>
            <w:szCs w:val="22"/>
          </w:rPr>
          <w:t xml:space="preserve">  </w:t>
        </w:r>
        <w:r w:rsidR="009C127E" w:rsidRPr="00EE1EAD">
          <w:rPr>
            <w:rStyle w:val="af0"/>
            <w:rFonts w:ascii="Times New Roman" w:hAnsi="Times New Roman"/>
            <w:noProof/>
            <w:color w:val="auto"/>
            <w:sz w:val="22"/>
            <w:szCs w:val="22"/>
          </w:rPr>
          <w:t>CLIMATE</w:t>
        </w:r>
        <w:r w:rsidR="009C127E" w:rsidRPr="00EE1EAD">
          <w:rPr>
            <w:rFonts w:ascii="Times New Roman" w:hAnsi="Times New Roman"/>
            <w:noProof/>
            <w:webHidden/>
            <w:sz w:val="22"/>
            <w:szCs w:val="22"/>
          </w:rPr>
          <w:tab/>
        </w:r>
      </w:hyperlink>
      <w:r w:rsidR="00FA691F" w:rsidRPr="00EE1EAD">
        <w:rPr>
          <w:rFonts w:ascii="Times New Roman" w:hAnsi="Times New Roman"/>
          <w:noProof/>
          <w:sz w:val="22"/>
          <w:szCs w:val="22"/>
        </w:rPr>
        <w:t>40</w:t>
      </w:r>
    </w:p>
    <w:p w:rsidR="00A9417A" w:rsidRPr="00EE1EAD" w:rsidRDefault="00904409" w:rsidP="007C5EA0">
      <w:pPr>
        <w:pStyle w:val="33"/>
        <w:rPr>
          <w:rFonts w:ascii="Times New Roman" w:hAnsi="Times New Roman"/>
          <w:noProof/>
          <w:sz w:val="22"/>
          <w:szCs w:val="22"/>
        </w:rPr>
      </w:pPr>
      <w:hyperlink w:anchor="_Toc428157493" w:history="1">
        <w:r w:rsidR="00826362" w:rsidRPr="00EE1EAD">
          <w:rPr>
            <w:rStyle w:val="af0"/>
            <w:rFonts w:ascii="Times New Roman" w:hAnsi="Times New Roman"/>
            <w:noProof/>
            <w:color w:val="auto"/>
            <w:sz w:val="22"/>
            <w:szCs w:val="22"/>
          </w:rPr>
          <w:t>5.</w:t>
        </w:r>
        <w:r w:rsidR="009C127E" w:rsidRPr="00EE1EAD">
          <w:rPr>
            <w:rStyle w:val="af0"/>
            <w:rFonts w:ascii="Times New Roman" w:hAnsi="Times New Roman"/>
            <w:noProof/>
            <w:color w:val="auto"/>
            <w:sz w:val="22"/>
            <w:szCs w:val="22"/>
          </w:rPr>
          <w:t>3</w:t>
        </w:r>
        <w:r w:rsidR="007D1E7E" w:rsidRPr="00EE1EAD">
          <w:rPr>
            <w:rStyle w:val="af0"/>
            <w:rFonts w:ascii="Times New Roman" w:hAnsi="Times New Roman"/>
            <w:noProof/>
            <w:color w:val="auto"/>
            <w:sz w:val="22"/>
            <w:szCs w:val="22"/>
          </w:rPr>
          <w:t xml:space="preserve">  </w:t>
        </w:r>
        <w:r w:rsidR="00826362" w:rsidRPr="00EE1EAD">
          <w:rPr>
            <w:rStyle w:val="af0"/>
            <w:rFonts w:ascii="Times New Roman" w:hAnsi="Times New Roman"/>
            <w:noProof/>
            <w:color w:val="auto"/>
            <w:sz w:val="22"/>
            <w:szCs w:val="22"/>
          </w:rPr>
          <w:t>LAND FORMS AND LANDSCAPE</w:t>
        </w:r>
        <w:r w:rsidR="009C127E" w:rsidRPr="00EE1EAD">
          <w:rPr>
            <w:rFonts w:ascii="Times New Roman" w:hAnsi="Times New Roman"/>
            <w:noProof/>
            <w:webHidden/>
            <w:sz w:val="22"/>
            <w:szCs w:val="22"/>
          </w:rPr>
          <w:tab/>
        </w:r>
      </w:hyperlink>
      <w:r w:rsidR="00FA691F" w:rsidRPr="00EE1EAD">
        <w:rPr>
          <w:rFonts w:ascii="Times New Roman" w:hAnsi="Times New Roman"/>
          <w:sz w:val="22"/>
          <w:szCs w:val="22"/>
        </w:rPr>
        <w:t>41</w:t>
      </w:r>
    </w:p>
    <w:p w:rsidR="00A9417A" w:rsidRPr="00EE1EAD" w:rsidRDefault="00904409" w:rsidP="007C5EA0">
      <w:pPr>
        <w:pStyle w:val="33"/>
        <w:rPr>
          <w:rFonts w:ascii="Times New Roman" w:hAnsi="Times New Roman"/>
          <w:noProof/>
        </w:rPr>
      </w:pPr>
      <w:hyperlink w:anchor="_Toc428157494" w:history="1">
        <w:r w:rsidR="00826362" w:rsidRPr="00EE1EAD">
          <w:rPr>
            <w:rStyle w:val="af0"/>
            <w:rFonts w:ascii="Times New Roman" w:hAnsi="Times New Roman"/>
            <w:noProof/>
            <w:color w:val="auto"/>
            <w:sz w:val="22"/>
            <w:szCs w:val="22"/>
          </w:rPr>
          <w:t>5.</w:t>
        </w:r>
        <w:r w:rsidR="009C127E" w:rsidRPr="00EE1EAD">
          <w:rPr>
            <w:rStyle w:val="af0"/>
            <w:rFonts w:ascii="Times New Roman" w:hAnsi="Times New Roman"/>
            <w:noProof/>
            <w:color w:val="auto"/>
            <w:sz w:val="22"/>
            <w:szCs w:val="22"/>
          </w:rPr>
          <w:t>4</w:t>
        </w:r>
        <w:r w:rsidR="00826362" w:rsidRPr="00EE1EAD">
          <w:rPr>
            <w:rStyle w:val="af0"/>
            <w:rFonts w:ascii="Times New Roman" w:hAnsi="Times New Roman"/>
            <w:noProof/>
            <w:color w:val="auto"/>
            <w:sz w:val="22"/>
            <w:szCs w:val="22"/>
          </w:rPr>
          <w:t xml:space="preserve"> </w:t>
        </w:r>
        <w:r w:rsidR="007D1E7E" w:rsidRPr="00EE1EAD">
          <w:rPr>
            <w:rStyle w:val="af0"/>
            <w:rFonts w:ascii="Times New Roman" w:hAnsi="Times New Roman"/>
            <w:noProof/>
            <w:color w:val="auto"/>
            <w:sz w:val="22"/>
            <w:szCs w:val="22"/>
          </w:rPr>
          <w:t xml:space="preserve"> </w:t>
        </w:r>
        <w:r w:rsidR="00826362" w:rsidRPr="00EE1EAD">
          <w:rPr>
            <w:rStyle w:val="af0"/>
            <w:rFonts w:ascii="Times New Roman" w:hAnsi="Times New Roman"/>
            <w:noProof/>
            <w:color w:val="auto"/>
            <w:sz w:val="22"/>
            <w:szCs w:val="22"/>
          </w:rPr>
          <w:t>SOCIAL AND ECONOMIC CHARACTERISTICS</w:t>
        </w:r>
        <w:r w:rsidR="009C127E" w:rsidRPr="00EE1EAD">
          <w:rPr>
            <w:rFonts w:ascii="Times New Roman" w:hAnsi="Times New Roman"/>
            <w:noProof/>
            <w:webHidden/>
          </w:rPr>
          <w:tab/>
        </w:r>
      </w:hyperlink>
      <w:r w:rsidR="00373875" w:rsidRPr="00EE1EAD">
        <w:rPr>
          <w:rFonts w:ascii="Times New Roman" w:hAnsi="Times New Roman"/>
          <w:noProof/>
        </w:rPr>
        <w:t>4</w:t>
      </w:r>
      <w:r w:rsidR="00FA691F" w:rsidRPr="00EE1EAD">
        <w:rPr>
          <w:rFonts w:ascii="Times New Roman" w:hAnsi="Times New Roman"/>
          <w:noProof/>
        </w:rPr>
        <w:t>2</w:t>
      </w:r>
    </w:p>
    <w:p w:rsidR="00A9417A" w:rsidRPr="00EE1EAD" w:rsidRDefault="00904409" w:rsidP="007C5EA0">
      <w:pPr>
        <w:pStyle w:val="33"/>
        <w:rPr>
          <w:rFonts w:ascii="Times New Roman" w:hAnsi="Times New Roman"/>
          <w:noProof/>
        </w:rPr>
      </w:pPr>
      <w:hyperlink w:anchor="_Toc428157495" w:history="1">
        <w:r w:rsidR="00826362" w:rsidRPr="00EE1EAD">
          <w:rPr>
            <w:rStyle w:val="af0"/>
            <w:rFonts w:ascii="Times New Roman" w:hAnsi="Times New Roman"/>
            <w:noProof/>
            <w:color w:val="auto"/>
            <w:sz w:val="22"/>
            <w:szCs w:val="22"/>
          </w:rPr>
          <w:t>5.</w:t>
        </w:r>
        <w:r w:rsidR="00CB36D8" w:rsidRPr="00EE1EAD">
          <w:rPr>
            <w:rStyle w:val="af0"/>
            <w:rFonts w:ascii="Times New Roman" w:hAnsi="Times New Roman"/>
            <w:noProof/>
            <w:color w:val="auto"/>
            <w:sz w:val="22"/>
            <w:szCs w:val="22"/>
          </w:rPr>
          <w:t>5</w:t>
        </w:r>
        <w:r w:rsidR="007D1E7E" w:rsidRPr="00EE1EAD">
          <w:rPr>
            <w:rStyle w:val="af0"/>
            <w:rFonts w:ascii="Times New Roman" w:hAnsi="Times New Roman"/>
            <w:noProof/>
            <w:color w:val="auto"/>
            <w:sz w:val="22"/>
            <w:szCs w:val="22"/>
          </w:rPr>
          <w:t xml:space="preserve"> </w:t>
        </w:r>
        <w:r w:rsidR="00CB36D8" w:rsidRPr="00EE1EAD">
          <w:rPr>
            <w:rStyle w:val="af0"/>
            <w:rFonts w:ascii="Times New Roman" w:hAnsi="Times New Roman"/>
            <w:noProof/>
            <w:color w:val="auto"/>
            <w:sz w:val="22"/>
            <w:szCs w:val="22"/>
          </w:rPr>
          <w:t xml:space="preserve"> </w:t>
        </w:r>
        <w:r w:rsidR="00DE02A9" w:rsidRPr="00EE1EAD">
          <w:rPr>
            <w:rStyle w:val="af0"/>
            <w:rFonts w:ascii="Times New Roman" w:hAnsi="Times New Roman"/>
            <w:noProof/>
            <w:color w:val="auto"/>
            <w:sz w:val="22"/>
            <w:szCs w:val="22"/>
          </w:rPr>
          <w:t xml:space="preserve">PHYSICAL </w:t>
        </w:r>
        <w:r w:rsidR="00826362" w:rsidRPr="00EE1EAD">
          <w:rPr>
            <w:rStyle w:val="af0"/>
            <w:rFonts w:ascii="Times New Roman" w:hAnsi="Times New Roman"/>
            <w:noProof/>
            <w:color w:val="auto"/>
            <w:sz w:val="22"/>
            <w:szCs w:val="22"/>
          </w:rPr>
          <w:t>AND CULTURAL RESOURCES</w:t>
        </w:r>
        <w:r w:rsidR="009C127E" w:rsidRPr="00EE1EAD">
          <w:rPr>
            <w:rFonts w:ascii="Times New Roman" w:hAnsi="Times New Roman"/>
            <w:noProof/>
            <w:webHidden/>
          </w:rPr>
          <w:tab/>
        </w:r>
      </w:hyperlink>
      <w:r w:rsidR="00373875" w:rsidRPr="00EE1EAD">
        <w:rPr>
          <w:rFonts w:ascii="Times New Roman" w:hAnsi="Times New Roman"/>
          <w:noProof/>
        </w:rPr>
        <w:t>4</w:t>
      </w:r>
      <w:r w:rsidR="00FA691F" w:rsidRPr="00EE1EAD">
        <w:rPr>
          <w:rFonts w:ascii="Times New Roman" w:hAnsi="Times New Roman"/>
          <w:noProof/>
        </w:rPr>
        <w:t>6</w:t>
      </w:r>
    </w:p>
    <w:p w:rsidR="00A9417A" w:rsidRPr="00EE1EAD" w:rsidRDefault="00904409" w:rsidP="007C5EA0">
      <w:pPr>
        <w:pStyle w:val="33"/>
        <w:rPr>
          <w:rFonts w:ascii="Times New Roman" w:hAnsi="Times New Roman"/>
          <w:noProof/>
        </w:rPr>
      </w:pPr>
      <w:hyperlink w:anchor="_Toc428157496" w:history="1">
        <w:r w:rsidR="00826362" w:rsidRPr="00EE1EAD">
          <w:rPr>
            <w:rStyle w:val="af0"/>
            <w:rFonts w:ascii="Times New Roman" w:hAnsi="Times New Roman"/>
            <w:noProof/>
            <w:color w:val="auto"/>
            <w:sz w:val="22"/>
            <w:szCs w:val="22"/>
          </w:rPr>
          <w:t>5.</w:t>
        </w:r>
        <w:r w:rsidR="009C127E" w:rsidRPr="00EE1EAD">
          <w:rPr>
            <w:rStyle w:val="af0"/>
            <w:rFonts w:ascii="Times New Roman" w:hAnsi="Times New Roman"/>
            <w:noProof/>
            <w:color w:val="auto"/>
            <w:sz w:val="22"/>
            <w:szCs w:val="22"/>
          </w:rPr>
          <w:t>6</w:t>
        </w:r>
        <w:r w:rsidR="00826362" w:rsidRPr="00EE1EAD">
          <w:rPr>
            <w:rFonts w:ascii="Times New Roman" w:hAnsi="Times New Roman"/>
            <w:noProof/>
            <w:sz w:val="22"/>
            <w:szCs w:val="22"/>
          </w:rPr>
          <w:t xml:space="preserve"> </w:t>
        </w:r>
        <w:r w:rsidR="007D1E7E" w:rsidRPr="00EE1EAD">
          <w:rPr>
            <w:rFonts w:ascii="Times New Roman" w:hAnsi="Times New Roman"/>
            <w:noProof/>
            <w:sz w:val="22"/>
            <w:szCs w:val="22"/>
          </w:rPr>
          <w:t xml:space="preserve"> </w:t>
        </w:r>
        <w:r w:rsidR="00826362" w:rsidRPr="00EE1EAD">
          <w:rPr>
            <w:rFonts w:ascii="Times New Roman" w:hAnsi="Times New Roman"/>
            <w:caps/>
            <w:noProof/>
            <w:sz w:val="22"/>
            <w:szCs w:val="22"/>
          </w:rPr>
          <w:t xml:space="preserve">SOILS </w:t>
        </w:r>
        <w:r w:rsidR="009C127E" w:rsidRPr="00EE1EAD">
          <w:rPr>
            <w:rFonts w:ascii="Times New Roman" w:hAnsi="Times New Roman"/>
            <w:caps/>
            <w:noProof/>
            <w:webHidden/>
            <w:sz w:val="22"/>
            <w:szCs w:val="22"/>
          </w:rPr>
          <w:tab/>
        </w:r>
      </w:hyperlink>
      <w:r w:rsidR="00FD2C2B" w:rsidRPr="00EE1EAD">
        <w:rPr>
          <w:rFonts w:ascii="Times New Roman" w:hAnsi="Times New Roman"/>
          <w:noProof/>
          <w:sz w:val="22"/>
          <w:szCs w:val="22"/>
        </w:rPr>
        <w:t>…</w:t>
      </w:r>
      <w:r w:rsidR="00FD2C2B" w:rsidRPr="00EE1EAD">
        <w:rPr>
          <w:rFonts w:ascii="Times New Roman" w:hAnsi="Times New Roman"/>
          <w:noProof/>
        </w:rPr>
        <w:t>…………</w:t>
      </w:r>
      <w:r w:rsidR="008B3BB9" w:rsidRPr="00EE1EAD">
        <w:rPr>
          <w:rFonts w:ascii="Times New Roman" w:hAnsi="Times New Roman"/>
          <w:noProof/>
        </w:rPr>
        <w:t>……………………………………………………………</w:t>
      </w:r>
      <w:r w:rsidR="001B2A4A" w:rsidRPr="00EE1EAD">
        <w:rPr>
          <w:rFonts w:ascii="Times New Roman" w:hAnsi="Times New Roman"/>
          <w:noProof/>
        </w:rPr>
        <w:t>……………………</w:t>
      </w:r>
      <w:r w:rsidR="00FA691F" w:rsidRPr="00EE1EAD">
        <w:rPr>
          <w:rFonts w:ascii="Times New Roman" w:hAnsi="Times New Roman"/>
          <w:noProof/>
        </w:rPr>
        <w:t>47</w:t>
      </w:r>
    </w:p>
    <w:p w:rsidR="00A9417A" w:rsidRPr="00EE1EAD" w:rsidRDefault="00904409" w:rsidP="007C5EA0">
      <w:pPr>
        <w:pStyle w:val="33"/>
        <w:rPr>
          <w:rFonts w:ascii="Times New Roman" w:hAnsi="Times New Roman"/>
          <w:noProof/>
        </w:rPr>
      </w:pPr>
      <w:hyperlink w:anchor="_Toc428157497" w:history="1">
        <w:r w:rsidR="00826362" w:rsidRPr="00EE1EAD">
          <w:rPr>
            <w:rStyle w:val="af0"/>
            <w:rFonts w:ascii="Times New Roman" w:hAnsi="Times New Roman"/>
            <w:noProof/>
            <w:color w:val="auto"/>
            <w:sz w:val="22"/>
            <w:szCs w:val="22"/>
          </w:rPr>
          <w:t>5.</w:t>
        </w:r>
        <w:r w:rsidR="009C127E" w:rsidRPr="00EE1EAD">
          <w:rPr>
            <w:rStyle w:val="af0"/>
            <w:rFonts w:ascii="Times New Roman" w:hAnsi="Times New Roman"/>
            <w:noProof/>
            <w:color w:val="auto"/>
            <w:sz w:val="22"/>
            <w:szCs w:val="22"/>
          </w:rPr>
          <w:t>7</w:t>
        </w:r>
        <w:r w:rsidR="007D1E7E" w:rsidRPr="00EE1EAD">
          <w:rPr>
            <w:rStyle w:val="af0"/>
            <w:rFonts w:ascii="Times New Roman" w:hAnsi="Times New Roman"/>
            <w:noProof/>
            <w:color w:val="auto"/>
            <w:sz w:val="22"/>
            <w:szCs w:val="22"/>
          </w:rPr>
          <w:t xml:space="preserve">  </w:t>
        </w:r>
        <w:r w:rsidR="00826362" w:rsidRPr="00EE1EAD">
          <w:rPr>
            <w:rFonts w:ascii="Times New Roman" w:hAnsi="Times New Roman"/>
            <w:noProof/>
            <w:sz w:val="22"/>
            <w:szCs w:val="22"/>
          </w:rPr>
          <w:t>HYDROLOGIC</w:t>
        </w:r>
        <w:r w:rsidR="00826362" w:rsidRPr="00EE1EAD">
          <w:rPr>
            <w:rStyle w:val="af0"/>
            <w:rFonts w:ascii="Times New Roman" w:hAnsi="Times New Roman"/>
            <w:noProof/>
            <w:color w:val="auto"/>
            <w:sz w:val="22"/>
            <w:szCs w:val="22"/>
            <w:u w:val="none"/>
          </w:rPr>
          <w:t xml:space="preserve"> CHARACTERISTICS</w:t>
        </w:r>
        <w:r w:rsidR="009C127E" w:rsidRPr="00EE1EAD">
          <w:rPr>
            <w:rFonts w:ascii="Times New Roman" w:hAnsi="Times New Roman"/>
            <w:noProof/>
            <w:webHidden/>
          </w:rPr>
          <w:tab/>
        </w:r>
      </w:hyperlink>
      <w:r w:rsidR="00FA691F" w:rsidRPr="00EE1EAD">
        <w:rPr>
          <w:rFonts w:ascii="Times New Roman" w:hAnsi="Times New Roman"/>
          <w:noProof/>
        </w:rPr>
        <w:t>47</w:t>
      </w:r>
    </w:p>
    <w:p w:rsidR="00A9417A" w:rsidRPr="00EE1EAD" w:rsidRDefault="00904409" w:rsidP="007C5EA0">
      <w:pPr>
        <w:pStyle w:val="33"/>
        <w:rPr>
          <w:rFonts w:ascii="Times New Roman" w:hAnsi="Times New Roman"/>
          <w:noProof/>
          <w:sz w:val="22"/>
          <w:szCs w:val="22"/>
        </w:rPr>
      </w:pPr>
      <w:hyperlink w:anchor="_Toc428157498" w:history="1">
        <w:r w:rsidR="00826362" w:rsidRPr="00EE1EAD">
          <w:rPr>
            <w:rStyle w:val="af0"/>
            <w:rFonts w:ascii="Times New Roman" w:hAnsi="Times New Roman"/>
            <w:noProof/>
            <w:color w:val="auto"/>
            <w:sz w:val="22"/>
            <w:szCs w:val="22"/>
          </w:rPr>
          <w:t>5.</w:t>
        </w:r>
        <w:r w:rsidR="009C127E" w:rsidRPr="00EE1EAD">
          <w:rPr>
            <w:rStyle w:val="af0"/>
            <w:rFonts w:ascii="Times New Roman" w:hAnsi="Times New Roman"/>
            <w:noProof/>
            <w:color w:val="auto"/>
            <w:sz w:val="22"/>
            <w:szCs w:val="22"/>
          </w:rPr>
          <w:t>8</w:t>
        </w:r>
        <w:r w:rsidR="00826362" w:rsidRPr="00EE1EAD">
          <w:rPr>
            <w:rStyle w:val="af0"/>
            <w:rFonts w:ascii="Times New Roman" w:hAnsi="Times New Roman"/>
            <w:noProof/>
            <w:color w:val="auto"/>
            <w:sz w:val="22"/>
            <w:szCs w:val="22"/>
          </w:rPr>
          <w:t xml:space="preserve"> </w:t>
        </w:r>
        <w:r w:rsidR="007D1E7E" w:rsidRPr="00EE1EAD">
          <w:rPr>
            <w:rStyle w:val="af0"/>
            <w:rFonts w:ascii="Times New Roman" w:hAnsi="Times New Roman"/>
            <w:noProof/>
            <w:color w:val="auto"/>
            <w:sz w:val="22"/>
            <w:szCs w:val="22"/>
          </w:rPr>
          <w:t xml:space="preserve"> </w:t>
        </w:r>
        <w:r w:rsidR="00826362" w:rsidRPr="00EE1EAD">
          <w:rPr>
            <w:rStyle w:val="af0"/>
            <w:rFonts w:ascii="Times New Roman" w:hAnsi="Times New Roman"/>
            <w:noProof/>
            <w:color w:val="auto"/>
            <w:sz w:val="22"/>
            <w:szCs w:val="22"/>
          </w:rPr>
          <w:t>FLORA AND FAUNA</w:t>
        </w:r>
        <w:r w:rsidR="009C127E" w:rsidRPr="00EE1EAD">
          <w:rPr>
            <w:rFonts w:ascii="Times New Roman" w:hAnsi="Times New Roman"/>
            <w:noProof/>
            <w:webHidden/>
            <w:sz w:val="22"/>
            <w:szCs w:val="22"/>
          </w:rPr>
          <w:tab/>
        </w:r>
      </w:hyperlink>
      <w:r w:rsidR="00FA691F" w:rsidRPr="00EE1EAD">
        <w:rPr>
          <w:rFonts w:ascii="Times New Roman" w:hAnsi="Times New Roman"/>
          <w:noProof/>
          <w:sz w:val="22"/>
          <w:szCs w:val="22"/>
        </w:rPr>
        <w:t>49</w:t>
      </w:r>
    </w:p>
    <w:p w:rsidR="00E350D2" w:rsidRPr="00EE1EAD" w:rsidRDefault="00E350D2" w:rsidP="007C5EA0">
      <w:pPr>
        <w:tabs>
          <w:tab w:val="left" w:pos="540"/>
          <w:tab w:val="right" w:leader="dot" w:pos="8789"/>
          <w:tab w:val="left" w:pos="9810"/>
        </w:tabs>
        <w:spacing w:after="0" w:line="240" w:lineRule="auto"/>
        <w:ind w:right="-514"/>
        <w:rPr>
          <w:rFonts w:ascii="Times New Roman" w:hAnsi="Times New Roman" w:cs="Times New Roman"/>
        </w:rPr>
      </w:pPr>
    </w:p>
    <w:p w:rsidR="008D1548" w:rsidRPr="00EE1EAD" w:rsidRDefault="00904409" w:rsidP="007C5EA0">
      <w:pPr>
        <w:tabs>
          <w:tab w:val="left" w:pos="540"/>
          <w:tab w:val="right" w:leader="dot" w:pos="8789"/>
          <w:tab w:val="left" w:pos="9810"/>
        </w:tabs>
        <w:spacing w:after="0" w:line="240" w:lineRule="auto"/>
        <w:ind w:left="630" w:right="270" w:hanging="630"/>
        <w:rPr>
          <w:rFonts w:ascii="Times New Roman" w:eastAsia="Times New Roman" w:hAnsi="Times New Roman" w:cs="Times New Roman"/>
          <w:noProof/>
          <w:lang w:eastAsia="ru-RU"/>
        </w:rPr>
      </w:pPr>
      <w:hyperlink w:anchor="_Toc423531007" w:history="1">
        <w:r w:rsidR="009C127E" w:rsidRPr="00EE1EAD">
          <w:rPr>
            <w:rFonts w:ascii="Times New Roman" w:eastAsia="Times New Roman" w:hAnsi="Times New Roman" w:cs="Times New Roman"/>
            <w:b/>
            <w:bCs/>
            <w:noProof/>
            <w:lang w:eastAsia="ru-RU"/>
          </w:rPr>
          <w:t xml:space="preserve">6. </w:t>
        </w:r>
        <w:r w:rsidR="007D1E7E" w:rsidRPr="00EE1EAD">
          <w:rPr>
            <w:rFonts w:ascii="Times New Roman" w:eastAsia="Times New Roman" w:hAnsi="Times New Roman" w:cs="Times New Roman"/>
            <w:b/>
            <w:bCs/>
            <w:noProof/>
            <w:lang w:eastAsia="ru-RU"/>
          </w:rPr>
          <w:t xml:space="preserve">       </w:t>
        </w:r>
        <w:r w:rsidR="009C127E" w:rsidRPr="00EE1EAD">
          <w:rPr>
            <w:rFonts w:ascii="Times New Roman" w:eastAsia="Times New Roman" w:hAnsi="Times New Roman" w:cs="Times New Roman"/>
            <w:b/>
            <w:bCs/>
            <w:noProof/>
            <w:lang w:eastAsia="ru-RU"/>
          </w:rPr>
          <w:t>ENVIRONMENTAL IMPACT ASSESSMENT</w:t>
        </w:r>
        <w:r w:rsidR="009C127E" w:rsidRPr="00EE1EAD">
          <w:rPr>
            <w:rFonts w:ascii="Times New Roman" w:eastAsia="Times New Roman" w:hAnsi="Times New Roman" w:cs="Times New Roman"/>
            <w:bCs/>
            <w:noProof/>
            <w:webHidden/>
            <w:lang w:eastAsia="ru-RU"/>
          </w:rPr>
          <w:tab/>
        </w:r>
      </w:hyperlink>
      <w:r w:rsidR="00037759" w:rsidRPr="00EE1EAD">
        <w:rPr>
          <w:rFonts w:ascii="Times New Roman" w:eastAsia="Times New Roman" w:hAnsi="Times New Roman" w:cs="Times New Roman"/>
          <w:bCs/>
          <w:noProof/>
          <w:lang w:eastAsia="ru-RU"/>
        </w:rPr>
        <w:t>5</w:t>
      </w:r>
      <w:r w:rsidR="00FA691F" w:rsidRPr="00EE1EAD">
        <w:rPr>
          <w:rFonts w:ascii="Times New Roman" w:eastAsia="Times New Roman" w:hAnsi="Times New Roman" w:cs="Times New Roman"/>
          <w:bCs/>
          <w:noProof/>
          <w:lang w:eastAsia="ru-RU"/>
        </w:rPr>
        <w:t>0</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08" w:history="1">
        <w:r w:rsidR="009C127E" w:rsidRPr="00EE1EAD">
          <w:rPr>
            <w:rFonts w:ascii="Times New Roman" w:eastAsia="Times New Roman" w:hAnsi="Times New Roman" w:cs="Times New Roman"/>
            <w:b/>
            <w:bCs/>
            <w:noProof/>
            <w:lang w:eastAsia="ru-RU"/>
          </w:rPr>
          <w:t>6.1</w:t>
        </w:r>
        <w:r w:rsidR="009C127E" w:rsidRPr="00EE1EAD">
          <w:rPr>
            <w:rFonts w:ascii="Times New Roman" w:eastAsia="Times New Roman" w:hAnsi="Times New Roman" w:cs="Times New Roman"/>
            <w:b/>
            <w:noProof/>
            <w:lang w:eastAsia="ru-RU"/>
          </w:rPr>
          <w:tab/>
        </w:r>
        <w:r w:rsidR="009C127E" w:rsidRPr="00EE1EAD">
          <w:rPr>
            <w:rFonts w:ascii="Times New Roman" w:eastAsia="Times New Roman" w:hAnsi="Times New Roman" w:cs="Times New Roman"/>
            <w:b/>
            <w:bCs/>
            <w:noProof/>
            <w:lang w:eastAsia="ru-RU"/>
          </w:rPr>
          <w:t>INTRODUCTION</w:t>
        </w:r>
        <w:r w:rsidR="009C127E" w:rsidRPr="00EE1EAD">
          <w:rPr>
            <w:rFonts w:ascii="Times New Roman" w:eastAsia="Times New Roman" w:hAnsi="Times New Roman" w:cs="Times New Roman"/>
            <w:bCs/>
            <w:noProof/>
            <w:webHidden/>
            <w:lang w:eastAsia="ru-RU"/>
          </w:rPr>
          <w:tab/>
        </w:r>
      </w:hyperlink>
      <w:r w:rsidR="00037759" w:rsidRPr="00EE1EAD">
        <w:rPr>
          <w:rFonts w:ascii="Times New Roman" w:eastAsia="Times New Roman" w:hAnsi="Times New Roman" w:cs="Times New Roman"/>
          <w:bCs/>
          <w:noProof/>
          <w:lang w:eastAsia="ru-RU"/>
        </w:rPr>
        <w:t>5</w:t>
      </w:r>
      <w:r w:rsidR="00FA691F" w:rsidRPr="00EE1EAD">
        <w:rPr>
          <w:rFonts w:ascii="Times New Roman" w:eastAsia="Times New Roman" w:hAnsi="Times New Roman" w:cs="Times New Roman"/>
          <w:bCs/>
          <w:noProof/>
          <w:lang w:eastAsia="ru-RU"/>
        </w:rPr>
        <w:t>0</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09" w:history="1">
        <w:r w:rsidR="009C127E" w:rsidRPr="00EE1EAD">
          <w:rPr>
            <w:rFonts w:ascii="Times New Roman" w:eastAsia="Times New Roman" w:hAnsi="Times New Roman" w:cs="Times New Roman"/>
            <w:bCs/>
            <w:noProof/>
            <w:lang w:eastAsia="ru-RU"/>
          </w:rPr>
          <w:t>6.2</w:t>
        </w:r>
        <w:r w:rsidR="009C127E" w:rsidRPr="00EE1EAD">
          <w:rPr>
            <w:rFonts w:ascii="Times New Roman" w:eastAsia="Times New Roman" w:hAnsi="Times New Roman" w:cs="Times New Roman"/>
            <w:noProof/>
            <w:lang w:eastAsia="ru-RU"/>
          </w:rPr>
          <w:tab/>
        </w:r>
        <w:r w:rsidR="009C127E" w:rsidRPr="00EE1EAD">
          <w:rPr>
            <w:rFonts w:ascii="Times New Roman" w:eastAsia="Times New Roman" w:hAnsi="Times New Roman" w:cs="Times New Roman"/>
            <w:bCs/>
            <w:noProof/>
            <w:lang w:eastAsia="ru-RU"/>
          </w:rPr>
          <w:t>AIR IMPACT</w:t>
        </w:r>
        <w:r w:rsidR="004E23E4" w:rsidRPr="00EE1EAD">
          <w:rPr>
            <w:rFonts w:ascii="Times New Roman" w:eastAsia="Times New Roman" w:hAnsi="Times New Roman" w:cs="Times New Roman"/>
            <w:bCs/>
            <w:noProof/>
            <w:lang w:eastAsia="ru-RU"/>
          </w:rPr>
          <w:t xml:space="preserve"> ASSESSMENT</w:t>
        </w:r>
        <w:r w:rsidR="009C127E" w:rsidRPr="00EE1EAD">
          <w:rPr>
            <w:rFonts w:ascii="Times New Roman" w:eastAsia="Times New Roman" w:hAnsi="Times New Roman" w:cs="Times New Roman"/>
            <w:bCs/>
            <w:noProof/>
            <w:webHidden/>
            <w:lang w:eastAsia="ru-RU"/>
          </w:rPr>
          <w:tab/>
        </w:r>
      </w:hyperlink>
      <w:r w:rsidR="00037759" w:rsidRPr="00EE1EAD">
        <w:rPr>
          <w:rFonts w:ascii="Times New Roman" w:eastAsia="Times New Roman" w:hAnsi="Times New Roman" w:cs="Times New Roman"/>
          <w:bCs/>
          <w:noProof/>
          <w:lang w:eastAsia="ru-RU"/>
        </w:rPr>
        <w:t>5</w:t>
      </w:r>
      <w:r w:rsidR="00FA691F" w:rsidRPr="00EE1EAD">
        <w:rPr>
          <w:rFonts w:ascii="Times New Roman" w:eastAsia="Times New Roman" w:hAnsi="Times New Roman" w:cs="Times New Roman"/>
          <w:bCs/>
          <w:noProof/>
          <w:lang w:eastAsia="ru-RU"/>
        </w:rPr>
        <w:t>1</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10" w:history="1">
        <w:r w:rsidR="009C127E" w:rsidRPr="00EE1EAD">
          <w:rPr>
            <w:rFonts w:ascii="Times New Roman" w:eastAsia="Times New Roman" w:hAnsi="Times New Roman" w:cs="Times New Roman"/>
            <w:bCs/>
            <w:noProof/>
            <w:lang w:eastAsia="ru-RU"/>
          </w:rPr>
          <w:t>6.3</w:t>
        </w:r>
        <w:r w:rsidR="009C127E" w:rsidRPr="00EE1EAD">
          <w:rPr>
            <w:rFonts w:ascii="Times New Roman" w:eastAsia="Times New Roman" w:hAnsi="Times New Roman" w:cs="Times New Roman"/>
            <w:noProof/>
            <w:lang w:eastAsia="ru-RU"/>
          </w:rPr>
          <w:tab/>
        </w:r>
        <w:r w:rsidR="009C127E" w:rsidRPr="00EE1EAD">
          <w:rPr>
            <w:rFonts w:ascii="Times New Roman" w:eastAsia="Times New Roman" w:hAnsi="Times New Roman" w:cs="Times New Roman"/>
            <w:bCs/>
            <w:noProof/>
            <w:lang w:eastAsia="ru-RU"/>
          </w:rPr>
          <w:t>NOISE AND VIBRATION IMPACT</w:t>
        </w:r>
        <w:r w:rsidR="009C127E" w:rsidRPr="00EE1EAD">
          <w:rPr>
            <w:rFonts w:ascii="Times New Roman" w:eastAsia="Times New Roman" w:hAnsi="Times New Roman" w:cs="Times New Roman"/>
            <w:bCs/>
            <w:noProof/>
            <w:webHidden/>
            <w:lang w:eastAsia="ru-RU"/>
          </w:rPr>
          <w:tab/>
        </w:r>
      </w:hyperlink>
      <w:r w:rsidR="008B3BB9" w:rsidRPr="00EE1EAD">
        <w:rPr>
          <w:rFonts w:ascii="Times New Roman" w:eastAsia="Times New Roman" w:hAnsi="Times New Roman" w:cs="Times New Roman"/>
          <w:bCs/>
          <w:noProof/>
          <w:lang w:eastAsia="ru-RU"/>
        </w:rPr>
        <w:t>5</w:t>
      </w:r>
      <w:r w:rsidR="00FA691F" w:rsidRPr="00EE1EAD">
        <w:rPr>
          <w:rFonts w:ascii="Times New Roman" w:eastAsia="Times New Roman" w:hAnsi="Times New Roman" w:cs="Times New Roman"/>
          <w:bCs/>
          <w:noProof/>
          <w:lang w:eastAsia="ru-RU"/>
        </w:rPr>
        <w:t>3</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11" w:history="1">
        <w:r w:rsidR="009C127E" w:rsidRPr="00EE1EAD">
          <w:rPr>
            <w:rFonts w:ascii="Times New Roman" w:eastAsia="Times New Roman" w:hAnsi="Times New Roman" w:cs="Times New Roman"/>
            <w:bCs/>
            <w:noProof/>
            <w:lang w:eastAsia="ru-RU"/>
          </w:rPr>
          <w:t>6.4</w:t>
        </w:r>
        <w:r w:rsidR="009C127E" w:rsidRPr="00EE1EAD">
          <w:rPr>
            <w:rFonts w:ascii="Times New Roman" w:eastAsia="Times New Roman" w:hAnsi="Times New Roman" w:cs="Times New Roman"/>
            <w:noProof/>
            <w:lang w:eastAsia="ru-RU"/>
          </w:rPr>
          <w:tab/>
        </w:r>
        <w:r w:rsidR="009C127E" w:rsidRPr="00EE1EAD">
          <w:rPr>
            <w:rFonts w:ascii="Times New Roman" w:eastAsia="Times New Roman" w:hAnsi="Times New Roman" w:cs="Times New Roman"/>
            <w:bCs/>
            <w:noProof/>
            <w:lang w:eastAsia="ru-RU"/>
          </w:rPr>
          <w:t>HYDROLOGICAL IMPACT</w:t>
        </w:r>
        <w:r w:rsidR="009C127E" w:rsidRPr="00EE1EAD">
          <w:rPr>
            <w:rFonts w:ascii="Times New Roman" w:eastAsia="Times New Roman" w:hAnsi="Times New Roman" w:cs="Times New Roman"/>
            <w:bCs/>
            <w:noProof/>
            <w:webHidden/>
            <w:lang w:eastAsia="ru-RU"/>
          </w:rPr>
          <w:tab/>
        </w:r>
      </w:hyperlink>
      <w:r w:rsidR="008B3BB9" w:rsidRPr="00EE1EAD">
        <w:rPr>
          <w:rFonts w:ascii="Times New Roman" w:eastAsia="Times New Roman" w:hAnsi="Times New Roman" w:cs="Times New Roman"/>
          <w:bCs/>
          <w:noProof/>
          <w:lang w:eastAsia="ru-RU"/>
        </w:rPr>
        <w:t>5</w:t>
      </w:r>
      <w:r w:rsidR="00FA691F" w:rsidRPr="00EE1EAD">
        <w:rPr>
          <w:rFonts w:ascii="Times New Roman" w:eastAsia="Times New Roman" w:hAnsi="Times New Roman" w:cs="Times New Roman"/>
          <w:bCs/>
          <w:noProof/>
          <w:lang w:eastAsia="ru-RU"/>
        </w:rPr>
        <w:t>5</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12" w:history="1">
        <w:r w:rsidR="009C127E" w:rsidRPr="00EE1EAD">
          <w:rPr>
            <w:rFonts w:ascii="Times New Roman" w:eastAsia="Times New Roman" w:hAnsi="Times New Roman" w:cs="Times New Roman"/>
            <w:bCs/>
            <w:noProof/>
            <w:lang w:eastAsia="ru-RU"/>
          </w:rPr>
          <w:t xml:space="preserve">6.5 </w:t>
        </w:r>
        <w:r w:rsidR="0071582B" w:rsidRPr="00EE1EAD">
          <w:rPr>
            <w:rFonts w:ascii="Times New Roman" w:eastAsia="Times New Roman" w:hAnsi="Times New Roman" w:cs="Times New Roman"/>
            <w:noProof/>
            <w:lang w:eastAsia="ru-RU"/>
          </w:rPr>
          <w:tab/>
        </w:r>
        <w:r w:rsidR="009C127E" w:rsidRPr="00EE1EAD">
          <w:rPr>
            <w:rFonts w:ascii="Times New Roman" w:eastAsia="Times New Roman" w:hAnsi="Times New Roman" w:cs="Times New Roman"/>
            <w:bCs/>
            <w:noProof/>
            <w:lang w:eastAsia="ru-RU"/>
          </w:rPr>
          <w:t>SOIL AND LAND IMPACT</w:t>
        </w:r>
        <w:r w:rsidR="009C127E" w:rsidRPr="00EE1EAD">
          <w:rPr>
            <w:rFonts w:ascii="Times New Roman" w:eastAsia="Times New Roman" w:hAnsi="Times New Roman" w:cs="Times New Roman"/>
            <w:bCs/>
            <w:noProof/>
            <w:webHidden/>
            <w:lang w:eastAsia="ru-RU"/>
          </w:rPr>
          <w:tab/>
        </w:r>
      </w:hyperlink>
      <w:r w:rsidR="005624F5" w:rsidRPr="00EE1EAD">
        <w:rPr>
          <w:rFonts w:ascii="Times New Roman" w:eastAsia="Times New Roman" w:hAnsi="Times New Roman" w:cs="Times New Roman"/>
          <w:bCs/>
          <w:noProof/>
          <w:lang w:eastAsia="ru-RU"/>
        </w:rPr>
        <w:t>57</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13" w:history="1">
        <w:r w:rsidR="009C127E" w:rsidRPr="00EE1EAD">
          <w:rPr>
            <w:rFonts w:ascii="Times New Roman" w:eastAsia="Times New Roman" w:hAnsi="Times New Roman" w:cs="Times New Roman"/>
            <w:bCs/>
            <w:smallCaps/>
            <w:noProof/>
            <w:lang w:eastAsia="ru-RU"/>
          </w:rPr>
          <w:t>6.6</w:t>
        </w:r>
        <w:r w:rsidR="0071582B" w:rsidRPr="00EE1EAD">
          <w:rPr>
            <w:rFonts w:ascii="Times New Roman" w:eastAsia="Times New Roman" w:hAnsi="Times New Roman" w:cs="Times New Roman"/>
            <w:noProof/>
            <w:lang w:eastAsia="ru-RU"/>
          </w:rPr>
          <w:tab/>
        </w:r>
        <w:r w:rsidR="009C127E" w:rsidRPr="00EE1EAD">
          <w:rPr>
            <w:rFonts w:ascii="Times New Roman" w:eastAsia="Times New Roman" w:hAnsi="Times New Roman" w:cs="Times New Roman"/>
            <w:bCs/>
            <w:noProof/>
            <w:lang w:eastAsia="ru-RU"/>
          </w:rPr>
          <w:t>FLORA AND FAUNA IMPACT</w:t>
        </w:r>
        <w:r w:rsidR="009C127E" w:rsidRPr="00EE1EAD">
          <w:rPr>
            <w:rFonts w:ascii="Times New Roman" w:eastAsia="Times New Roman" w:hAnsi="Times New Roman" w:cs="Times New Roman"/>
            <w:bCs/>
            <w:noProof/>
            <w:webHidden/>
            <w:lang w:eastAsia="ru-RU"/>
          </w:rPr>
          <w:tab/>
        </w:r>
      </w:hyperlink>
      <w:r w:rsidR="005624F5" w:rsidRPr="00EE1EAD">
        <w:rPr>
          <w:rFonts w:ascii="Times New Roman" w:eastAsia="Times New Roman" w:hAnsi="Times New Roman" w:cs="Times New Roman"/>
          <w:bCs/>
          <w:noProof/>
          <w:lang w:eastAsia="ru-RU"/>
        </w:rPr>
        <w:t>58</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14" w:history="1">
        <w:r w:rsidR="009C127E" w:rsidRPr="00EE1EAD">
          <w:rPr>
            <w:rFonts w:ascii="Times New Roman" w:eastAsia="Times New Roman" w:hAnsi="Times New Roman" w:cs="Times New Roman"/>
            <w:bCs/>
            <w:noProof/>
            <w:lang w:eastAsia="ru-RU"/>
          </w:rPr>
          <w:t>6.7</w:t>
        </w:r>
        <w:r w:rsidR="0071582B" w:rsidRPr="00EE1EAD">
          <w:rPr>
            <w:rFonts w:ascii="Times New Roman" w:eastAsia="Times New Roman" w:hAnsi="Times New Roman" w:cs="Times New Roman"/>
            <w:noProof/>
            <w:lang w:eastAsia="ru-RU"/>
          </w:rPr>
          <w:tab/>
        </w:r>
        <w:r w:rsidR="00E350D2" w:rsidRPr="00EE1EAD">
          <w:rPr>
            <w:rFonts w:ascii="Times New Roman" w:eastAsia="Times New Roman" w:hAnsi="Times New Roman" w:cs="Times New Roman"/>
            <w:noProof/>
            <w:lang w:eastAsia="ru-RU"/>
          </w:rPr>
          <w:t>SOCIAL ENVIRONMENT IMPACT</w:t>
        </w:r>
        <w:r w:rsidR="004E23E4" w:rsidRPr="00EE1EAD">
          <w:rPr>
            <w:rFonts w:ascii="Times New Roman" w:eastAsia="Times New Roman" w:hAnsi="Times New Roman" w:cs="Times New Roman"/>
            <w:noProof/>
            <w:lang w:eastAsia="ru-RU"/>
          </w:rPr>
          <w:t xml:space="preserve"> ASSESSMENT</w:t>
        </w:r>
        <w:r w:rsidR="009C127E" w:rsidRPr="00EE1EAD">
          <w:rPr>
            <w:rFonts w:ascii="Times New Roman" w:eastAsia="Times New Roman" w:hAnsi="Times New Roman" w:cs="Times New Roman"/>
            <w:bCs/>
            <w:noProof/>
            <w:webHidden/>
            <w:lang w:eastAsia="ru-RU"/>
          </w:rPr>
          <w:tab/>
        </w:r>
      </w:hyperlink>
      <w:r w:rsidR="005624F5" w:rsidRPr="00EE1EAD">
        <w:rPr>
          <w:rFonts w:ascii="Times New Roman" w:eastAsia="Times New Roman" w:hAnsi="Times New Roman" w:cs="Times New Roman"/>
          <w:bCs/>
          <w:noProof/>
          <w:lang w:eastAsia="ru-RU"/>
        </w:rPr>
        <w:t>60</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15" w:history="1">
        <w:r w:rsidR="009C127E" w:rsidRPr="00EE1EAD">
          <w:rPr>
            <w:rFonts w:ascii="Times New Roman" w:eastAsia="Times New Roman" w:hAnsi="Times New Roman" w:cs="Times New Roman"/>
            <w:bCs/>
            <w:noProof/>
            <w:lang w:eastAsia="ru-RU"/>
          </w:rPr>
          <w:t>6.8</w:t>
        </w:r>
        <w:r w:rsidR="0071582B" w:rsidRPr="00EE1EAD">
          <w:rPr>
            <w:rFonts w:ascii="Times New Roman" w:eastAsia="Times New Roman" w:hAnsi="Times New Roman" w:cs="Times New Roman"/>
            <w:noProof/>
            <w:lang w:eastAsia="ru-RU"/>
          </w:rPr>
          <w:tab/>
        </w:r>
        <w:r w:rsidR="00DE02A9" w:rsidRPr="00EE1EAD">
          <w:rPr>
            <w:rFonts w:ascii="Times New Roman" w:eastAsia="Times New Roman" w:hAnsi="Times New Roman" w:cs="Times New Roman"/>
            <w:noProof/>
            <w:lang w:eastAsia="ru-RU"/>
          </w:rPr>
          <w:t xml:space="preserve">PHYSICAL </w:t>
        </w:r>
        <w:r w:rsidR="00E350D2" w:rsidRPr="00EE1EAD">
          <w:rPr>
            <w:rFonts w:ascii="Times New Roman" w:eastAsia="Times New Roman" w:hAnsi="Times New Roman" w:cs="Times New Roman"/>
            <w:noProof/>
            <w:lang w:eastAsia="ru-RU"/>
          </w:rPr>
          <w:t>AND CULTURAL RESOURCES IMPACT</w:t>
        </w:r>
        <w:r w:rsidR="004E23E4" w:rsidRPr="00EE1EAD">
          <w:rPr>
            <w:rFonts w:ascii="Times New Roman" w:eastAsia="Times New Roman" w:hAnsi="Times New Roman" w:cs="Times New Roman"/>
            <w:noProof/>
            <w:lang w:eastAsia="ru-RU"/>
          </w:rPr>
          <w:t xml:space="preserve"> ASSESSMENT</w:t>
        </w:r>
        <w:r w:rsidR="009C127E" w:rsidRPr="00EE1EAD">
          <w:rPr>
            <w:rFonts w:ascii="Times New Roman" w:eastAsia="Times New Roman" w:hAnsi="Times New Roman" w:cs="Times New Roman"/>
            <w:bCs/>
            <w:noProof/>
            <w:webHidden/>
            <w:lang w:eastAsia="ru-RU"/>
          </w:rPr>
          <w:tab/>
        </w:r>
      </w:hyperlink>
      <w:r w:rsidR="005624F5" w:rsidRPr="00EE1EAD">
        <w:rPr>
          <w:rFonts w:ascii="Times New Roman" w:eastAsia="Times New Roman" w:hAnsi="Times New Roman" w:cs="Times New Roman"/>
          <w:bCs/>
          <w:noProof/>
          <w:lang w:eastAsia="ru-RU"/>
        </w:rPr>
        <w:t>66</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16" w:history="1">
        <w:r w:rsidR="009C127E" w:rsidRPr="00EE1EAD">
          <w:rPr>
            <w:rFonts w:ascii="Times New Roman" w:eastAsia="Times New Roman" w:hAnsi="Times New Roman" w:cs="Times New Roman"/>
            <w:bCs/>
            <w:noProof/>
            <w:lang w:eastAsia="ru-RU"/>
          </w:rPr>
          <w:t>6.9</w:t>
        </w:r>
        <w:r w:rsidR="0071582B" w:rsidRPr="00EE1EAD">
          <w:rPr>
            <w:rFonts w:ascii="Times New Roman" w:eastAsia="Times New Roman" w:hAnsi="Times New Roman" w:cs="Times New Roman"/>
            <w:noProof/>
            <w:lang w:eastAsia="ru-RU"/>
          </w:rPr>
          <w:tab/>
          <w:t>ROAD SAFETY AND AESTHETICS IMPACT</w:t>
        </w:r>
        <w:r w:rsidR="0071582B" w:rsidRPr="00EE1EAD">
          <w:rPr>
            <w:rFonts w:ascii="Times New Roman" w:eastAsia="Times New Roman" w:hAnsi="Times New Roman" w:cs="Times New Roman"/>
            <w:noProof/>
            <w:webHidden/>
            <w:lang w:eastAsia="ru-RU"/>
          </w:rPr>
          <w:tab/>
        </w:r>
      </w:hyperlink>
      <w:r w:rsidR="005624F5" w:rsidRPr="00EE1EAD">
        <w:rPr>
          <w:rFonts w:ascii="Times New Roman" w:eastAsia="Times New Roman" w:hAnsi="Times New Roman" w:cs="Times New Roman"/>
          <w:noProof/>
          <w:lang w:eastAsia="ru-RU"/>
        </w:rPr>
        <w:t>66</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bCs/>
          <w:noProof/>
          <w:lang w:eastAsia="ru-RU"/>
        </w:rPr>
      </w:pPr>
      <w:hyperlink w:anchor="_Toc423531017" w:history="1">
        <w:r w:rsidR="009C127E" w:rsidRPr="00EE1EAD">
          <w:rPr>
            <w:rFonts w:ascii="Times New Roman" w:eastAsia="Times New Roman" w:hAnsi="Times New Roman" w:cs="Times New Roman"/>
            <w:bCs/>
            <w:noProof/>
            <w:lang w:eastAsia="ru-RU"/>
          </w:rPr>
          <w:t>6.10</w:t>
        </w:r>
        <w:r w:rsidR="0071582B" w:rsidRPr="00EE1EAD">
          <w:rPr>
            <w:rFonts w:ascii="Times New Roman" w:eastAsia="Times New Roman" w:hAnsi="Times New Roman" w:cs="Times New Roman"/>
            <w:noProof/>
            <w:lang w:eastAsia="ru-RU"/>
          </w:rPr>
          <w:tab/>
        </w:r>
        <w:r w:rsidR="00E350D2" w:rsidRPr="00EE1EAD">
          <w:rPr>
            <w:rFonts w:ascii="Times New Roman" w:eastAsia="Times New Roman" w:hAnsi="Times New Roman" w:cs="Times New Roman"/>
            <w:noProof/>
            <w:lang w:eastAsia="ru-RU"/>
          </w:rPr>
          <w:t>WASTE FORMATION</w:t>
        </w:r>
        <w:r w:rsidR="009C127E" w:rsidRPr="00EE1EAD">
          <w:rPr>
            <w:rFonts w:ascii="Times New Roman" w:eastAsia="Times New Roman" w:hAnsi="Times New Roman" w:cs="Times New Roman"/>
            <w:bCs/>
            <w:noProof/>
            <w:webHidden/>
            <w:lang w:eastAsia="ru-RU"/>
          </w:rPr>
          <w:tab/>
        </w:r>
      </w:hyperlink>
      <w:r w:rsidR="005624F5" w:rsidRPr="00EE1EAD">
        <w:rPr>
          <w:rFonts w:ascii="Times New Roman" w:eastAsia="Times New Roman" w:hAnsi="Times New Roman" w:cs="Times New Roman"/>
          <w:bCs/>
          <w:noProof/>
          <w:lang w:eastAsia="ru-RU"/>
        </w:rPr>
        <w:t>66</w:t>
      </w:r>
    </w:p>
    <w:p w:rsidR="00D949FD" w:rsidRPr="00EE1EAD" w:rsidRDefault="00D949FD" w:rsidP="007C5EA0">
      <w:pPr>
        <w:tabs>
          <w:tab w:val="left" w:pos="600"/>
          <w:tab w:val="right" w:leader="dot" w:pos="8820"/>
        </w:tabs>
        <w:spacing w:after="0" w:line="240" w:lineRule="auto"/>
        <w:ind w:right="-172"/>
        <w:rPr>
          <w:rFonts w:ascii="Times New Roman" w:hAnsi="Times New Roman" w:cs="Times New Roman"/>
        </w:rPr>
      </w:pPr>
      <w:r w:rsidRPr="00EE1EAD">
        <w:rPr>
          <w:rFonts w:ascii="Times New Roman" w:eastAsia="Times New Roman" w:hAnsi="Times New Roman" w:cs="Times New Roman"/>
          <w:bCs/>
          <w:noProof/>
          <w:lang w:eastAsia="ru-RU"/>
        </w:rPr>
        <w:t xml:space="preserve">6.11   </w:t>
      </w:r>
      <w:r w:rsidR="00F849C9" w:rsidRPr="00EE1EAD">
        <w:rPr>
          <w:rFonts w:ascii="Times New Roman" w:eastAsia="Times New Roman" w:hAnsi="Times New Roman" w:cs="Times New Roman"/>
          <w:bCs/>
          <w:noProof/>
          <w:lang w:eastAsia="ru-RU"/>
        </w:rPr>
        <w:t xml:space="preserve"> </w:t>
      </w:r>
      <w:r w:rsidRPr="00EE1EAD">
        <w:rPr>
          <w:rFonts w:ascii="Times New Roman" w:eastAsia="Times New Roman" w:hAnsi="Times New Roman" w:cs="Times New Roman"/>
          <w:bCs/>
          <w:noProof/>
          <w:lang w:eastAsia="ru-RU"/>
        </w:rPr>
        <w:t>HEALTH AND SAFETY IMPACTS……………………………………………………</w:t>
      </w:r>
      <w:r w:rsidR="00F849C9" w:rsidRPr="00EE1EAD">
        <w:rPr>
          <w:rFonts w:ascii="Times New Roman" w:eastAsia="Times New Roman" w:hAnsi="Times New Roman" w:cs="Times New Roman"/>
          <w:bCs/>
          <w:noProof/>
          <w:lang w:eastAsia="ru-RU"/>
        </w:rPr>
        <w:t>...</w:t>
      </w:r>
      <w:r w:rsidR="007F2D9C" w:rsidRPr="00EE1EAD">
        <w:rPr>
          <w:rFonts w:ascii="Times New Roman" w:eastAsia="Times New Roman" w:hAnsi="Times New Roman" w:cs="Times New Roman"/>
          <w:bCs/>
          <w:noProof/>
          <w:lang w:eastAsia="ru-RU"/>
        </w:rPr>
        <w:t>...</w:t>
      </w:r>
      <w:r w:rsidR="005624F5" w:rsidRPr="00EE1EAD">
        <w:rPr>
          <w:rFonts w:ascii="Times New Roman" w:eastAsia="Times New Roman" w:hAnsi="Times New Roman" w:cs="Times New Roman"/>
          <w:bCs/>
          <w:noProof/>
          <w:lang w:eastAsia="ru-RU"/>
        </w:rPr>
        <w:t>67</w:t>
      </w:r>
    </w:p>
    <w:p w:rsidR="0039408A" w:rsidRPr="00EE1EAD" w:rsidRDefault="0039408A" w:rsidP="007C5EA0">
      <w:pPr>
        <w:tabs>
          <w:tab w:val="left" w:pos="600"/>
          <w:tab w:val="right" w:leader="dot" w:pos="8730"/>
        </w:tabs>
        <w:spacing w:after="0" w:line="240" w:lineRule="auto"/>
        <w:ind w:right="-172"/>
        <w:rPr>
          <w:rFonts w:ascii="Times New Roman" w:hAnsi="Times New Roman" w:cs="Times New Roman"/>
        </w:rPr>
      </w:pPr>
      <w:r w:rsidRPr="00EE1EAD">
        <w:rPr>
          <w:rFonts w:ascii="Times New Roman" w:eastAsia="Times New Roman" w:hAnsi="Times New Roman" w:cs="Times New Roman"/>
          <w:bCs/>
          <w:noProof/>
          <w:lang w:eastAsia="ru-RU"/>
        </w:rPr>
        <w:t>6.1</w:t>
      </w:r>
      <w:r w:rsidR="00D949FD" w:rsidRPr="00EE1EAD">
        <w:rPr>
          <w:rFonts w:ascii="Times New Roman" w:eastAsia="Times New Roman" w:hAnsi="Times New Roman" w:cs="Times New Roman"/>
          <w:bCs/>
          <w:noProof/>
          <w:lang w:eastAsia="ru-RU"/>
        </w:rPr>
        <w:t>2</w:t>
      </w:r>
      <w:r w:rsidR="00F849C9" w:rsidRPr="00EE1EAD">
        <w:rPr>
          <w:rFonts w:ascii="Times New Roman" w:eastAsia="Times New Roman" w:hAnsi="Times New Roman" w:cs="Times New Roman"/>
          <w:bCs/>
          <w:noProof/>
          <w:lang w:eastAsia="ru-RU"/>
        </w:rPr>
        <w:t xml:space="preserve">    </w:t>
      </w:r>
      <w:r w:rsidRPr="00EE1EAD">
        <w:rPr>
          <w:rFonts w:ascii="Times New Roman" w:eastAsia="Times New Roman" w:hAnsi="Times New Roman" w:cs="Times New Roman"/>
          <w:bCs/>
          <w:noProof/>
          <w:lang w:eastAsia="ru-RU"/>
        </w:rPr>
        <w:t>CUMULATIVE ENVIRONMENTAL IMPACTS………………………………………</w:t>
      </w:r>
      <w:r w:rsidR="007F2D9C" w:rsidRPr="00EE1EAD">
        <w:rPr>
          <w:rFonts w:ascii="Times New Roman" w:eastAsia="Times New Roman" w:hAnsi="Times New Roman" w:cs="Times New Roman"/>
          <w:bCs/>
          <w:noProof/>
          <w:lang w:eastAsia="ru-RU"/>
        </w:rPr>
        <w:t>….</w:t>
      </w:r>
      <w:r w:rsidR="005624F5" w:rsidRPr="00EE1EAD">
        <w:rPr>
          <w:rFonts w:ascii="Times New Roman" w:eastAsia="Times New Roman" w:hAnsi="Times New Roman" w:cs="Times New Roman"/>
          <w:bCs/>
          <w:noProof/>
          <w:lang w:eastAsia="ru-RU"/>
        </w:rPr>
        <w:t>67</w:t>
      </w:r>
    </w:p>
    <w:p w:rsidR="008D1548" w:rsidRPr="00EE1EAD" w:rsidRDefault="00904409" w:rsidP="007C5EA0">
      <w:pPr>
        <w:tabs>
          <w:tab w:val="left" w:pos="540"/>
          <w:tab w:val="right" w:leader="dot" w:pos="8789"/>
          <w:tab w:val="left" w:pos="9810"/>
        </w:tabs>
        <w:spacing w:after="0" w:line="240" w:lineRule="auto"/>
        <w:ind w:left="540" w:right="270" w:hanging="540"/>
        <w:rPr>
          <w:rFonts w:ascii="Times New Roman" w:eastAsia="Times New Roman" w:hAnsi="Times New Roman" w:cs="Times New Roman"/>
          <w:b/>
          <w:noProof/>
          <w:lang w:eastAsia="ru-RU"/>
        </w:rPr>
      </w:pPr>
      <w:hyperlink w:anchor="_Toc423531018" w:history="1">
        <w:r w:rsidR="009C127E" w:rsidRPr="00EE1EAD">
          <w:rPr>
            <w:rFonts w:ascii="Times New Roman" w:eastAsia="Times New Roman" w:hAnsi="Times New Roman" w:cs="Times New Roman"/>
            <w:b/>
            <w:bCs/>
            <w:noProof/>
            <w:lang w:eastAsia="ru-RU"/>
          </w:rPr>
          <w:t>7.</w:t>
        </w:r>
        <w:r w:rsidR="007D1E7E" w:rsidRPr="00EE1EAD">
          <w:rPr>
            <w:rFonts w:ascii="Times New Roman" w:eastAsia="Times New Roman" w:hAnsi="Times New Roman" w:cs="Times New Roman"/>
            <w:b/>
            <w:noProof/>
            <w:lang w:eastAsia="ru-RU"/>
          </w:rPr>
          <w:t xml:space="preserve">        </w:t>
        </w:r>
        <w:r w:rsidR="006E40D0" w:rsidRPr="00EE1EAD">
          <w:rPr>
            <w:rFonts w:ascii="Times New Roman" w:eastAsia="Times New Roman" w:hAnsi="Times New Roman" w:cs="Times New Roman"/>
            <w:b/>
            <w:noProof/>
            <w:lang w:eastAsia="ru-RU"/>
          </w:rPr>
          <w:t xml:space="preserve">MEASURES FOR MITIGATION OF </w:t>
        </w:r>
        <w:r w:rsidR="00A56486" w:rsidRPr="00EE1EAD">
          <w:rPr>
            <w:rFonts w:ascii="Times New Roman" w:eastAsia="Times New Roman" w:hAnsi="Times New Roman" w:cs="Times New Roman"/>
            <w:b/>
            <w:noProof/>
            <w:lang w:eastAsia="ru-RU"/>
          </w:rPr>
          <w:t>NEGATIVE IMPACTS</w:t>
        </w:r>
        <w:r w:rsidR="009C127E" w:rsidRPr="00EE1EAD">
          <w:rPr>
            <w:rFonts w:ascii="Times New Roman" w:eastAsia="Times New Roman" w:hAnsi="Times New Roman" w:cs="Times New Roman"/>
            <w:b/>
            <w:bCs/>
            <w:noProof/>
            <w:webHidden/>
            <w:lang w:eastAsia="ru-RU"/>
          </w:rPr>
          <w:tab/>
        </w:r>
      </w:hyperlink>
      <w:r w:rsidR="005624F5" w:rsidRPr="00EE1EAD">
        <w:rPr>
          <w:rFonts w:ascii="Times New Roman" w:hAnsi="Times New Roman" w:cs="Times New Roman"/>
        </w:rPr>
        <w:t>69</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19" w:history="1">
        <w:r w:rsidR="009C127E" w:rsidRPr="00EE1EAD">
          <w:rPr>
            <w:rFonts w:ascii="Times New Roman" w:eastAsia="Times New Roman" w:hAnsi="Times New Roman" w:cs="Times New Roman"/>
            <w:bCs/>
            <w:noProof/>
            <w:lang w:eastAsia="ru-RU"/>
          </w:rPr>
          <w:t>7.1</w:t>
        </w:r>
        <w:r w:rsidR="0071582B" w:rsidRPr="00EE1EAD">
          <w:rPr>
            <w:rFonts w:ascii="Times New Roman" w:eastAsia="Times New Roman" w:hAnsi="Times New Roman" w:cs="Times New Roman"/>
            <w:noProof/>
            <w:lang w:eastAsia="ru-RU"/>
          </w:rPr>
          <w:tab/>
        </w:r>
        <w:r w:rsidR="009C127E" w:rsidRPr="00EE1EAD">
          <w:rPr>
            <w:rFonts w:ascii="Times New Roman" w:eastAsia="Times New Roman" w:hAnsi="Times New Roman" w:cs="Times New Roman"/>
            <w:bCs/>
            <w:noProof/>
            <w:lang w:eastAsia="ru-RU"/>
          </w:rPr>
          <w:t>AIR QUALITY MITIGATION</w:t>
        </w:r>
        <w:r w:rsidR="009C127E" w:rsidRPr="00EE1EAD">
          <w:rPr>
            <w:rFonts w:ascii="Times New Roman" w:eastAsia="Times New Roman" w:hAnsi="Times New Roman" w:cs="Times New Roman"/>
            <w:bCs/>
            <w:noProof/>
            <w:webHidden/>
            <w:lang w:eastAsia="ru-RU"/>
          </w:rPr>
          <w:tab/>
        </w:r>
      </w:hyperlink>
      <w:r w:rsidR="005624F5" w:rsidRPr="00EE1EAD">
        <w:rPr>
          <w:rFonts w:ascii="Times New Roman" w:hAnsi="Times New Roman" w:cs="Times New Roman"/>
        </w:rPr>
        <w:t>69</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20" w:history="1">
        <w:r w:rsidR="009C127E" w:rsidRPr="00EE1EAD">
          <w:rPr>
            <w:rFonts w:ascii="Times New Roman" w:eastAsia="SimSun" w:hAnsi="Times New Roman" w:cs="Times New Roman"/>
            <w:bCs/>
            <w:noProof/>
            <w:shd w:val="clear" w:color="auto" w:fill="FFFFFF"/>
            <w:lang w:eastAsia="ru-RU"/>
          </w:rPr>
          <w:t xml:space="preserve">7.2     </w:t>
        </w:r>
        <w:r w:rsidR="00F849C9" w:rsidRPr="00EE1EAD">
          <w:rPr>
            <w:rFonts w:ascii="Times New Roman" w:eastAsia="SimSun" w:hAnsi="Times New Roman" w:cs="Times New Roman"/>
            <w:bCs/>
            <w:noProof/>
            <w:shd w:val="clear" w:color="auto" w:fill="FFFFFF"/>
            <w:lang w:eastAsia="ru-RU"/>
          </w:rPr>
          <w:t xml:space="preserve"> </w:t>
        </w:r>
        <w:r w:rsidR="00A56486" w:rsidRPr="00EE1EAD">
          <w:rPr>
            <w:rFonts w:ascii="Times New Roman" w:eastAsia="SimSun" w:hAnsi="Times New Roman" w:cs="Times New Roman"/>
            <w:bCs/>
            <w:noProof/>
            <w:shd w:val="clear" w:color="auto" w:fill="FFFFFF"/>
            <w:lang w:eastAsia="ru-RU"/>
          </w:rPr>
          <w:t>NOISE AND VIBRATION MITIGATION</w:t>
        </w:r>
        <w:r w:rsidR="00A56486" w:rsidRPr="00EE1EAD">
          <w:rPr>
            <w:rFonts w:ascii="Times New Roman" w:eastAsia="SimSun" w:hAnsi="Times New Roman" w:cs="Times New Roman"/>
            <w:bCs/>
            <w:noProof/>
            <w:webHidden/>
            <w:shd w:val="clear" w:color="auto" w:fill="FFFFFF"/>
            <w:lang w:eastAsia="ru-RU"/>
          </w:rPr>
          <w:tab/>
        </w:r>
      </w:hyperlink>
      <w:r w:rsidR="00D949FD" w:rsidRPr="00EE1EAD">
        <w:rPr>
          <w:rFonts w:ascii="Times New Roman" w:eastAsia="SimSun" w:hAnsi="Times New Roman" w:cs="Times New Roman"/>
          <w:bCs/>
          <w:noProof/>
          <w:shd w:val="clear" w:color="auto" w:fill="FFFFFF"/>
          <w:lang w:eastAsia="ru-RU"/>
        </w:rPr>
        <w:t>7</w:t>
      </w:r>
      <w:r w:rsidR="005624F5" w:rsidRPr="00EE1EAD">
        <w:rPr>
          <w:rFonts w:ascii="Times New Roman" w:eastAsia="SimSun" w:hAnsi="Times New Roman" w:cs="Times New Roman"/>
          <w:bCs/>
          <w:noProof/>
          <w:shd w:val="clear" w:color="auto" w:fill="FFFFFF"/>
          <w:lang w:eastAsia="ru-RU"/>
        </w:rPr>
        <w:t>0</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21" w:history="1">
        <w:r w:rsidR="009C127E" w:rsidRPr="00EE1EAD">
          <w:rPr>
            <w:rFonts w:ascii="Times New Roman" w:eastAsia="Times New Roman" w:hAnsi="Times New Roman" w:cs="Times New Roman"/>
            <w:bCs/>
            <w:noProof/>
            <w:lang w:eastAsia="ru-RU"/>
          </w:rPr>
          <w:t>7.3</w:t>
        </w:r>
        <w:r w:rsidR="0071582B" w:rsidRPr="00EE1EAD">
          <w:rPr>
            <w:rFonts w:ascii="Times New Roman" w:eastAsia="Times New Roman" w:hAnsi="Times New Roman" w:cs="Times New Roman"/>
            <w:noProof/>
            <w:lang w:eastAsia="ru-RU"/>
          </w:rPr>
          <w:tab/>
          <w:t>HYDROLOGICAL MITIGATION</w:t>
        </w:r>
        <w:r w:rsidR="0071582B" w:rsidRPr="00EE1EAD">
          <w:rPr>
            <w:rFonts w:ascii="Times New Roman" w:eastAsia="Times New Roman" w:hAnsi="Times New Roman" w:cs="Times New Roman"/>
            <w:noProof/>
            <w:webHidden/>
            <w:lang w:eastAsia="ru-RU"/>
          </w:rPr>
          <w:tab/>
        </w:r>
      </w:hyperlink>
      <w:r w:rsidR="005624F5" w:rsidRPr="00EE1EAD">
        <w:rPr>
          <w:rFonts w:ascii="Times New Roman" w:eastAsia="Times New Roman" w:hAnsi="Times New Roman" w:cs="Times New Roman"/>
          <w:noProof/>
          <w:lang w:eastAsia="ru-RU"/>
        </w:rPr>
        <w:t>71</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22" w:history="1">
        <w:r w:rsidR="009C127E" w:rsidRPr="00EE1EAD">
          <w:rPr>
            <w:rFonts w:ascii="Times New Roman" w:eastAsia="Times New Roman" w:hAnsi="Times New Roman" w:cs="Times New Roman"/>
            <w:bCs/>
            <w:noProof/>
            <w:lang w:eastAsia="ru-RU"/>
          </w:rPr>
          <w:t>7.4</w:t>
        </w:r>
        <w:r w:rsidR="0071582B" w:rsidRPr="00EE1EAD">
          <w:rPr>
            <w:rFonts w:ascii="Times New Roman" w:eastAsia="Times New Roman" w:hAnsi="Times New Roman" w:cs="Times New Roman"/>
            <w:noProof/>
            <w:lang w:eastAsia="ru-RU"/>
          </w:rPr>
          <w:tab/>
          <w:t>SOIL EROSION AND CONTAMINATION MITIGATION</w:t>
        </w:r>
        <w:r w:rsidR="009C127E" w:rsidRPr="00EE1EAD">
          <w:rPr>
            <w:rFonts w:ascii="Times New Roman" w:eastAsia="Times New Roman" w:hAnsi="Times New Roman" w:cs="Times New Roman"/>
            <w:bCs/>
            <w:noProof/>
            <w:webHidden/>
            <w:lang w:eastAsia="ru-RU"/>
          </w:rPr>
          <w:tab/>
        </w:r>
      </w:hyperlink>
      <w:r w:rsidR="005624F5" w:rsidRPr="00EE1EAD">
        <w:rPr>
          <w:rFonts w:ascii="Times New Roman" w:eastAsia="Times New Roman" w:hAnsi="Times New Roman" w:cs="Times New Roman"/>
          <w:bCs/>
          <w:noProof/>
          <w:lang w:eastAsia="ru-RU"/>
        </w:rPr>
        <w:t>72</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23" w:history="1">
        <w:r w:rsidR="009C127E" w:rsidRPr="00EE1EAD">
          <w:rPr>
            <w:rFonts w:ascii="Times New Roman" w:eastAsia="Times New Roman" w:hAnsi="Times New Roman" w:cs="Times New Roman"/>
            <w:bCs/>
            <w:noProof/>
            <w:lang w:eastAsia="ru-RU"/>
          </w:rPr>
          <w:t>7.5</w:t>
        </w:r>
        <w:r w:rsidR="0071582B" w:rsidRPr="00EE1EAD">
          <w:rPr>
            <w:rFonts w:ascii="Times New Roman" w:eastAsia="Times New Roman" w:hAnsi="Times New Roman" w:cs="Times New Roman"/>
            <w:noProof/>
            <w:lang w:eastAsia="ru-RU"/>
          </w:rPr>
          <w:tab/>
          <w:t>FLORA AND FAUNA MITIGATION</w:t>
        </w:r>
        <w:r w:rsidR="0071582B" w:rsidRPr="00EE1EAD">
          <w:rPr>
            <w:rFonts w:ascii="Times New Roman" w:eastAsia="Times New Roman" w:hAnsi="Times New Roman" w:cs="Times New Roman"/>
            <w:noProof/>
            <w:webHidden/>
            <w:lang w:eastAsia="ru-RU"/>
          </w:rPr>
          <w:tab/>
        </w:r>
      </w:hyperlink>
      <w:r w:rsidR="005624F5" w:rsidRPr="00EE1EAD">
        <w:rPr>
          <w:rFonts w:ascii="Times New Roman" w:eastAsia="Times New Roman" w:hAnsi="Times New Roman" w:cs="Times New Roman"/>
          <w:noProof/>
          <w:lang w:eastAsia="ru-RU"/>
        </w:rPr>
        <w:t>74</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24" w:history="1">
        <w:r w:rsidR="009C127E" w:rsidRPr="00EE1EAD">
          <w:rPr>
            <w:rFonts w:ascii="Times New Roman" w:eastAsia="Times New Roman" w:hAnsi="Times New Roman" w:cs="Times New Roman"/>
            <w:bCs/>
            <w:noProof/>
            <w:lang w:eastAsia="ru-RU"/>
          </w:rPr>
          <w:t>7.6</w:t>
        </w:r>
        <w:r w:rsidR="0071582B" w:rsidRPr="00EE1EAD">
          <w:rPr>
            <w:rFonts w:ascii="Times New Roman" w:eastAsia="Times New Roman" w:hAnsi="Times New Roman" w:cs="Times New Roman"/>
            <w:noProof/>
            <w:lang w:eastAsia="ru-RU"/>
          </w:rPr>
          <w:tab/>
        </w:r>
        <w:r w:rsidR="00276E2F" w:rsidRPr="00EE1EAD">
          <w:rPr>
            <w:rFonts w:ascii="Times New Roman" w:eastAsia="Times New Roman" w:hAnsi="Times New Roman" w:cs="Times New Roman"/>
            <w:noProof/>
            <w:lang w:eastAsia="ru-RU"/>
          </w:rPr>
          <w:t>SOCIAL AND ECONOMIC ENVIRONMENT IMPACT MITIGATION</w:t>
        </w:r>
        <w:r w:rsidR="009C127E" w:rsidRPr="00EE1EAD">
          <w:rPr>
            <w:rFonts w:ascii="Times New Roman" w:eastAsia="Times New Roman" w:hAnsi="Times New Roman" w:cs="Times New Roman"/>
            <w:bCs/>
            <w:noProof/>
            <w:webHidden/>
            <w:lang w:eastAsia="ru-RU"/>
          </w:rPr>
          <w:tab/>
        </w:r>
      </w:hyperlink>
      <w:r w:rsidR="005624F5" w:rsidRPr="00EE1EAD">
        <w:rPr>
          <w:rFonts w:ascii="Times New Roman" w:eastAsia="Times New Roman" w:hAnsi="Times New Roman" w:cs="Times New Roman"/>
          <w:bCs/>
          <w:noProof/>
          <w:lang w:eastAsia="ru-RU"/>
        </w:rPr>
        <w:t>75</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25" w:history="1">
        <w:r w:rsidR="009C127E" w:rsidRPr="00EE1EAD">
          <w:rPr>
            <w:rFonts w:ascii="Times New Roman" w:eastAsia="Times New Roman" w:hAnsi="Times New Roman" w:cs="Times New Roman"/>
            <w:bCs/>
            <w:noProof/>
            <w:lang w:eastAsia="ru-RU"/>
          </w:rPr>
          <w:t>7.7</w:t>
        </w:r>
        <w:r w:rsidR="0071582B" w:rsidRPr="00EE1EAD">
          <w:rPr>
            <w:rFonts w:ascii="Times New Roman" w:eastAsia="Times New Roman" w:hAnsi="Times New Roman" w:cs="Times New Roman"/>
            <w:noProof/>
            <w:lang w:eastAsia="ru-RU"/>
          </w:rPr>
          <w:tab/>
        </w:r>
        <w:r w:rsidR="00C548D9" w:rsidRPr="00EE1EAD">
          <w:rPr>
            <w:rFonts w:ascii="Times New Roman" w:eastAsia="Times New Roman" w:hAnsi="Times New Roman" w:cs="Times New Roman"/>
            <w:noProof/>
            <w:lang w:eastAsia="ru-RU"/>
          </w:rPr>
          <w:t xml:space="preserve">PHYSICAL </w:t>
        </w:r>
        <w:r w:rsidR="00276E2F" w:rsidRPr="00EE1EAD">
          <w:rPr>
            <w:rFonts w:ascii="Times New Roman" w:eastAsia="Times New Roman" w:hAnsi="Times New Roman" w:cs="Times New Roman"/>
            <w:noProof/>
            <w:lang w:eastAsia="ru-RU"/>
          </w:rPr>
          <w:t>AND CULTURAL RESOURCES IMPACT MITIGATION</w:t>
        </w:r>
        <w:r w:rsidR="009C127E" w:rsidRPr="00EE1EAD">
          <w:rPr>
            <w:rFonts w:ascii="Times New Roman" w:eastAsia="Times New Roman" w:hAnsi="Times New Roman" w:cs="Times New Roman"/>
            <w:bCs/>
            <w:noProof/>
            <w:webHidden/>
            <w:lang w:eastAsia="ru-RU"/>
          </w:rPr>
          <w:tab/>
        </w:r>
      </w:hyperlink>
      <w:r w:rsidR="005624F5" w:rsidRPr="00EE1EAD">
        <w:rPr>
          <w:rFonts w:ascii="Times New Roman" w:eastAsia="Times New Roman" w:hAnsi="Times New Roman" w:cs="Times New Roman"/>
          <w:bCs/>
          <w:noProof/>
          <w:lang w:eastAsia="ru-RU"/>
        </w:rPr>
        <w:t>75</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26" w:history="1">
        <w:r w:rsidR="009C127E" w:rsidRPr="00EE1EAD">
          <w:rPr>
            <w:rFonts w:ascii="Times New Roman" w:eastAsia="Times New Roman" w:hAnsi="Times New Roman" w:cs="Times New Roman"/>
            <w:bCs/>
            <w:noProof/>
            <w:lang w:eastAsia="ru-RU"/>
          </w:rPr>
          <w:t>7.8</w:t>
        </w:r>
        <w:r w:rsidR="0071582B" w:rsidRPr="00EE1EAD">
          <w:rPr>
            <w:rFonts w:ascii="Times New Roman" w:eastAsia="Times New Roman" w:hAnsi="Times New Roman" w:cs="Times New Roman"/>
            <w:noProof/>
            <w:lang w:eastAsia="ru-RU"/>
          </w:rPr>
          <w:tab/>
          <w:t>ROAD TRAFFIC SAFETY AND AESTHETICS IMPACT MITIGATION</w:t>
        </w:r>
        <w:r w:rsidR="0071582B" w:rsidRPr="00EE1EAD">
          <w:rPr>
            <w:rFonts w:ascii="Times New Roman" w:eastAsia="Times New Roman" w:hAnsi="Times New Roman" w:cs="Times New Roman"/>
            <w:noProof/>
            <w:webHidden/>
            <w:lang w:eastAsia="ru-RU"/>
          </w:rPr>
          <w:tab/>
        </w:r>
      </w:hyperlink>
      <w:r w:rsidR="005624F5" w:rsidRPr="00EE1EAD">
        <w:rPr>
          <w:rFonts w:ascii="Times New Roman" w:hAnsi="Times New Roman" w:cs="Times New Roman"/>
        </w:rPr>
        <w:t>76</w:t>
      </w:r>
    </w:p>
    <w:p w:rsidR="00276E2F"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27" w:history="1">
        <w:r w:rsidR="009C127E" w:rsidRPr="00EE1EAD">
          <w:rPr>
            <w:rFonts w:ascii="Times New Roman" w:eastAsia="Times New Roman" w:hAnsi="Times New Roman" w:cs="Times New Roman"/>
            <w:bCs/>
            <w:noProof/>
            <w:lang w:eastAsia="ru-RU"/>
          </w:rPr>
          <w:t>7.9</w:t>
        </w:r>
        <w:r w:rsidR="0071582B" w:rsidRPr="00EE1EAD">
          <w:rPr>
            <w:rFonts w:ascii="Times New Roman" w:eastAsia="Times New Roman" w:hAnsi="Times New Roman" w:cs="Times New Roman"/>
            <w:noProof/>
            <w:lang w:eastAsia="ru-RU"/>
          </w:rPr>
          <w:tab/>
        </w:r>
        <w:r w:rsidR="00276E2F" w:rsidRPr="00EE1EAD">
          <w:rPr>
            <w:rFonts w:ascii="Times New Roman" w:eastAsia="Times New Roman" w:hAnsi="Times New Roman" w:cs="Times New Roman"/>
            <w:noProof/>
            <w:lang w:eastAsia="ru-RU"/>
          </w:rPr>
          <w:t>WASTE REDUCTION</w:t>
        </w:r>
        <w:r w:rsidR="009C127E" w:rsidRPr="00EE1EAD">
          <w:rPr>
            <w:rFonts w:ascii="Times New Roman" w:eastAsia="Times New Roman" w:hAnsi="Times New Roman" w:cs="Times New Roman"/>
            <w:bCs/>
            <w:noProof/>
            <w:webHidden/>
            <w:lang w:eastAsia="ru-RU"/>
          </w:rPr>
          <w:tab/>
        </w:r>
      </w:hyperlink>
      <w:r w:rsidR="005624F5" w:rsidRPr="00EE1EAD">
        <w:rPr>
          <w:rFonts w:ascii="Times New Roman" w:eastAsia="Times New Roman" w:hAnsi="Times New Roman" w:cs="Times New Roman"/>
          <w:bCs/>
          <w:noProof/>
          <w:lang w:eastAsia="ru-RU"/>
        </w:rPr>
        <w:t>77</w:t>
      </w:r>
    </w:p>
    <w:p w:rsidR="008D1548" w:rsidRPr="00EE1EAD" w:rsidRDefault="00904409" w:rsidP="007C5EA0">
      <w:pPr>
        <w:tabs>
          <w:tab w:val="left" w:pos="540"/>
          <w:tab w:val="right" w:leader="dot" w:pos="8789"/>
          <w:tab w:val="left" w:pos="9810"/>
        </w:tabs>
        <w:spacing w:after="0" w:line="240" w:lineRule="auto"/>
        <w:ind w:left="630" w:right="270" w:hanging="630"/>
        <w:rPr>
          <w:rFonts w:ascii="Times New Roman" w:eastAsia="Times New Roman" w:hAnsi="Times New Roman" w:cs="Times New Roman"/>
          <w:noProof/>
          <w:lang w:eastAsia="ru-RU"/>
        </w:rPr>
      </w:pPr>
      <w:hyperlink w:anchor="_Toc423531031" w:history="1">
        <w:r w:rsidR="009C127E" w:rsidRPr="00EE1EAD">
          <w:rPr>
            <w:rFonts w:ascii="Times New Roman" w:eastAsia="Times New Roman" w:hAnsi="Times New Roman" w:cs="Times New Roman"/>
            <w:b/>
            <w:bCs/>
            <w:noProof/>
            <w:lang w:eastAsia="ru-RU"/>
          </w:rPr>
          <w:t xml:space="preserve">8. </w:t>
        </w:r>
        <w:r w:rsidR="007D1E7E" w:rsidRPr="00EE1EAD">
          <w:rPr>
            <w:rFonts w:ascii="Times New Roman" w:eastAsia="Times New Roman" w:hAnsi="Times New Roman" w:cs="Times New Roman"/>
            <w:b/>
            <w:noProof/>
            <w:lang w:eastAsia="ru-RU"/>
          </w:rPr>
          <w:t xml:space="preserve">      </w:t>
        </w:r>
        <w:r w:rsidR="009C127E" w:rsidRPr="00EE1EAD">
          <w:rPr>
            <w:rFonts w:ascii="Times New Roman" w:eastAsia="Times New Roman" w:hAnsi="Times New Roman" w:cs="Times New Roman"/>
            <w:b/>
            <w:bCs/>
            <w:noProof/>
            <w:lang w:eastAsia="ru-RU"/>
          </w:rPr>
          <w:t>INSTITUTIONAL REQUIREMENTS</w:t>
        </w:r>
        <w:r w:rsidR="009C127E" w:rsidRPr="00EE1EAD">
          <w:rPr>
            <w:rFonts w:ascii="Times New Roman" w:eastAsia="Times New Roman" w:hAnsi="Times New Roman" w:cs="Times New Roman"/>
            <w:bCs/>
            <w:noProof/>
            <w:webHidden/>
            <w:lang w:eastAsia="ru-RU"/>
          </w:rPr>
          <w:tab/>
        </w:r>
      </w:hyperlink>
      <w:r w:rsidR="005624F5" w:rsidRPr="00EE1EAD">
        <w:rPr>
          <w:rFonts w:ascii="Times New Roman" w:eastAsia="Times New Roman" w:hAnsi="Times New Roman" w:cs="Times New Roman"/>
          <w:bCs/>
          <w:noProof/>
          <w:lang w:eastAsia="ru-RU"/>
        </w:rPr>
        <w:t>78</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32" w:history="1">
        <w:r w:rsidR="009353F3" w:rsidRPr="00EE1EAD">
          <w:rPr>
            <w:rFonts w:ascii="Times New Roman" w:eastAsia="Times New Roman" w:hAnsi="Times New Roman" w:cs="Times New Roman"/>
            <w:bCs/>
            <w:noProof/>
            <w:lang w:eastAsia="ru-RU"/>
          </w:rPr>
          <w:t xml:space="preserve">8.1     </w:t>
        </w:r>
        <w:r w:rsidR="009C127E" w:rsidRPr="00EE1EAD">
          <w:rPr>
            <w:rFonts w:ascii="Times New Roman" w:eastAsia="Times New Roman" w:hAnsi="Times New Roman" w:cs="Times New Roman"/>
            <w:bCs/>
            <w:noProof/>
            <w:lang w:eastAsia="ru-RU"/>
          </w:rPr>
          <w:t>ORGANIZATION</w:t>
        </w:r>
        <w:r w:rsidR="00FE231E" w:rsidRPr="00EE1EAD">
          <w:rPr>
            <w:rFonts w:ascii="Times New Roman" w:eastAsia="Times New Roman" w:hAnsi="Times New Roman" w:cs="Times New Roman"/>
            <w:bCs/>
            <w:noProof/>
            <w:lang w:eastAsia="ru-RU"/>
          </w:rPr>
          <w:t>S INVOLVED IN PROJECT</w:t>
        </w:r>
        <w:r w:rsidR="009C127E" w:rsidRPr="00EE1EAD">
          <w:rPr>
            <w:rFonts w:ascii="Times New Roman" w:eastAsia="Times New Roman" w:hAnsi="Times New Roman" w:cs="Times New Roman"/>
            <w:bCs/>
            <w:noProof/>
            <w:webHidden/>
            <w:lang w:eastAsia="ru-RU"/>
          </w:rPr>
          <w:tab/>
        </w:r>
      </w:hyperlink>
      <w:r w:rsidR="005624F5" w:rsidRPr="00EE1EAD">
        <w:rPr>
          <w:rFonts w:ascii="Times New Roman" w:eastAsia="Times New Roman" w:hAnsi="Times New Roman" w:cs="Times New Roman"/>
          <w:bCs/>
          <w:noProof/>
          <w:lang w:eastAsia="ru-RU"/>
        </w:rPr>
        <w:t>78</w:t>
      </w:r>
    </w:p>
    <w:p w:rsidR="008D1548" w:rsidRPr="00EE1EAD" w:rsidRDefault="00904409" w:rsidP="007C5EA0">
      <w:pPr>
        <w:tabs>
          <w:tab w:val="left" w:pos="600"/>
          <w:tab w:val="right" w:leader="dot" w:pos="8789"/>
        </w:tabs>
        <w:spacing w:after="0" w:line="240" w:lineRule="auto"/>
        <w:rPr>
          <w:rFonts w:ascii="Times New Roman" w:eastAsia="Times New Roman" w:hAnsi="Times New Roman" w:cs="Times New Roman"/>
          <w:noProof/>
          <w:lang w:eastAsia="ru-RU"/>
        </w:rPr>
      </w:pPr>
      <w:hyperlink w:anchor="_Toc423531033" w:history="1">
        <w:r w:rsidR="009C127E" w:rsidRPr="00EE1EAD">
          <w:rPr>
            <w:rFonts w:ascii="Times New Roman" w:eastAsia="Times New Roman" w:hAnsi="Times New Roman" w:cs="Times New Roman"/>
            <w:bCs/>
            <w:noProof/>
            <w:lang w:eastAsia="ru-RU"/>
          </w:rPr>
          <w:t>8.2</w:t>
        </w:r>
        <w:r w:rsidR="0071582B" w:rsidRPr="00EE1EAD">
          <w:rPr>
            <w:rFonts w:ascii="Times New Roman" w:eastAsia="Times New Roman" w:hAnsi="Times New Roman" w:cs="Times New Roman"/>
            <w:noProof/>
            <w:lang w:eastAsia="ru-RU"/>
          </w:rPr>
          <w:tab/>
        </w:r>
        <w:r w:rsidR="00FE231E" w:rsidRPr="00EE1EAD">
          <w:rPr>
            <w:rFonts w:ascii="Times New Roman" w:eastAsia="Times New Roman" w:hAnsi="Times New Roman" w:cs="Times New Roman"/>
            <w:noProof/>
            <w:lang w:eastAsia="ru-RU"/>
          </w:rPr>
          <w:t>INSTITUTIONAL OBLIGATIONS</w:t>
        </w:r>
        <w:r w:rsidR="009C127E" w:rsidRPr="00EE1EAD">
          <w:rPr>
            <w:rFonts w:ascii="Times New Roman" w:eastAsia="Times New Roman" w:hAnsi="Times New Roman" w:cs="Times New Roman"/>
            <w:bCs/>
            <w:noProof/>
            <w:webHidden/>
            <w:lang w:eastAsia="ru-RU"/>
          </w:rPr>
          <w:tab/>
        </w:r>
      </w:hyperlink>
      <w:r w:rsidR="005624F5" w:rsidRPr="00EE1EAD">
        <w:rPr>
          <w:rFonts w:ascii="Times New Roman" w:eastAsia="Times New Roman" w:hAnsi="Times New Roman" w:cs="Times New Roman"/>
          <w:bCs/>
          <w:noProof/>
          <w:lang w:eastAsia="ru-RU"/>
        </w:rPr>
        <w:t>78</w:t>
      </w:r>
    </w:p>
    <w:p w:rsidR="008D1548" w:rsidRPr="00EE1EAD" w:rsidRDefault="00904409" w:rsidP="007C5EA0">
      <w:pPr>
        <w:tabs>
          <w:tab w:val="left" w:pos="540"/>
          <w:tab w:val="right" w:leader="dot" w:pos="8789"/>
          <w:tab w:val="left" w:pos="9810"/>
        </w:tabs>
        <w:spacing w:after="0" w:line="240" w:lineRule="auto"/>
        <w:ind w:left="540" w:right="270" w:hanging="540"/>
        <w:rPr>
          <w:rFonts w:ascii="Times New Roman" w:eastAsia="Times New Roman" w:hAnsi="Times New Roman" w:cs="Times New Roman"/>
          <w:noProof/>
          <w:lang w:eastAsia="ru-RU"/>
        </w:rPr>
      </w:pPr>
      <w:hyperlink w:anchor="_Toc423531034" w:history="1">
        <w:r w:rsidR="009C127E" w:rsidRPr="00EE1EAD">
          <w:rPr>
            <w:rFonts w:ascii="Times New Roman" w:eastAsia="Times New Roman" w:hAnsi="Times New Roman" w:cs="Times New Roman"/>
            <w:b/>
            <w:bCs/>
            <w:noProof/>
            <w:lang w:eastAsia="ru-RU"/>
          </w:rPr>
          <w:t xml:space="preserve">9.  </w:t>
        </w:r>
        <w:r w:rsidR="0071582B" w:rsidRPr="00EE1EAD">
          <w:rPr>
            <w:rFonts w:ascii="Times New Roman" w:eastAsia="Times New Roman" w:hAnsi="Times New Roman" w:cs="Times New Roman"/>
            <w:b/>
            <w:noProof/>
            <w:lang w:eastAsia="ru-RU"/>
          </w:rPr>
          <w:tab/>
        </w:r>
        <w:r w:rsidR="009C127E" w:rsidRPr="00EE1EAD">
          <w:rPr>
            <w:rFonts w:ascii="Times New Roman" w:eastAsia="Times New Roman" w:hAnsi="Times New Roman" w:cs="Times New Roman"/>
            <w:b/>
            <w:bCs/>
            <w:noProof/>
            <w:lang w:eastAsia="ru-RU"/>
          </w:rPr>
          <w:t xml:space="preserve">ENVIRONMENTAL </w:t>
        </w:r>
        <w:r w:rsidR="00165A70" w:rsidRPr="00EE1EAD">
          <w:rPr>
            <w:rFonts w:ascii="Times New Roman" w:eastAsia="Times New Roman" w:hAnsi="Times New Roman" w:cs="Times New Roman"/>
            <w:b/>
            <w:bCs/>
            <w:noProof/>
            <w:lang w:eastAsia="ru-RU"/>
          </w:rPr>
          <w:t>ACTION PLAN</w:t>
        </w:r>
        <w:r w:rsidR="009C127E" w:rsidRPr="00EE1EAD">
          <w:rPr>
            <w:rFonts w:ascii="Times New Roman" w:eastAsia="Times New Roman" w:hAnsi="Times New Roman" w:cs="Times New Roman"/>
            <w:b/>
            <w:bCs/>
            <w:noProof/>
            <w:lang w:eastAsia="ru-RU"/>
          </w:rPr>
          <w:t xml:space="preserve"> MONITORING PLAN AND INSTITUTIONAL RESPONSIBILITY</w:t>
        </w:r>
        <w:r w:rsidR="009C127E" w:rsidRPr="00EE1EAD">
          <w:rPr>
            <w:rFonts w:ascii="Times New Roman" w:eastAsia="Times New Roman" w:hAnsi="Times New Roman" w:cs="Times New Roman"/>
            <w:bCs/>
            <w:noProof/>
            <w:webHidden/>
            <w:lang w:eastAsia="ru-RU"/>
          </w:rPr>
          <w:tab/>
        </w:r>
      </w:hyperlink>
      <w:r w:rsidR="005624F5" w:rsidRPr="00EE1EAD">
        <w:rPr>
          <w:rFonts w:ascii="Times New Roman" w:eastAsia="Times New Roman" w:hAnsi="Times New Roman" w:cs="Times New Roman"/>
          <w:bCs/>
          <w:noProof/>
          <w:lang w:eastAsia="ru-RU"/>
        </w:rPr>
        <w:t>80</w:t>
      </w:r>
    </w:p>
    <w:p w:rsidR="005624F5" w:rsidRPr="00EE1EAD" w:rsidRDefault="00904409" w:rsidP="005624F5">
      <w:pPr>
        <w:tabs>
          <w:tab w:val="left" w:pos="600"/>
          <w:tab w:val="right" w:leader="dot" w:pos="8789"/>
        </w:tabs>
        <w:spacing w:after="0" w:line="240" w:lineRule="auto"/>
        <w:rPr>
          <w:rFonts w:ascii="Times New Roman" w:hAnsi="Times New Roman" w:cs="Times New Roman"/>
        </w:rPr>
      </w:pPr>
      <w:hyperlink w:anchor="_Toc423531035" w:history="1">
        <w:r w:rsidR="005624F5" w:rsidRPr="00EE1EAD">
          <w:rPr>
            <w:rFonts w:ascii="Times New Roman" w:eastAsia="Times New Roman" w:hAnsi="Times New Roman" w:cs="Times New Roman"/>
            <w:bCs/>
            <w:noProof/>
            <w:lang w:eastAsia="ru-RU"/>
          </w:rPr>
          <w:t>9.</w:t>
        </w:r>
        <w:r w:rsidR="005624F5" w:rsidRPr="00EE1EAD">
          <w:rPr>
            <w:rFonts w:ascii="Times New Roman" w:eastAsia="Times New Roman" w:hAnsi="Times New Roman" w:cs="Times New Roman"/>
            <w:bCs/>
            <w:noProof/>
            <w:lang w:val="ru-RU" w:eastAsia="ru-RU"/>
          </w:rPr>
          <w:t>1</w:t>
        </w:r>
        <w:r w:rsidR="005624F5" w:rsidRPr="00EE1EAD">
          <w:rPr>
            <w:rFonts w:ascii="Times New Roman" w:eastAsia="Times New Roman" w:hAnsi="Times New Roman" w:cs="Times New Roman"/>
            <w:bCs/>
            <w:noProof/>
            <w:lang w:eastAsia="ru-RU"/>
          </w:rPr>
          <w:t xml:space="preserve">     ENVIRONMENTAL MONITORING</w:t>
        </w:r>
        <w:r w:rsidR="005624F5" w:rsidRPr="00EE1EAD">
          <w:rPr>
            <w:rFonts w:ascii="Times New Roman" w:eastAsia="Times New Roman" w:hAnsi="Times New Roman" w:cs="Times New Roman"/>
            <w:bCs/>
            <w:noProof/>
            <w:webHidden/>
            <w:lang w:eastAsia="ru-RU"/>
          </w:rPr>
          <w:tab/>
        </w:r>
      </w:hyperlink>
      <w:r w:rsidR="005624F5" w:rsidRPr="00EE1EAD">
        <w:rPr>
          <w:rFonts w:ascii="Times New Roman" w:eastAsia="Times New Roman" w:hAnsi="Times New Roman" w:cs="Times New Roman"/>
          <w:bCs/>
          <w:noProof/>
          <w:lang w:eastAsia="ru-RU"/>
        </w:rPr>
        <w:t>80</w:t>
      </w:r>
    </w:p>
    <w:p w:rsidR="005624F5" w:rsidRPr="00EE1EAD" w:rsidRDefault="00904409" w:rsidP="005624F5">
      <w:pPr>
        <w:tabs>
          <w:tab w:val="left" w:pos="600"/>
          <w:tab w:val="right" w:leader="dot" w:pos="8789"/>
        </w:tabs>
        <w:spacing w:after="0" w:line="240" w:lineRule="auto"/>
        <w:rPr>
          <w:rFonts w:ascii="Times New Roman" w:hAnsi="Times New Roman" w:cs="Times New Roman"/>
        </w:rPr>
      </w:pPr>
      <w:hyperlink w:anchor="_Toc423531035" w:history="1">
        <w:r w:rsidR="005624F5" w:rsidRPr="00EE1EAD">
          <w:rPr>
            <w:rFonts w:ascii="Times New Roman" w:eastAsia="Times New Roman" w:hAnsi="Times New Roman" w:cs="Times New Roman"/>
            <w:bCs/>
            <w:noProof/>
            <w:lang w:eastAsia="ru-RU"/>
          </w:rPr>
          <w:t>9.2     MONITORING TYPE/FORMS AND INSTITUTIONAL RESPONSIBILITY</w:t>
        </w:r>
        <w:r w:rsidR="005624F5" w:rsidRPr="00EE1EAD">
          <w:rPr>
            <w:rFonts w:ascii="Times New Roman" w:eastAsia="Times New Roman" w:hAnsi="Times New Roman" w:cs="Times New Roman"/>
            <w:bCs/>
            <w:noProof/>
            <w:webHidden/>
            <w:lang w:eastAsia="ru-RU"/>
          </w:rPr>
          <w:tab/>
        </w:r>
      </w:hyperlink>
      <w:r w:rsidR="005624F5" w:rsidRPr="00EE1EAD">
        <w:rPr>
          <w:rFonts w:ascii="Times New Roman" w:eastAsia="Times New Roman" w:hAnsi="Times New Roman" w:cs="Times New Roman"/>
          <w:bCs/>
          <w:noProof/>
          <w:lang w:eastAsia="ru-RU"/>
        </w:rPr>
        <w:t>81</w:t>
      </w:r>
    </w:p>
    <w:p w:rsidR="005624F5" w:rsidRPr="00EE1EAD" w:rsidRDefault="00904409" w:rsidP="005624F5">
      <w:pPr>
        <w:pStyle w:val="17"/>
        <w:spacing w:before="0"/>
      </w:pPr>
      <w:hyperlink w:anchor="_Toc423531035" w:history="1">
        <w:r w:rsidR="005624F5" w:rsidRPr="00EE1EAD">
          <w:t>9.3     MONITORING PLAN</w:t>
        </w:r>
        <w:r w:rsidR="005624F5" w:rsidRPr="00EE1EAD">
          <w:rPr>
            <w:webHidden/>
          </w:rPr>
          <w:tab/>
        </w:r>
      </w:hyperlink>
      <w:r w:rsidR="005624F5" w:rsidRPr="00EE1EAD">
        <w:t>81</w:t>
      </w:r>
    </w:p>
    <w:p w:rsidR="001B535C" w:rsidRPr="00EE1EAD" w:rsidRDefault="00904409" w:rsidP="005624F5">
      <w:pPr>
        <w:pStyle w:val="17"/>
        <w:spacing w:before="0"/>
        <w:rPr>
          <w:lang w:val="ru-RU"/>
        </w:rPr>
      </w:pPr>
      <w:r w:rsidRPr="00EE1EAD">
        <w:rPr>
          <w:lang w:val="ru-RU"/>
        </w:rPr>
        <w:fldChar w:fldCharType="begin"/>
      </w:r>
      <w:r w:rsidR="001B535C" w:rsidRPr="00EE1EAD">
        <w:rPr>
          <w:lang w:val="ru-RU"/>
        </w:rPr>
        <w:instrText xml:space="preserve"> TOC \o "1-3" \h \z \u </w:instrText>
      </w:r>
      <w:r w:rsidRPr="00EE1EAD">
        <w:rPr>
          <w:lang w:val="ru-RU"/>
        </w:rPr>
        <w:fldChar w:fldCharType="separate"/>
      </w:r>
      <w:hyperlink w:anchor="_Toc428157548" w:history="1">
        <w:r w:rsidR="009C127E" w:rsidRPr="00EE1EAD">
          <w:rPr>
            <w:rStyle w:val="af0"/>
            <w:b/>
            <w:caps/>
            <w:color w:val="auto"/>
            <w:spacing w:val="20"/>
            <w:kern w:val="28"/>
          </w:rPr>
          <w:t xml:space="preserve">10. </w:t>
        </w:r>
        <w:r w:rsidR="00F849C9" w:rsidRPr="00EE1EAD">
          <w:rPr>
            <w:rStyle w:val="af0"/>
            <w:b/>
            <w:caps/>
            <w:color w:val="auto"/>
            <w:spacing w:val="20"/>
            <w:kern w:val="28"/>
          </w:rPr>
          <w:t xml:space="preserve">  </w:t>
        </w:r>
        <w:r w:rsidR="009C127E" w:rsidRPr="00EE1EAD">
          <w:rPr>
            <w:rStyle w:val="hps"/>
            <w:rFonts w:eastAsiaTheme="majorEastAsia"/>
            <w:b/>
            <w:caps/>
          </w:rPr>
          <w:t>DISCLOSURE</w:t>
        </w:r>
        <w:r w:rsidR="00C548D9" w:rsidRPr="00EE1EAD">
          <w:rPr>
            <w:rStyle w:val="hps"/>
            <w:rFonts w:eastAsiaTheme="majorEastAsia"/>
            <w:b/>
            <w:caps/>
            <w:lang w:val="ru-RU"/>
          </w:rPr>
          <w:t xml:space="preserve"> </w:t>
        </w:r>
        <w:r w:rsidR="009C127E" w:rsidRPr="00EE1EAD">
          <w:rPr>
            <w:rStyle w:val="hps"/>
            <w:rFonts w:eastAsiaTheme="majorEastAsia"/>
            <w:b/>
            <w:caps/>
          </w:rPr>
          <w:t>OF INFORMATION, CONSULTATION</w:t>
        </w:r>
        <w:r w:rsidR="00C548D9" w:rsidRPr="00EE1EAD">
          <w:rPr>
            <w:rStyle w:val="hps"/>
            <w:rFonts w:eastAsiaTheme="majorEastAsia"/>
            <w:b/>
            <w:caps/>
            <w:lang w:val="ru-RU"/>
          </w:rPr>
          <w:t xml:space="preserve"> </w:t>
        </w:r>
        <w:r w:rsidR="009C127E" w:rsidRPr="00EE1EAD">
          <w:rPr>
            <w:rStyle w:val="hps"/>
            <w:rFonts w:eastAsiaTheme="majorEastAsia"/>
            <w:b/>
            <w:caps/>
          </w:rPr>
          <w:t>AND</w:t>
        </w:r>
        <w:r w:rsidR="00C548D9" w:rsidRPr="00EE1EAD">
          <w:rPr>
            <w:rStyle w:val="hps"/>
            <w:rFonts w:eastAsiaTheme="majorEastAsia"/>
            <w:b/>
            <w:caps/>
            <w:lang w:val="ru-RU"/>
          </w:rPr>
          <w:t xml:space="preserve"> </w:t>
        </w:r>
        <w:r w:rsidR="009C127E" w:rsidRPr="00EE1EAD">
          <w:rPr>
            <w:rStyle w:val="hps"/>
            <w:rFonts w:eastAsiaTheme="majorEastAsia"/>
            <w:b/>
            <w:caps/>
          </w:rPr>
          <w:t xml:space="preserve"> PUBLIC HEARINGS</w:t>
        </w:r>
        <w:r w:rsidR="009C127E" w:rsidRPr="00EE1EAD">
          <w:t xml:space="preserve">. </w:t>
        </w:r>
        <w:r w:rsidR="009C127E" w:rsidRPr="00EE1EAD">
          <w:rPr>
            <w:rStyle w:val="hps"/>
            <w:rFonts w:eastAsiaTheme="majorEastAsia"/>
            <w:b/>
            <w:caps/>
          </w:rPr>
          <w:t>PARTICIPATION OF</w:t>
        </w:r>
        <w:r w:rsidR="00C548D9" w:rsidRPr="00EE1EAD">
          <w:rPr>
            <w:rStyle w:val="hps"/>
            <w:rFonts w:eastAsiaTheme="majorEastAsia"/>
            <w:b/>
            <w:caps/>
            <w:lang w:val="ru-RU"/>
          </w:rPr>
          <w:t xml:space="preserve"> </w:t>
        </w:r>
        <w:r w:rsidR="009C127E" w:rsidRPr="00EE1EAD">
          <w:rPr>
            <w:rStyle w:val="hps"/>
            <w:rFonts w:eastAsiaTheme="majorEastAsia"/>
            <w:b/>
            <w:caps/>
          </w:rPr>
          <w:t>PARTIES AND</w:t>
        </w:r>
        <w:r w:rsidR="00C548D9" w:rsidRPr="00EE1EAD">
          <w:rPr>
            <w:rStyle w:val="hps"/>
            <w:rFonts w:eastAsiaTheme="majorEastAsia"/>
            <w:b/>
            <w:caps/>
            <w:lang w:val="ru-RU"/>
          </w:rPr>
          <w:t xml:space="preserve"> </w:t>
        </w:r>
        <w:r w:rsidR="00B01689" w:rsidRPr="00EE1EAD">
          <w:rPr>
            <w:b/>
          </w:rPr>
          <w:t>GRIEVANCE</w:t>
        </w:r>
        <w:r w:rsidR="00C548D9" w:rsidRPr="00EE1EAD">
          <w:rPr>
            <w:rStyle w:val="hps"/>
            <w:rFonts w:eastAsiaTheme="majorEastAsia"/>
            <w:b/>
            <w:caps/>
            <w:lang w:val="ru-RU"/>
          </w:rPr>
          <w:t xml:space="preserve"> </w:t>
        </w:r>
        <w:r w:rsidR="009C127E" w:rsidRPr="00EE1EAD">
          <w:rPr>
            <w:rStyle w:val="hps"/>
            <w:rFonts w:eastAsiaTheme="majorEastAsia"/>
            <w:b/>
            <w:caps/>
          </w:rPr>
          <w:t>MECHANISM</w:t>
        </w:r>
        <w:r w:rsidR="009C127E" w:rsidRPr="00EE1EAD">
          <w:rPr>
            <w:webHidden/>
          </w:rPr>
          <w:tab/>
        </w:r>
      </w:hyperlink>
      <w:r w:rsidR="00C548D9" w:rsidRPr="00EE1EAD">
        <w:rPr>
          <w:lang w:val="ru-RU"/>
        </w:rPr>
        <w:t>..</w:t>
      </w:r>
      <w:r w:rsidR="005624F5" w:rsidRPr="00EE1EAD">
        <w:t>91</w:t>
      </w:r>
    </w:p>
    <w:p w:rsidR="001B535C" w:rsidRPr="00EE1EAD" w:rsidRDefault="00904409" w:rsidP="007C5EA0">
      <w:pPr>
        <w:pStyle w:val="23"/>
        <w:spacing w:before="0" w:after="0"/>
      </w:pPr>
      <w:hyperlink w:anchor="_Toc428157549" w:history="1">
        <w:r w:rsidR="009C127E" w:rsidRPr="00EE1EAD">
          <w:rPr>
            <w:rStyle w:val="af0"/>
            <w:color w:val="auto"/>
          </w:rPr>
          <w:t xml:space="preserve">10.1 </w:t>
        </w:r>
        <w:r w:rsidR="009C127E" w:rsidRPr="00EE1EAD">
          <w:rPr>
            <w:rStyle w:val="hps"/>
            <w:rFonts w:eastAsiaTheme="majorEastAsia"/>
          </w:rPr>
          <w:t>INSTITUTIONAL</w:t>
        </w:r>
        <w:r w:rsidR="00C548D9" w:rsidRPr="00EE1EAD">
          <w:rPr>
            <w:rStyle w:val="hps"/>
            <w:rFonts w:eastAsiaTheme="majorEastAsia"/>
            <w:lang w:val="ru-RU"/>
          </w:rPr>
          <w:t xml:space="preserve"> </w:t>
        </w:r>
        <w:r w:rsidR="009C127E" w:rsidRPr="00EE1EAD">
          <w:rPr>
            <w:rStyle w:val="hps"/>
            <w:rFonts w:eastAsiaTheme="majorEastAsia"/>
          </w:rPr>
          <w:t>RESPONSIBILITY AND</w:t>
        </w:r>
        <w:r w:rsidR="00C548D9" w:rsidRPr="00EE1EAD">
          <w:rPr>
            <w:rStyle w:val="hps"/>
            <w:rFonts w:eastAsiaTheme="majorEastAsia"/>
            <w:lang w:val="ru-RU"/>
          </w:rPr>
          <w:t xml:space="preserve"> </w:t>
        </w:r>
        <w:r w:rsidR="009C127E" w:rsidRPr="00EE1EAD">
          <w:rPr>
            <w:rStyle w:val="hps"/>
            <w:rFonts w:eastAsiaTheme="majorEastAsia"/>
          </w:rPr>
          <w:t>GRIEVANCE MECHANISM</w:t>
        </w:r>
        <w:r w:rsidR="009C127E" w:rsidRPr="00EE1EAD">
          <w:rPr>
            <w:webHidden/>
          </w:rPr>
          <w:tab/>
        </w:r>
      </w:hyperlink>
      <w:r w:rsidR="005624F5" w:rsidRPr="00EE1EAD">
        <w:t>92</w:t>
      </w:r>
    </w:p>
    <w:p w:rsidR="001B535C" w:rsidRPr="00EE1EAD" w:rsidRDefault="00904409" w:rsidP="007C5EA0">
      <w:pPr>
        <w:pStyle w:val="23"/>
        <w:spacing w:before="0" w:after="0"/>
        <w:ind w:left="187" w:hanging="187"/>
      </w:pPr>
      <w:hyperlink w:anchor="_Toc428157550" w:history="1">
        <w:r w:rsidR="00B01689" w:rsidRPr="00EE1EAD">
          <w:rPr>
            <w:rStyle w:val="af0"/>
            <w:color w:val="auto"/>
          </w:rPr>
          <w:t xml:space="preserve">10.2 </w:t>
        </w:r>
        <w:r w:rsidR="00B01689" w:rsidRPr="00EE1EAD">
          <w:t>GRIEVANCE</w:t>
        </w:r>
        <w:r w:rsidR="00C548D9" w:rsidRPr="00EE1EAD">
          <w:rPr>
            <w:lang w:val="ru-RU"/>
          </w:rPr>
          <w:t xml:space="preserve"> </w:t>
        </w:r>
        <w:r w:rsidR="00B01689" w:rsidRPr="00EE1EAD">
          <w:t>REDRESS MECHANISMS</w:t>
        </w:r>
        <w:r w:rsidR="00276E2F" w:rsidRPr="00EE1EAD">
          <w:t>,</w:t>
        </w:r>
        <w:r w:rsidR="00B01689" w:rsidRPr="00EE1EAD">
          <w:t xml:space="preserve"> INCLUDING GRIEVANCE </w:t>
        </w:r>
        <w:r w:rsidR="00F849C9" w:rsidRPr="00EE1EAD">
          <w:t xml:space="preserve">   </w:t>
        </w:r>
        <w:r w:rsidR="00B01689" w:rsidRPr="00EE1EAD">
          <w:t>DURING CONSTRUCTION</w:t>
        </w:r>
        <w:r w:rsidR="009C127E" w:rsidRPr="00EE1EAD">
          <w:rPr>
            <w:webHidden/>
          </w:rPr>
          <w:tab/>
        </w:r>
      </w:hyperlink>
      <w:r w:rsidR="005624F5" w:rsidRPr="00EE1EAD">
        <w:t>92</w:t>
      </w:r>
    </w:p>
    <w:p w:rsidR="001B535C" w:rsidRPr="00EE1EAD" w:rsidRDefault="00904409" w:rsidP="007C5EA0">
      <w:pPr>
        <w:pStyle w:val="23"/>
        <w:spacing w:before="0" w:after="0"/>
      </w:pPr>
      <w:hyperlink w:anchor="_Toc428157551" w:history="1">
        <w:r w:rsidR="009C127E" w:rsidRPr="00EE1EAD">
          <w:rPr>
            <w:rStyle w:val="af0"/>
            <w:color w:val="auto"/>
          </w:rPr>
          <w:t xml:space="preserve">10.3 </w:t>
        </w:r>
        <w:r w:rsidR="002B54ED" w:rsidRPr="00EE1EAD">
          <w:rPr>
            <w:rStyle w:val="af0"/>
            <w:color w:val="auto"/>
          </w:rPr>
          <w:t xml:space="preserve">GRIEVANCE </w:t>
        </w:r>
        <w:r w:rsidR="009C127E" w:rsidRPr="00EE1EAD">
          <w:rPr>
            <w:rStyle w:val="hps"/>
          </w:rPr>
          <w:t>REGISTRATION</w:t>
        </w:r>
        <w:r w:rsidR="009C127E" w:rsidRPr="00EE1EAD">
          <w:rPr>
            <w:webHidden/>
          </w:rPr>
          <w:tab/>
        </w:r>
      </w:hyperlink>
      <w:r w:rsidR="005624F5" w:rsidRPr="00EE1EAD">
        <w:t>93</w:t>
      </w:r>
    </w:p>
    <w:p w:rsidR="001B535C" w:rsidRPr="00EE1EAD" w:rsidRDefault="00904409" w:rsidP="007C5EA0">
      <w:pPr>
        <w:pStyle w:val="23"/>
        <w:spacing w:before="0" w:after="0"/>
      </w:pPr>
      <w:hyperlink w:anchor="_Toc428157552" w:history="1">
        <w:r w:rsidR="009C127E" w:rsidRPr="00EE1EAD">
          <w:rPr>
            <w:rStyle w:val="af0"/>
            <w:color w:val="auto"/>
          </w:rPr>
          <w:t xml:space="preserve">10.4 </w:t>
        </w:r>
        <w:r w:rsidR="002B54ED" w:rsidRPr="00EE1EAD">
          <w:rPr>
            <w:rStyle w:val="af0"/>
            <w:color w:val="auto"/>
          </w:rPr>
          <w:t>GRIEVANCE PROCESSING</w:t>
        </w:r>
        <w:r w:rsidR="009C127E" w:rsidRPr="00EE1EAD">
          <w:rPr>
            <w:webHidden/>
          </w:rPr>
          <w:tab/>
        </w:r>
      </w:hyperlink>
      <w:r w:rsidR="005624F5" w:rsidRPr="00EE1EAD">
        <w:t>94</w:t>
      </w:r>
    </w:p>
    <w:p w:rsidR="001B535C" w:rsidRPr="00EE1EAD" w:rsidRDefault="00904409" w:rsidP="007C5EA0">
      <w:pPr>
        <w:pStyle w:val="23"/>
        <w:spacing w:before="0" w:after="0"/>
      </w:pPr>
      <w:hyperlink w:anchor="_Toc428157553" w:history="1">
        <w:r w:rsidR="009C127E" w:rsidRPr="00EE1EAD">
          <w:rPr>
            <w:rStyle w:val="af0"/>
            <w:color w:val="auto"/>
          </w:rPr>
          <w:t>10.5</w:t>
        </w:r>
        <w:r w:rsidR="00F849C9" w:rsidRPr="00EE1EAD">
          <w:rPr>
            <w:rStyle w:val="af0"/>
            <w:color w:val="auto"/>
          </w:rPr>
          <w:t xml:space="preserve"> </w:t>
        </w:r>
        <w:r w:rsidR="002B54ED" w:rsidRPr="00EE1EAD">
          <w:t>DISCLOSURE OF GRIEVANCE REDRESS PROCEDURE</w:t>
        </w:r>
        <w:r w:rsidR="009C127E" w:rsidRPr="00EE1EAD">
          <w:rPr>
            <w:webHidden/>
          </w:rPr>
          <w:tab/>
        </w:r>
        <w:r w:rsidR="005624F5" w:rsidRPr="00EE1EAD">
          <w:rPr>
            <w:webHidden/>
          </w:rPr>
          <w:t>94</w:t>
        </w:r>
      </w:hyperlink>
    </w:p>
    <w:p w:rsidR="001B535C" w:rsidRPr="00EE1EAD" w:rsidRDefault="00904409" w:rsidP="007C5EA0">
      <w:pPr>
        <w:pStyle w:val="17"/>
        <w:spacing w:before="0"/>
        <w:rPr>
          <w:caps/>
          <w:lang w:val="ru-RU"/>
        </w:rPr>
      </w:pPr>
      <w:hyperlink w:anchor="_Toc428157554" w:history="1">
        <w:r w:rsidR="009C127E" w:rsidRPr="00EE1EAD">
          <w:rPr>
            <w:rStyle w:val="af0"/>
            <w:b/>
            <w:caps/>
            <w:color w:val="auto"/>
          </w:rPr>
          <w:t>REFERENCES</w:t>
        </w:r>
        <w:r w:rsidR="009C127E" w:rsidRPr="00EE1EAD">
          <w:rPr>
            <w:caps/>
            <w:webHidden/>
          </w:rPr>
          <w:tab/>
        </w:r>
      </w:hyperlink>
      <w:r w:rsidR="005624F5" w:rsidRPr="00EE1EAD">
        <w:rPr>
          <w:caps/>
        </w:rPr>
        <w:t>96</w:t>
      </w:r>
    </w:p>
    <w:p w:rsidR="001B535C" w:rsidRPr="00EE1EAD" w:rsidRDefault="00904409" w:rsidP="007C5EA0">
      <w:pPr>
        <w:pStyle w:val="17"/>
        <w:spacing w:before="0"/>
        <w:rPr>
          <w:caps/>
          <w:lang w:val="ru-RU"/>
        </w:rPr>
      </w:pPr>
      <w:hyperlink w:anchor="_Toc428157555" w:history="1">
        <w:r w:rsidR="009C127E" w:rsidRPr="00EE1EAD">
          <w:rPr>
            <w:rStyle w:val="af0"/>
            <w:rFonts w:eastAsia="TimesNewRoman"/>
            <w:b/>
            <w:caps/>
            <w:color w:val="auto"/>
          </w:rPr>
          <w:t>APPENDIXES</w:t>
        </w:r>
        <w:r w:rsidR="009C127E" w:rsidRPr="00EE1EAD">
          <w:rPr>
            <w:caps/>
            <w:webHidden/>
          </w:rPr>
          <w:tab/>
        </w:r>
      </w:hyperlink>
      <w:r w:rsidR="005624F5" w:rsidRPr="00EE1EAD">
        <w:rPr>
          <w:caps/>
        </w:rPr>
        <w:t>97</w:t>
      </w:r>
    </w:p>
    <w:p w:rsidR="001B535C" w:rsidRPr="00EE1EAD" w:rsidRDefault="00904409" w:rsidP="007C5EA0">
      <w:pPr>
        <w:spacing w:after="0" w:line="240" w:lineRule="auto"/>
        <w:rPr>
          <w:rFonts w:ascii="Times New Roman" w:hAnsi="Times New Roman" w:cs="Times New Roman"/>
        </w:rPr>
      </w:pPr>
      <w:r w:rsidRPr="00EE1EAD">
        <w:rPr>
          <w:rFonts w:ascii="Times New Roman" w:hAnsi="Times New Roman" w:cs="Times New Roman"/>
        </w:rPr>
        <w:fldChar w:fldCharType="end"/>
      </w:r>
    </w:p>
    <w:p w:rsidR="001B535C" w:rsidRPr="00EE1EAD" w:rsidRDefault="001B535C" w:rsidP="007C5EA0">
      <w:pPr>
        <w:widowControl w:val="0"/>
        <w:tabs>
          <w:tab w:val="right" w:leader="dot" w:pos="10350"/>
        </w:tabs>
        <w:autoSpaceDE w:val="0"/>
        <w:autoSpaceDN w:val="0"/>
        <w:adjustRightInd w:val="0"/>
        <w:spacing w:after="0" w:line="240" w:lineRule="auto"/>
        <w:ind w:right="476"/>
        <w:rPr>
          <w:rFonts w:ascii="Times New Roman" w:eastAsia="Times New Roman" w:hAnsi="Times New Roman" w:cs="Times New Roman"/>
          <w:b/>
        </w:rPr>
      </w:pPr>
      <w:r w:rsidRPr="00EE1EAD">
        <w:rPr>
          <w:rFonts w:ascii="Times New Roman" w:eastAsia="Times New Roman" w:hAnsi="Times New Roman" w:cs="Times New Roman"/>
          <w:b/>
        </w:rPr>
        <w:t>APPENDIXES</w:t>
      </w:r>
    </w:p>
    <w:p w:rsidR="001B535C" w:rsidRPr="00EE1EAD" w:rsidRDefault="001B535C" w:rsidP="007C5EA0">
      <w:pPr>
        <w:tabs>
          <w:tab w:val="right" w:leader="dot" w:pos="10350"/>
        </w:tabs>
        <w:spacing w:after="0" w:line="240" w:lineRule="auto"/>
        <w:rPr>
          <w:rFonts w:ascii="Times New Roman" w:eastAsia="Malgun Gothic" w:hAnsi="Times New Roman" w:cs="Times New Roman"/>
        </w:rPr>
      </w:pPr>
    </w:p>
    <w:p w:rsidR="001B535C" w:rsidRPr="00EE1EAD" w:rsidRDefault="001B535C" w:rsidP="007C5EA0">
      <w:pPr>
        <w:tabs>
          <w:tab w:val="right" w:leader="dot" w:pos="10350"/>
        </w:tabs>
        <w:spacing w:after="0" w:line="240" w:lineRule="auto"/>
        <w:rPr>
          <w:rFonts w:ascii="Times New Roman" w:eastAsia="Malgun Gothic" w:hAnsi="Times New Roman" w:cs="Times New Roman"/>
        </w:rPr>
      </w:pPr>
      <w:r w:rsidRPr="00EE1EAD">
        <w:rPr>
          <w:rFonts w:ascii="Times New Roman" w:eastAsia="Times New Roman" w:hAnsi="Times New Roman" w:cs="Times New Roman"/>
          <w:b/>
        </w:rPr>
        <w:t xml:space="preserve">APPENDIX </w:t>
      </w:r>
      <w:r w:rsidRPr="00EE1EAD">
        <w:rPr>
          <w:rFonts w:ascii="Times New Roman" w:eastAsia="Malgun Gothic" w:hAnsi="Times New Roman" w:cs="Times New Roman"/>
          <w:b/>
        </w:rPr>
        <w:t>1:</w:t>
      </w:r>
      <w:r w:rsidR="007F2D9C" w:rsidRPr="00EE1EAD">
        <w:rPr>
          <w:rFonts w:ascii="Times New Roman" w:eastAsia="Malgun Gothic" w:hAnsi="Times New Roman" w:cs="Times New Roman"/>
          <w:b/>
        </w:rPr>
        <w:t xml:space="preserve">  </w:t>
      </w:r>
      <w:r w:rsidRPr="00EE1EAD">
        <w:rPr>
          <w:rFonts w:ascii="Times New Roman" w:eastAsia="Times New Roman" w:hAnsi="Times New Roman" w:cs="Times New Roman"/>
        </w:rPr>
        <w:t>PUBLIC HEARINGS</w:t>
      </w:r>
      <w:r w:rsidR="00276E2F" w:rsidRPr="00EE1EAD">
        <w:rPr>
          <w:rFonts w:ascii="Times New Roman" w:eastAsia="Times New Roman" w:hAnsi="Times New Roman" w:cs="Times New Roman"/>
        </w:rPr>
        <w:t xml:space="preserve"> MINUTE</w:t>
      </w:r>
    </w:p>
    <w:p w:rsidR="001B535C" w:rsidRPr="00EE1EAD" w:rsidRDefault="001B535C" w:rsidP="007C5EA0">
      <w:pPr>
        <w:tabs>
          <w:tab w:val="right" w:leader="dot" w:pos="10350"/>
        </w:tabs>
        <w:spacing w:after="0" w:line="240" w:lineRule="auto"/>
        <w:rPr>
          <w:rFonts w:ascii="Times New Roman" w:eastAsia="Times New Roman" w:hAnsi="Times New Roman" w:cs="Times New Roman"/>
        </w:rPr>
      </w:pPr>
      <w:r w:rsidRPr="00EE1EAD">
        <w:rPr>
          <w:rFonts w:ascii="Times New Roman" w:eastAsia="Times New Roman" w:hAnsi="Times New Roman" w:cs="Times New Roman"/>
          <w:b/>
        </w:rPr>
        <w:t xml:space="preserve">APPENDIX </w:t>
      </w:r>
      <w:r w:rsidRPr="00EE1EAD">
        <w:rPr>
          <w:rFonts w:ascii="Times New Roman" w:eastAsia="Malgun Gothic" w:hAnsi="Times New Roman" w:cs="Times New Roman"/>
          <w:b/>
        </w:rPr>
        <w:t>2:</w:t>
      </w:r>
      <w:r w:rsidR="007F2D9C" w:rsidRPr="00EE1EAD">
        <w:rPr>
          <w:rFonts w:ascii="Times New Roman" w:eastAsia="Malgun Gothic" w:hAnsi="Times New Roman" w:cs="Times New Roman"/>
          <w:b/>
        </w:rPr>
        <w:t xml:space="preserve"> </w:t>
      </w:r>
      <w:r w:rsidRPr="00EE1EAD">
        <w:rPr>
          <w:rFonts w:ascii="Times New Roman" w:eastAsia="Times New Roman" w:hAnsi="Times New Roman" w:cs="Times New Roman"/>
        </w:rPr>
        <w:t>CONCLUSION OF ARCHEOLOGICAL EXPERTISE</w:t>
      </w:r>
    </w:p>
    <w:p w:rsidR="00165A70" w:rsidRPr="00EE1EAD" w:rsidRDefault="00165A70" w:rsidP="007C5EA0">
      <w:pPr>
        <w:tabs>
          <w:tab w:val="right" w:leader="dot" w:pos="10350"/>
        </w:tabs>
        <w:spacing w:after="0" w:line="240" w:lineRule="auto"/>
        <w:rPr>
          <w:rFonts w:ascii="Times New Roman" w:eastAsia="Times New Roman" w:hAnsi="Times New Roman" w:cs="Times New Roman"/>
        </w:rPr>
      </w:pPr>
      <w:r w:rsidRPr="00EE1EAD">
        <w:rPr>
          <w:rFonts w:ascii="Times New Roman" w:eastAsia="Times New Roman" w:hAnsi="Times New Roman" w:cs="Times New Roman"/>
          <w:b/>
        </w:rPr>
        <w:t>APPE</w:t>
      </w:r>
      <w:r w:rsidR="0053636D" w:rsidRPr="00EE1EAD">
        <w:rPr>
          <w:rFonts w:ascii="Times New Roman" w:eastAsia="Times New Roman" w:hAnsi="Times New Roman" w:cs="Times New Roman"/>
          <w:b/>
        </w:rPr>
        <w:t>N</w:t>
      </w:r>
      <w:r w:rsidRPr="00EE1EAD">
        <w:rPr>
          <w:rFonts w:ascii="Times New Roman" w:eastAsia="Times New Roman" w:hAnsi="Times New Roman" w:cs="Times New Roman"/>
          <w:b/>
        </w:rPr>
        <w:t>DIX 3:</w:t>
      </w:r>
      <w:r w:rsidRPr="00EE1EAD">
        <w:rPr>
          <w:rFonts w:ascii="Times New Roman" w:eastAsia="Times New Roman" w:hAnsi="Times New Roman" w:cs="Times New Roman"/>
        </w:rPr>
        <w:t xml:space="preserve"> CALCULATION OF CONCENTRATION OF HAZARDOUS SUBSTANCES</w:t>
      </w:r>
    </w:p>
    <w:p w:rsidR="00165A70" w:rsidRPr="00EE1EAD" w:rsidRDefault="00165A70" w:rsidP="007C5EA0">
      <w:pPr>
        <w:tabs>
          <w:tab w:val="right" w:leader="dot" w:pos="10350"/>
        </w:tabs>
        <w:spacing w:after="0" w:line="240" w:lineRule="auto"/>
        <w:rPr>
          <w:rFonts w:ascii="Times New Roman" w:eastAsia="Malgun Gothic" w:hAnsi="Times New Roman" w:cs="Times New Roman"/>
        </w:rPr>
      </w:pPr>
      <w:r w:rsidRPr="00EE1EAD">
        <w:rPr>
          <w:rFonts w:ascii="Times New Roman" w:eastAsia="Times New Roman" w:hAnsi="Times New Roman" w:cs="Times New Roman"/>
        </w:rPr>
        <w:t xml:space="preserve">DURING ROAD RECONSTRUCTION ON </w:t>
      </w:r>
      <w:r w:rsidR="0071582B" w:rsidRPr="00EE1EAD">
        <w:rPr>
          <w:rFonts w:ascii="Times New Roman" w:eastAsia="Times New Roman" w:hAnsi="Times New Roman" w:cs="Times New Roman"/>
        </w:rPr>
        <w:t>"</w:t>
      </w:r>
      <w:r w:rsidRPr="00EE1EAD">
        <w:rPr>
          <w:rFonts w:ascii="Times New Roman" w:eastAsia="Times New Roman" w:hAnsi="Times New Roman" w:cs="Times New Roman"/>
        </w:rPr>
        <w:t>UZYNAGASH-OTAR</w:t>
      </w:r>
      <w:r w:rsidR="0071582B" w:rsidRPr="00EE1EAD">
        <w:rPr>
          <w:rFonts w:ascii="Times New Roman" w:eastAsia="Times New Roman" w:hAnsi="Times New Roman" w:cs="Times New Roman"/>
        </w:rPr>
        <w:t>"</w:t>
      </w:r>
      <w:r w:rsidRPr="00EE1EAD">
        <w:rPr>
          <w:rFonts w:ascii="Times New Roman" w:eastAsia="Times New Roman" w:hAnsi="Times New Roman" w:cs="Times New Roman"/>
        </w:rPr>
        <w:t xml:space="preserve"> SECTION</w:t>
      </w:r>
    </w:p>
    <w:p w:rsidR="00CB36D8" w:rsidRPr="00EE1EAD" w:rsidRDefault="00904409" w:rsidP="007C5EA0">
      <w:pPr>
        <w:tabs>
          <w:tab w:val="left" w:pos="540"/>
          <w:tab w:val="right" w:leader="dot" w:pos="8789"/>
          <w:tab w:val="left" w:pos="9810"/>
        </w:tabs>
        <w:spacing w:after="0" w:line="240" w:lineRule="auto"/>
        <w:ind w:right="270"/>
        <w:rPr>
          <w:rFonts w:ascii="Times New Roman" w:eastAsia="Times New Roman" w:hAnsi="Times New Roman" w:cs="Times New Roman"/>
          <w:bCs/>
          <w:caps/>
          <w:lang w:eastAsia="ru-RU"/>
        </w:rPr>
      </w:pPr>
      <w:r w:rsidRPr="00EE1EAD">
        <w:rPr>
          <w:rFonts w:ascii="Times New Roman" w:eastAsia="Times New Roman" w:hAnsi="Times New Roman" w:cs="Times New Roman"/>
          <w:bCs/>
          <w:caps/>
          <w:lang w:eastAsia="ru-RU"/>
        </w:rPr>
        <w:fldChar w:fldCharType="end"/>
      </w:r>
    </w:p>
    <w:p w:rsidR="00CB36D8" w:rsidRPr="00EE1EAD" w:rsidRDefault="00CB36D8" w:rsidP="007C5EA0">
      <w:pPr>
        <w:tabs>
          <w:tab w:val="left" w:pos="540"/>
          <w:tab w:val="right" w:leader="dot" w:pos="8789"/>
          <w:tab w:val="left" w:pos="9810"/>
        </w:tabs>
        <w:spacing w:after="0" w:line="240" w:lineRule="auto"/>
        <w:ind w:right="270"/>
        <w:rPr>
          <w:rFonts w:ascii="Times New Roman" w:eastAsia="Times New Roman" w:hAnsi="Times New Roman" w:cs="Times New Roman"/>
          <w:bCs/>
          <w:caps/>
          <w:lang w:eastAsia="ru-RU"/>
        </w:rPr>
      </w:pPr>
    </w:p>
    <w:p w:rsidR="00CB36D8" w:rsidRPr="00EE1EAD" w:rsidRDefault="00CB36D8"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rPr>
      </w:pPr>
    </w:p>
    <w:p w:rsidR="00276E2F" w:rsidRPr="00EE1EAD" w:rsidRDefault="00276E2F"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lang w:val="en-GB"/>
        </w:rPr>
      </w:pPr>
    </w:p>
    <w:p w:rsidR="00276E2F" w:rsidRPr="00EE1EAD" w:rsidRDefault="00276E2F"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lang w:val="en-GB"/>
        </w:rPr>
      </w:pPr>
    </w:p>
    <w:p w:rsidR="00276E2F" w:rsidRPr="00EE1EAD" w:rsidRDefault="00276E2F"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lang w:val="en-GB"/>
        </w:rPr>
      </w:pPr>
    </w:p>
    <w:p w:rsidR="00276E2F" w:rsidRPr="00EE1EAD" w:rsidRDefault="00276E2F"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lang w:val="en-GB"/>
        </w:rPr>
      </w:pPr>
    </w:p>
    <w:p w:rsidR="00276E2F" w:rsidRPr="00EE1EAD" w:rsidRDefault="00276E2F"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lang w:val="en-GB"/>
        </w:rPr>
      </w:pPr>
    </w:p>
    <w:p w:rsidR="00276E2F" w:rsidRPr="00EE1EAD" w:rsidRDefault="00276E2F"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lang w:val="en-GB"/>
        </w:rPr>
      </w:pPr>
    </w:p>
    <w:p w:rsidR="00276E2F" w:rsidRPr="00EE1EAD" w:rsidRDefault="00276E2F"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lang w:val="en-GB"/>
        </w:rPr>
      </w:pPr>
    </w:p>
    <w:p w:rsidR="001B2A4A" w:rsidRPr="00EE1EAD" w:rsidRDefault="001B2A4A"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A024BA" w:rsidRPr="00EE1EAD" w:rsidRDefault="00A024BA"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A024BA" w:rsidRPr="00EE1EAD" w:rsidRDefault="00A024BA"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7C5EA0" w:rsidRPr="00EE1EAD" w:rsidRDefault="007C5EA0"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7C5EA0" w:rsidRPr="00EE1EAD" w:rsidRDefault="007C5EA0"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7C5EA0" w:rsidRPr="00EE1EAD" w:rsidRDefault="007C5EA0"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7C5EA0" w:rsidRPr="00EE1EAD" w:rsidRDefault="007C5EA0"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7C5EA0" w:rsidRPr="00EE1EAD" w:rsidRDefault="007C5EA0"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E55C83" w:rsidRPr="00EE1EAD" w:rsidRDefault="00E55C83"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A024BA" w:rsidRPr="00EE1EAD" w:rsidRDefault="00A024BA" w:rsidP="007C5EA0">
      <w:pPr>
        <w:tabs>
          <w:tab w:val="left" w:pos="540"/>
          <w:tab w:val="right" w:leader="dot" w:pos="8789"/>
          <w:tab w:val="left" w:pos="9810"/>
        </w:tabs>
        <w:spacing w:after="0" w:line="240" w:lineRule="auto"/>
        <w:ind w:right="-64"/>
        <w:rPr>
          <w:rFonts w:ascii="Times New Roman" w:eastAsia="Times New Roman" w:hAnsi="Times New Roman" w:cs="Times New Roman"/>
          <w:b/>
          <w:noProof/>
          <w:sz w:val="28"/>
          <w:szCs w:val="28"/>
          <w:lang w:val="en-GB"/>
        </w:rPr>
      </w:pPr>
    </w:p>
    <w:p w:rsidR="00995230" w:rsidRPr="00EE1EAD" w:rsidRDefault="00995230"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lang w:val="en-GB"/>
        </w:rPr>
      </w:pPr>
    </w:p>
    <w:p w:rsidR="008D1548" w:rsidRPr="00EE1EAD" w:rsidRDefault="008D1548" w:rsidP="007C5EA0">
      <w:pPr>
        <w:tabs>
          <w:tab w:val="left" w:pos="540"/>
          <w:tab w:val="right" w:leader="dot" w:pos="8789"/>
          <w:tab w:val="left" w:pos="9810"/>
        </w:tabs>
        <w:spacing w:after="0" w:line="240" w:lineRule="auto"/>
        <w:ind w:right="270"/>
        <w:rPr>
          <w:rFonts w:ascii="Times New Roman" w:eastAsia="Times New Roman" w:hAnsi="Times New Roman" w:cs="Times New Roman"/>
          <w:b/>
          <w:noProof/>
          <w:sz w:val="28"/>
          <w:szCs w:val="28"/>
          <w:lang w:val="en-GB"/>
        </w:rPr>
      </w:pPr>
      <w:r w:rsidRPr="00EE1EAD">
        <w:rPr>
          <w:rFonts w:ascii="Times New Roman" w:eastAsia="Times New Roman" w:hAnsi="Times New Roman" w:cs="Times New Roman"/>
          <w:b/>
          <w:noProof/>
          <w:sz w:val="28"/>
          <w:szCs w:val="28"/>
          <w:lang w:val="en-GB"/>
        </w:rPr>
        <w:t>ABBREVIATIONS</w:t>
      </w:r>
    </w:p>
    <w:p w:rsidR="008D1548" w:rsidRPr="00EE1EAD" w:rsidRDefault="008D1548" w:rsidP="007C5EA0">
      <w:pPr>
        <w:widowControl w:val="0"/>
        <w:autoSpaceDE w:val="0"/>
        <w:autoSpaceDN w:val="0"/>
        <w:adjustRightInd w:val="0"/>
        <w:spacing w:after="0" w:line="240" w:lineRule="auto"/>
        <w:rPr>
          <w:rFonts w:ascii="Times New Roman" w:eastAsia="Times New Roman" w:hAnsi="Times New Roman" w:cs="Times New Roman"/>
          <w:b/>
          <w:bCs/>
          <w:noProof/>
          <w:sz w:val="28"/>
          <w:szCs w:val="28"/>
          <w:lang w:val="en-GB"/>
        </w:rPr>
      </w:pPr>
    </w:p>
    <w:tbl>
      <w:tblPr>
        <w:tblW w:w="0" w:type="auto"/>
        <w:tblLook w:val="00A0"/>
      </w:tblPr>
      <w:tblGrid>
        <w:gridCol w:w="1526"/>
        <w:gridCol w:w="6996"/>
      </w:tblGrid>
      <w:tr w:rsidR="00C6775A" w:rsidRPr="00EE1EAD" w:rsidTr="008D1548">
        <w:tc>
          <w:tcPr>
            <w:tcW w:w="1526" w:type="dxa"/>
            <w:shd w:val="clear" w:color="auto" w:fill="auto"/>
          </w:tcPr>
          <w:p w:rsidR="008D1548" w:rsidRPr="00EE1EAD" w:rsidRDefault="008D154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Akimat</w:t>
            </w:r>
          </w:p>
        </w:tc>
        <w:tc>
          <w:tcPr>
            <w:tcW w:w="6996" w:type="dxa"/>
            <w:shd w:val="clear" w:color="auto" w:fill="auto"/>
          </w:tcPr>
          <w:p w:rsidR="00A475D8" w:rsidRPr="00EE1EAD" w:rsidRDefault="00120740"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Regional body of executive branch in Kazakhstan</w:t>
            </w:r>
          </w:p>
        </w:tc>
      </w:tr>
      <w:tr w:rsidR="00C6775A" w:rsidRPr="00EE1EAD" w:rsidTr="008D1548">
        <w:tc>
          <w:tcPr>
            <w:tcW w:w="1526" w:type="dxa"/>
            <w:shd w:val="clear" w:color="auto" w:fill="auto"/>
          </w:tcPr>
          <w:p w:rsidR="008D1548" w:rsidRPr="00EE1EAD" w:rsidRDefault="008D154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C</w:t>
            </w:r>
            <w:r w:rsidR="00120740" w:rsidRPr="00EE1EAD">
              <w:rPr>
                <w:rFonts w:ascii="Times New Roman" w:eastAsia="Times New Roman" w:hAnsi="Times New Roman" w:cs="Times New Roman"/>
                <w:sz w:val="24"/>
                <w:szCs w:val="24"/>
              </w:rPr>
              <w:t>f</w:t>
            </w:r>
            <w:r w:rsidRPr="00EE1EAD">
              <w:rPr>
                <w:rFonts w:ascii="Times New Roman" w:eastAsia="Times New Roman" w:hAnsi="Times New Roman" w:cs="Times New Roman"/>
                <w:sz w:val="24"/>
                <w:szCs w:val="24"/>
              </w:rPr>
              <w:t>R</w:t>
            </w:r>
          </w:p>
        </w:tc>
        <w:tc>
          <w:tcPr>
            <w:tcW w:w="6996" w:type="dxa"/>
            <w:shd w:val="clear" w:color="auto" w:fill="auto"/>
          </w:tcPr>
          <w:p w:rsidR="008D1548" w:rsidRPr="00EE1EAD" w:rsidRDefault="008D154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Committee for Roads (of MoID)</w:t>
            </w:r>
          </w:p>
        </w:tc>
      </w:tr>
      <w:tr w:rsidR="00C6775A" w:rsidRPr="00EE1EAD" w:rsidTr="008D1548">
        <w:tc>
          <w:tcPr>
            <w:tcW w:w="1526" w:type="dxa"/>
            <w:shd w:val="clear" w:color="auto" w:fill="auto"/>
          </w:tcPr>
          <w:p w:rsidR="00A475D8" w:rsidRPr="00EE1EAD" w:rsidRDefault="008D154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DE</w:t>
            </w:r>
          </w:p>
        </w:tc>
        <w:tc>
          <w:tcPr>
            <w:tcW w:w="6996" w:type="dxa"/>
            <w:shd w:val="clear" w:color="auto" w:fill="auto"/>
          </w:tcPr>
          <w:p w:rsidR="00A475D8" w:rsidRPr="00EE1EAD" w:rsidRDefault="008D154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Design Engineer</w:t>
            </w:r>
          </w:p>
        </w:tc>
      </w:tr>
      <w:tr w:rsidR="00C6775A" w:rsidRPr="00EE1EAD" w:rsidTr="008D1548">
        <w:tc>
          <w:tcPr>
            <w:tcW w:w="152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E</w:t>
            </w:r>
            <w:r w:rsidR="00120740" w:rsidRPr="00EE1EAD">
              <w:rPr>
                <w:rFonts w:ascii="Times New Roman" w:eastAsia="Times New Roman" w:hAnsi="Times New Roman" w:cs="Times New Roman"/>
                <w:sz w:val="24"/>
                <w:szCs w:val="24"/>
              </w:rPr>
              <w:t>SS</w:t>
            </w:r>
          </w:p>
        </w:tc>
        <w:tc>
          <w:tcPr>
            <w:tcW w:w="699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Environment</w:t>
            </w:r>
            <w:r w:rsidR="00120740" w:rsidRPr="00EE1EAD">
              <w:rPr>
                <w:rFonts w:ascii="Times New Roman" w:eastAsia="Times New Roman" w:hAnsi="Times New Roman" w:cs="Times New Roman"/>
                <w:sz w:val="24"/>
                <w:szCs w:val="24"/>
              </w:rPr>
              <w:t xml:space="preserve"> and Social Sphere</w:t>
            </w:r>
          </w:p>
        </w:tc>
      </w:tr>
      <w:tr w:rsidR="00C6775A" w:rsidRPr="00EE1EAD" w:rsidTr="008D1548">
        <w:tc>
          <w:tcPr>
            <w:tcW w:w="152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EBRD</w:t>
            </w:r>
          </w:p>
        </w:tc>
        <w:tc>
          <w:tcPr>
            <w:tcW w:w="699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 xml:space="preserve">European Bank for Reconstruction and Development </w:t>
            </w:r>
          </w:p>
        </w:tc>
      </w:tr>
      <w:tr w:rsidR="00C6775A" w:rsidRPr="00EE1EAD" w:rsidTr="008D1548">
        <w:tc>
          <w:tcPr>
            <w:tcW w:w="1526" w:type="dxa"/>
            <w:shd w:val="clear" w:color="auto" w:fill="auto"/>
          </w:tcPr>
          <w:p w:rsidR="00120740" w:rsidRPr="00EE1EAD" w:rsidRDefault="00120740" w:rsidP="007C5EA0">
            <w:pPr>
              <w:widowControl w:val="0"/>
              <w:autoSpaceDE w:val="0"/>
              <w:autoSpaceDN w:val="0"/>
              <w:adjustRightInd w:val="0"/>
              <w:spacing w:after="0" w:line="240" w:lineRule="auto"/>
              <w:rPr>
                <w:rFonts w:ascii="Times New Roman" w:eastAsia="Times New Roman" w:hAnsi="Times New Roman" w:cs="Times New Roman"/>
                <w:bCs/>
                <w:iCs/>
                <w:sz w:val="24"/>
                <w:szCs w:val="24"/>
              </w:rPr>
            </w:pPr>
            <w:r w:rsidRPr="00EE1EAD">
              <w:rPr>
                <w:rFonts w:ascii="Times New Roman" w:eastAsia="Times New Roman" w:hAnsi="Times New Roman" w:cs="Times New Roman"/>
                <w:bCs/>
                <w:iCs/>
                <w:sz w:val="24"/>
                <w:szCs w:val="24"/>
              </w:rPr>
              <w:t>EMPF</w:t>
            </w:r>
          </w:p>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bCs/>
                <w:iCs/>
                <w:sz w:val="24"/>
                <w:szCs w:val="24"/>
              </w:rPr>
              <w:t>EMP</w:t>
            </w:r>
          </w:p>
        </w:tc>
        <w:tc>
          <w:tcPr>
            <w:tcW w:w="699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bCs/>
                <w:iCs/>
                <w:sz w:val="24"/>
                <w:szCs w:val="24"/>
              </w:rPr>
            </w:pPr>
            <w:r w:rsidRPr="00EE1EAD">
              <w:rPr>
                <w:rFonts w:ascii="Times New Roman" w:eastAsia="Times New Roman" w:hAnsi="Times New Roman" w:cs="Times New Roman"/>
                <w:bCs/>
                <w:iCs/>
                <w:sz w:val="24"/>
                <w:szCs w:val="24"/>
              </w:rPr>
              <w:t>Environmental Management Plan</w:t>
            </w:r>
            <w:r w:rsidR="00120740" w:rsidRPr="00EE1EAD">
              <w:rPr>
                <w:rFonts w:ascii="Times New Roman" w:eastAsia="Times New Roman" w:hAnsi="Times New Roman" w:cs="Times New Roman"/>
                <w:bCs/>
                <w:iCs/>
                <w:sz w:val="24"/>
                <w:szCs w:val="24"/>
              </w:rPr>
              <w:t xml:space="preserve"> Framework</w:t>
            </w:r>
          </w:p>
          <w:p w:rsidR="00C548D9" w:rsidRPr="00EE1EAD" w:rsidRDefault="00C548D9"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bCs/>
                <w:iCs/>
                <w:sz w:val="24"/>
                <w:szCs w:val="24"/>
              </w:rPr>
              <w:t>Environmental Management Plan</w:t>
            </w:r>
          </w:p>
        </w:tc>
      </w:tr>
      <w:tr w:rsidR="00C6775A" w:rsidRPr="00EE1EAD" w:rsidTr="008D1548">
        <w:tc>
          <w:tcPr>
            <w:tcW w:w="152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ESIA</w:t>
            </w:r>
          </w:p>
        </w:tc>
        <w:tc>
          <w:tcPr>
            <w:tcW w:w="699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 xml:space="preserve">Environmental and Social Impact Assessment </w:t>
            </w:r>
          </w:p>
        </w:tc>
      </w:tr>
      <w:tr w:rsidR="00C6775A" w:rsidRPr="00EE1EAD" w:rsidTr="008D1548">
        <w:tc>
          <w:tcPr>
            <w:tcW w:w="152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FS</w:t>
            </w:r>
          </w:p>
        </w:tc>
        <w:tc>
          <w:tcPr>
            <w:tcW w:w="699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 xml:space="preserve">Feasibility Study </w:t>
            </w:r>
          </w:p>
        </w:tc>
      </w:tr>
      <w:tr w:rsidR="00C6775A" w:rsidRPr="00EE1EAD" w:rsidTr="008D1548">
        <w:tc>
          <w:tcPr>
            <w:tcW w:w="152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H&amp;S</w:t>
            </w:r>
          </w:p>
        </w:tc>
        <w:tc>
          <w:tcPr>
            <w:tcW w:w="699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Health &amp; Safety</w:t>
            </w:r>
          </w:p>
        </w:tc>
      </w:tr>
      <w:tr w:rsidR="00C6775A" w:rsidRPr="00EE1EAD" w:rsidTr="008D1548">
        <w:tc>
          <w:tcPr>
            <w:tcW w:w="152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HGV</w:t>
            </w:r>
          </w:p>
        </w:tc>
        <w:tc>
          <w:tcPr>
            <w:tcW w:w="699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 xml:space="preserve">Heavy goods vehicle </w:t>
            </w:r>
          </w:p>
        </w:tc>
      </w:tr>
      <w:tr w:rsidR="00C6775A" w:rsidRPr="00EE1EAD" w:rsidTr="008D1548">
        <w:tc>
          <w:tcPr>
            <w:tcW w:w="152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IFI</w:t>
            </w:r>
          </w:p>
        </w:tc>
        <w:tc>
          <w:tcPr>
            <w:tcW w:w="699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International Financial Institutions</w:t>
            </w:r>
          </w:p>
        </w:tc>
      </w:tr>
      <w:tr w:rsidR="00C6775A" w:rsidRPr="00EE1EAD" w:rsidTr="008D1548">
        <w:tc>
          <w:tcPr>
            <w:tcW w:w="152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IsDB</w:t>
            </w:r>
          </w:p>
        </w:tc>
        <w:tc>
          <w:tcPr>
            <w:tcW w:w="699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Islamic Development Bank</w:t>
            </w:r>
          </w:p>
        </w:tc>
      </w:tr>
      <w:tr w:rsidR="00C6775A" w:rsidRPr="00EE1EAD" w:rsidTr="008D1548">
        <w:tc>
          <w:tcPr>
            <w:tcW w:w="152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MEP</w:t>
            </w:r>
          </w:p>
        </w:tc>
        <w:tc>
          <w:tcPr>
            <w:tcW w:w="699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 xml:space="preserve">Ministry of Environmental Protection </w:t>
            </w:r>
          </w:p>
        </w:tc>
      </w:tr>
      <w:tr w:rsidR="00C6775A" w:rsidRPr="00EE1EAD" w:rsidTr="008D1548">
        <w:tc>
          <w:tcPr>
            <w:tcW w:w="152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MOID</w:t>
            </w:r>
          </w:p>
        </w:tc>
        <w:tc>
          <w:tcPr>
            <w:tcW w:w="699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Ministry of Investment and Development</w:t>
            </w:r>
          </w:p>
        </w:tc>
      </w:tr>
      <w:tr w:rsidR="00C6775A" w:rsidRPr="00EE1EAD" w:rsidTr="008D1548">
        <w:tc>
          <w:tcPr>
            <w:tcW w:w="152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PAP</w:t>
            </w:r>
          </w:p>
        </w:tc>
        <w:tc>
          <w:tcPr>
            <w:tcW w:w="699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 xml:space="preserve">Project Affected Person </w:t>
            </w:r>
          </w:p>
        </w:tc>
      </w:tr>
      <w:tr w:rsidR="00C6775A" w:rsidRPr="00EE1EAD" w:rsidTr="008D1548">
        <w:tc>
          <w:tcPr>
            <w:tcW w:w="152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PCR</w:t>
            </w:r>
          </w:p>
          <w:p w:rsidR="00A475D8" w:rsidRPr="00EE1EAD" w:rsidRDefault="00CB36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C</w:t>
            </w:r>
            <w:r w:rsidR="00A475D8" w:rsidRPr="00EE1EAD">
              <w:rPr>
                <w:rFonts w:ascii="Times New Roman" w:eastAsia="Times New Roman" w:hAnsi="Times New Roman" w:cs="Times New Roman"/>
                <w:sz w:val="24"/>
                <w:szCs w:val="24"/>
              </w:rPr>
              <w:t>SC</w:t>
            </w:r>
          </w:p>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PMC</w:t>
            </w:r>
          </w:p>
        </w:tc>
        <w:tc>
          <w:tcPr>
            <w:tcW w:w="699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Physical Cultural Resources</w:t>
            </w:r>
          </w:p>
          <w:p w:rsidR="00A475D8" w:rsidRPr="00EE1EAD" w:rsidRDefault="00CB36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 xml:space="preserve">Construction </w:t>
            </w:r>
            <w:r w:rsidR="00A475D8" w:rsidRPr="00EE1EAD">
              <w:rPr>
                <w:rFonts w:ascii="Times New Roman" w:eastAsia="Times New Roman" w:hAnsi="Times New Roman" w:cs="Times New Roman"/>
                <w:sz w:val="24"/>
                <w:szCs w:val="24"/>
              </w:rPr>
              <w:t>Supervision Consultant</w:t>
            </w:r>
          </w:p>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 xml:space="preserve">Project Management Consultants </w:t>
            </w:r>
          </w:p>
        </w:tc>
      </w:tr>
      <w:tr w:rsidR="00C6775A" w:rsidRPr="00EE1EAD" w:rsidTr="008D1548">
        <w:tc>
          <w:tcPr>
            <w:tcW w:w="152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RAP</w:t>
            </w:r>
          </w:p>
        </w:tc>
        <w:tc>
          <w:tcPr>
            <w:tcW w:w="699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Resettlement Action Plan</w:t>
            </w:r>
          </w:p>
        </w:tc>
      </w:tr>
      <w:tr w:rsidR="00C6775A" w:rsidRPr="00EE1EAD" w:rsidTr="008D1548">
        <w:tc>
          <w:tcPr>
            <w:tcW w:w="152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RPF</w:t>
            </w:r>
          </w:p>
        </w:tc>
        <w:tc>
          <w:tcPr>
            <w:tcW w:w="699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 xml:space="preserve">Resettlement Policy Framework </w:t>
            </w:r>
          </w:p>
        </w:tc>
      </w:tr>
      <w:tr w:rsidR="00C6775A" w:rsidRPr="00EE1EAD" w:rsidTr="008D1548">
        <w:tc>
          <w:tcPr>
            <w:tcW w:w="152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bCs/>
                <w:iCs/>
                <w:sz w:val="24"/>
                <w:szCs w:val="24"/>
              </w:rPr>
            </w:pPr>
            <w:r w:rsidRPr="00EE1EAD">
              <w:rPr>
                <w:rFonts w:ascii="Times New Roman" w:eastAsia="Times New Roman" w:hAnsi="Times New Roman" w:cs="Times New Roman"/>
                <w:bCs/>
                <w:iCs/>
                <w:sz w:val="24"/>
                <w:szCs w:val="24"/>
              </w:rPr>
              <w:t>SEE</w:t>
            </w:r>
          </w:p>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bCs/>
                <w:iCs/>
                <w:sz w:val="24"/>
                <w:szCs w:val="24"/>
              </w:rPr>
              <w:t>SoW</w:t>
            </w:r>
          </w:p>
        </w:tc>
        <w:tc>
          <w:tcPr>
            <w:tcW w:w="699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bCs/>
                <w:iCs/>
                <w:sz w:val="24"/>
                <w:szCs w:val="24"/>
              </w:rPr>
            </w:pPr>
            <w:r w:rsidRPr="00EE1EAD">
              <w:rPr>
                <w:rFonts w:ascii="Times New Roman" w:eastAsia="Times New Roman" w:hAnsi="Times New Roman" w:cs="Times New Roman"/>
                <w:bCs/>
                <w:iCs/>
                <w:sz w:val="24"/>
                <w:szCs w:val="24"/>
              </w:rPr>
              <w:t>State Environmental Expertise</w:t>
            </w:r>
          </w:p>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bCs/>
                <w:iCs/>
                <w:sz w:val="24"/>
                <w:szCs w:val="24"/>
              </w:rPr>
              <w:t>Scope of Work</w:t>
            </w:r>
          </w:p>
        </w:tc>
      </w:tr>
      <w:tr w:rsidR="00C6775A" w:rsidRPr="00EE1EAD" w:rsidTr="008D1548">
        <w:tc>
          <w:tcPr>
            <w:tcW w:w="152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WB</w:t>
            </w:r>
          </w:p>
        </w:tc>
        <w:tc>
          <w:tcPr>
            <w:tcW w:w="6996" w:type="dxa"/>
            <w:shd w:val="clear" w:color="auto" w:fill="auto"/>
          </w:tcPr>
          <w:p w:rsidR="00A475D8" w:rsidRPr="00EE1EAD" w:rsidRDefault="00A475D8" w:rsidP="007C5EA0">
            <w:pPr>
              <w:widowControl w:val="0"/>
              <w:autoSpaceDE w:val="0"/>
              <w:autoSpaceDN w:val="0"/>
              <w:adjustRightInd w:val="0"/>
              <w:spacing w:after="0" w:line="240" w:lineRule="auto"/>
              <w:rPr>
                <w:rFonts w:ascii="Times New Roman" w:eastAsia="Times New Roman" w:hAnsi="Times New Roman" w:cs="Times New Roman"/>
                <w:sz w:val="24"/>
                <w:szCs w:val="24"/>
              </w:rPr>
            </w:pPr>
            <w:r w:rsidRPr="00EE1EAD">
              <w:rPr>
                <w:rFonts w:ascii="Times New Roman" w:eastAsia="Times New Roman" w:hAnsi="Times New Roman" w:cs="Times New Roman"/>
                <w:sz w:val="24"/>
                <w:szCs w:val="24"/>
              </w:rPr>
              <w:t>World Bank</w:t>
            </w:r>
          </w:p>
        </w:tc>
      </w:tr>
    </w:tbl>
    <w:p w:rsidR="008D1548" w:rsidRPr="00EE1EAD" w:rsidRDefault="008D1548" w:rsidP="007C5EA0">
      <w:pPr>
        <w:widowControl w:val="0"/>
        <w:autoSpaceDE w:val="0"/>
        <w:autoSpaceDN w:val="0"/>
        <w:adjustRightInd w:val="0"/>
        <w:spacing w:after="0" w:line="240" w:lineRule="auto"/>
        <w:rPr>
          <w:rFonts w:ascii="Times New Roman" w:eastAsia="Times New Roman" w:hAnsi="Times New Roman" w:cs="Times New Roman"/>
          <w:sz w:val="24"/>
          <w:szCs w:val="24"/>
        </w:rPr>
      </w:pPr>
    </w:p>
    <w:p w:rsidR="008D1548" w:rsidRPr="00EE1EAD" w:rsidRDefault="008D1548" w:rsidP="007C5EA0">
      <w:pPr>
        <w:spacing w:after="0" w:line="240" w:lineRule="auto"/>
        <w:ind w:left="720" w:right="475"/>
        <w:rPr>
          <w:rFonts w:ascii="Times New Roman" w:eastAsia="Times New Roman" w:hAnsi="Times New Roman" w:cs="Times New Roman"/>
          <w:b/>
          <w:sz w:val="24"/>
          <w:szCs w:val="24"/>
          <w:lang w:val="en-GB"/>
        </w:rPr>
      </w:pPr>
    </w:p>
    <w:p w:rsidR="008D1548" w:rsidRPr="00EE1EAD" w:rsidRDefault="008D1548" w:rsidP="007C5EA0">
      <w:pPr>
        <w:spacing w:after="0" w:line="240" w:lineRule="auto"/>
        <w:ind w:left="720" w:right="475"/>
        <w:rPr>
          <w:rFonts w:ascii="Times New Roman" w:eastAsia="Times New Roman" w:hAnsi="Times New Roman" w:cs="Times New Roman"/>
          <w:b/>
          <w:sz w:val="24"/>
          <w:szCs w:val="24"/>
          <w:lang w:val="en-GB"/>
        </w:rPr>
      </w:pPr>
    </w:p>
    <w:p w:rsidR="008D1548" w:rsidRPr="00EE1EAD" w:rsidRDefault="008D1548" w:rsidP="007C5EA0">
      <w:pPr>
        <w:spacing w:after="0" w:line="240" w:lineRule="auto"/>
        <w:ind w:left="720" w:right="475"/>
        <w:rPr>
          <w:rFonts w:ascii="Times New Roman" w:eastAsia="Times New Roman" w:hAnsi="Times New Roman" w:cs="Times New Roman"/>
          <w:b/>
          <w:sz w:val="24"/>
          <w:szCs w:val="24"/>
          <w:lang w:val="en-GB"/>
        </w:rPr>
      </w:pPr>
    </w:p>
    <w:p w:rsidR="008D1548" w:rsidRPr="00EE1EAD" w:rsidRDefault="008D1548" w:rsidP="007C5EA0">
      <w:pPr>
        <w:spacing w:after="0" w:line="240" w:lineRule="auto"/>
        <w:ind w:left="720" w:right="475"/>
        <w:rPr>
          <w:rFonts w:ascii="Times New Roman" w:eastAsia="Times New Roman" w:hAnsi="Times New Roman" w:cs="Times New Roman"/>
          <w:b/>
          <w:sz w:val="24"/>
          <w:szCs w:val="24"/>
          <w:lang w:val="en-GB"/>
        </w:rPr>
      </w:pPr>
    </w:p>
    <w:p w:rsidR="00011481" w:rsidRPr="00EE1EAD" w:rsidRDefault="008D1548" w:rsidP="007C5EA0">
      <w:pPr>
        <w:spacing w:after="0" w:line="240" w:lineRule="auto"/>
        <w:ind w:left="720" w:right="475"/>
        <w:rPr>
          <w:rFonts w:ascii="Times New Roman" w:eastAsia="Times New Roman" w:hAnsi="Times New Roman" w:cs="Times New Roman"/>
          <w:b/>
          <w:sz w:val="28"/>
          <w:szCs w:val="28"/>
        </w:rPr>
      </w:pPr>
      <w:r w:rsidRPr="00EE1EAD">
        <w:rPr>
          <w:rFonts w:ascii="Times New Roman" w:eastAsia="Times New Roman" w:hAnsi="Times New Roman" w:cs="Times New Roman"/>
          <w:bCs/>
          <w:sz w:val="28"/>
          <w:szCs w:val="28"/>
        </w:rPr>
        <w:br w:type="page"/>
      </w:r>
      <w:bookmarkStart w:id="4" w:name="_Toc423530980"/>
    </w:p>
    <w:bookmarkEnd w:id="0"/>
    <w:bookmarkEnd w:id="1"/>
    <w:bookmarkEnd w:id="2"/>
    <w:bookmarkEnd w:id="3"/>
    <w:bookmarkEnd w:id="4"/>
    <w:p w:rsidR="00052195" w:rsidRPr="00EE1EAD" w:rsidRDefault="00052195" w:rsidP="007C5EA0">
      <w:pPr>
        <w:keepNext/>
        <w:keepLines/>
        <w:widowControl w:val="0"/>
        <w:autoSpaceDE w:val="0"/>
        <w:autoSpaceDN w:val="0"/>
        <w:adjustRightInd w:val="0"/>
        <w:spacing w:after="0" w:line="240" w:lineRule="auto"/>
        <w:jc w:val="both"/>
        <w:outlineLvl w:val="0"/>
        <w:rPr>
          <w:rFonts w:ascii="Times New Roman" w:eastAsia="Times New Roman" w:hAnsi="Times New Roman" w:cs="Times New Roman"/>
          <w:b/>
          <w:sz w:val="28"/>
          <w:szCs w:val="28"/>
        </w:rPr>
      </w:pPr>
      <w:r w:rsidRPr="00EE1EAD">
        <w:rPr>
          <w:rFonts w:ascii="Times New Roman" w:eastAsia="Times New Roman" w:hAnsi="Times New Roman" w:cs="Times New Roman"/>
          <w:b/>
          <w:sz w:val="28"/>
          <w:szCs w:val="28"/>
        </w:rPr>
        <w:lastRenderedPageBreak/>
        <w:t>EXECUTIVE SUMMARY</w:t>
      </w:r>
    </w:p>
    <w:p w:rsidR="00E55C83" w:rsidRPr="00EE1EAD" w:rsidRDefault="00E55C83" w:rsidP="007C5EA0">
      <w:pPr>
        <w:spacing w:after="0" w:line="240" w:lineRule="auto"/>
        <w:jc w:val="both"/>
        <w:rPr>
          <w:rFonts w:ascii="Times New Roman" w:eastAsia="SimSun" w:hAnsi="Times New Roman" w:cs="Times New Roman"/>
          <w:bCs/>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The Committee for Roads of the Ministry of Investment and Development (MoID) of Kazakhstan is implementing the Western Europe –Western China Corridor Project: Uzynagash – Otar road section, passing across the territory of Zhambyl and Almaty oblasts. This Project involves the reconstruction and </w:t>
      </w:r>
      <w:r w:rsidR="00C01F0C" w:rsidRPr="00EE1EAD">
        <w:rPr>
          <w:rFonts w:ascii="Times New Roman" w:eastAsia="SimSun" w:hAnsi="Times New Roman" w:cs="Times New Roman"/>
          <w:bCs/>
          <w:shd w:val="clear" w:color="auto" w:fill="FFFFFF"/>
        </w:rPr>
        <w:t>widening</w:t>
      </w:r>
      <w:r w:rsidRPr="00EE1EAD">
        <w:rPr>
          <w:rFonts w:ascii="Times New Roman" w:eastAsia="SimSun" w:hAnsi="Times New Roman" w:cs="Times New Roman"/>
          <w:bCs/>
          <w:shd w:val="clear" w:color="auto" w:fill="FFFFFF"/>
        </w:rPr>
        <w:t xml:space="preserve"> of </w:t>
      </w:r>
      <w:r w:rsidR="00880CF7" w:rsidRPr="00EE1EAD">
        <w:rPr>
          <w:rFonts w:ascii="Times New Roman" w:eastAsia="SimSun" w:hAnsi="Times New Roman" w:cs="Times New Roman"/>
          <w:bCs/>
          <w:shd w:val="clear" w:color="auto" w:fill="FFFFFF"/>
        </w:rPr>
        <w:t xml:space="preserve">the </w:t>
      </w:r>
      <w:r w:rsidR="00F849C9" w:rsidRPr="00EE1EAD">
        <w:rPr>
          <w:rFonts w:ascii="Times New Roman" w:eastAsia="SimSun" w:hAnsi="Times New Roman" w:cs="Times New Roman"/>
          <w:bCs/>
          <w:shd w:val="clear" w:color="auto" w:fill="FFFFFF"/>
        </w:rPr>
        <w:t xml:space="preserve">existing </w:t>
      </w:r>
      <w:r w:rsidRPr="00EE1EAD">
        <w:rPr>
          <w:rFonts w:ascii="Times New Roman" w:eastAsia="SimSun" w:hAnsi="Times New Roman" w:cs="Times New Roman"/>
          <w:bCs/>
          <w:shd w:val="clear" w:color="auto" w:fill="FFFFFF"/>
        </w:rPr>
        <w:t>2 lane</w:t>
      </w:r>
      <w:r w:rsidR="00F849C9" w:rsidRPr="00EE1EAD">
        <w:rPr>
          <w:rFonts w:ascii="Times New Roman" w:eastAsia="SimSun" w:hAnsi="Times New Roman" w:cs="Times New Roman"/>
          <w:bCs/>
          <w:shd w:val="clear" w:color="auto" w:fill="FFFFFF"/>
        </w:rPr>
        <w:t xml:space="preserve"> road to 4 lane</w:t>
      </w:r>
      <w:r w:rsidR="00896878" w:rsidRPr="00EE1EAD">
        <w:rPr>
          <w:rFonts w:ascii="Times New Roman" w:eastAsia="SimSun" w:hAnsi="Times New Roman" w:cs="Times New Roman"/>
          <w:bCs/>
          <w:shd w:val="clear" w:color="auto" w:fill="FFFFFF"/>
        </w:rPr>
        <w:t xml:space="preserve"> road including construction of </w:t>
      </w:r>
      <w:r w:rsidR="00880CF7" w:rsidRPr="00EE1EAD">
        <w:rPr>
          <w:rFonts w:ascii="Times New Roman" w:eastAsia="SimSun" w:hAnsi="Times New Roman" w:cs="Times New Roman"/>
          <w:bCs/>
          <w:shd w:val="clear" w:color="auto" w:fill="FFFFFF"/>
        </w:rPr>
        <w:t xml:space="preserve"> two </w:t>
      </w:r>
      <w:r w:rsidR="00896878" w:rsidRPr="00EE1EAD">
        <w:rPr>
          <w:rFonts w:ascii="Times New Roman" w:eastAsia="SimSun" w:hAnsi="Times New Roman" w:cs="Times New Roman"/>
          <w:bCs/>
          <w:shd w:val="clear" w:color="auto" w:fill="FFFFFF"/>
        </w:rPr>
        <w:t>by-passes</w:t>
      </w:r>
      <w:r w:rsidR="000010E2" w:rsidRPr="00EE1EAD">
        <w:rPr>
          <w:rFonts w:ascii="Times New Roman" w:eastAsia="SimSun" w:hAnsi="Times New Roman" w:cs="Times New Roman"/>
          <w:bCs/>
          <w:shd w:val="clear" w:color="auto" w:fill="FFFFFF"/>
        </w:rPr>
        <w:t xml:space="preserve"> of 2 lane road</w:t>
      </w:r>
      <w:r w:rsidR="003114CD" w:rsidRPr="00EE1EAD">
        <w:rPr>
          <w:rFonts w:ascii="Times New Roman" w:eastAsia="SimSun" w:hAnsi="Times New Roman" w:cs="Times New Roman"/>
          <w:bCs/>
          <w:shd w:val="clear" w:color="auto" w:fill="FFFFFF"/>
        </w:rPr>
        <w:t xml:space="preserve"> of Category II</w:t>
      </w:r>
      <w:r w:rsidR="000010E2" w:rsidRPr="00EE1EAD">
        <w:rPr>
          <w:rFonts w:ascii="Times New Roman" w:eastAsia="SimSun" w:hAnsi="Times New Roman" w:cs="Times New Roman"/>
          <w:bCs/>
          <w:shd w:val="clear" w:color="auto" w:fill="FFFFFF"/>
        </w:rPr>
        <w:t>.</w:t>
      </w:r>
      <w:r w:rsidR="00C01F0C" w:rsidRPr="00EE1EAD">
        <w:rPr>
          <w:rFonts w:ascii="Times New Roman" w:eastAsia="SimSun" w:hAnsi="Times New Roman" w:cs="Times New Roman"/>
          <w:bCs/>
          <w:shd w:val="clear" w:color="auto" w:fill="FFFFFF"/>
        </w:rPr>
        <w:t xml:space="preserve"> </w:t>
      </w:r>
      <w:r w:rsidR="000010E2" w:rsidRPr="00EE1EAD">
        <w:rPr>
          <w:rFonts w:ascii="Times New Roman" w:eastAsia="SimSun" w:hAnsi="Times New Roman" w:cs="Times New Roman"/>
          <w:bCs/>
          <w:shd w:val="clear" w:color="auto" w:fill="FFFFFF"/>
        </w:rPr>
        <w:t>N</w:t>
      </w:r>
      <w:r w:rsidR="00C01F0C" w:rsidRPr="00EE1EAD">
        <w:rPr>
          <w:rFonts w:ascii="Times New Roman" w:eastAsia="SimSun" w:hAnsi="Times New Roman" w:cs="Times New Roman"/>
          <w:bCs/>
          <w:shd w:val="clear" w:color="auto" w:fill="FFFFFF"/>
        </w:rPr>
        <w:t>o change of existing road alignment is required othe</w:t>
      </w:r>
      <w:r w:rsidR="003114CD" w:rsidRPr="00EE1EAD">
        <w:rPr>
          <w:rFonts w:ascii="Times New Roman" w:eastAsia="SimSun" w:hAnsi="Times New Roman" w:cs="Times New Roman"/>
          <w:bCs/>
          <w:shd w:val="clear" w:color="auto" w:fill="FFFFFF"/>
        </w:rPr>
        <w:t xml:space="preserve">r than </w:t>
      </w:r>
      <w:r w:rsidR="00C01F0C" w:rsidRPr="00EE1EAD">
        <w:rPr>
          <w:rFonts w:ascii="Times New Roman" w:eastAsia="SimSun" w:hAnsi="Times New Roman" w:cs="Times New Roman"/>
          <w:bCs/>
          <w:shd w:val="clear" w:color="auto" w:fill="FFFFFF"/>
        </w:rPr>
        <w:t xml:space="preserve">some minor changes of the horizontal curves as per the design standard of Road Category </w:t>
      </w:r>
      <w:r w:rsidR="003114CD" w:rsidRPr="00EE1EAD">
        <w:rPr>
          <w:rFonts w:ascii="Times New Roman" w:eastAsia="SimSun" w:hAnsi="Times New Roman" w:cs="Times New Roman"/>
          <w:bCs/>
          <w:shd w:val="clear" w:color="auto" w:fill="FFFFFF"/>
        </w:rPr>
        <w:t>Ib</w:t>
      </w:r>
      <w:r w:rsidR="00880CF7" w:rsidRPr="00EE1EAD">
        <w:rPr>
          <w:rFonts w:ascii="Times New Roman" w:eastAsia="SimSun" w:hAnsi="Times New Roman" w:cs="Times New Roman"/>
          <w:bCs/>
          <w:shd w:val="clear" w:color="auto" w:fill="FFFFFF"/>
        </w:rPr>
        <w:t>.</w:t>
      </w:r>
      <w:r w:rsidRPr="00EE1EAD">
        <w:rPr>
          <w:rFonts w:ascii="Times New Roman" w:eastAsia="SimSun" w:hAnsi="Times New Roman" w:cs="Times New Roman"/>
          <w:bCs/>
          <w:shd w:val="clear" w:color="auto" w:fill="FFFFFF"/>
        </w:rPr>
        <w:t xml:space="preserve">, </w:t>
      </w:r>
      <w:r w:rsidR="00880CF7" w:rsidRPr="00EE1EAD">
        <w:rPr>
          <w:rFonts w:ascii="Times New Roman" w:eastAsia="SimSun" w:hAnsi="Times New Roman" w:cs="Times New Roman"/>
          <w:bCs/>
          <w:shd w:val="clear" w:color="auto" w:fill="FFFFFF"/>
        </w:rPr>
        <w:t xml:space="preserve">The </w:t>
      </w:r>
      <w:r w:rsidRPr="00EE1EAD">
        <w:rPr>
          <w:rFonts w:ascii="Times New Roman" w:eastAsia="SimSun" w:hAnsi="Times New Roman" w:cs="Times New Roman"/>
          <w:bCs/>
          <w:shd w:val="clear" w:color="auto" w:fill="FFFFFF"/>
        </w:rPr>
        <w:t xml:space="preserve">length of </w:t>
      </w:r>
      <w:r w:rsidR="00880CF7" w:rsidRPr="00EE1EAD">
        <w:rPr>
          <w:rFonts w:ascii="Times New Roman" w:eastAsia="SimSun" w:hAnsi="Times New Roman" w:cs="Times New Roman"/>
          <w:bCs/>
          <w:shd w:val="clear" w:color="auto" w:fill="FFFFFF"/>
        </w:rPr>
        <w:t xml:space="preserve">the road section including the by-passes is </w:t>
      </w:r>
      <w:r w:rsidRPr="00EE1EAD">
        <w:rPr>
          <w:rFonts w:ascii="Times New Roman" w:eastAsia="SimSun" w:hAnsi="Times New Roman" w:cs="Times New Roman"/>
          <w:bCs/>
          <w:shd w:val="clear" w:color="auto" w:fill="FFFFFF"/>
        </w:rPr>
        <w:t>approximately 96 km</w:t>
      </w:r>
      <w:r w:rsidR="009C2CE1" w:rsidRPr="00EE1EAD">
        <w:rPr>
          <w:rFonts w:ascii="Times New Roman" w:hAnsi="Times New Roman" w:cs="Times New Roman"/>
        </w:rPr>
        <w:t>, which passes through the various environments and landscapes.</w:t>
      </w:r>
      <w:r w:rsidRPr="00EE1EAD">
        <w:rPr>
          <w:rFonts w:ascii="Times New Roman" w:eastAsia="SimSun" w:hAnsi="Times New Roman" w:cs="Times New Roman"/>
          <w:bCs/>
          <w:shd w:val="clear" w:color="auto" w:fill="FFFFFF"/>
        </w:rPr>
        <w:t>. The Project has all the physical characteristics of a large linear infrastructure project with significant spatial extension, visible impact on landscape, biosphere and land use patterns, and also significant impacts on topography, climate, natural conditions and human activity. Road alignment crosses almost similar forms of land, land use types and micro-climatic zones.</w:t>
      </w:r>
    </w:p>
    <w:p w:rsidR="00E55C83" w:rsidRPr="00EE1EAD" w:rsidRDefault="00E55C83" w:rsidP="007C5EA0">
      <w:pPr>
        <w:autoSpaceDE w:val="0"/>
        <w:autoSpaceDN w:val="0"/>
        <w:adjustRightInd w:val="0"/>
        <w:spacing w:after="0" w:line="240" w:lineRule="auto"/>
        <w:jc w:val="both"/>
        <w:rPr>
          <w:rFonts w:ascii="Times New Roman" w:eastAsia="Times New Roman" w:hAnsi="Times New Roman" w:cs="Times New Roman"/>
        </w:rPr>
      </w:pPr>
    </w:p>
    <w:p w:rsidR="00052195" w:rsidRPr="00EE1EAD" w:rsidRDefault="00052195" w:rsidP="007C5EA0">
      <w:pPr>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This Executive Summary describes the project and summarizes the results of various environmental and social studies.</w:t>
      </w:r>
    </w:p>
    <w:p w:rsidR="00E55C83" w:rsidRPr="00EE1EAD" w:rsidRDefault="00E55C83" w:rsidP="007C5EA0">
      <w:pPr>
        <w:autoSpaceDE w:val="0"/>
        <w:autoSpaceDN w:val="0"/>
        <w:adjustRightInd w:val="0"/>
        <w:spacing w:after="0" w:line="240" w:lineRule="auto"/>
        <w:jc w:val="both"/>
        <w:rPr>
          <w:rFonts w:ascii="Times New Roman" w:eastAsia="Times New Roman" w:hAnsi="Times New Roman" w:cs="Times New Roman"/>
        </w:rPr>
      </w:pPr>
    </w:p>
    <w:p w:rsidR="00052195" w:rsidRPr="00EE1EAD" w:rsidRDefault="00052195" w:rsidP="007C5EA0">
      <w:pPr>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It is intended that the project implementation will be partly financed by the International Bank for Reconstruction and Development (IBRD). The project has been developed and it is implemented in accordance with Kazakhstan National Requirements (Environmental Code of RK, 2007 and other instructions and regulations) and World Bank Safe</w:t>
      </w:r>
      <w:r w:rsidR="00A03E7F" w:rsidRPr="00EE1EAD">
        <w:rPr>
          <w:rFonts w:ascii="Times New Roman" w:eastAsia="Times New Roman" w:hAnsi="Times New Roman" w:cs="Times New Roman"/>
        </w:rPr>
        <w:t>guards</w:t>
      </w:r>
      <w:r w:rsidRPr="00EE1EAD">
        <w:rPr>
          <w:rFonts w:ascii="Times New Roman" w:eastAsia="Times New Roman" w:hAnsi="Times New Roman" w:cs="Times New Roman"/>
        </w:rPr>
        <w:t xml:space="preserve"> Polic</w:t>
      </w:r>
      <w:r w:rsidR="00A03E7F" w:rsidRPr="00EE1EAD">
        <w:rPr>
          <w:rFonts w:ascii="Times New Roman" w:eastAsia="Times New Roman" w:hAnsi="Times New Roman" w:cs="Times New Roman"/>
        </w:rPr>
        <w:t>ies</w:t>
      </w:r>
      <w:r w:rsidRPr="00EE1EAD">
        <w:rPr>
          <w:rFonts w:ascii="Times New Roman" w:eastAsia="Times New Roman" w:hAnsi="Times New Roman" w:cs="Times New Roman"/>
        </w:rPr>
        <w:t>.</w:t>
      </w:r>
    </w:p>
    <w:p w:rsidR="00E55C83" w:rsidRPr="00EE1EAD" w:rsidRDefault="00E55C83" w:rsidP="007C5EA0">
      <w:pPr>
        <w:keepNext/>
        <w:keepLines/>
        <w:widowControl w:val="0"/>
        <w:autoSpaceDE w:val="0"/>
        <w:autoSpaceDN w:val="0"/>
        <w:adjustRightInd w:val="0"/>
        <w:spacing w:after="0" w:line="240" w:lineRule="auto"/>
        <w:jc w:val="both"/>
        <w:outlineLvl w:val="0"/>
        <w:rPr>
          <w:rFonts w:ascii="Times New Roman" w:eastAsia="Times New Roman" w:hAnsi="Times New Roman" w:cs="Times New Roman"/>
          <w:b/>
          <w:smallCaps/>
          <w:sz w:val="24"/>
          <w:szCs w:val="28"/>
          <w:u w:val="single"/>
        </w:rPr>
      </w:pPr>
      <w:bookmarkStart w:id="5" w:name="_Toc423530982"/>
    </w:p>
    <w:p w:rsidR="00052195" w:rsidRPr="00EE1EAD" w:rsidRDefault="00052195" w:rsidP="007C5EA0">
      <w:pPr>
        <w:keepNext/>
        <w:keepLines/>
        <w:widowControl w:val="0"/>
        <w:autoSpaceDE w:val="0"/>
        <w:autoSpaceDN w:val="0"/>
        <w:adjustRightInd w:val="0"/>
        <w:spacing w:after="0" w:line="240" w:lineRule="auto"/>
        <w:jc w:val="both"/>
        <w:outlineLvl w:val="0"/>
        <w:rPr>
          <w:rFonts w:ascii="Times New Roman" w:eastAsia="Times New Roman" w:hAnsi="Times New Roman" w:cs="Times New Roman"/>
          <w:b/>
          <w:smallCaps/>
          <w:sz w:val="24"/>
          <w:szCs w:val="28"/>
          <w:u w:val="single"/>
        </w:rPr>
      </w:pPr>
      <w:r w:rsidRPr="00EE1EAD">
        <w:rPr>
          <w:rFonts w:ascii="Times New Roman" w:eastAsia="Times New Roman" w:hAnsi="Times New Roman" w:cs="Times New Roman"/>
          <w:b/>
          <w:smallCaps/>
          <w:sz w:val="24"/>
          <w:szCs w:val="28"/>
          <w:u w:val="single"/>
        </w:rPr>
        <w:t>Project Description</w:t>
      </w:r>
      <w:bookmarkEnd w:id="5"/>
    </w:p>
    <w:p w:rsidR="00E55C83" w:rsidRPr="00EE1EAD" w:rsidRDefault="00E55C83" w:rsidP="007C5EA0">
      <w:pPr>
        <w:spacing w:after="0" w:line="240" w:lineRule="auto"/>
        <w:jc w:val="both"/>
        <w:rPr>
          <w:rFonts w:ascii="Times New Roman" w:eastAsia="SimSun" w:hAnsi="Times New Roman" w:cs="Times New Roman"/>
          <w:bCs/>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Uzynagash - Otar road section is a part of «Western Europe – Western China» transit corridor and passes through Zhambyl and Almaty oblasts.  The length of the </w:t>
      </w:r>
      <w:r w:rsidR="00880CF7" w:rsidRPr="00EE1EAD">
        <w:rPr>
          <w:rFonts w:ascii="Times New Roman" w:eastAsia="SimSun" w:hAnsi="Times New Roman" w:cs="Times New Roman"/>
          <w:bCs/>
          <w:shd w:val="clear" w:color="auto" w:fill="FFFFFF"/>
        </w:rPr>
        <w:t xml:space="preserve">total </w:t>
      </w:r>
      <w:r w:rsidRPr="00EE1EAD">
        <w:rPr>
          <w:rFonts w:ascii="Times New Roman" w:eastAsia="SimSun" w:hAnsi="Times New Roman" w:cs="Times New Roman"/>
          <w:bCs/>
          <w:shd w:val="clear" w:color="auto" w:fill="FFFFFF"/>
        </w:rPr>
        <w:t xml:space="preserve">designed </w:t>
      </w:r>
      <w:r w:rsidR="00880CF7" w:rsidRPr="00EE1EAD">
        <w:rPr>
          <w:rFonts w:ascii="Times New Roman" w:eastAsia="SimSun" w:hAnsi="Times New Roman" w:cs="Times New Roman"/>
          <w:bCs/>
          <w:shd w:val="clear" w:color="auto" w:fill="FFFFFF"/>
        </w:rPr>
        <w:t xml:space="preserve">road </w:t>
      </w:r>
      <w:r w:rsidRPr="00EE1EAD">
        <w:rPr>
          <w:rFonts w:ascii="Times New Roman" w:eastAsia="SimSun" w:hAnsi="Times New Roman" w:cs="Times New Roman"/>
          <w:bCs/>
          <w:shd w:val="clear" w:color="auto" w:fill="FFFFFF"/>
        </w:rPr>
        <w:t>section is 9</w:t>
      </w:r>
      <w:r w:rsidR="000010E2" w:rsidRPr="00EE1EAD">
        <w:rPr>
          <w:rFonts w:ascii="Times New Roman" w:eastAsia="SimSun" w:hAnsi="Times New Roman" w:cs="Times New Roman"/>
          <w:bCs/>
          <w:shd w:val="clear" w:color="auto" w:fill="FFFFFF"/>
        </w:rPr>
        <w:t>6</w:t>
      </w:r>
      <w:r w:rsidRPr="00EE1EAD">
        <w:rPr>
          <w:rFonts w:ascii="Times New Roman" w:eastAsia="SimSun" w:hAnsi="Times New Roman" w:cs="Times New Roman"/>
          <w:bCs/>
          <w:shd w:val="clear" w:color="auto" w:fill="FFFFFF"/>
        </w:rPr>
        <w:t>km, includ</w:t>
      </w:r>
      <w:r w:rsidR="00A03E7F" w:rsidRPr="00EE1EAD">
        <w:rPr>
          <w:rFonts w:ascii="Times New Roman" w:eastAsia="SimSun" w:hAnsi="Times New Roman" w:cs="Times New Roman"/>
          <w:bCs/>
          <w:shd w:val="clear" w:color="auto" w:fill="FFFFFF"/>
        </w:rPr>
        <w:t>ing</w:t>
      </w:r>
      <w:r w:rsidRPr="00EE1EAD">
        <w:rPr>
          <w:rFonts w:ascii="Times New Roman" w:eastAsia="SimSun" w:hAnsi="Times New Roman" w:cs="Times New Roman"/>
          <w:bCs/>
          <w:shd w:val="clear" w:color="auto" w:fill="FFFFFF"/>
        </w:rPr>
        <w:t xml:space="preserve"> </w:t>
      </w:r>
      <w:r w:rsidR="000010E2" w:rsidRPr="00EE1EAD">
        <w:rPr>
          <w:rFonts w:ascii="Times New Roman" w:eastAsia="SimSun" w:hAnsi="Times New Roman" w:cs="Times New Roman"/>
          <w:bCs/>
          <w:shd w:val="clear" w:color="auto" w:fill="FFFFFF"/>
        </w:rPr>
        <w:t xml:space="preserve">construction of </w:t>
      </w:r>
      <w:r w:rsidRPr="00EE1EAD">
        <w:rPr>
          <w:rFonts w:ascii="Times New Roman" w:eastAsia="SimSun" w:hAnsi="Times New Roman" w:cs="Times New Roman"/>
          <w:bCs/>
          <w:shd w:val="clear" w:color="auto" w:fill="FFFFFF"/>
        </w:rPr>
        <w:t>Samsy and Targap v</w:t>
      </w:r>
      <w:r w:rsidR="000010E2" w:rsidRPr="00EE1EAD">
        <w:rPr>
          <w:rFonts w:ascii="Times New Roman" w:eastAsia="SimSun" w:hAnsi="Times New Roman" w:cs="Times New Roman"/>
          <w:bCs/>
          <w:shd w:val="clear" w:color="auto" w:fill="FFFFFF"/>
        </w:rPr>
        <w:t xml:space="preserve">illages 17km and </w:t>
      </w:r>
      <w:r w:rsidRPr="00EE1EAD">
        <w:rPr>
          <w:rFonts w:ascii="Times New Roman" w:eastAsia="SimSun" w:hAnsi="Times New Roman" w:cs="Times New Roman"/>
          <w:bCs/>
          <w:shd w:val="clear" w:color="auto" w:fill="FFFFFF"/>
        </w:rPr>
        <w:t>10 km</w:t>
      </w:r>
      <w:r w:rsidR="000010E2" w:rsidRPr="00EE1EAD">
        <w:rPr>
          <w:rFonts w:ascii="Times New Roman" w:eastAsia="SimSun" w:hAnsi="Times New Roman" w:cs="Times New Roman"/>
          <w:bCs/>
          <w:shd w:val="clear" w:color="auto" w:fill="FFFFFF"/>
        </w:rPr>
        <w:t xml:space="preserve"> respectively</w:t>
      </w:r>
      <w:r w:rsidRPr="00EE1EAD">
        <w:rPr>
          <w:rFonts w:ascii="Times New Roman" w:eastAsia="SimSun" w:hAnsi="Times New Roman" w:cs="Times New Roman"/>
          <w:bCs/>
          <w:shd w:val="clear" w:color="auto" w:fill="FFFFFF"/>
        </w:rPr>
        <w:t xml:space="preserve">. In terms of administrative division the designed road section passes across the territory of Zhambyl District of Almaty oblast and Korday District of Zhambyl oblast. </w:t>
      </w:r>
    </w:p>
    <w:p w:rsidR="00E55C83" w:rsidRPr="00EE1EAD" w:rsidRDefault="00E55C83" w:rsidP="00E55C83">
      <w:pPr>
        <w:pStyle w:val="a5"/>
        <w:autoSpaceDE w:val="0"/>
        <w:autoSpaceDN w:val="0"/>
        <w:adjustRightInd w:val="0"/>
        <w:ind w:left="993" w:right="-86"/>
        <w:jc w:val="both"/>
        <w:rPr>
          <w:rFonts w:eastAsia="SimSun"/>
          <w:bCs/>
          <w:color w:val="000000"/>
          <w:sz w:val="22"/>
          <w:szCs w:val="22"/>
          <w:shd w:val="clear" w:color="auto" w:fill="FFFFFF"/>
          <w:lang w:eastAsia="en-US"/>
        </w:rPr>
      </w:pPr>
    </w:p>
    <w:p w:rsidR="00052195" w:rsidRPr="00EE1EAD" w:rsidRDefault="00052195" w:rsidP="00F50914">
      <w:pPr>
        <w:pStyle w:val="a5"/>
        <w:numPr>
          <w:ilvl w:val="0"/>
          <w:numId w:val="47"/>
        </w:numPr>
        <w:autoSpaceDE w:val="0"/>
        <w:autoSpaceDN w:val="0"/>
        <w:adjustRightInd w:val="0"/>
        <w:ind w:left="993" w:right="-86" w:hanging="446"/>
        <w:jc w:val="both"/>
        <w:rPr>
          <w:rFonts w:eastAsia="SimSun"/>
          <w:bCs/>
          <w:color w:val="000000"/>
          <w:sz w:val="22"/>
          <w:szCs w:val="22"/>
          <w:shd w:val="clear" w:color="auto" w:fill="FFFFFF"/>
          <w:lang w:eastAsia="en-US"/>
        </w:rPr>
      </w:pPr>
      <w:r w:rsidRPr="00EE1EAD">
        <w:rPr>
          <w:rFonts w:eastAsia="SimSun"/>
          <w:bCs/>
          <w:color w:val="000000"/>
          <w:sz w:val="22"/>
          <w:szCs w:val="22"/>
          <w:shd w:val="clear" w:color="auto" w:fill="FFFFFF"/>
          <w:lang w:eastAsia="en-US"/>
        </w:rPr>
        <w:t>The length of designed road section is 95</w:t>
      </w:r>
      <w:r w:rsidR="00A03E7F" w:rsidRPr="00EE1EAD">
        <w:rPr>
          <w:rFonts w:eastAsia="SimSun"/>
          <w:bCs/>
          <w:color w:val="000000"/>
          <w:sz w:val="22"/>
          <w:szCs w:val="22"/>
          <w:shd w:val="clear" w:color="auto" w:fill="FFFFFF"/>
          <w:lang w:eastAsia="en-US"/>
        </w:rPr>
        <w:t>,</w:t>
      </w:r>
      <w:r w:rsidRPr="00EE1EAD">
        <w:rPr>
          <w:rFonts w:eastAsia="SimSun"/>
          <w:bCs/>
          <w:color w:val="000000"/>
          <w:sz w:val="22"/>
          <w:szCs w:val="22"/>
          <w:shd w:val="clear" w:color="auto" w:fill="FFFFFF"/>
          <w:lang w:eastAsia="en-US"/>
        </w:rPr>
        <w:t>376 km.</w:t>
      </w:r>
    </w:p>
    <w:p w:rsidR="00052195" w:rsidRPr="00EE1EAD" w:rsidRDefault="00052195" w:rsidP="00F50914">
      <w:pPr>
        <w:pStyle w:val="a5"/>
        <w:numPr>
          <w:ilvl w:val="0"/>
          <w:numId w:val="47"/>
        </w:numPr>
        <w:autoSpaceDE w:val="0"/>
        <w:autoSpaceDN w:val="0"/>
        <w:adjustRightInd w:val="0"/>
        <w:ind w:left="993" w:right="-86" w:hanging="446"/>
        <w:jc w:val="both"/>
        <w:rPr>
          <w:rFonts w:eastAsia="SimSun"/>
          <w:bCs/>
          <w:color w:val="000000"/>
          <w:sz w:val="22"/>
          <w:szCs w:val="22"/>
          <w:shd w:val="clear" w:color="auto" w:fill="FFFFFF"/>
          <w:lang w:eastAsia="en-US"/>
        </w:rPr>
      </w:pPr>
      <w:r w:rsidRPr="00EE1EAD">
        <w:rPr>
          <w:rFonts w:eastAsia="SimSun"/>
          <w:bCs/>
          <w:color w:val="000000"/>
          <w:sz w:val="22"/>
          <w:szCs w:val="22"/>
          <w:shd w:val="clear" w:color="auto" w:fill="FFFFFF"/>
          <w:lang w:eastAsia="en-US"/>
        </w:rPr>
        <w:t>The road alignment section from km 63 to km 80 passes on low bald hill relief and from km 80 to km 160 on flat terrain.</w:t>
      </w:r>
    </w:p>
    <w:p w:rsidR="00052195" w:rsidRPr="00EE1EAD" w:rsidRDefault="00052195" w:rsidP="00F50914">
      <w:pPr>
        <w:pStyle w:val="a5"/>
        <w:numPr>
          <w:ilvl w:val="0"/>
          <w:numId w:val="47"/>
        </w:numPr>
        <w:autoSpaceDE w:val="0"/>
        <w:autoSpaceDN w:val="0"/>
        <w:adjustRightInd w:val="0"/>
        <w:ind w:left="993" w:right="-86" w:hanging="446"/>
        <w:jc w:val="both"/>
        <w:rPr>
          <w:rFonts w:eastAsia="SimSun"/>
          <w:bCs/>
          <w:color w:val="000000"/>
          <w:sz w:val="22"/>
          <w:szCs w:val="22"/>
          <w:shd w:val="clear" w:color="auto" w:fill="FFFFFF"/>
          <w:lang w:eastAsia="en-US"/>
        </w:rPr>
      </w:pPr>
      <w:r w:rsidRPr="00EE1EAD">
        <w:rPr>
          <w:rFonts w:eastAsia="SimSun"/>
          <w:bCs/>
          <w:color w:val="000000"/>
          <w:sz w:val="22"/>
          <w:szCs w:val="22"/>
          <w:shd w:val="clear" w:color="auto" w:fill="FFFFFF"/>
          <w:lang w:eastAsia="en-US"/>
        </w:rPr>
        <w:t>Climate of the area is continental,  road-climatic zone - IV;</w:t>
      </w:r>
    </w:p>
    <w:p w:rsidR="00052195" w:rsidRPr="00EE1EAD" w:rsidRDefault="00052195" w:rsidP="00F50914">
      <w:pPr>
        <w:pStyle w:val="a5"/>
        <w:numPr>
          <w:ilvl w:val="0"/>
          <w:numId w:val="47"/>
        </w:numPr>
        <w:autoSpaceDE w:val="0"/>
        <w:autoSpaceDN w:val="0"/>
        <w:adjustRightInd w:val="0"/>
        <w:ind w:left="993" w:right="-86" w:hanging="446"/>
        <w:jc w:val="both"/>
        <w:rPr>
          <w:rFonts w:eastAsia="SimSun"/>
          <w:bCs/>
          <w:color w:val="000000"/>
          <w:sz w:val="22"/>
          <w:szCs w:val="22"/>
          <w:shd w:val="clear" w:color="auto" w:fill="FFFFFF"/>
          <w:lang w:eastAsia="en-US"/>
        </w:rPr>
      </w:pPr>
      <w:r w:rsidRPr="00EE1EAD">
        <w:rPr>
          <w:rFonts w:eastAsia="SimSun"/>
          <w:bCs/>
          <w:color w:val="000000"/>
          <w:sz w:val="22"/>
          <w:szCs w:val="22"/>
          <w:shd w:val="clear" w:color="auto" w:fill="FFFFFF"/>
          <w:lang w:eastAsia="en-US"/>
        </w:rPr>
        <w:t>The hottest month is July; Average temperature is +25,4°</w:t>
      </w:r>
      <w:r w:rsidRPr="00EE1EAD">
        <w:rPr>
          <w:rFonts w:eastAsia="SimSun"/>
          <w:bCs/>
          <w:color w:val="000000"/>
          <w:sz w:val="22"/>
          <w:szCs w:val="22"/>
          <w:shd w:val="clear" w:color="auto" w:fill="FFFFFF"/>
          <w:lang w:val="ru-RU" w:eastAsia="en-US"/>
        </w:rPr>
        <w:t>С</w:t>
      </w:r>
      <w:r w:rsidRPr="00EE1EAD">
        <w:rPr>
          <w:rFonts w:eastAsia="SimSun"/>
          <w:bCs/>
          <w:color w:val="000000"/>
          <w:sz w:val="22"/>
          <w:szCs w:val="22"/>
          <w:shd w:val="clear" w:color="auto" w:fill="FFFFFF"/>
          <w:lang w:eastAsia="en-US"/>
        </w:rPr>
        <w:t>; Absolute maximum of air temperature is +47°</w:t>
      </w:r>
      <w:r w:rsidRPr="00EE1EAD">
        <w:rPr>
          <w:rFonts w:eastAsia="SimSun"/>
          <w:bCs/>
          <w:color w:val="000000"/>
          <w:sz w:val="22"/>
          <w:szCs w:val="22"/>
          <w:shd w:val="clear" w:color="auto" w:fill="FFFFFF"/>
          <w:lang w:val="ru-RU" w:eastAsia="en-US"/>
        </w:rPr>
        <w:t>С</w:t>
      </w:r>
      <w:r w:rsidRPr="00EE1EAD">
        <w:rPr>
          <w:rFonts w:eastAsia="SimSun"/>
          <w:bCs/>
          <w:color w:val="000000"/>
          <w:sz w:val="22"/>
          <w:szCs w:val="22"/>
          <w:shd w:val="clear" w:color="auto" w:fill="FFFFFF"/>
          <w:lang w:eastAsia="en-US"/>
        </w:rPr>
        <w:t>; The coldest month is January; Average temperature is 11,7°</w:t>
      </w:r>
      <w:r w:rsidRPr="00EE1EAD">
        <w:rPr>
          <w:rFonts w:eastAsia="SimSun"/>
          <w:bCs/>
          <w:color w:val="000000"/>
          <w:sz w:val="22"/>
          <w:szCs w:val="22"/>
          <w:shd w:val="clear" w:color="auto" w:fill="FFFFFF"/>
          <w:lang w:val="ru-RU" w:eastAsia="en-US"/>
        </w:rPr>
        <w:t>С</w:t>
      </w:r>
      <w:r w:rsidRPr="00EE1EAD">
        <w:rPr>
          <w:rFonts w:eastAsia="SimSun"/>
          <w:bCs/>
          <w:color w:val="000000"/>
          <w:sz w:val="22"/>
          <w:szCs w:val="22"/>
          <w:shd w:val="clear" w:color="auto" w:fill="FFFFFF"/>
          <w:lang w:eastAsia="en-US"/>
        </w:rPr>
        <w:t>; Absolute minimum of air temperature is 46°</w:t>
      </w:r>
      <w:r w:rsidRPr="00EE1EAD">
        <w:rPr>
          <w:rFonts w:eastAsia="SimSun"/>
          <w:bCs/>
          <w:color w:val="000000"/>
          <w:sz w:val="22"/>
          <w:szCs w:val="22"/>
          <w:shd w:val="clear" w:color="auto" w:fill="FFFFFF"/>
          <w:lang w:val="ru-RU" w:eastAsia="en-US"/>
        </w:rPr>
        <w:t>С</w:t>
      </w:r>
      <w:r w:rsidRPr="00EE1EAD">
        <w:rPr>
          <w:rFonts w:eastAsia="SimSun"/>
          <w:bCs/>
          <w:color w:val="000000"/>
          <w:sz w:val="22"/>
          <w:szCs w:val="22"/>
          <w:shd w:val="clear" w:color="auto" w:fill="FFFFFF"/>
          <w:lang w:eastAsia="en-US"/>
        </w:rPr>
        <w:t>; Thickness of snow cover with estimated probability of 5% excess is 35 cm. Wind region - III.</w:t>
      </w:r>
    </w:p>
    <w:p w:rsidR="00E55C83" w:rsidRPr="00EE1EAD" w:rsidRDefault="00E55C83" w:rsidP="007C5EA0">
      <w:pPr>
        <w:spacing w:after="0" w:line="240" w:lineRule="auto"/>
        <w:ind w:right="-86"/>
        <w:jc w:val="both"/>
        <w:rPr>
          <w:rFonts w:ascii="Times New Roman" w:hAnsi="Times New Roman" w:cs="Times New Roman"/>
        </w:rPr>
      </w:pPr>
    </w:p>
    <w:p w:rsidR="00052195" w:rsidRPr="00EE1EAD" w:rsidRDefault="00052195" w:rsidP="007C5EA0">
      <w:pPr>
        <w:spacing w:after="0" w:line="240" w:lineRule="auto"/>
        <w:ind w:right="-86"/>
        <w:jc w:val="both"/>
        <w:rPr>
          <w:rFonts w:ascii="Times New Roman" w:hAnsi="Times New Roman" w:cs="Times New Roman"/>
        </w:rPr>
      </w:pPr>
      <w:r w:rsidRPr="00EE1EAD">
        <w:rPr>
          <w:rFonts w:ascii="Times New Roman" w:hAnsi="Times New Roman" w:cs="Times New Roman"/>
        </w:rPr>
        <w:t xml:space="preserve">The </w:t>
      </w:r>
      <w:r w:rsidR="00A03E7F" w:rsidRPr="00EE1EAD">
        <w:rPr>
          <w:rFonts w:ascii="Times New Roman" w:hAnsi="Times New Roman" w:cs="Times New Roman"/>
        </w:rPr>
        <w:t xml:space="preserve">projected </w:t>
      </w:r>
      <w:r w:rsidRPr="00EE1EAD">
        <w:rPr>
          <w:rFonts w:ascii="Times New Roman" w:hAnsi="Times New Roman" w:cs="Times New Roman"/>
        </w:rPr>
        <w:t>road will be dual carriageway</w:t>
      </w:r>
      <w:r w:rsidR="00896878" w:rsidRPr="00EE1EAD">
        <w:rPr>
          <w:rFonts w:ascii="Times New Roman" w:hAnsi="Times New Roman" w:cs="Times New Roman"/>
        </w:rPr>
        <w:t xml:space="preserve"> from 2 lane to 4 lane road</w:t>
      </w:r>
      <w:r w:rsidRPr="00EE1EAD">
        <w:rPr>
          <w:rFonts w:ascii="Times New Roman" w:hAnsi="Times New Roman" w:cs="Times New Roman"/>
        </w:rPr>
        <w:t>, except by-passes</w:t>
      </w:r>
      <w:r w:rsidR="00896878" w:rsidRPr="00EE1EAD">
        <w:rPr>
          <w:rFonts w:ascii="Times New Roman" w:hAnsi="Times New Roman" w:cs="Times New Roman"/>
        </w:rPr>
        <w:t xml:space="preserve"> which will be constructed  as single carriageway 2 lane road in both direction</w:t>
      </w:r>
      <w:r w:rsidRPr="00EE1EAD">
        <w:rPr>
          <w:rFonts w:ascii="Times New Roman" w:hAnsi="Times New Roman" w:cs="Times New Roman"/>
        </w:rPr>
        <w:t xml:space="preserve">, by keeping the existing road in one side, more preferably on the left hand side towards Otar. During the field investigations carried out on October 2014, all the detailed features of the existing road have been reviewed and analyzed including the proposed by-passes of Samsy and Targap villages, which will improve the road alignment, road safety, reduce the number of road accidents as well as reduce the length of the road and provide opportunity for the future </w:t>
      </w:r>
      <w:r w:rsidR="00491B8F" w:rsidRPr="00EE1EAD">
        <w:rPr>
          <w:rFonts w:ascii="Times New Roman" w:hAnsi="Times New Roman" w:cs="Times New Roman"/>
        </w:rPr>
        <w:t>development</w:t>
      </w:r>
      <w:r w:rsidRPr="00EE1EAD">
        <w:rPr>
          <w:rFonts w:ascii="Times New Roman" w:hAnsi="Times New Roman" w:cs="Times New Roman"/>
        </w:rPr>
        <w:t xml:space="preserve"> of adjacent villages.</w:t>
      </w:r>
    </w:p>
    <w:p w:rsidR="00E55C83" w:rsidRPr="00EE1EAD" w:rsidRDefault="00E55C83" w:rsidP="007C5EA0">
      <w:pPr>
        <w:pStyle w:val="14"/>
        <w:spacing w:before="0"/>
        <w:ind w:right="-86"/>
        <w:rPr>
          <w:szCs w:val="22"/>
        </w:rPr>
      </w:pPr>
    </w:p>
    <w:p w:rsidR="00A024BA" w:rsidRPr="00EE1EAD" w:rsidRDefault="00052195" w:rsidP="007C5EA0">
      <w:pPr>
        <w:pStyle w:val="14"/>
        <w:spacing w:before="0"/>
        <w:ind w:right="-86"/>
        <w:rPr>
          <w:szCs w:val="22"/>
        </w:rPr>
      </w:pPr>
      <w:r w:rsidRPr="00EE1EAD">
        <w:rPr>
          <w:szCs w:val="22"/>
        </w:rPr>
        <w:t xml:space="preserve">The Right of Way </w:t>
      </w:r>
      <w:r w:rsidR="00491B8F" w:rsidRPr="00EE1EAD">
        <w:rPr>
          <w:szCs w:val="22"/>
        </w:rPr>
        <w:t xml:space="preserve">of the existing (single carriageway) road </w:t>
      </w:r>
      <w:r w:rsidRPr="00EE1EAD">
        <w:rPr>
          <w:szCs w:val="22"/>
        </w:rPr>
        <w:t>is 40 m. In connection with the road wid</w:t>
      </w:r>
      <w:r w:rsidR="00491B8F" w:rsidRPr="00EE1EAD">
        <w:rPr>
          <w:szCs w:val="22"/>
        </w:rPr>
        <w:t>ening the right of way width will be establisghed at 70 m. A</w:t>
      </w:r>
      <w:r w:rsidRPr="00EE1EAD">
        <w:rPr>
          <w:szCs w:val="22"/>
        </w:rPr>
        <w:t xml:space="preserve">ccording to the preliminary assessment along the alignment and proposed bypasses, there is the necessity of land acquisition. Some agricultural lands and irrigation system </w:t>
      </w:r>
      <w:r w:rsidR="00434466" w:rsidRPr="00EE1EAD">
        <w:rPr>
          <w:szCs w:val="22"/>
        </w:rPr>
        <w:t>may potentially</w:t>
      </w:r>
      <w:r w:rsidRPr="00EE1EAD">
        <w:rPr>
          <w:szCs w:val="22"/>
        </w:rPr>
        <w:t xml:space="preserve"> be affected. About 80% of the </w:t>
      </w:r>
      <w:r w:rsidR="00434466" w:rsidRPr="00EE1EAD">
        <w:rPr>
          <w:szCs w:val="22"/>
        </w:rPr>
        <w:t xml:space="preserve">alignment </w:t>
      </w:r>
      <w:r w:rsidRPr="00EE1EAD">
        <w:rPr>
          <w:szCs w:val="22"/>
        </w:rPr>
        <w:t xml:space="preserve">will </w:t>
      </w:r>
      <w:r w:rsidR="00434466" w:rsidRPr="00EE1EAD">
        <w:rPr>
          <w:szCs w:val="22"/>
        </w:rPr>
        <w:t xml:space="preserve">follow </w:t>
      </w:r>
      <w:r w:rsidRPr="00EE1EAD">
        <w:rPr>
          <w:szCs w:val="22"/>
        </w:rPr>
        <w:t>the existing road alignment that is narrower and worse in terms of road quality</w:t>
      </w:r>
      <w:r w:rsidR="00006A91" w:rsidRPr="00EE1EAD">
        <w:rPr>
          <w:szCs w:val="22"/>
        </w:rPr>
        <w:t xml:space="preserve"> </w:t>
      </w:r>
      <w:r w:rsidR="00006A91" w:rsidRPr="00EE1EAD">
        <w:rPr>
          <w:szCs w:val="22"/>
        </w:rPr>
        <w:lastRenderedPageBreak/>
        <w:t>and approximately 20% will be new conststruction for by-passes and other geometric improvement of the existing road alignment</w:t>
      </w:r>
      <w:r w:rsidRPr="00EE1EAD">
        <w:rPr>
          <w:szCs w:val="22"/>
        </w:rPr>
        <w:t xml:space="preserve">. The road section ends near Korday Bypass </w:t>
      </w:r>
      <w:r w:rsidR="00434466" w:rsidRPr="00EE1EAD">
        <w:rPr>
          <w:szCs w:val="22"/>
        </w:rPr>
        <w:t>at</w:t>
      </w:r>
      <w:r w:rsidRPr="00EE1EAD">
        <w:rPr>
          <w:szCs w:val="22"/>
        </w:rPr>
        <w:t xml:space="preserve"> km 162.</w:t>
      </w:r>
    </w:p>
    <w:p w:rsidR="00E55C83" w:rsidRPr="00EE1EAD" w:rsidRDefault="00E55C83" w:rsidP="007C5EA0">
      <w:pPr>
        <w:autoSpaceDE w:val="0"/>
        <w:autoSpaceDN w:val="0"/>
        <w:adjustRightInd w:val="0"/>
        <w:spacing w:after="0" w:line="240" w:lineRule="auto"/>
        <w:jc w:val="both"/>
        <w:rPr>
          <w:rFonts w:ascii="Times New Roman" w:eastAsia="Times New Roman" w:hAnsi="Times New Roman" w:cs="Times New Roman"/>
          <w:b/>
          <w:sz w:val="24"/>
          <w:szCs w:val="28"/>
          <w:u w:val="single"/>
        </w:rPr>
      </w:pPr>
    </w:p>
    <w:p w:rsidR="00052195" w:rsidRPr="00EE1EAD" w:rsidRDefault="00052195" w:rsidP="007C5EA0">
      <w:pPr>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b/>
          <w:sz w:val="24"/>
          <w:szCs w:val="28"/>
          <w:u w:val="single"/>
        </w:rPr>
        <w:t>Process of Environmental and Social Impact Assessment (ESIA)</w:t>
      </w:r>
    </w:p>
    <w:p w:rsidR="00052195" w:rsidRPr="00EE1EAD" w:rsidRDefault="00052195" w:rsidP="007C5EA0">
      <w:pPr>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 xml:space="preserve">The ESIA has been prepared by </w:t>
      </w:r>
      <w:r w:rsidRPr="00EE1EAD">
        <w:rPr>
          <w:rFonts w:ascii="Times New Roman" w:eastAsia="Malgun Gothic" w:hAnsi="Times New Roman" w:cs="Times New Roman"/>
          <w:color w:val="000000"/>
          <w:sz w:val="24"/>
          <w:szCs w:val="24"/>
        </w:rPr>
        <w:t>«</w:t>
      </w:r>
      <w:r w:rsidRPr="00EE1EAD">
        <w:rPr>
          <w:rFonts w:ascii="Times New Roman" w:eastAsia="Times New Roman" w:hAnsi="Times New Roman" w:cs="Times New Roman"/>
          <w:sz w:val="24"/>
          <w:szCs w:val="24"/>
        </w:rPr>
        <w:t>KazdorNII</w:t>
      </w:r>
      <w:r w:rsidRPr="00EE1EAD">
        <w:rPr>
          <w:rFonts w:ascii="Times New Roman" w:eastAsia="Malgun Gothic" w:hAnsi="Times New Roman" w:cs="Times New Roman"/>
          <w:color w:val="000000"/>
          <w:sz w:val="24"/>
          <w:szCs w:val="24"/>
        </w:rPr>
        <w:t xml:space="preserve">» JSC </w:t>
      </w:r>
      <w:r w:rsidRPr="00EE1EAD">
        <w:rPr>
          <w:rFonts w:ascii="Times New Roman" w:eastAsia="Times New Roman" w:hAnsi="Times New Roman" w:cs="Times New Roman"/>
        </w:rPr>
        <w:t xml:space="preserve">as a part of consulting services for suggested Uzynagash-Otar section of Western Europe – Western China Corridor, in accordance with Kazakhstan’s National Requirements (Environmental Code of RK, 2007 and other instructions and regulations) and World Bank Operational Policies OP 4.01 and OP 4.12.   </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rPr>
      </w:pPr>
      <w:bookmarkStart w:id="6" w:name="_Toc359332480"/>
      <w:bookmarkStart w:id="7" w:name="_Toc392669944"/>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rPr>
      </w:pPr>
      <w:r w:rsidRPr="00EE1EAD">
        <w:rPr>
          <w:rFonts w:ascii="Times New Roman" w:eastAsia="Times New Roman" w:hAnsi="Times New Roman" w:cs="Times New Roman"/>
          <w:b/>
        </w:rPr>
        <w:t xml:space="preserve">World Bank </w:t>
      </w:r>
      <w:r w:rsidR="00A03E7F" w:rsidRPr="00EE1EAD">
        <w:rPr>
          <w:rFonts w:ascii="Times New Roman" w:eastAsia="Times New Roman" w:hAnsi="Times New Roman" w:cs="Times New Roman"/>
          <w:b/>
        </w:rPr>
        <w:t>Safeguards P</w:t>
      </w:r>
      <w:r w:rsidRPr="00EE1EAD">
        <w:rPr>
          <w:rFonts w:ascii="Times New Roman" w:eastAsia="Times New Roman" w:hAnsi="Times New Roman" w:cs="Times New Roman"/>
          <w:b/>
        </w:rPr>
        <w:t>olic</w:t>
      </w:r>
      <w:r w:rsidR="00A03E7F" w:rsidRPr="00EE1EAD">
        <w:rPr>
          <w:rFonts w:ascii="Times New Roman" w:eastAsia="Times New Roman" w:hAnsi="Times New Roman" w:cs="Times New Roman"/>
          <w:b/>
        </w:rPr>
        <w:t>ies</w:t>
      </w:r>
      <w:r w:rsidRPr="00EE1EAD">
        <w:rPr>
          <w:rFonts w:ascii="Times New Roman" w:eastAsia="Times New Roman" w:hAnsi="Times New Roman" w:cs="Times New Roman"/>
          <w:b/>
        </w:rPr>
        <w:t xml:space="preserve"> and Recommended Categorization of the Project</w:t>
      </w:r>
      <w:bookmarkEnd w:id="6"/>
      <w:bookmarkEnd w:id="7"/>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lang w:eastAsia="de-DE"/>
        </w:rPr>
        <w:t xml:space="preserve">The World Bank’s system of environmental project classification is determined according to the probability and risk magnitude, connected with the project (and subprojects). </w:t>
      </w:r>
    </w:p>
    <w:p w:rsidR="00E55C83" w:rsidRPr="00EE1EAD" w:rsidRDefault="00E55C83"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Taking into account spatial scales of the project and its potential negative impacts, the project was classified as project of Category A according to the Bank safe</w:t>
      </w:r>
      <w:r w:rsidR="00A03E7F" w:rsidRPr="00EE1EAD">
        <w:rPr>
          <w:rFonts w:ascii="Times New Roman" w:eastAsia="Times New Roman" w:hAnsi="Times New Roman" w:cs="Times New Roman"/>
        </w:rPr>
        <w:t>guards</w:t>
      </w:r>
      <w:r w:rsidRPr="00EE1EAD">
        <w:rPr>
          <w:rFonts w:ascii="Times New Roman" w:eastAsia="Times New Roman" w:hAnsi="Times New Roman" w:cs="Times New Roman"/>
        </w:rPr>
        <w:t xml:space="preserve"> policy. This classification is substantiated by large-scale survey of broadening of 2- lane to 4-lane road on the existing road highway, as well as bypass and other engineering structures construction.</w:t>
      </w:r>
    </w:p>
    <w:p w:rsidR="00730C58" w:rsidRPr="00EE1EAD" w:rsidRDefault="00730C58"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Below is the discussion of the Bank’s safe</w:t>
      </w:r>
      <w:r w:rsidR="00A03E7F" w:rsidRPr="00EE1EAD">
        <w:rPr>
          <w:rFonts w:ascii="Times New Roman" w:eastAsia="Times New Roman" w:hAnsi="Times New Roman" w:cs="Times New Roman"/>
        </w:rPr>
        <w:t>guards</w:t>
      </w:r>
      <w:r w:rsidRPr="00EE1EAD">
        <w:rPr>
          <w:rFonts w:ascii="Times New Roman" w:eastAsia="Times New Roman" w:hAnsi="Times New Roman" w:cs="Times New Roman"/>
        </w:rPr>
        <w:t xml:space="preserve"> policies, which are directly applicable to this project.</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b/>
        </w:rPr>
        <w:t xml:space="preserve">Environmental Impact Assessment OP/BP 4.01 (triggered): </w:t>
      </w:r>
      <w:r w:rsidRPr="00EE1EAD">
        <w:rPr>
          <w:rFonts w:ascii="Times New Roman" w:eastAsia="Times New Roman" w:hAnsi="Times New Roman" w:cs="Times New Roman"/>
        </w:rPr>
        <w:t>The main envisaged potential negative impacts during construction are the development of borrow areas, generation of waste (construction materials, expendable materials and spare parts, household waste and wastewater from camps), excessive land use, topsoil destruction</w:t>
      </w:r>
      <w:r w:rsidR="009614DE" w:rsidRPr="00EE1EAD">
        <w:rPr>
          <w:rFonts w:ascii="Times New Roman" w:eastAsia="Times New Roman" w:hAnsi="Times New Roman" w:cs="Times New Roman"/>
        </w:rPr>
        <w:t>/</w:t>
      </w:r>
      <w:r w:rsidRPr="00EE1EAD">
        <w:rPr>
          <w:rFonts w:ascii="Times New Roman" w:eastAsia="Times New Roman" w:hAnsi="Times New Roman" w:cs="Times New Roman"/>
        </w:rPr>
        <w:t>erosion</w:t>
      </w:r>
      <w:r w:rsidR="009614DE" w:rsidRPr="00EE1EAD">
        <w:rPr>
          <w:rFonts w:ascii="Times New Roman" w:eastAsia="Times New Roman" w:hAnsi="Times New Roman" w:cs="Times New Roman"/>
        </w:rPr>
        <w:t>, and potential impacts on physical cultural resources</w:t>
      </w:r>
      <w:r w:rsidRPr="00EE1EAD">
        <w:rPr>
          <w:rFonts w:ascii="Times New Roman" w:eastAsia="Times New Roman" w:hAnsi="Times New Roman" w:cs="Times New Roman"/>
        </w:rPr>
        <w:t xml:space="preserve">. There is also a potential impact on groundwater and surface water </w:t>
      </w:r>
      <w:r w:rsidR="00491B8F" w:rsidRPr="00EE1EAD">
        <w:rPr>
          <w:rFonts w:ascii="Times New Roman" w:eastAsia="Times New Roman" w:hAnsi="Times New Roman" w:cs="Times New Roman"/>
        </w:rPr>
        <w:t xml:space="preserve">(e.g. </w:t>
      </w:r>
      <w:r w:rsidRPr="00EE1EAD">
        <w:rPr>
          <w:rFonts w:ascii="Times New Roman" w:eastAsia="Times New Roman" w:hAnsi="Times New Roman" w:cs="Times New Roman"/>
        </w:rPr>
        <w:t xml:space="preserve">excessive turbidity and silting, accidental spills </w:t>
      </w:r>
      <w:r w:rsidR="00491B8F" w:rsidRPr="00EE1EAD">
        <w:rPr>
          <w:rFonts w:ascii="Times New Roman" w:eastAsia="Times New Roman" w:hAnsi="Times New Roman" w:cs="Times New Roman"/>
        </w:rPr>
        <w:t>of</w:t>
      </w:r>
      <w:r w:rsidRPr="00EE1EAD">
        <w:rPr>
          <w:rFonts w:ascii="Times New Roman" w:eastAsia="Times New Roman" w:hAnsi="Times New Roman" w:cs="Times New Roman"/>
        </w:rPr>
        <w:t xml:space="preserve"> fuel and lubricants</w:t>
      </w:r>
      <w:r w:rsidR="00491B8F" w:rsidRPr="00EE1EAD">
        <w:rPr>
          <w:rFonts w:ascii="Times New Roman" w:eastAsia="Times New Roman" w:hAnsi="Times New Roman" w:cs="Times New Roman"/>
        </w:rPr>
        <w:t>)</w:t>
      </w:r>
      <w:r w:rsidRPr="00EE1EAD">
        <w:rPr>
          <w:rFonts w:ascii="Times New Roman" w:eastAsia="Times New Roman" w:hAnsi="Times New Roman" w:cs="Times New Roman"/>
        </w:rPr>
        <w:t>.  During operation of the road, storm water drainage, noise, dust, air pollution may beco</w:t>
      </w:r>
      <w:r w:rsidR="00491B8F" w:rsidRPr="00EE1EAD">
        <w:rPr>
          <w:rFonts w:ascii="Times New Roman" w:eastAsia="Times New Roman" w:hAnsi="Times New Roman" w:cs="Times New Roman"/>
        </w:rPr>
        <w:t xml:space="preserve">nsidered as potential </w:t>
      </w:r>
      <w:r w:rsidR="00674D19" w:rsidRPr="00EE1EAD">
        <w:rPr>
          <w:rFonts w:ascii="Times New Roman" w:eastAsia="Times New Roman" w:hAnsi="Times New Roman" w:cs="Times New Roman"/>
        </w:rPr>
        <w:t>issues</w:t>
      </w:r>
      <w:r w:rsidRPr="00EE1EAD">
        <w:rPr>
          <w:rFonts w:ascii="Times New Roman" w:eastAsia="Times New Roman" w:hAnsi="Times New Roman" w:cs="Times New Roman"/>
        </w:rPr>
        <w:t xml:space="preserve">. </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EE1EAD" w:rsidRDefault="009541D9"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The Environmental Management Plan (EMP)</w:t>
      </w:r>
      <w:r w:rsidR="00C548D9" w:rsidRPr="00EE1EAD">
        <w:rPr>
          <w:rFonts w:ascii="Times New Roman" w:eastAsia="Times New Roman" w:hAnsi="Times New Roman" w:cs="Times New Roman"/>
        </w:rPr>
        <w:t xml:space="preserve"> </w:t>
      </w:r>
      <w:r w:rsidRPr="00EE1EAD">
        <w:rPr>
          <w:rFonts w:ascii="Times New Roman" w:eastAsia="Times New Roman" w:hAnsi="Times New Roman" w:cs="Times New Roman"/>
        </w:rPr>
        <w:t>has been developed and the requirements for compliance will be integrated into bidding and contract documents to provide clear guidance and contractual obligations for environmental due diligence in detailed project design and implementation.</w:t>
      </w:r>
    </w:p>
    <w:p w:rsidR="00052195" w:rsidRPr="00EE1EAD" w:rsidRDefault="00052195" w:rsidP="007C5EA0">
      <w:pPr>
        <w:spacing w:after="0" w:line="240" w:lineRule="auto"/>
        <w:jc w:val="both"/>
        <w:rPr>
          <w:rFonts w:ascii="Times New Roman" w:eastAsia="SimSun" w:hAnsi="Times New Roman" w:cs="Times New Roman"/>
          <w:b/>
          <w:bCs/>
          <w:shd w:val="clear" w:color="auto" w:fill="FFFFFF"/>
        </w:rPr>
      </w:pPr>
    </w:p>
    <w:p w:rsidR="00052195" w:rsidRPr="00EE1EAD" w:rsidRDefault="00052195" w:rsidP="007C5EA0">
      <w:pPr>
        <w:spacing w:after="0" w:line="240" w:lineRule="auto"/>
        <w:jc w:val="both"/>
        <w:rPr>
          <w:rFonts w:ascii="Times New Roman" w:eastAsia="SimSun" w:hAnsi="Times New Roman" w:cs="Times New Roman"/>
          <w:b/>
          <w:bCs/>
          <w:shd w:val="clear" w:color="auto" w:fill="FFFFFF"/>
        </w:rPr>
      </w:pPr>
      <w:r w:rsidRPr="00EE1EAD">
        <w:rPr>
          <w:rFonts w:ascii="Times New Roman" w:eastAsia="SimSun" w:hAnsi="Times New Roman" w:cs="Times New Roman"/>
          <w:b/>
          <w:bCs/>
          <w:shd w:val="clear" w:color="auto" w:fill="FFFFFF"/>
        </w:rPr>
        <w:t xml:space="preserve">Natural Habitats OP/BP 4.04 (not triggered, but addressed in ESIA): </w:t>
      </w:r>
    </w:p>
    <w:p w:rsidR="00052195" w:rsidRPr="00EE1EAD" w:rsidRDefault="009541D9"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Designed road will pass on the existing A2 road. At this moment the existing A2 road does not affect protected zones/national parks or natural habitats.</w:t>
      </w:r>
    </w:p>
    <w:p w:rsidR="00FC3B15" w:rsidRPr="00EE1EAD" w:rsidRDefault="00FC3B15" w:rsidP="007C5EA0">
      <w:pPr>
        <w:widowControl w:val="0"/>
        <w:autoSpaceDE w:val="0"/>
        <w:autoSpaceDN w:val="0"/>
        <w:adjustRightInd w:val="0"/>
        <w:spacing w:after="0" w:line="240" w:lineRule="auto"/>
        <w:jc w:val="both"/>
        <w:rPr>
          <w:rFonts w:ascii="Times New Roman" w:eastAsia="SimSun" w:hAnsi="Times New Roman" w:cs="Times New Roman"/>
          <w:bCs/>
          <w:shd w:val="clear" w:color="auto" w:fill="FFFFFF"/>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b/>
          <w:sz w:val="24"/>
        </w:rPr>
        <w:t>Forests OP/BP 4.36 (</w:t>
      </w:r>
      <w:r w:rsidRPr="00EE1EAD">
        <w:rPr>
          <w:rFonts w:ascii="Times New Roman" w:eastAsia="Times New Roman" w:hAnsi="Times New Roman" w:cs="Times New Roman"/>
          <w:b/>
        </w:rPr>
        <w:t xml:space="preserve">not triggered, but addressed in ESIA): </w:t>
      </w:r>
      <w:r w:rsidR="00FC3B15" w:rsidRPr="00EE1EAD">
        <w:rPr>
          <w:rFonts w:ascii="Times New Roman" w:eastAsia="Times New Roman" w:hAnsi="Times New Roman" w:cs="Times New Roman"/>
        </w:rPr>
        <w:t>There are onlysmall patches of low-value plantations at</w:t>
      </w:r>
      <w:r w:rsidRPr="00EE1EAD">
        <w:rPr>
          <w:rFonts w:ascii="Times New Roman" w:eastAsia="Times New Roman" w:hAnsi="Times New Roman" w:cs="Times New Roman"/>
        </w:rPr>
        <w:t xml:space="preserve"> the western part of the road. No significant impacts on </w:t>
      </w:r>
      <w:r w:rsidR="00FC3B15" w:rsidRPr="00EE1EAD">
        <w:rPr>
          <w:rFonts w:ascii="Times New Roman" w:eastAsia="Times New Roman" w:hAnsi="Times New Roman" w:cs="Times New Roman"/>
        </w:rPr>
        <w:t>forests</w:t>
      </w:r>
      <w:r w:rsidRPr="00EE1EAD">
        <w:rPr>
          <w:rFonts w:ascii="Times New Roman" w:eastAsia="Times New Roman" w:hAnsi="Times New Roman" w:cs="Times New Roman"/>
        </w:rPr>
        <w:t xml:space="preserve"> are expected and therefore, the policy is</w:t>
      </w:r>
      <w:r w:rsidR="00FC3B15" w:rsidRPr="00EE1EAD">
        <w:rPr>
          <w:rFonts w:ascii="Times New Roman" w:eastAsia="Times New Roman" w:hAnsi="Times New Roman" w:cs="Times New Roman"/>
        </w:rPr>
        <w:t xml:space="preserve"> not triggered</w:t>
      </w:r>
      <w:r w:rsidRPr="00EE1EAD">
        <w:rPr>
          <w:rFonts w:ascii="Times New Roman" w:eastAsia="Times New Roman" w:hAnsi="Times New Roman" w:cs="Times New Roman"/>
        </w:rPr>
        <w:t xml:space="preserve">. Trees </w:t>
      </w:r>
      <w:r w:rsidR="00FC3B15" w:rsidRPr="00EE1EAD">
        <w:rPr>
          <w:rFonts w:ascii="Times New Roman" w:eastAsia="Times New Roman" w:hAnsi="Times New Roman" w:cs="Times New Roman"/>
        </w:rPr>
        <w:t xml:space="preserve">of </w:t>
      </w:r>
      <w:r w:rsidRPr="00EE1EAD">
        <w:rPr>
          <w:rFonts w:ascii="Times New Roman" w:eastAsia="Times New Roman" w:hAnsi="Times New Roman" w:cs="Times New Roman"/>
        </w:rPr>
        <w:t>roadside belt</w:t>
      </w:r>
      <w:r w:rsidR="00FC3B15" w:rsidRPr="00EE1EAD">
        <w:rPr>
          <w:rFonts w:ascii="Times New Roman" w:eastAsia="Times New Roman" w:hAnsi="Times New Roman" w:cs="Times New Roman"/>
        </w:rPr>
        <w:t>s(</w:t>
      </w:r>
      <w:r w:rsidRPr="00EE1EAD">
        <w:rPr>
          <w:rFonts w:ascii="Times New Roman" w:eastAsia="Times New Roman" w:hAnsi="Times New Roman" w:cs="Times New Roman"/>
        </w:rPr>
        <w:t xml:space="preserve">low-value </w:t>
      </w:r>
      <w:r w:rsidR="00FC3B15" w:rsidRPr="00EE1EAD">
        <w:rPr>
          <w:rFonts w:ascii="Times New Roman" w:eastAsia="Times New Roman" w:hAnsi="Times New Roman" w:cs="Times New Roman"/>
        </w:rPr>
        <w:t>tree species)</w:t>
      </w:r>
      <w:r w:rsidRPr="00EE1EAD">
        <w:rPr>
          <w:rFonts w:ascii="Times New Roman" w:eastAsia="Times New Roman" w:hAnsi="Times New Roman" w:cs="Times New Roman"/>
        </w:rPr>
        <w:t xml:space="preserve"> will be cut down </w:t>
      </w:r>
      <w:r w:rsidR="000E3DBD" w:rsidRPr="00EE1EAD">
        <w:rPr>
          <w:rFonts w:ascii="Times New Roman" w:eastAsia="Times New Roman" w:hAnsi="Times New Roman" w:cs="Times New Roman"/>
        </w:rPr>
        <w:t xml:space="preserve">during </w:t>
      </w:r>
      <w:r w:rsidRPr="00EE1EAD">
        <w:rPr>
          <w:rFonts w:ascii="Times New Roman" w:eastAsia="Times New Roman" w:hAnsi="Times New Roman" w:cs="Times New Roman"/>
        </w:rPr>
        <w:t>road construction</w:t>
      </w:r>
      <w:r w:rsidR="000E3DBD" w:rsidRPr="00EE1EAD">
        <w:rPr>
          <w:rFonts w:ascii="Times New Roman" w:eastAsia="Times New Roman" w:hAnsi="Times New Roman" w:cs="Times New Roman"/>
        </w:rPr>
        <w:t>. C</w:t>
      </w:r>
      <w:r w:rsidR="009541D9" w:rsidRPr="00EE1EAD">
        <w:rPr>
          <w:rFonts w:ascii="Times New Roman" w:eastAsia="Times New Roman" w:hAnsi="Times New Roman" w:cs="Times New Roman"/>
        </w:rPr>
        <w:t>ompensation forest planting will be undertaken according to the requirements of the EMP.</w:t>
      </w:r>
    </w:p>
    <w:p w:rsidR="00052195" w:rsidRPr="00EE1EAD" w:rsidRDefault="00052195" w:rsidP="007C5EA0">
      <w:pPr>
        <w:pStyle w:val="14"/>
        <w:spacing w:before="0"/>
        <w:rPr>
          <w:color w:val="auto"/>
          <w:szCs w:val="22"/>
        </w:rPr>
      </w:pPr>
    </w:p>
    <w:p w:rsidR="00052195" w:rsidRPr="00EE1EAD" w:rsidRDefault="00052195" w:rsidP="007C5EA0">
      <w:pPr>
        <w:widowControl w:val="0"/>
        <w:autoSpaceDE w:val="0"/>
        <w:autoSpaceDN w:val="0"/>
        <w:adjustRightInd w:val="0"/>
        <w:spacing w:after="0" w:line="240" w:lineRule="auto"/>
        <w:jc w:val="both"/>
        <w:rPr>
          <w:rFonts w:ascii="Times New Roman" w:eastAsia="SimSun" w:hAnsi="Times New Roman" w:cs="Times New Roman"/>
          <w:bCs/>
          <w:shd w:val="clear" w:color="auto" w:fill="FFFFFF"/>
        </w:rPr>
      </w:pPr>
      <w:r w:rsidRPr="00EE1EAD">
        <w:rPr>
          <w:rFonts w:ascii="Times New Roman" w:eastAsia="Times New Roman" w:hAnsi="Times New Roman" w:cs="Times New Roman"/>
          <w:b/>
        </w:rPr>
        <w:t xml:space="preserve">Physical Cultural Resources OP/BP 4.11 (triggered): </w:t>
      </w:r>
      <w:r w:rsidRPr="00EE1EAD">
        <w:rPr>
          <w:rFonts w:ascii="Times New Roman" w:eastAsia="SimSun" w:hAnsi="Times New Roman" w:cs="Times New Roman"/>
          <w:bCs/>
          <w:shd w:val="clear" w:color="auto" w:fill="FFFFFF"/>
        </w:rPr>
        <w:t xml:space="preserve">Kazakhstan is a country with rich cultural heritage, especially along the historic silk-road corridor. An archaeological survey was carried out by licensed archeologist. </w:t>
      </w:r>
      <w:r w:rsidR="00006A91" w:rsidRPr="00EE1EAD">
        <w:rPr>
          <w:rFonts w:ascii="Times New Roman" w:eastAsia="SimSun" w:hAnsi="Times New Roman" w:cs="Times New Roman"/>
          <w:bCs/>
          <w:shd w:val="clear" w:color="auto" w:fill="FFFFFF"/>
        </w:rPr>
        <w:t xml:space="preserve">Some </w:t>
      </w:r>
      <w:r w:rsidR="00674D19" w:rsidRPr="00EE1EAD">
        <w:rPr>
          <w:rFonts w:ascii="Times New Roman" w:eastAsia="SimSun" w:hAnsi="Times New Roman" w:cs="Times New Roman"/>
          <w:bCs/>
          <w:shd w:val="clear" w:color="auto" w:fill="FFFFFF"/>
        </w:rPr>
        <w:t>P</w:t>
      </w:r>
      <w:r w:rsidRPr="00EE1EAD">
        <w:rPr>
          <w:rFonts w:ascii="Times New Roman" w:eastAsia="SimSun" w:hAnsi="Times New Roman" w:cs="Times New Roman"/>
          <w:bCs/>
          <w:shd w:val="clear" w:color="auto" w:fill="FFFFFF"/>
        </w:rPr>
        <w:t xml:space="preserve">CR objects </w:t>
      </w:r>
      <w:r w:rsidR="00674D19" w:rsidRPr="00EE1EAD">
        <w:rPr>
          <w:rFonts w:ascii="Times New Roman" w:eastAsia="SimSun" w:hAnsi="Times New Roman" w:cs="Times New Roman"/>
          <w:bCs/>
          <w:shd w:val="clear" w:color="auto" w:fill="FFFFFF"/>
        </w:rPr>
        <w:t>were</w:t>
      </w:r>
      <w:r w:rsidRPr="00EE1EAD">
        <w:rPr>
          <w:rFonts w:ascii="Times New Roman" w:eastAsia="SimSun" w:hAnsi="Times New Roman" w:cs="Times New Roman"/>
          <w:bCs/>
          <w:shd w:val="clear" w:color="auto" w:fill="FFFFFF"/>
        </w:rPr>
        <w:t xml:space="preserve"> found in construction area, which are located in protected zone equal to 200m from road </w:t>
      </w:r>
      <w:r w:rsidR="00674D19" w:rsidRPr="00EE1EAD">
        <w:rPr>
          <w:rFonts w:ascii="Times New Roman" w:eastAsia="SimSun" w:hAnsi="Times New Roman" w:cs="Times New Roman"/>
          <w:bCs/>
          <w:shd w:val="clear" w:color="auto" w:fill="FFFFFF"/>
        </w:rPr>
        <w:t>(</w:t>
      </w:r>
      <w:r w:rsidRPr="00EE1EAD">
        <w:rPr>
          <w:rFonts w:ascii="Times New Roman" w:eastAsia="SimSun" w:hAnsi="Times New Roman" w:cs="Times New Roman"/>
          <w:bCs/>
          <w:shd w:val="clear" w:color="auto" w:fill="FFFFFF"/>
        </w:rPr>
        <w:t xml:space="preserve">according to legislation of Kazakhstan and can </w:t>
      </w:r>
      <w:r w:rsidR="00674D19" w:rsidRPr="00EE1EAD">
        <w:rPr>
          <w:rFonts w:ascii="Times New Roman" w:eastAsia="SimSun" w:hAnsi="Times New Roman" w:cs="Times New Roman"/>
          <w:bCs/>
          <w:shd w:val="clear" w:color="auto" w:fill="FFFFFF"/>
        </w:rPr>
        <w:t xml:space="preserve">be affected by </w:t>
      </w:r>
      <w:r w:rsidRPr="00EE1EAD">
        <w:rPr>
          <w:rFonts w:ascii="Times New Roman" w:eastAsia="SimSun" w:hAnsi="Times New Roman" w:cs="Times New Roman"/>
          <w:bCs/>
          <w:shd w:val="clear" w:color="auto" w:fill="FFFFFF"/>
        </w:rPr>
        <w:t xml:space="preserve">project </w:t>
      </w:r>
      <w:r w:rsidR="00674D19" w:rsidRPr="00EE1EAD">
        <w:rPr>
          <w:rFonts w:ascii="Times New Roman" w:eastAsia="SimSun" w:hAnsi="Times New Roman" w:cs="Times New Roman"/>
          <w:bCs/>
          <w:shd w:val="clear" w:color="auto" w:fill="FFFFFF"/>
        </w:rPr>
        <w:t>activities)</w:t>
      </w:r>
      <w:r w:rsidRPr="00EE1EAD">
        <w:rPr>
          <w:rFonts w:ascii="Times New Roman" w:eastAsia="SimSun" w:hAnsi="Times New Roman" w:cs="Times New Roman"/>
          <w:bCs/>
          <w:shd w:val="clear" w:color="auto" w:fill="FFFFFF"/>
        </w:rPr>
        <w:t xml:space="preserve">. This OP/BP is applicable in this project; more detailed report on </w:t>
      </w:r>
      <w:r w:rsidR="00F30D42" w:rsidRPr="00EE1EAD">
        <w:rPr>
          <w:rFonts w:ascii="Times New Roman" w:eastAsia="SimSun" w:hAnsi="Times New Roman" w:cs="Times New Roman"/>
          <w:bCs/>
          <w:shd w:val="clear" w:color="auto" w:fill="FFFFFF"/>
        </w:rPr>
        <w:t>PCR</w:t>
      </w:r>
      <w:r w:rsidRPr="00EE1EAD">
        <w:rPr>
          <w:rFonts w:ascii="Times New Roman" w:eastAsia="SimSun" w:hAnsi="Times New Roman" w:cs="Times New Roman"/>
          <w:bCs/>
          <w:shd w:val="clear" w:color="auto" w:fill="FFFFFF"/>
        </w:rPr>
        <w:t>, found during archaeological inspection of road sec</w:t>
      </w:r>
      <w:bookmarkStart w:id="8" w:name="_Toc359332486"/>
      <w:bookmarkStart w:id="9" w:name="_Toc392669949"/>
      <w:r w:rsidR="00674D19" w:rsidRPr="00EE1EAD">
        <w:rPr>
          <w:rFonts w:ascii="Times New Roman" w:eastAsia="SimSun" w:hAnsi="Times New Roman" w:cs="Times New Roman"/>
          <w:bCs/>
          <w:shd w:val="clear" w:color="auto" w:fill="FFFFFF"/>
        </w:rPr>
        <w:t xml:space="preserve">tion is attached in Appendix 2. </w:t>
      </w:r>
      <w:r w:rsidRPr="00EE1EAD">
        <w:rPr>
          <w:rFonts w:ascii="Times New Roman" w:eastAsia="SimSun" w:hAnsi="Times New Roman" w:cs="Times New Roman"/>
          <w:bCs/>
          <w:shd w:val="clear" w:color="auto" w:fill="FFFFFF"/>
        </w:rPr>
        <w:t xml:space="preserve">Detailed </w:t>
      </w:r>
      <w:r w:rsidR="00674D19" w:rsidRPr="00EE1EAD">
        <w:rPr>
          <w:rFonts w:ascii="Times New Roman" w:eastAsia="SimSun" w:hAnsi="Times New Roman" w:cs="Times New Roman"/>
          <w:bCs/>
          <w:shd w:val="clear" w:color="auto" w:fill="FFFFFF"/>
        </w:rPr>
        <w:t>site management plans for P</w:t>
      </w:r>
      <w:r w:rsidRPr="00EE1EAD">
        <w:rPr>
          <w:rFonts w:ascii="Times New Roman" w:eastAsia="SimSun" w:hAnsi="Times New Roman" w:cs="Times New Roman"/>
          <w:bCs/>
          <w:shd w:val="clear" w:color="auto" w:fill="FFFFFF"/>
        </w:rPr>
        <w:t xml:space="preserve">CR will be developed </w:t>
      </w:r>
      <w:r w:rsidR="00674D19" w:rsidRPr="00EE1EAD">
        <w:rPr>
          <w:rFonts w:ascii="Times New Roman" w:eastAsia="SimSun" w:hAnsi="Times New Roman" w:cs="Times New Roman"/>
          <w:bCs/>
          <w:shd w:val="clear" w:color="auto" w:fill="FFFFFF"/>
        </w:rPr>
        <w:t xml:space="preserve">during preparation of </w:t>
      </w:r>
      <w:r w:rsidRPr="00EE1EAD">
        <w:rPr>
          <w:rFonts w:ascii="Times New Roman" w:eastAsia="SimSun" w:hAnsi="Times New Roman" w:cs="Times New Roman"/>
          <w:bCs/>
          <w:shd w:val="clear" w:color="auto" w:fill="FFFFFF"/>
        </w:rPr>
        <w:t xml:space="preserve">the </w:t>
      </w:r>
      <w:r w:rsidR="00674D19" w:rsidRPr="00EE1EAD">
        <w:rPr>
          <w:rFonts w:ascii="Times New Roman" w:eastAsia="SimSun" w:hAnsi="Times New Roman" w:cs="Times New Roman"/>
          <w:bCs/>
          <w:shd w:val="clear" w:color="auto" w:fill="FFFFFF"/>
        </w:rPr>
        <w:t xml:space="preserve">detailed design of the </w:t>
      </w:r>
      <w:r w:rsidR="00FC3B15" w:rsidRPr="00EE1EAD">
        <w:rPr>
          <w:rFonts w:ascii="Times New Roman" w:eastAsia="SimSun" w:hAnsi="Times New Roman" w:cs="Times New Roman"/>
          <w:bCs/>
          <w:shd w:val="clear" w:color="auto" w:fill="FFFFFF"/>
        </w:rPr>
        <w:t xml:space="preserve">road </w:t>
      </w:r>
      <w:r w:rsidRPr="00EE1EAD">
        <w:rPr>
          <w:rFonts w:ascii="Times New Roman" w:eastAsia="SimSun" w:hAnsi="Times New Roman" w:cs="Times New Roman"/>
          <w:bCs/>
          <w:shd w:val="clear" w:color="auto" w:fill="FFFFFF"/>
        </w:rPr>
        <w:t>sections.</w:t>
      </w:r>
      <w:r w:rsidR="000E3DBD" w:rsidRPr="00EE1EAD">
        <w:rPr>
          <w:rFonts w:ascii="Times New Roman" w:eastAsia="SimSun" w:hAnsi="Times New Roman" w:cs="Times New Roman"/>
          <w:bCs/>
          <w:shd w:val="clear" w:color="auto" w:fill="FFFFFF"/>
        </w:rPr>
        <w:t xml:space="preserve"> </w:t>
      </w:r>
      <w:r w:rsidR="00006A91" w:rsidRPr="00EE1EAD">
        <w:rPr>
          <w:rFonts w:ascii="Times New Roman" w:eastAsia="SimSun" w:hAnsi="Times New Roman" w:cs="Times New Roman"/>
          <w:bCs/>
          <w:shd w:val="clear" w:color="auto" w:fill="FFFFFF"/>
        </w:rPr>
        <w:t xml:space="preserve">Chance for more </w:t>
      </w:r>
      <w:r w:rsidR="000E3DBD" w:rsidRPr="00EE1EAD">
        <w:rPr>
          <w:rFonts w:ascii="Times New Roman" w:eastAsia="SimSun" w:hAnsi="Times New Roman" w:cs="Times New Roman"/>
          <w:bCs/>
          <w:shd w:val="clear" w:color="auto" w:fill="FFFFFF"/>
        </w:rPr>
        <w:t>are likely to be found during the construction. Clauses on “Chance finds procedure”will be included in construction contracts.</w:t>
      </w:r>
    </w:p>
    <w:bookmarkEnd w:id="8"/>
    <w:bookmarkEnd w:id="9"/>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rPr>
      </w:pPr>
      <w:bookmarkStart w:id="10" w:name="_Toc359332487"/>
      <w:bookmarkStart w:id="11" w:name="_Toc392669950"/>
      <w:r w:rsidRPr="00EE1EAD">
        <w:rPr>
          <w:rFonts w:ascii="Times New Roman" w:eastAsia="Times New Roman" w:hAnsi="Times New Roman" w:cs="Times New Roman"/>
          <w:b/>
        </w:rPr>
        <w:lastRenderedPageBreak/>
        <w:t>Involuntary Resettlement (OP/BP 4.12, applicable)</w:t>
      </w:r>
      <w:bookmarkEnd w:id="10"/>
      <w:bookmarkEnd w:id="11"/>
      <w:r w:rsidR="005B3617" w:rsidRPr="00EE1EAD">
        <w:rPr>
          <w:rFonts w:ascii="Times New Roman" w:eastAsia="Times New Roman" w:hAnsi="Times New Roman" w:cs="Times New Roman"/>
          <w:b/>
        </w:rPr>
        <w:t>:</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This policy covers the direct economic and social impacts that are caused by the involuntary land acquisition, as a result of (i) relocation or loss of shelter; (ii) loss of assets or access to assets; or (iii) loss of income sources or means of livelihood, involuntary resettlement of the involved; or the involuntary restriction of access to legally designated parks and protected areas, which as a result can lead to negative social impact. If a project requires either land acquisition or resettlement (as defined above) either a shortened or full Resettlement Action Plan (RAP) will be required, depending on the scale of the impact (significant or non-significant).</w:t>
      </w:r>
    </w:p>
    <w:p w:rsidR="000407C3" w:rsidRPr="00EE1EAD" w:rsidRDefault="000407C3"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The Social Management Framework and the Resettlement Policy Framework (RPF) has been prepared as separate documents by «KazdorNII» JSC and agreed with the Committee for Roads (MID). RAP of specific site will be prepared upon completion of the detailed design of the road section along with the completion of list of property, business and people, having occurred under impact of construction of this road section.</w:t>
      </w:r>
    </w:p>
    <w:p w:rsidR="00052195" w:rsidRPr="00EE1EAD" w:rsidRDefault="00052195" w:rsidP="007C5EA0">
      <w:pPr>
        <w:widowControl w:val="0"/>
        <w:tabs>
          <w:tab w:val="left" w:pos="271"/>
          <w:tab w:val="left" w:pos="4467"/>
          <w:tab w:val="left" w:pos="5571"/>
          <w:tab w:val="left" w:pos="6675"/>
          <w:tab w:val="left" w:pos="7779"/>
        </w:tabs>
        <w:autoSpaceDE w:val="0"/>
        <w:autoSpaceDN w:val="0"/>
        <w:adjustRightInd w:val="0"/>
        <w:spacing w:after="0" w:line="240" w:lineRule="auto"/>
        <w:ind w:left="50"/>
        <w:jc w:val="both"/>
        <w:rPr>
          <w:rFonts w:ascii="Times New Roman" w:eastAsia="Times New Roman" w:hAnsi="Times New Roman" w:cs="Times New Roman"/>
        </w:rPr>
      </w:pPr>
    </w:p>
    <w:p w:rsidR="000E3DBD" w:rsidRPr="00EE1EAD" w:rsidRDefault="000E3DBD" w:rsidP="007C5EA0">
      <w:pPr>
        <w:widowControl w:val="0"/>
        <w:tabs>
          <w:tab w:val="left" w:pos="271"/>
          <w:tab w:val="left" w:pos="4467"/>
          <w:tab w:val="left" w:pos="5571"/>
          <w:tab w:val="left" w:pos="6675"/>
          <w:tab w:val="left" w:pos="7779"/>
        </w:tabs>
        <w:autoSpaceDE w:val="0"/>
        <w:autoSpaceDN w:val="0"/>
        <w:adjustRightInd w:val="0"/>
        <w:spacing w:after="0" w:line="240" w:lineRule="auto"/>
        <w:ind w:left="50"/>
        <w:jc w:val="both"/>
        <w:rPr>
          <w:rFonts w:ascii="Times New Roman" w:eastAsia="Times New Roman" w:hAnsi="Times New Roman" w:cs="Times New Roman"/>
          <w:b/>
        </w:rPr>
      </w:pPr>
      <w:r w:rsidRPr="00EE1EAD">
        <w:rPr>
          <w:rFonts w:ascii="Times New Roman" w:eastAsia="Times New Roman" w:hAnsi="Times New Roman" w:cs="Times New Roman"/>
          <w:b/>
        </w:rPr>
        <w:t xml:space="preserve">Pest Management OP 4.09 (not triggered). </w:t>
      </w:r>
      <w:r w:rsidR="009541D9" w:rsidRPr="00EE1EAD">
        <w:rPr>
          <w:rFonts w:ascii="Times New Roman" w:eastAsia="Times New Roman" w:hAnsi="Times New Roman" w:cs="Times New Roman"/>
        </w:rPr>
        <w:t>This policy is not triggered</w:t>
      </w:r>
      <w:r w:rsidRPr="00EE1EAD">
        <w:rPr>
          <w:rFonts w:ascii="Times New Roman" w:eastAsia="Times New Roman" w:hAnsi="Times New Roman" w:cs="Times New Roman"/>
        </w:rPr>
        <w:t xml:space="preserve"> (herbicides </w:t>
      </w:r>
      <w:r w:rsidR="00A414F6" w:rsidRPr="00EE1EAD">
        <w:rPr>
          <w:rFonts w:ascii="Times New Roman" w:eastAsia="Times New Roman" w:hAnsi="Times New Roman" w:cs="Times New Roman"/>
        </w:rPr>
        <w:t xml:space="preserve">to manage roadside vegetation </w:t>
      </w:r>
      <w:r w:rsidRPr="00EE1EAD">
        <w:rPr>
          <w:rFonts w:ascii="Times New Roman" w:eastAsia="Times New Roman" w:hAnsi="Times New Roman" w:cs="Times New Roman"/>
        </w:rPr>
        <w:t>will not be applied</w:t>
      </w:r>
      <w:r w:rsidR="00A414F6" w:rsidRPr="00EE1EAD">
        <w:rPr>
          <w:rFonts w:ascii="Times New Roman" w:eastAsia="Times New Roman" w:hAnsi="Times New Roman" w:cs="Times New Roman"/>
        </w:rPr>
        <w:t>).</w:t>
      </w:r>
    </w:p>
    <w:p w:rsidR="000E3DBD" w:rsidRPr="00EE1EAD" w:rsidRDefault="000E3DBD" w:rsidP="007C5EA0">
      <w:pPr>
        <w:widowControl w:val="0"/>
        <w:tabs>
          <w:tab w:val="left" w:pos="271"/>
          <w:tab w:val="left" w:pos="4467"/>
          <w:tab w:val="left" w:pos="5571"/>
          <w:tab w:val="left" w:pos="6675"/>
          <w:tab w:val="left" w:pos="7779"/>
        </w:tabs>
        <w:autoSpaceDE w:val="0"/>
        <w:autoSpaceDN w:val="0"/>
        <w:adjustRightInd w:val="0"/>
        <w:spacing w:after="0" w:line="240" w:lineRule="auto"/>
        <w:ind w:left="50"/>
        <w:jc w:val="both"/>
        <w:rPr>
          <w:rFonts w:ascii="Times New Roman" w:eastAsia="Times New Roman" w:hAnsi="Times New Roman" w:cs="Times New Roman"/>
          <w:b/>
        </w:rPr>
      </w:pPr>
    </w:p>
    <w:p w:rsidR="00052195" w:rsidRPr="00EE1EAD" w:rsidRDefault="00D3505A" w:rsidP="007C5EA0">
      <w:pPr>
        <w:widowControl w:val="0"/>
        <w:tabs>
          <w:tab w:val="left" w:pos="271"/>
          <w:tab w:val="left" w:pos="4467"/>
          <w:tab w:val="left" w:pos="5571"/>
          <w:tab w:val="left" w:pos="6675"/>
          <w:tab w:val="left" w:pos="7779"/>
        </w:tabs>
        <w:autoSpaceDE w:val="0"/>
        <w:autoSpaceDN w:val="0"/>
        <w:adjustRightInd w:val="0"/>
        <w:spacing w:after="0" w:line="240" w:lineRule="auto"/>
        <w:ind w:left="50"/>
        <w:jc w:val="both"/>
        <w:rPr>
          <w:rFonts w:ascii="Times New Roman" w:eastAsia="Times New Roman" w:hAnsi="Times New Roman" w:cs="Times New Roman"/>
        </w:rPr>
      </w:pPr>
      <w:r w:rsidRPr="00EE1EAD">
        <w:rPr>
          <w:rFonts w:ascii="Times New Roman" w:eastAsia="Times New Roman" w:hAnsi="Times New Roman" w:cs="Times New Roman"/>
          <w:b/>
        </w:rPr>
        <w:t xml:space="preserve">Safety of </w:t>
      </w:r>
      <w:r w:rsidR="00052195" w:rsidRPr="00EE1EAD">
        <w:rPr>
          <w:rFonts w:ascii="Times New Roman" w:eastAsia="Times New Roman" w:hAnsi="Times New Roman" w:cs="Times New Roman"/>
          <w:b/>
        </w:rPr>
        <w:t>Dams OP/BP 4.37 (not triggered)</w:t>
      </w:r>
      <w:r w:rsidR="00052195" w:rsidRPr="00EE1EAD">
        <w:rPr>
          <w:rFonts w:ascii="Times New Roman" w:eastAsia="Times New Roman" w:hAnsi="Times New Roman" w:cs="Times New Roman"/>
        </w:rPr>
        <w:t>.</w:t>
      </w:r>
      <w:r w:rsidR="009541D9" w:rsidRPr="00EE1EAD">
        <w:rPr>
          <w:rFonts w:ascii="Times New Roman" w:eastAsia="Times New Roman" w:hAnsi="Times New Roman" w:cs="Times New Roman"/>
        </w:rPr>
        <w:t>This policy is not triggered.</w:t>
      </w:r>
    </w:p>
    <w:p w:rsidR="00052195" w:rsidRPr="00EE1EAD" w:rsidRDefault="00052195" w:rsidP="007C5EA0">
      <w:pPr>
        <w:widowControl w:val="0"/>
        <w:tabs>
          <w:tab w:val="left" w:pos="271"/>
          <w:tab w:val="left" w:pos="4467"/>
          <w:tab w:val="left" w:pos="5571"/>
          <w:tab w:val="left" w:pos="6675"/>
          <w:tab w:val="left" w:pos="7779"/>
        </w:tabs>
        <w:autoSpaceDE w:val="0"/>
        <w:autoSpaceDN w:val="0"/>
        <w:adjustRightInd w:val="0"/>
        <w:spacing w:after="0" w:line="240" w:lineRule="auto"/>
        <w:ind w:left="50"/>
        <w:jc w:val="both"/>
        <w:rPr>
          <w:rFonts w:ascii="Times New Roman" w:eastAsia="Times New Roman" w:hAnsi="Times New Roman" w:cs="Times New Roman"/>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
          <w:bCs/>
          <w:shd w:val="clear" w:color="auto" w:fill="FFFFFF"/>
        </w:rPr>
        <w:t>Projects on International Waters OP/BP 7.50 (not triggered)</w:t>
      </w:r>
      <w:r w:rsidRPr="00EE1EAD">
        <w:rPr>
          <w:rFonts w:ascii="Times New Roman" w:eastAsia="SimSun" w:hAnsi="Times New Roman" w:cs="Times New Roman"/>
          <w:bCs/>
          <w:shd w:val="clear" w:color="auto" w:fill="FFFFFF"/>
        </w:rPr>
        <w:t>: The project will not influence on the international waterways. Impact on the hydrological mode and rivers flows crossed by the project will be insignificant, as their hydrological mode completely remains invariable. The territory of the project is in a zone of the basin of Balkhash lake with closed (without exit to the sea) system of the rivers, flowing both in Kazakhstan (downstream as the receiver) and in China (upstream) with small part (upstream) in Kyrgyzstan. Waters flow down into the lake through seven rivers, the biggest of which is Ili, which brings the majority of river inflow. As both China and Kyrgyzstan are upstream, the cross-border hydrological influences will not occur from the project.</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u w:val="single"/>
        </w:rPr>
      </w:pPr>
    </w:p>
    <w:p w:rsidR="00052195" w:rsidRPr="00EE1EAD" w:rsidRDefault="00052195" w:rsidP="007C5EA0">
      <w:pPr>
        <w:spacing w:after="0" w:line="240" w:lineRule="auto"/>
        <w:jc w:val="both"/>
        <w:rPr>
          <w:rFonts w:ascii="Times New Roman" w:eastAsia="Times New Roman" w:hAnsi="Times New Roman" w:cs="Times New Roman"/>
          <w:b/>
          <w:u w:val="single"/>
          <w:lang w:eastAsia="ru-RU"/>
        </w:rPr>
      </w:pPr>
      <w:r w:rsidRPr="00EE1EAD">
        <w:rPr>
          <w:rFonts w:ascii="Times New Roman" w:eastAsia="Times New Roman" w:hAnsi="Times New Roman" w:cs="Times New Roman"/>
          <w:b/>
          <w:u w:val="single"/>
          <w:lang w:eastAsia="ru-RU"/>
        </w:rPr>
        <w:t>Environmental and Social Baseline Conditions</w:t>
      </w:r>
    </w:p>
    <w:p w:rsidR="00052195" w:rsidRPr="00EE1EAD" w:rsidRDefault="00052195" w:rsidP="007C5EA0">
      <w:pPr>
        <w:widowControl w:val="0"/>
        <w:autoSpaceDE w:val="0"/>
        <w:autoSpaceDN w:val="0"/>
        <w:adjustRightInd w:val="0"/>
        <w:spacing w:after="0" w:line="240" w:lineRule="auto"/>
        <w:jc w:val="both"/>
        <w:rPr>
          <w:rStyle w:val="hps"/>
          <w:rFonts w:ascii="Times New Roman" w:hAnsi="Times New Roman" w:cs="Times New Roman"/>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Style w:val="hps"/>
          <w:rFonts w:ascii="Times New Roman" w:hAnsi="Times New Roman" w:cs="Times New Roman"/>
        </w:rPr>
        <w:t>The design corridor lies parallel to Tien Shan ridge on all the length at distance from 10 to 30 km. Thus, the project will be in the alluvial valley, which has soft morphology. Relatively there are a lot of underground waters in the territory of the project, which depth varies from the superficial water-bearing horizons in young deposits to deep thermal waters.</w:t>
      </w:r>
    </w:p>
    <w:p w:rsidR="00E55C83" w:rsidRPr="00EE1EAD" w:rsidRDefault="00E55C83" w:rsidP="007C5EA0">
      <w:pPr>
        <w:spacing w:after="0" w:line="240" w:lineRule="auto"/>
        <w:jc w:val="both"/>
        <w:rPr>
          <w:rFonts w:ascii="Times New Roman" w:eastAsia="SimSun" w:hAnsi="Times New Roman" w:cs="Times New Roman"/>
          <w:bCs/>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The climate </w:t>
      </w:r>
      <w:r w:rsidR="00A414F6" w:rsidRPr="00EE1EAD">
        <w:rPr>
          <w:rFonts w:ascii="Times New Roman" w:eastAsia="SimSun" w:hAnsi="Times New Roman" w:cs="Times New Roman"/>
          <w:bCs/>
          <w:shd w:val="clear" w:color="auto" w:fill="FFFFFF"/>
        </w:rPr>
        <w:t xml:space="preserve">is </w:t>
      </w:r>
      <w:r w:rsidRPr="00EE1EAD">
        <w:rPr>
          <w:rFonts w:ascii="Times New Roman" w:eastAsia="SimSun" w:hAnsi="Times New Roman" w:cs="Times New Roman"/>
          <w:bCs/>
          <w:shd w:val="clear" w:color="auto" w:fill="FFFFFF"/>
        </w:rPr>
        <w:t>continental: cold winter and hot, dry summer, rainfall during rather short period in the spring and in the autumn. Natural cataclysms do not represent risk in the territory of the project. The greatest danger proceeds from the crossed rivers, many of which begin in mountains and have high seasonal variability with a considerable potential for floods during heavy rains. Erosion or mountain slides, landslides and mudflows don't represent risk for the road.</w:t>
      </w:r>
    </w:p>
    <w:p w:rsidR="00E55C83" w:rsidRPr="00EE1EAD" w:rsidRDefault="00E55C83" w:rsidP="007C5EA0">
      <w:pPr>
        <w:spacing w:after="0" w:line="240" w:lineRule="auto"/>
        <w:jc w:val="both"/>
        <w:rPr>
          <w:rFonts w:ascii="Times New Roman" w:eastAsia="SimSun" w:hAnsi="Times New Roman" w:cs="Times New Roman"/>
          <w:bCs/>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The major part of the road is in a zone of the existing human activities. The site is located to the north-west from Almaty city. It passes through Zhambyl district of Almaty oblast and Kordai district of Zhambyl oblast. In the west of the Site the existing network of roads is the densest, with high economic activity, including productions, construction, extraction of materials and intensive irrigated agriculture. Zones of the irrigated agriculture are located throughout the entire corridor. In the whole design corridor the anthropogenous influences in the form of animal husbandry, agriculture, residential zones and settlements, or infrastructure and transport corridors are noticeable. </w:t>
      </w:r>
      <w:r w:rsidR="00A414F6" w:rsidRPr="00EE1EAD">
        <w:rPr>
          <w:rFonts w:ascii="Times New Roman" w:eastAsia="SimSun" w:hAnsi="Times New Roman" w:cs="Times New Roman"/>
          <w:bCs/>
          <w:shd w:val="clear" w:color="auto" w:fill="FFFFFF"/>
        </w:rPr>
        <w:t xml:space="preserve"> There are no natural habitats in the project’s area of impact.</w:t>
      </w:r>
    </w:p>
    <w:p w:rsidR="003114CD" w:rsidRPr="00EE1EAD" w:rsidRDefault="003114CD" w:rsidP="007C5EA0">
      <w:pPr>
        <w:spacing w:after="0" w:line="240" w:lineRule="auto"/>
        <w:jc w:val="both"/>
        <w:rPr>
          <w:rFonts w:ascii="Times New Roman" w:eastAsia="Times New Roman" w:hAnsi="Times New Roman" w:cs="Times New Roman"/>
          <w:b/>
          <w:u w:val="single"/>
          <w:lang w:eastAsia="ru-RU"/>
        </w:rPr>
      </w:pPr>
    </w:p>
    <w:p w:rsidR="003114CD" w:rsidRPr="00EE1EAD" w:rsidRDefault="003114CD" w:rsidP="007C5EA0">
      <w:pPr>
        <w:spacing w:after="0" w:line="240" w:lineRule="auto"/>
        <w:jc w:val="both"/>
        <w:rPr>
          <w:rFonts w:ascii="Times New Roman" w:eastAsia="Times New Roman" w:hAnsi="Times New Roman" w:cs="Times New Roman"/>
          <w:b/>
          <w:u w:val="single"/>
          <w:lang w:eastAsia="ru-RU"/>
        </w:rPr>
      </w:pPr>
    </w:p>
    <w:p w:rsidR="00052195" w:rsidRPr="00EE1EAD" w:rsidRDefault="00052195" w:rsidP="007C5EA0">
      <w:pPr>
        <w:spacing w:after="0" w:line="240" w:lineRule="auto"/>
        <w:jc w:val="both"/>
        <w:rPr>
          <w:rFonts w:ascii="Times New Roman" w:eastAsia="Times New Roman" w:hAnsi="Times New Roman" w:cs="Times New Roman"/>
          <w:b/>
          <w:u w:val="single"/>
          <w:lang w:eastAsia="ru-RU"/>
        </w:rPr>
      </w:pPr>
      <w:r w:rsidRPr="00EE1EAD">
        <w:rPr>
          <w:rFonts w:ascii="Times New Roman" w:eastAsia="Times New Roman" w:hAnsi="Times New Roman" w:cs="Times New Roman"/>
          <w:b/>
          <w:u w:val="single"/>
          <w:lang w:eastAsia="ru-RU"/>
        </w:rPr>
        <w:t>Impacts and its Mitigation and Management</w:t>
      </w: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Measures for minimization of environmental impacts will be implemented into the road Design.. The design will include measures for population protection from noise and improvement of traffic </w:t>
      </w:r>
      <w:r w:rsidRPr="00EE1EAD">
        <w:rPr>
          <w:rFonts w:ascii="Times New Roman" w:eastAsia="SimSun" w:hAnsi="Times New Roman" w:cs="Times New Roman"/>
          <w:bCs/>
          <w:shd w:val="clear" w:color="auto" w:fill="FFFFFF"/>
        </w:rPr>
        <w:lastRenderedPageBreak/>
        <w:t>safety (speed restrictions, pedestrian crossings and underpasses). The design will also include requirements of farmers along the alignment for cattle droves construction and safe crossings for farm machinery. The underpasses for cattle will serve as wildlife crossings (</w:t>
      </w:r>
      <w:r w:rsidR="00A414F6" w:rsidRPr="00EE1EAD">
        <w:rPr>
          <w:rFonts w:ascii="Times New Roman" w:eastAsia="SimSun" w:hAnsi="Times New Roman" w:cs="Times New Roman"/>
          <w:bCs/>
          <w:shd w:val="clear" w:color="auto" w:fill="FFFFFF"/>
        </w:rPr>
        <w:t xml:space="preserve">random movement of </w:t>
      </w:r>
      <w:r w:rsidRPr="00EE1EAD">
        <w:rPr>
          <w:rFonts w:ascii="Times New Roman" w:eastAsia="SimSun" w:hAnsi="Times New Roman" w:cs="Times New Roman"/>
          <w:bCs/>
          <w:shd w:val="clear" w:color="auto" w:fill="FFFFFF"/>
        </w:rPr>
        <w:t>roes and wild boars</w:t>
      </w:r>
      <w:r w:rsidR="00A414F6" w:rsidRPr="00EE1EAD">
        <w:rPr>
          <w:rFonts w:ascii="Times New Roman" w:eastAsia="SimSun" w:hAnsi="Times New Roman" w:cs="Times New Roman"/>
          <w:bCs/>
          <w:shd w:val="clear" w:color="auto" w:fill="FFFFFF"/>
        </w:rPr>
        <w:t xml:space="preserve"> </w:t>
      </w:r>
      <w:r w:rsidR="00252D9A" w:rsidRPr="00EE1EAD">
        <w:rPr>
          <w:rFonts w:ascii="Times New Roman" w:eastAsia="SimSun" w:hAnsi="Times New Roman" w:cs="Times New Roman"/>
          <w:bCs/>
          <w:shd w:val="clear" w:color="auto" w:fill="FFFFFF"/>
        </w:rPr>
        <w:t>are</w:t>
      </w:r>
      <w:r w:rsidR="00A414F6" w:rsidRPr="00EE1EAD">
        <w:rPr>
          <w:rFonts w:ascii="Times New Roman" w:eastAsia="SimSun" w:hAnsi="Times New Roman" w:cs="Times New Roman"/>
          <w:bCs/>
          <w:shd w:val="clear" w:color="auto" w:fill="FFFFFF"/>
        </w:rPr>
        <w:t xml:space="preserve"> possible</w:t>
      </w:r>
      <w:r w:rsidRPr="00EE1EAD">
        <w:rPr>
          <w:rFonts w:ascii="Times New Roman" w:eastAsia="SimSun" w:hAnsi="Times New Roman" w:cs="Times New Roman"/>
          <w:bCs/>
          <w:shd w:val="clear" w:color="auto" w:fill="FFFFFF"/>
        </w:rPr>
        <w:t xml:space="preserve">). The design will take into account the results from hydrographic and hydrological studies, installing sufficient culverts to avoid damming of permanent or seasonal watercourses and the creation of swamps or waterlogged areas. The dimension of bridges is calculated given the seasonality of water discharge, as well as possible flash floods. </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u w:val="single"/>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 xml:space="preserve">Most impacts during the construction period (dust, noise, exhaust gases and wastewaters from camps and road) will be mitigated by standard procedures for the prevention and minimization of impacts. Surface watercourses will be protected by settling ponds and filters (e.g. straw bales) , if necessary. Wastewater from construction camps as well as septic sludge will be </w:t>
      </w:r>
      <w:r w:rsidR="00A414F6" w:rsidRPr="00EE1EAD">
        <w:rPr>
          <w:rFonts w:ascii="Times New Roman" w:eastAsia="Times New Roman" w:hAnsi="Times New Roman" w:cs="Times New Roman"/>
        </w:rPr>
        <w:t xml:space="preserve">transported </w:t>
      </w:r>
      <w:r w:rsidRPr="00EE1EAD">
        <w:rPr>
          <w:rFonts w:ascii="Times New Roman" w:eastAsia="Times New Roman" w:hAnsi="Times New Roman" w:cs="Times New Roman"/>
        </w:rPr>
        <w:t>to the existing wastewater treatment plants. Project impact on surface water is not expected</w:t>
      </w:r>
      <w:r w:rsidR="000F662E" w:rsidRPr="00EE1EAD">
        <w:rPr>
          <w:rFonts w:ascii="Times New Roman" w:eastAsia="Times New Roman" w:hAnsi="Times New Roman" w:cs="Times New Roman"/>
        </w:rPr>
        <w:t>.</w:t>
      </w:r>
      <w:r w:rsidRPr="00EE1EAD">
        <w:rPr>
          <w:rFonts w:ascii="Times New Roman" w:eastAsia="Times New Roman" w:hAnsi="Times New Roman" w:cs="Times New Roman"/>
        </w:rPr>
        <w:t xml:space="preserve"> Water for camps will be taken in relatively small quantities from the existing </w:t>
      </w:r>
      <w:r w:rsidR="000F662E" w:rsidRPr="00EE1EAD">
        <w:rPr>
          <w:rFonts w:ascii="Times New Roman" w:eastAsia="Times New Roman" w:hAnsi="Times New Roman" w:cs="Times New Roman"/>
        </w:rPr>
        <w:t>wells</w:t>
      </w:r>
      <w:r w:rsidRPr="00EE1EAD">
        <w:rPr>
          <w:rFonts w:ascii="Times New Roman" w:eastAsia="Times New Roman" w:hAnsi="Times New Roman" w:cs="Times New Roman"/>
        </w:rPr>
        <w:t xml:space="preserve"> or from the </w:t>
      </w:r>
      <w:r w:rsidR="000F662E" w:rsidRPr="00EE1EAD">
        <w:rPr>
          <w:rFonts w:ascii="Times New Roman" w:eastAsia="Times New Roman" w:hAnsi="Times New Roman" w:cs="Times New Roman"/>
        </w:rPr>
        <w:t xml:space="preserve">existing </w:t>
      </w:r>
      <w:r w:rsidRPr="00EE1EAD">
        <w:rPr>
          <w:rFonts w:ascii="Times New Roman" w:eastAsia="Times New Roman" w:hAnsi="Times New Roman" w:cs="Times New Roman"/>
        </w:rPr>
        <w:t>water supply systems.</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Inconvenience to the population will moreover be minimized by limiting work hours and not allowing nighttime works. In cases when works are carried out in close vicinity to residential areas additional measures, such as noise barriers, will be applied, if necessary.</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Borrow pits will be operated by the Contractors only at locations for which both operational and environmental permits have been obtained. No borrow pits will be operated without a site specific EMP</w:t>
      </w:r>
      <w:r w:rsidR="00575DAC" w:rsidRPr="00EE1EAD">
        <w:rPr>
          <w:rFonts w:ascii="Times New Roman" w:eastAsia="Times New Roman" w:hAnsi="Times New Roman" w:cs="Times New Roman"/>
        </w:rPr>
        <w:t>,</w:t>
      </w:r>
      <w:r w:rsidR="00252D9A" w:rsidRPr="00EE1EAD">
        <w:rPr>
          <w:rFonts w:ascii="Times New Roman" w:eastAsia="Times New Roman" w:hAnsi="Times New Roman" w:cs="Times New Roman"/>
        </w:rPr>
        <w:t>as part of the permitting requirement</w:t>
      </w:r>
      <w:r w:rsidRPr="00EE1EAD">
        <w:rPr>
          <w:rFonts w:ascii="Times New Roman" w:eastAsia="Times New Roman" w:hAnsi="Times New Roman" w:cs="Times New Roman"/>
        </w:rPr>
        <w:t xml:space="preserve"> that will contain a plan for its closure, remediation and re-cultivation that will be approved by the local environmental department (as required under Kazakhstan’s legislation) as well as the construction supervision consultant (who will ensure that international good practice is followed).</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All the environmental management measures to be carried out by the Contractors during the construction period will be integrated in the tender documents and become a part of the contractual works. This will also include a manual on chance find procedures to be followed in case of unanticipated discovery of potential NCR. The Contractors will be required to have permanent staff on site with the specific responsibility of environmental and social management (including a grievance specialist), reporting to the supervision engineers and local authorities.</w:t>
      </w:r>
    </w:p>
    <w:p w:rsidR="00062DA6" w:rsidRPr="00EE1EAD" w:rsidRDefault="00062DA6"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62DA6" w:rsidRPr="00EE1EAD" w:rsidRDefault="009541D9"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 xml:space="preserve">Burial mounds identified by the preliminary survey of PCR will have to undergo </w:t>
      </w:r>
      <w:r w:rsidRPr="00EE1EAD">
        <w:rPr>
          <w:rFonts w:ascii="Times New Roman" w:hAnsi="Times New Roman" w:cs="Times New Roman"/>
        </w:rPr>
        <w:t>full archaeological survey (excavations). Following the completion of the said survey, historical and cultural finds obtained during the survey will be preserved and transferred to the possession of state museums. The archaeological monument will be removed from the List of State Registration of Monuments. Based on the survey, the research report and the conclusion will be prepared in consultation with the Ministry of Culture and Sports of the Republic of Kazakhstan.</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During operation, the functionality of noise and traffic safety measures described above in the Section on design will be properly monitored and maintained. Any required modifications, upgrades or additions will be adopted and integrated into the road repair and maintenance plans.</w:t>
      </w:r>
    </w:p>
    <w:p w:rsidR="00E55C83" w:rsidRPr="00EE1EAD" w:rsidRDefault="00E55C83" w:rsidP="007C5EA0">
      <w:pPr>
        <w:spacing w:after="0" w:line="240" w:lineRule="auto"/>
        <w:jc w:val="both"/>
        <w:rPr>
          <w:rFonts w:ascii="Times New Roman" w:eastAsia="Times New Roman" w:hAnsi="Times New Roman" w:cs="Times New Roman"/>
          <w:b/>
          <w:u w:val="single"/>
          <w:lang w:eastAsia="ru-RU"/>
        </w:rPr>
      </w:pPr>
    </w:p>
    <w:p w:rsidR="00052195" w:rsidRPr="00EE1EAD" w:rsidRDefault="00052195" w:rsidP="007C5EA0">
      <w:pPr>
        <w:spacing w:after="0" w:line="240" w:lineRule="auto"/>
        <w:jc w:val="both"/>
        <w:rPr>
          <w:rFonts w:ascii="Times New Roman" w:eastAsia="Times New Roman" w:hAnsi="Times New Roman" w:cs="Times New Roman"/>
          <w:b/>
          <w:u w:val="single"/>
          <w:lang w:eastAsia="ru-RU"/>
        </w:rPr>
      </w:pPr>
      <w:r w:rsidRPr="00EE1EAD">
        <w:rPr>
          <w:rFonts w:ascii="Times New Roman" w:eastAsia="Times New Roman" w:hAnsi="Times New Roman" w:cs="Times New Roman"/>
          <w:b/>
          <w:u w:val="single"/>
          <w:lang w:eastAsia="ru-RU"/>
        </w:rPr>
        <w:t>Analysis of Alternatives</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Alternative options for Uzynagash-Otar road section are considered for bypasses of Targap and Samsy villages only, because generally the road will pass on the existing alignment. Alternative options, "without the project" and "with the project", are also considered in the project of Uzynagash-Otar section.</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u w:val="single"/>
        </w:rPr>
      </w:pPr>
      <w:r w:rsidRPr="00EE1EAD">
        <w:rPr>
          <w:rFonts w:ascii="Times New Roman" w:eastAsia="Times New Roman" w:hAnsi="Times New Roman" w:cs="Times New Roman"/>
        </w:rPr>
        <w:t xml:space="preserve">Absence of the project would have much more negative consequences on environment and social conditions in the settlements along the existing road, as danger to local users of roads will increase due to the increase in traffic flow. In case of the design option, which assumes broadening of the </w:t>
      </w:r>
      <w:r w:rsidRPr="00EE1EAD">
        <w:rPr>
          <w:rFonts w:ascii="Times New Roman" w:eastAsia="Times New Roman" w:hAnsi="Times New Roman" w:cs="Times New Roman"/>
        </w:rPr>
        <w:lastRenderedPageBreak/>
        <w:t>existing road and bypasses for the settlements, the highway will detour settlements and influence on local society will be minimum. In general, from the point of view of environmental protection, it is considered, that the chosen plan of the road offers the best approach to the solution of problems with the existing road, with stimulation of economic development and with improvement of social communication between the cities.</w:t>
      </w:r>
    </w:p>
    <w:p w:rsidR="00052195" w:rsidRPr="00EE1EAD" w:rsidRDefault="00052195" w:rsidP="007C5EA0">
      <w:pPr>
        <w:widowControl w:val="0"/>
        <w:autoSpaceDE w:val="0"/>
        <w:autoSpaceDN w:val="0"/>
        <w:adjustRightInd w:val="0"/>
        <w:spacing w:after="0" w:line="240" w:lineRule="auto"/>
        <w:ind w:right="-83"/>
        <w:jc w:val="both"/>
        <w:rPr>
          <w:rFonts w:ascii="Times New Roman" w:eastAsia="Times New Roman" w:hAnsi="Times New Roman" w:cs="Times New Roman"/>
          <w:b/>
          <w:smallCaps/>
          <w:u w:val="single"/>
        </w:rPr>
      </w:pPr>
    </w:p>
    <w:p w:rsidR="00052195" w:rsidRPr="00EE1EAD" w:rsidRDefault="00052195" w:rsidP="007C5EA0">
      <w:pPr>
        <w:widowControl w:val="0"/>
        <w:autoSpaceDE w:val="0"/>
        <w:autoSpaceDN w:val="0"/>
        <w:adjustRightInd w:val="0"/>
        <w:spacing w:after="0" w:line="240" w:lineRule="auto"/>
        <w:ind w:right="-83"/>
        <w:jc w:val="both"/>
        <w:rPr>
          <w:rFonts w:ascii="Times New Roman" w:eastAsia="Times New Roman" w:hAnsi="Times New Roman" w:cs="Times New Roman"/>
          <w:b/>
          <w:smallCaps/>
          <w:u w:val="single"/>
        </w:rPr>
      </w:pPr>
      <w:r w:rsidRPr="00EE1EAD">
        <w:rPr>
          <w:rFonts w:ascii="Times New Roman" w:eastAsia="Times New Roman" w:hAnsi="Times New Roman" w:cs="Times New Roman"/>
          <w:b/>
          <w:smallCaps/>
          <w:u w:val="single"/>
        </w:rPr>
        <w:t>Land Acquisition and Resettlement</w:t>
      </w:r>
    </w:p>
    <w:p w:rsidR="00052195" w:rsidRPr="00EE1EAD" w:rsidRDefault="00052195" w:rsidP="007C5EA0">
      <w:pPr>
        <w:widowControl w:val="0"/>
        <w:autoSpaceDE w:val="0"/>
        <w:autoSpaceDN w:val="0"/>
        <w:adjustRightInd w:val="0"/>
        <w:spacing w:after="0" w:line="240" w:lineRule="auto"/>
        <w:ind w:right="-83"/>
        <w:jc w:val="both"/>
        <w:rPr>
          <w:rFonts w:ascii="Times New Roman" w:eastAsia="Times New Roman" w:hAnsi="Times New Roman" w:cs="Times New Roman"/>
        </w:rPr>
      </w:pPr>
      <w:r w:rsidRPr="00EE1EAD">
        <w:rPr>
          <w:rFonts w:ascii="Times New Roman" w:eastAsia="Times New Roman" w:hAnsi="Times New Roman" w:cs="Times New Roman"/>
        </w:rPr>
        <w:t> </w:t>
      </w:r>
    </w:p>
    <w:p w:rsidR="009B7FB6" w:rsidRPr="00EE1EAD" w:rsidRDefault="00797AC0" w:rsidP="007C5EA0">
      <w:pPr>
        <w:widowControl w:val="0"/>
        <w:autoSpaceDE w:val="0"/>
        <w:autoSpaceDN w:val="0"/>
        <w:adjustRightInd w:val="0"/>
        <w:spacing w:after="0" w:line="240" w:lineRule="auto"/>
        <w:ind w:right="-83"/>
        <w:jc w:val="both"/>
        <w:rPr>
          <w:rFonts w:ascii="Times New Roman" w:eastAsia="Times New Roman" w:hAnsi="Times New Roman" w:cs="Times New Roman"/>
        </w:rPr>
      </w:pPr>
      <w:r w:rsidRPr="00EE1EAD">
        <w:rPr>
          <w:rFonts w:ascii="Times New Roman" w:eastAsia="Times New Roman" w:hAnsi="Times New Roman" w:cs="Times New Roman"/>
        </w:rPr>
        <w:t>T</w:t>
      </w:r>
      <w:r w:rsidR="00052195" w:rsidRPr="00EE1EAD">
        <w:rPr>
          <w:rFonts w:ascii="Times New Roman" w:eastAsia="Times New Roman" w:hAnsi="Times New Roman" w:cs="Times New Roman"/>
        </w:rPr>
        <w:t xml:space="preserve">he Resettlement Policy Framework agreed between the CR and the Bank for the use throughout the Western Europe – Western China Corridor Project </w:t>
      </w:r>
      <w:r w:rsidRPr="00EE1EAD">
        <w:rPr>
          <w:rFonts w:ascii="Times New Roman" w:eastAsia="Times New Roman" w:hAnsi="Times New Roman" w:cs="Times New Roman"/>
        </w:rPr>
        <w:t xml:space="preserve">will be applied </w:t>
      </w:r>
      <w:r w:rsidR="00052195" w:rsidRPr="00EE1EAD">
        <w:rPr>
          <w:rFonts w:ascii="Times New Roman" w:eastAsia="Times New Roman" w:hAnsi="Times New Roman" w:cs="Times New Roman"/>
        </w:rPr>
        <w:t>to the proposed</w:t>
      </w:r>
      <w:r w:rsidRPr="00EE1EAD">
        <w:rPr>
          <w:rFonts w:ascii="Times New Roman" w:eastAsia="Times New Roman" w:hAnsi="Times New Roman" w:cs="Times New Roman"/>
        </w:rPr>
        <w:t>section of the road.</w:t>
      </w:r>
    </w:p>
    <w:p w:rsidR="009B7FB6" w:rsidRPr="00EE1EAD" w:rsidRDefault="009B7FB6" w:rsidP="007C5EA0">
      <w:pPr>
        <w:widowControl w:val="0"/>
        <w:autoSpaceDE w:val="0"/>
        <w:autoSpaceDN w:val="0"/>
        <w:adjustRightInd w:val="0"/>
        <w:spacing w:after="0" w:line="240" w:lineRule="auto"/>
        <w:ind w:right="-83"/>
        <w:jc w:val="both"/>
        <w:rPr>
          <w:rFonts w:ascii="Times New Roman" w:eastAsia="Times New Roman" w:hAnsi="Times New Roman" w:cs="Times New Roman"/>
        </w:rPr>
      </w:pPr>
    </w:p>
    <w:p w:rsidR="00052195" w:rsidRPr="00EE1EAD" w:rsidRDefault="009B7FB6" w:rsidP="007C5EA0">
      <w:pPr>
        <w:widowControl w:val="0"/>
        <w:autoSpaceDE w:val="0"/>
        <w:autoSpaceDN w:val="0"/>
        <w:adjustRightInd w:val="0"/>
        <w:spacing w:after="0" w:line="240" w:lineRule="auto"/>
        <w:ind w:right="-83"/>
        <w:jc w:val="both"/>
        <w:rPr>
          <w:rFonts w:ascii="Times New Roman" w:eastAsia="Times New Roman" w:hAnsi="Times New Roman" w:cs="Times New Roman"/>
        </w:rPr>
      </w:pPr>
      <w:r w:rsidRPr="00EE1EAD">
        <w:rPr>
          <w:rFonts w:ascii="Times New Roman" w:eastAsia="Times New Roman" w:hAnsi="Times New Roman" w:cs="Times New Roman"/>
        </w:rPr>
        <w:t xml:space="preserve">In general, there are no homestead/houses will be affected by the rehabilitration and construction of the existing road from 2 lane to 4 lane road within the 40m right of way when the widening of the existing road will be carried out. The detiled survey, design and documentation will find out how many houses and number of PAPs will be affected by the above rehabilitration of the existing roads. However, there 12 and 19 numbers of houses will be required to be affected by the construction of the Shamsy and Targap villages by By-passes respectively as shown in the attached preliminary layout of the by-passes. In detailed survey and design of the </w:t>
      </w:r>
      <w:r w:rsidR="00E82C7A" w:rsidRPr="00EE1EAD">
        <w:rPr>
          <w:rFonts w:ascii="Times New Roman" w:eastAsia="Times New Roman" w:hAnsi="Times New Roman" w:cs="Times New Roman"/>
        </w:rPr>
        <w:t>above will be identified and presented in RAP.</w:t>
      </w:r>
    </w:p>
    <w:p w:rsidR="00052195" w:rsidRPr="00EE1EAD" w:rsidRDefault="00052195" w:rsidP="007C5EA0">
      <w:pPr>
        <w:widowControl w:val="0"/>
        <w:autoSpaceDE w:val="0"/>
        <w:autoSpaceDN w:val="0"/>
        <w:adjustRightInd w:val="0"/>
        <w:spacing w:after="0" w:line="240" w:lineRule="auto"/>
        <w:ind w:right="-83"/>
        <w:jc w:val="both"/>
        <w:rPr>
          <w:rFonts w:ascii="Times New Roman" w:eastAsia="Times New Roman" w:hAnsi="Times New Roman" w:cs="Times New Roman"/>
        </w:rPr>
      </w:pPr>
    </w:p>
    <w:p w:rsidR="00052195" w:rsidRPr="00EE1EAD" w:rsidRDefault="00052195" w:rsidP="00E55C83">
      <w:pPr>
        <w:widowControl w:val="0"/>
        <w:autoSpaceDE w:val="0"/>
        <w:autoSpaceDN w:val="0"/>
        <w:adjustRightInd w:val="0"/>
        <w:spacing w:after="0" w:line="240" w:lineRule="auto"/>
        <w:ind w:right="-83"/>
        <w:jc w:val="both"/>
        <w:rPr>
          <w:rFonts w:ascii="Times New Roman" w:eastAsia="Times New Roman" w:hAnsi="Times New Roman" w:cs="Times New Roman"/>
        </w:rPr>
      </w:pPr>
      <w:r w:rsidRPr="00EE1EAD">
        <w:rPr>
          <w:rFonts w:ascii="Times New Roman" w:eastAsia="Times New Roman" w:hAnsi="Times New Roman" w:cs="Times New Roman"/>
        </w:rPr>
        <w:t xml:space="preserve">The Resettlement Policy Framework has provided all the detailed information in relation to various types of land acquisition required. </w:t>
      </w:r>
    </w:p>
    <w:p w:rsidR="00052195" w:rsidRPr="00EE1EAD" w:rsidRDefault="00052195" w:rsidP="00E55C83">
      <w:pPr>
        <w:widowControl w:val="0"/>
        <w:autoSpaceDE w:val="0"/>
        <w:autoSpaceDN w:val="0"/>
        <w:adjustRightInd w:val="0"/>
        <w:spacing w:after="0" w:line="240" w:lineRule="auto"/>
        <w:ind w:right="-83"/>
        <w:jc w:val="both"/>
        <w:rPr>
          <w:rFonts w:ascii="Times New Roman" w:eastAsia="Times New Roman" w:hAnsi="Times New Roman" w:cs="Times New Roman"/>
        </w:rPr>
      </w:pPr>
    </w:p>
    <w:p w:rsidR="00447702" w:rsidRPr="00EE1EAD" w:rsidRDefault="00052195" w:rsidP="00E55C83">
      <w:pPr>
        <w:pStyle w:val="aa"/>
        <w:jc w:val="both"/>
        <w:rPr>
          <w:sz w:val="22"/>
          <w:szCs w:val="22"/>
        </w:rPr>
      </w:pPr>
      <w:r w:rsidRPr="00EE1EAD">
        <w:rPr>
          <w:sz w:val="22"/>
          <w:szCs w:val="22"/>
        </w:rPr>
        <w:t xml:space="preserve">Upon finalization of the detailed design, in accordance with national legislation, as well as the World Bank’s requirements OP 4.12: «Involuntary Resettlement», the Resettlement Action Plan (RAP) will be prepared for Uzynagash-Otar road </w:t>
      </w:r>
      <w:r w:rsidR="00447702" w:rsidRPr="00EE1EAD">
        <w:rPr>
          <w:sz w:val="22"/>
          <w:szCs w:val="22"/>
        </w:rPr>
        <w:t>and will be fully implemented prior to works beginning on relevant road sections.</w:t>
      </w:r>
    </w:p>
    <w:p w:rsidR="00052195" w:rsidRPr="00EE1EAD" w:rsidRDefault="00052195" w:rsidP="00E55C83">
      <w:pPr>
        <w:autoSpaceDE w:val="0"/>
        <w:autoSpaceDN w:val="0"/>
        <w:adjustRightInd w:val="0"/>
        <w:spacing w:after="0" w:line="240" w:lineRule="auto"/>
        <w:jc w:val="both"/>
        <w:rPr>
          <w:rFonts w:ascii="Times New Roman" w:eastAsia="Times New Roman" w:hAnsi="Times New Roman" w:cs="Times New Roman"/>
          <w:i/>
          <w:iCs/>
        </w:rPr>
      </w:pPr>
    </w:p>
    <w:p w:rsidR="00052195" w:rsidRPr="00EE1EAD" w:rsidRDefault="00052195" w:rsidP="00E55C83">
      <w:pPr>
        <w:autoSpaceDE w:val="0"/>
        <w:autoSpaceDN w:val="0"/>
        <w:adjustRightInd w:val="0"/>
        <w:spacing w:after="0" w:line="240" w:lineRule="auto"/>
        <w:jc w:val="both"/>
        <w:rPr>
          <w:rFonts w:ascii="Times New Roman" w:eastAsia="Times New Roman" w:hAnsi="Times New Roman" w:cs="Times New Roman"/>
          <w:b/>
          <w:bCs/>
          <w:smallCaps/>
        </w:rPr>
      </w:pPr>
      <w:r w:rsidRPr="00EE1EAD">
        <w:rPr>
          <w:rFonts w:ascii="Times New Roman" w:eastAsia="Times New Roman" w:hAnsi="Times New Roman" w:cs="Times New Roman"/>
        </w:rPr>
        <w:t>The RAP's requirements are binding to both, the Government of Kazakhstan through the Committee for Roads and the Contractors involved for the implementation of the Project.</w:t>
      </w:r>
    </w:p>
    <w:p w:rsidR="00052195" w:rsidRPr="00EE1EAD" w:rsidRDefault="00052195" w:rsidP="007C5EA0">
      <w:pPr>
        <w:widowControl w:val="0"/>
        <w:autoSpaceDE w:val="0"/>
        <w:autoSpaceDN w:val="0"/>
        <w:adjustRightInd w:val="0"/>
        <w:spacing w:after="0" w:line="240" w:lineRule="auto"/>
        <w:ind w:right="-83"/>
        <w:jc w:val="both"/>
        <w:rPr>
          <w:rFonts w:ascii="Times New Roman" w:eastAsia="Times New Roman" w:hAnsi="Times New Roman" w:cs="Times New Roman"/>
          <w:b/>
          <w:u w:val="single"/>
        </w:rPr>
      </w:pPr>
    </w:p>
    <w:p w:rsidR="00052195" w:rsidRPr="00EE1EAD" w:rsidRDefault="00052195" w:rsidP="007C5EA0">
      <w:pPr>
        <w:widowControl w:val="0"/>
        <w:autoSpaceDE w:val="0"/>
        <w:autoSpaceDN w:val="0"/>
        <w:adjustRightInd w:val="0"/>
        <w:spacing w:after="0" w:line="240" w:lineRule="auto"/>
        <w:ind w:right="-86"/>
        <w:jc w:val="both"/>
        <w:rPr>
          <w:rFonts w:ascii="Times New Roman" w:eastAsia="Times New Roman" w:hAnsi="Times New Roman" w:cs="Times New Roman"/>
          <w:b/>
          <w:smallCaps/>
          <w:sz w:val="24"/>
          <w:u w:val="single"/>
        </w:rPr>
      </w:pPr>
      <w:r w:rsidRPr="00EE1EAD">
        <w:rPr>
          <w:rFonts w:ascii="Times New Roman" w:eastAsia="Times New Roman" w:hAnsi="Times New Roman" w:cs="Times New Roman"/>
          <w:b/>
          <w:smallCaps/>
          <w:sz w:val="24"/>
          <w:u w:val="single"/>
        </w:rPr>
        <w:t>Public Hearings and Disclosure</w:t>
      </w:r>
    </w:p>
    <w:p w:rsidR="00E55C83" w:rsidRPr="00EE1EAD" w:rsidRDefault="00E55C83" w:rsidP="007C5EA0">
      <w:pPr>
        <w:spacing w:after="0" w:line="240" w:lineRule="auto"/>
        <w:jc w:val="both"/>
        <w:rPr>
          <w:rFonts w:ascii="Times New Roman" w:hAnsi="Times New Roman" w:cs="Times New Roman"/>
        </w:rPr>
      </w:pPr>
    </w:p>
    <w:p w:rsidR="00052195" w:rsidRPr="00EE1EAD" w:rsidRDefault="00062DA6" w:rsidP="007C5EA0">
      <w:pPr>
        <w:spacing w:after="0" w:line="240" w:lineRule="auto"/>
        <w:jc w:val="both"/>
        <w:rPr>
          <w:rFonts w:ascii="Times New Roman" w:hAnsi="Times New Roman" w:cs="Times New Roman"/>
        </w:rPr>
      </w:pPr>
      <w:r w:rsidRPr="00EE1EAD">
        <w:rPr>
          <w:rFonts w:ascii="Times New Roman" w:hAnsi="Times New Roman" w:cs="Times New Roman"/>
        </w:rPr>
        <w:t>Public hearings were organized i</w:t>
      </w:r>
      <w:r w:rsidR="00052195" w:rsidRPr="00EE1EAD">
        <w:rPr>
          <w:rFonts w:ascii="Times New Roman" w:hAnsi="Times New Roman" w:cs="Times New Roman"/>
        </w:rPr>
        <w:t xml:space="preserve">n the settlements, located along the </w:t>
      </w:r>
      <w:r w:rsidRPr="00EE1EAD">
        <w:rPr>
          <w:rFonts w:ascii="Times New Roman" w:hAnsi="Times New Roman" w:cs="Times New Roman"/>
        </w:rPr>
        <w:t>alignment</w:t>
      </w:r>
      <w:r w:rsidR="00052195" w:rsidRPr="00EE1EAD">
        <w:rPr>
          <w:rFonts w:ascii="Times New Roman" w:hAnsi="Times New Roman" w:cs="Times New Roman"/>
        </w:rPr>
        <w:t xml:space="preserve"> in Zhambyl oblast</w:t>
      </w:r>
      <w:r w:rsidRPr="00EE1EAD">
        <w:rPr>
          <w:rFonts w:ascii="Times New Roman" w:hAnsi="Times New Roman" w:cs="Times New Roman"/>
        </w:rPr>
        <w:t xml:space="preserve"> (</w:t>
      </w:r>
      <w:r w:rsidR="00052195" w:rsidRPr="00EE1EAD">
        <w:rPr>
          <w:rFonts w:ascii="Times New Roman" w:hAnsi="Times New Roman" w:cs="Times New Roman"/>
        </w:rPr>
        <w:t>August, 2015</w:t>
      </w:r>
      <w:r w:rsidRPr="00EE1EAD">
        <w:rPr>
          <w:rFonts w:ascii="Times New Roman" w:hAnsi="Times New Roman" w:cs="Times New Roman"/>
        </w:rPr>
        <w:t xml:space="preserve">) and </w:t>
      </w:r>
      <w:r w:rsidR="00052195" w:rsidRPr="00EE1EAD">
        <w:rPr>
          <w:rFonts w:ascii="Times New Roman" w:hAnsi="Times New Roman" w:cs="Times New Roman"/>
        </w:rPr>
        <w:t xml:space="preserve">in Almaty oblast in Sarybastau settlement designers </w:t>
      </w:r>
      <w:r w:rsidR="009736CE" w:rsidRPr="00EE1EAD">
        <w:rPr>
          <w:rFonts w:ascii="Times New Roman" w:hAnsi="Times New Roman" w:cs="Times New Roman"/>
        </w:rPr>
        <w:t>(</w:t>
      </w:r>
      <w:r w:rsidR="00052195" w:rsidRPr="00EE1EAD">
        <w:rPr>
          <w:rFonts w:ascii="Times New Roman" w:hAnsi="Times New Roman" w:cs="Times New Roman"/>
        </w:rPr>
        <w:t>July 21, 2015</w:t>
      </w:r>
      <w:r w:rsidR="009736CE" w:rsidRPr="00EE1EAD">
        <w:rPr>
          <w:rFonts w:ascii="Times New Roman" w:hAnsi="Times New Roman" w:cs="Times New Roman"/>
        </w:rPr>
        <w:t>)</w:t>
      </w:r>
      <w:r w:rsidR="00052195" w:rsidRPr="00EE1EAD">
        <w:rPr>
          <w:rFonts w:ascii="Times New Roman" w:hAnsi="Times New Roman" w:cs="Times New Roman"/>
        </w:rPr>
        <w:t xml:space="preserve">. </w:t>
      </w:r>
    </w:p>
    <w:p w:rsidR="00E55C83" w:rsidRPr="00EE1EAD" w:rsidRDefault="00E55C83" w:rsidP="007C5EA0">
      <w:pPr>
        <w:spacing w:after="0" w:line="240" w:lineRule="auto"/>
        <w:jc w:val="both"/>
        <w:rPr>
          <w:rFonts w:ascii="Times New Roman" w:eastAsia="Times New Roman" w:hAnsi="Times New Roman" w:cs="Times New Roman"/>
        </w:rPr>
      </w:pPr>
    </w:p>
    <w:p w:rsidR="00052195" w:rsidRPr="00EE1EAD" w:rsidRDefault="00052195" w:rsidP="007C5EA0">
      <w:pPr>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 xml:space="preserve">Additional public hearings and consultations of Stakeholders will be held to discuss the draft ESIA with participation of people from the nearby settlements and local settlements, located along a site of the road. More informal consultations will be done during </w:t>
      </w:r>
      <w:r w:rsidR="009736CE" w:rsidRPr="00EE1EAD">
        <w:rPr>
          <w:rFonts w:ascii="Times New Roman" w:eastAsia="Times New Roman" w:hAnsi="Times New Roman" w:cs="Times New Roman"/>
        </w:rPr>
        <w:t xml:space="preserve">project </w:t>
      </w:r>
      <w:r w:rsidRPr="00EE1EAD">
        <w:rPr>
          <w:rFonts w:ascii="Times New Roman" w:eastAsia="Times New Roman" w:hAnsi="Times New Roman" w:cs="Times New Roman"/>
        </w:rPr>
        <w:t>implementation through:</w:t>
      </w:r>
    </w:p>
    <w:p w:rsidR="00E55C83" w:rsidRPr="00EE1EAD" w:rsidRDefault="00E55C83" w:rsidP="007C5EA0">
      <w:pPr>
        <w:spacing w:after="0" w:line="240" w:lineRule="auto"/>
        <w:jc w:val="both"/>
        <w:rPr>
          <w:rFonts w:ascii="Times New Roman" w:eastAsia="Times New Roman" w:hAnsi="Times New Roman" w:cs="Times New Roman"/>
        </w:rPr>
      </w:pPr>
    </w:p>
    <w:p w:rsidR="00052195" w:rsidRPr="00EE1EAD" w:rsidRDefault="00052195" w:rsidP="007C5EA0">
      <w:pPr>
        <w:widowControl w:val="0"/>
        <w:numPr>
          <w:ilvl w:val="0"/>
          <w:numId w:val="3"/>
        </w:numPr>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The preparation and dissemination of brochures in Kazakh and Russian, explaining the project, works required and anticipated timing of the works; and</w:t>
      </w:r>
    </w:p>
    <w:p w:rsidR="00052195" w:rsidRPr="00EE1EAD" w:rsidRDefault="00052195" w:rsidP="007C5EA0">
      <w:pPr>
        <w:widowControl w:val="0"/>
        <w:numPr>
          <w:ilvl w:val="0"/>
          <w:numId w:val="3"/>
        </w:numPr>
        <w:autoSpaceDE w:val="0"/>
        <w:autoSpaceDN w:val="0"/>
        <w:adjustRightInd w:val="0"/>
        <w:spacing w:after="0" w:line="240" w:lineRule="auto"/>
        <w:ind w:left="778"/>
        <w:jc w:val="both"/>
        <w:rPr>
          <w:rFonts w:ascii="Times New Roman" w:eastAsia="Times New Roman" w:hAnsi="Times New Roman" w:cs="Times New Roman"/>
        </w:rPr>
      </w:pPr>
      <w:r w:rsidRPr="00EE1EAD">
        <w:rPr>
          <w:rFonts w:ascii="Times New Roman" w:eastAsia="Times New Roman" w:hAnsi="Times New Roman" w:cs="Times New Roman"/>
        </w:rPr>
        <w:t>Setting up a formal grievance redress committee involving representatives from the local community. The Project supervision Consultant in association with the Contractor will be responsible for managing the effective grievance redress program.</w:t>
      </w:r>
    </w:p>
    <w:p w:rsidR="00E55C83" w:rsidRPr="00EE1EAD" w:rsidRDefault="00E55C83" w:rsidP="007C5EA0">
      <w:pPr>
        <w:autoSpaceDE w:val="0"/>
        <w:autoSpaceDN w:val="0"/>
        <w:adjustRightInd w:val="0"/>
        <w:spacing w:after="0" w:line="240" w:lineRule="auto"/>
        <w:jc w:val="both"/>
        <w:rPr>
          <w:rFonts w:ascii="Times New Roman" w:eastAsia="Times New Roman" w:hAnsi="Times New Roman" w:cs="Times New Roman"/>
          <w:b/>
          <w:bCs/>
          <w:smallCaps/>
          <w:u w:val="single"/>
        </w:rPr>
      </w:pPr>
    </w:p>
    <w:p w:rsidR="00052195" w:rsidRPr="00EE1EAD" w:rsidRDefault="00052195" w:rsidP="007C5EA0">
      <w:pPr>
        <w:autoSpaceDE w:val="0"/>
        <w:autoSpaceDN w:val="0"/>
        <w:adjustRightInd w:val="0"/>
        <w:spacing w:after="0" w:line="240" w:lineRule="auto"/>
        <w:jc w:val="both"/>
        <w:rPr>
          <w:rFonts w:ascii="Times New Roman" w:eastAsia="Times New Roman" w:hAnsi="Times New Roman" w:cs="Times New Roman"/>
          <w:b/>
          <w:bCs/>
          <w:smallCaps/>
          <w:u w:val="single"/>
        </w:rPr>
      </w:pPr>
      <w:r w:rsidRPr="00EE1EAD">
        <w:rPr>
          <w:rFonts w:ascii="Times New Roman" w:eastAsia="Times New Roman" w:hAnsi="Times New Roman" w:cs="Times New Roman"/>
          <w:b/>
          <w:bCs/>
          <w:smallCaps/>
          <w:u w:val="single"/>
        </w:rPr>
        <w:t>Local Community and Socio-Economic situation</w:t>
      </w:r>
    </w:p>
    <w:p w:rsidR="00052195" w:rsidRPr="00EE1EAD" w:rsidRDefault="00052195" w:rsidP="007C5EA0">
      <w:pPr>
        <w:autoSpaceDE w:val="0"/>
        <w:autoSpaceDN w:val="0"/>
        <w:adjustRightInd w:val="0"/>
        <w:spacing w:after="0" w:line="240" w:lineRule="auto"/>
        <w:jc w:val="both"/>
        <w:rPr>
          <w:rFonts w:ascii="Times New Roman" w:eastAsia="Times New Roman" w:hAnsi="Times New Roman" w:cs="Times New Roman"/>
          <w:b/>
          <w:bCs/>
          <w:smallCaps/>
        </w:rPr>
      </w:pPr>
    </w:p>
    <w:p w:rsidR="00052195" w:rsidRPr="00EE1EAD" w:rsidRDefault="00052195" w:rsidP="007C5EA0">
      <w:pPr>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For all communities situated along the proposed road corridor section, impacts have been evaluated for land use, road infrastructure, water supply networks, power and gas supply, health, education, culture and sport facilities as well as industry and business.</w:t>
      </w:r>
    </w:p>
    <w:p w:rsidR="00E55C83" w:rsidRPr="00EE1EAD" w:rsidRDefault="00E55C83" w:rsidP="007C5EA0">
      <w:pPr>
        <w:autoSpaceDE w:val="0"/>
        <w:autoSpaceDN w:val="0"/>
        <w:adjustRightInd w:val="0"/>
        <w:spacing w:after="0" w:line="240" w:lineRule="auto"/>
        <w:jc w:val="both"/>
        <w:rPr>
          <w:rFonts w:ascii="Times New Roman" w:eastAsia="Times New Roman" w:hAnsi="Times New Roman" w:cs="Times New Roman"/>
        </w:rPr>
      </w:pPr>
    </w:p>
    <w:p w:rsidR="00052195" w:rsidRPr="00EE1EAD" w:rsidRDefault="00052195" w:rsidP="007C5EA0">
      <w:pPr>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During site visits and contacts with the population, no impact on ethnic minority groups was mentioned.</w:t>
      </w:r>
    </w:p>
    <w:p w:rsidR="00E55C83" w:rsidRPr="00EE1EAD" w:rsidRDefault="00E55C83" w:rsidP="007C5EA0">
      <w:pPr>
        <w:autoSpaceDE w:val="0"/>
        <w:autoSpaceDN w:val="0"/>
        <w:adjustRightInd w:val="0"/>
        <w:spacing w:after="0" w:line="240" w:lineRule="auto"/>
        <w:jc w:val="both"/>
        <w:rPr>
          <w:rFonts w:ascii="Times New Roman" w:eastAsia="Times New Roman" w:hAnsi="Times New Roman" w:cs="Times New Roman"/>
        </w:rPr>
      </w:pPr>
    </w:p>
    <w:p w:rsidR="00052195" w:rsidRPr="00EE1EAD" w:rsidRDefault="00052195" w:rsidP="007C5EA0">
      <w:pPr>
        <w:tabs>
          <w:tab w:val="left" w:pos="5580"/>
        </w:tabs>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The principal negative impacts are as follows:</w:t>
      </w:r>
      <w:r w:rsidRPr="00EE1EAD">
        <w:rPr>
          <w:rFonts w:ascii="Times New Roman" w:eastAsia="Times New Roman" w:hAnsi="Times New Roman" w:cs="Times New Roman"/>
        </w:rPr>
        <w:tab/>
      </w:r>
    </w:p>
    <w:p w:rsidR="00E55C83" w:rsidRPr="00EE1EAD" w:rsidRDefault="00E55C83" w:rsidP="007C5EA0">
      <w:pPr>
        <w:tabs>
          <w:tab w:val="left" w:pos="5580"/>
        </w:tabs>
        <w:autoSpaceDE w:val="0"/>
        <w:autoSpaceDN w:val="0"/>
        <w:adjustRightInd w:val="0"/>
        <w:spacing w:after="0" w:line="240" w:lineRule="auto"/>
        <w:jc w:val="both"/>
        <w:rPr>
          <w:rFonts w:ascii="Times New Roman" w:eastAsia="Times New Roman" w:hAnsi="Times New Roman" w:cs="Times New Roman"/>
        </w:rPr>
      </w:pPr>
    </w:p>
    <w:p w:rsidR="00052195" w:rsidRPr="00EE1EAD" w:rsidRDefault="00052195" w:rsidP="00F50914">
      <w:pPr>
        <w:pStyle w:val="a5"/>
        <w:widowControl w:val="0"/>
        <w:numPr>
          <w:ilvl w:val="0"/>
          <w:numId w:val="48"/>
        </w:numPr>
        <w:tabs>
          <w:tab w:val="left" w:pos="715"/>
        </w:tabs>
        <w:autoSpaceDE w:val="0"/>
        <w:autoSpaceDN w:val="0"/>
        <w:adjustRightInd w:val="0"/>
        <w:jc w:val="both"/>
        <w:rPr>
          <w:iCs/>
          <w:sz w:val="22"/>
          <w:szCs w:val="22"/>
        </w:rPr>
      </w:pPr>
      <w:r w:rsidRPr="00EE1EAD">
        <w:rPr>
          <w:iCs/>
          <w:sz w:val="22"/>
          <w:szCs w:val="22"/>
        </w:rPr>
        <w:t>The proposed road will be a potential obstacle for farmers and cattle movements,</w:t>
      </w:r>
    </w:p>
    <w:p w:rsidR="00052195" w:rsidRPr="00EE1EAD" w:rsidRDefault="00052195" w:rsidP="00F50914">
      <w:pPr>
        <w:pStyle w:val="a5"/>
        <w:widowControl w:val="0"/>
        <w:numPr>
          <w:ilvl w:val="0"/>
          <w:numId w:val="48"/>
        </w:numPr>
        <w:tabs>
          <w:tab w:val="left" w:pos="715"/>
        </w:tabs>
        <w:autoSpaceDE w:val="0"/>
        <w:autoSpaceDN w:val="0"/>
        <w:adjustRightInd w:val="0"/>
        <w:jc w:val="both"/>
        <w:rPr>
          <w:iCs/>
          <w:sz w:val="22"/>
          <w:szCs w:val="22"/>
        </w:rPr>
      </w:pPr>
      <w:r w:rsidRPr="00EE1EAD">
        <w:rPr>
          <w:iCs/>
          <w:sz w:val="22"/>
          <w:szCs w:val="22"/>
        </w:rPr>
        <w:t>In some locations, the proposed road will be a potential obstacle for reaching schools, stores and other local facilities,</w:t>
      </w:r>
    </w:p>
    <w:p w:rsidR="00052195" w:rsidRPr="00EE1EAD" w:rsidRDefault="00052195" w:rsidP="00F50914">
      <w:pPr>
        <w:pStyle w:val="a5"/>
        <w:widowControl w:val="0"/>
        <w:numPr>
          <w:ilvl w:val="0"/>
          <w:numId w:val="48"/>
        </w:numPr>
        <w:tabs>
          <w:tab w:val="left" w:pos="715"/>
        </w:tabs>
        <w:autoSpaceDE w:val="0"/>
        <w:autoSpaceDN w:val="0"/>
        <w:adjustRightInd w:val="0"/>
        <w:jc w:val="both"/>
        <w:rPr>
          <w:iCs/>
          <w:sz w:val="22"/>
          <w:szCs w:val="22"/>
        </w:rPr>
      </w:pPr>
      <w:r w:rsidRPr="00EE1EAD">
        <w:rPr>
          <w:iCs/>
          <w:sz w:val="22"/>
          <w:szCs w:val="22"/>
        </w:rPr>
        <w:t>During construction, water, electricity and gas supplies to the communities and farms might be affected by the project,</w:t>
      </w:r>
    </w:p>
    <w:p w:rsidR="00052195" w:rsidRPr="00EE1EAD" w:rsidRDefault="00052195" w:rsidP="00F50914">
      <w:pPr>
        <w:pStyle w:val="a5"/>
        <w:widowControl w:val="0"/>
        <w:numPr>
          <w:ilvl w:val="0"/>
          <w:numId w:val="48"/>
        </w:numPr>
        <w:tabs>
          <w:tab w:val="left" w:pos="715"/>
        </w:tabs>
        <w:autoSpaceDE w:val="0"/>
        <w:autoSpaceDN w:val="0"/>
        <w:adjustRightInd w:val="0"/>
        <w:jc w:val="both"/>
        <w:rPr>
          <w:iCs/>
          <w:sz w:val="22"/>
          <w:szCs w:val="22"/>
        </w:rPr>
      </w:pPr>
      <w:r w:rsidRPr="00EE1EAD">
        <w:rPr>
          <w:iCs/>
          <w:sz w:val="22"/>
          <w:szCs w:val="22"/>
        </w:rPr>
        <w:t>During construction, drainage of the fields will be affected,</w:t>
      </w:r>
    </w:p>
    <w:p w:rsidR="00052195" w:rsidRPr="00EE1EAD" w:rsidRDefault="00052195" w:rsidP="00F50914">
      <w:pPr>
        <w:pStyle w:val="a5"/>
        <w:widowControl w:val="0"/>
        <w:numPr>
          <w:ilvl w:val="0"/>
          <w:numId w:val="48"/>
        </w:numPr>
        <w:tabs>
          <w:tab w:val="left" w:pos="715"/>
        </w:tabs>
        <w:autoSpaceDE w:val="0"/>
        <w:autoSpaceDN w:val="0"/>
        <w:adjustRightInd w:val="0"/>
        <w:jc w:val="both"/>
        <w:rPr>
          <w:iCs/>
          <w:sz w:val="22"/>
          <w:szCs w:val="22"/>
        </w:rPr>
      </w:pPr>
      <w:r w:rsidRPr="00EE1EAD">
        <w:rPr>
          <w:iCs/>
          <w:sz w:val="22"/>
          <w:szCs w:val="22"/>
        </w:rPr>
        <w:t>Influx of workers,</w:t>
      </w:r>
    </w:p>
    <w:p w:rsidR="00052195" w:rsidRPr="00EE1EAD" w:rsidRDefault="00052195" w:rsidP="00F50914">
      <w:pPr>
        <w:pStyle w:val="a5"/>
        <w:widowControl w:val="0"/>
        <w:numPr>
          <w:ilvl w:val="0"/>
          <w:numId w:val="48"/>
        </w:numPr>
        <w:tabs>
          <w:tab w:val="left" w:pos="715"/>
        </w:tabs>
        <w:autoSpaceDE w:val="0"/>
        <w:autoSpaceDN w:val="0"/>
        <w:adjustRightInd w:val="0"/>
        <w:jc w:val="both"/>
        <w:rPr>
          <w:iCs/>
          <w:sz w:val="22"/>
          <w:szCs w:val="22"/>
        </w:rPr>
      </w:pPr>
      <w:r w:rsidRPr="00EE1EAD">
        <w:rPr>
          <w:iCs/>
          <w:sz w:val="22"/>
          <w:szCs w:val="22"/>
        </w:rPr>
        <w:t>Land acquisition and involuntary resettlement may cause adverse impacts on Project Affected Persons (PAPs), particularly if the process is not managed properly,</w:t>
      </w:r>
    </w:p>
    <w:p w:rsidR="00052195" w:rsidRPr="00EE1EAD" w:rsidRDefault="00052195" w:rsidP="00F50914">
      <w:pPr>
        <w:pStyle w:val="a5"/>
        <w:widowControl w:val="0"/>
        <w:numPr>
          <w:ilvl w:val="0"/>
          <w:numId w:val="48"/>
        </w:numPr>
        <w:tabs>
          <w:tab w:val="left" w:pos="715"/>
        </w:tabs>
        <w:autoSpaceDE w:val="0"/>
        <w:autoSpaceDN w:val="0"/>
        <w:adjustRightInd w:val="0"/>
        <w:jc w:val="both"/>
        <w:rPr>
          <w:iCs/>
          <w:sz w:val="22"/>
          <w:szCs w:val="22"/>
        </w:rPr>
      </w:pPr>
      <w:r w:rsidRPr="00EE1EAD">
        <w:rPr>
          <w:iCs/>
          <w:sz w:val="22"/>
          <w:szCs w:val="22"/>
        </w:rPr>
        <w:t>During the construction, some restrictions to land use of PAPs might occur,</w:t>
      </w:r>
    </w:p>
    <w:p w:rsidR="00052195" w:rsidRPr="00EE1EAD" w:rsidRDefault="00052195" w:rsidP="00F50914">
      <w:pPr>
        <w:pStyle w:val="a5"/>
        <w:widowControl w:val="0"/>
        <w:numPr>
          <w:ilvl w:val="0"/>
          <w:numId w:val="48"/>
        </w:numPr>
        <w:tabs>
          <w:tab w:val="left" w:pos="715"/>
        </w:tabs>
        <w:autoSpaceDE w:val="0"/>
        <w:autoSpaceDN w:val="0"/>
        <w:adjustRightInd w:val="0"/>
        <w:jc w:val="both"/>
        <w:rPr>
          <w:iCs/>
          <w:sz w:val="22"/>
          <w:szCs w:val="22"/>
        </w:rPr>
      </w:pPr>
      <w:r w:rsidRPr="00EE1EAD">
        <w:rPr>
          <w:iCs/>
          <w:sz w:val="22"/>
          <w:szCs w:val="22"/>
        </w:rPr>
        <w:t>Land acquisition and the construction of the road may negatively impact on the livelihoods of PAPs in terms of agricultural production.</w:t>
      </w:r>
    </w:p>
    <w:p w:rsidR="00052195" w:rsidRPr="00EE1EAD" w:rsidRDefault="00052195" w:rsidP="007C5EA0">
      <w:pPr>
        <w:autoSpaceDE w:val="0"/>
        <w:autoSpaceDN w:val="0"/>
        <w:adjustRightInd w:val="0"/>
        <w:spacing w:after="0" w:line="240" w:lineRule="auto"/>
        <w:jc w:val="both"/>
        <w:rPr>
          <w:rFonts w:ascii="Times New Roman" w:eastAsia="Times New Roman" w:hAnsi="Times New Roman" w:cs="Times New Roman"/>
        </w:rPr>
      </w:pPr>
    </w:p>
    <w:p w:rsidR="00052195" w:rsidRPr="00EE1EAD" w:rsidRDefault="00052195" w:rsidP="007C5EA0">
      <w:pPr>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The principal positive impacts are:</w:t>
      </w:r>
    </w:p>
    <w:p w:rsidR="00E55C83" w:rsidRPr="00EE1EAD" w:rsidRDefault="00E55C83" w:rsidP="007C5EA0">
      <w:pPr>
        <w:autoSpaceDE w:val="0"/>
        <w:autoSpaceDN w:val="0"/>
        <w:adjustRightInd w:val="0"/>
        <w:spacing w:after="0" w:line="240" w:lineRule="auto"/>
        <w:jc w:val="both"/>
        <w:rPr>
          <w:rFonts w:ascii="Times New Roman" w:eastAsia="Times New Roman" w:hAnsi="Times New Roman" w:cs="Times New Roman"/>
        </w:rPr>
      </w:pPr>
    </w:p>
    <w:p w:rsidR="00052195" w:rsidRPr="00EE1EAD" w:rsidRDefault="00052195" w:rsidP="00F50914">
      <w:pPr>
        <w:widowControl w:val="0"/>
        <w:numPr>
          <w:ilvl w:val="0"/>
          <w:numId w:val="49"/>
        </w:numPr>
        <w:tabs>
          <w:tab w:val="left" w:pos="715"/>
        </w:tabs>
        <w:autoSpaceDE w:val="0"/>
        <w:autoSpaceDN w:val="0"/>
        <w:adjustRightInd w:val="0"/>
        <w:spacing w:after="0" w:line="240" w:lineRule="auto"/>
        <w:jc w:val="both"/>
        <w:rPr>
          <w:rFonts w:ascii="Times New Roman" w:eastAsia="Times New Roman" w:hAnsi="Times New Roman" w:cs="Times New Roman"/>
          <w:iCs/>
        </w:rPr>
      </w:pPr>
      <w:r w:rsidRPr="00EE1EAD">
        <w:rPr>
          <w:rFonts w:ascii="Times New Roman" w:eastAsia="Times New Roman" w:hAnsi="Times New Roman" w:cs="Times New Roman"/>
          <w:iCs/>
        </w:rPr>
        <w:t>The new road will provide a better connection with the rest of the districts, the regions and the country.</w:t>
      </w:r>
    </w:p>
    <w:p w:rsidR="00052195" w:rsidRPr="00EE1EAD" w:rsidRDefault="00052195" w:rsidP="00F50914">
      <w:pPr>
        <w:widowControl w:val="0"/>
        <w:numPr>
          <w:ilvl w:val="0"/>
          <w:numId w:val="49"/>
        </w:numPr>
        <w:tabs>
          <w:tab w:val="left" w:pos="715"/>
        </w:tabs>
        <w:autoSpaceDE w:val="0"/>
        <w:autoSpaceDN w:val="0"/>
        <w:adjustRightInd w:val="0"/>
        <w:spacing w:after="0" w:line="240" w:lineRule="auto"/>
        <w:jc w:val="both"/>
        <w:rPr>
          <w:rFonts w:ascii="Times New Roman" w:eastAsia="Times New Roman" w:hAnsi="Times New Roman" w:cs="Times New Roman"/>
          <w:b/>
          <w:bCs/>
          <w:smallCaps/>
          <w:u w:val="single"/>
        </w:rPr>
      </w:pPr>
      <w:r w:rsidRPr="00EE1EAD">
        <w:rPr>
          <w:rFonts w:ascii="Times New Roman" w:eastAsia="Times New Roman" w:hAnsi="Times New Roman" w:cs="Times New Roman"/>
          <w:shd w:val="clear" w:color="auto" w:fill="FFFFFF"/>
        </w:rPr>
        <w:t>Broadened four-lane road will recover local economy as it will promote construction of new stores, restaurants, bars, petrol stations, local grocery stores.</w:t>
      </w:r>
    </w:p>
    <w:p w:rsidR="00B64F6E" w:rsidRPr="00EE1EAD" w:rsidRDefault="00B64F6E" w:rsidP="00F50914">
      <w:pPr>
        <w:widowControl w:val="0"/>
        <w:numPr>
          <w:ilvl w:val="0"/>
          <w:numId w:val="49"/>
        </w:numPr>
        <w:tabs>
          <w:tab w:val="left" w:pos="715"/>
        </w:tabs>
        <w:autoSpaceDE w:val="0"/>
        <w:autoSpaceDN w:val="0"/>
        <w:adjustRightInd w:val="0"/>
        <w:spacing w:after="0" w:line="240" w:lineRule="auto"/>
        <w:jc w:val="both"/>
        <w:rPr>
          <w:rFonts w:ascii="Times New Roman" w:eastAsia="Times New Roman" w:hAnsi="Times New Roman" w:cs="Times New Roman"/>
          <w:b/>
          <w:bCs/>
          <w:smallCaps/>
          <w:u w:val="single"/>
        </w:rPr>
      </w:pPr>
      <w:r w:rsidRPr="00EE1EAD">
        <w:rPr>
          <w:rFonts w:ascii="Times New Roman" w:hAnsi="Times New Roman" w:cs="Times New Roman"/>
        </w:rPr>
        <w:t>The project road will result in significant positive contribution to regional and national economy following adequate, safe, cost effective and reliable transport service by the project</w:t>
      </w:r>
      <w:r w:rsidR="00A024BA" w:rsidRPr="00EE1EAD">
        <w:rPr>
          <w:rFonts w:ascii="Times New Roman" w:hAnsi="Times New Roman" w:cs="Times New Roman"/>
        </w:rPr>
        <w:t>.</w:t>
      </w:r>
    </w:p>
    <w:p w:rsidR="00B64F6E" w:rsidRPr="00EE1EAD" w:rsidRDefault="00B64F6E" w:rsidP="007C5EA0">
      <w:pPr>
        <w:autoSpaceDE w:val="0"/>
        <w:autoSpaceDN w:val="0"/>
        <w:adjustRightInd w:val="0"/>
        <w:spacing w:after="0" w:line="240" w:lineRule="auto"/>
        <w:jc w:val="both"/>
        <w:rPr>
          <w:rFonts w:ascii="Times New Roman" w:eastAsia="Times New Roman" w:hAnsi="Times New Roman" w:cs="Times New Roman"/>
          <w:b/>
          <w:bCs/>
          <w:smallCaps/>
          <w:u w:val="single"/>
        </w:rPr>
      </w:pPr>
    </w:p>
    <w:p w:rsidR="00052195" w:rsidRPr="00EE1EAD" w:rsidRDefault="00052195" w:rsidP="007C5EA0">
      <w:pPr>
        <w:autoSpaceDE w:val="0"/>
        <w:autoSpaceDN w:val="0"/>
        <w:adjustRightInd w:val="0"/>
        <w:spacing w:after="0" w:line="240" w:lineRule="auto"/>
        <w:jc w:val="both"/>
        <w:rPr>
          <w:rFonts w:ascii="Times New Roman" w:eastAsia="Times New Roman" w:hAnsi="Times New Roman" w:cs="Times New Roman"/>
          <w:b/>
          <w:bCs/>
          <w:smallCaps/>
          <w:u w:val="single"/>
        </w:rPr>
      </w:pPr>
      <w:r w:rsidRPr="00EE1EAD">
        <w:rPr>
          <w:rFonts w:ascii="Times New Roman" w:eastAsia="Times New Roman" w:hAnsi="Times New Roman" w:cs="Times New Roman"/>
          <w:b/>
          <w:bCs/>
          <w:smallCaps/>
          <w:u w:val="single"/>
        </w:rPr>
        <w:t xml:space="preserve">Environmental </w:t>
      </w:r>
      <w:r w:rsidR="00331E4A" w:rsidRPr="00EE1EAD">
        <w:rPr>
          <w:rFonts w:ascii="Times New Roman" w:eastAsia="Times New Roman" w:hAnsi="Times New Roman" w:cs="Times New Roman"/>
          <w:b/>
          <w:bCs/>
          <w:smallCaps/>
          <w:u w:val="single"/>
        </w:rPr>
        <w:t xml:space="preserve">and Social </w:t>
      </w:r>
      <w:r w:rsidRPr="00EE1EAD">
        <w:rPr>
          <w:rFonts w:ascii="Times New Roman" w:eastAsia="Times New Roman" w:hAnsi="Times New Roman" w:cs="Times New Roman"/>
          <w:b/>
          <w:bCs/>
          <w:smallCaps/>
          <w:u w:val="single"/>
        </w:rPr>
        <w:t>Management PLAN (</w:t>
      </w:r>
      <w:r w:rsidR="00331E4A" w:rsidRPr="00EE1EAD">
        <w:rPr>
          <w:rFonts w:ascii="Times New Roman" w:eastAsia="Times New Roman" w:hAnsi="Times New Roman" w:cs="Times New Roman"/>
          <w:b/>
          <w:bCs/>
          <w:smallCaps/>
          <w:u w:val="single"/>
        </w:rPr>
        <w:t>ESM</w:t>
      </w:r>
      <w:r w:rsidR="00CB638F" w:rsidRPr="00EE1EAD">
        <w:rPr>
          <w:rFonts w:ascii="Times New Roman" w:eastAsia="Times New Roman" w:hAnsi="Times New Roman" w:cs="Times New Roman"/>
          <w:b/>
          <w:bCs/>
          <w:smallCaps/>
          <w:u w:val="single"/>
        </w:rPr>
        <w:t>P</w:t>
      </w:r>
      <w:r w:rsidRPr="00EE1EAD">
        <w:rPr>
          <w:rFonts w:ascii="Times New Roman" w:eastAsia="Times New Roman" w:hAnsi="Times New Roman" w:cs="Times New Roman"/>
          <w:b/>
          <w:bCs/>
          <w:smallCaps/>
          <w:u w:val="single"/>
        </w:rPr>
        <w:t>)</w:t>
      </w:r>
    </w:p>
    <w:p w:rsidR="00447702" w:rsidRPr="00EE1EAD" w:rsidRDefault="00447702" w:rsidP="007C5EA0">
      <w:pPr>
        <w:autoSpaceDE w:val="0"/>
        <w:autoSpaceDN w:val="0"/>
        <w:adjustRightInd w:val="0"/>
        <w:spacing w:after="0" w:line="240" w:lineRule="auto"/>
        <w:jc w:val="both"/>
        <w:rPr>
          <w:rFonts w:ascii="Times New Roman" w:eastAsia="Times New Roman" w:hAnsi="Times New Roman" w:cs="Times New Roman"/>
          <w:b/>
          <w:bCs/>
          <w:smallCaps/>
          <w:u w:val="single"/>
        </w:rPr>
      </w:pPr>
    </w:p>
    <w:p w:rsidR="00DE02A9" w:rsidRPr="00EE1EAD" w:rsidRDefault="00052195" w:rsidP="007C5EA0">
      <w:pPr>
        <w:pStyle w:val="aa"/>
        <w:jc w:val="both"/>
        <w:rPr>
          <w:sz w:val="22"/>
          <w:szCs w:val="22"/>
        </w:rPr>
      </w:pPr>
      <w:r w:rsidRPr="00EE1EAD">
        <w:rPr>
          <w:sz w:val="22"/>
          <w:szCs w:val="22"/>
        </w:rPr>
        <w:t xml:space="preserve">The </w:t>
      </w:r>
      <w:r w:rsidR="00544D6B" w:rsidRPr="00EE1EAD">
        <w:rPr>
          <w:sz w:val="22"/>
          <w:szCs w:val="22"/>
        </w:rPr>
        <w:t xml:space="preserve">project-level </w:t>
      </w:r>
      <w:r w:rsidRPr="00EE1EAD">
        <w:rPr>
          <w:sz w:val="22"/>
          <w:szCs w:val="22"/>
        </w:rPr>
        <w:t xml:space="preserve">Environmental </w:t>
      </w:r>
      <w:r w:rsidR="00331E4A" w:rsidRPr="00EE1EAD">
        <w:rPr>
          <w:sz w:val="22"/>
          <w:szCs w:val="22"/>
        </w:rPr>
        <w:t xml:space="preserve">and Social </w:t>
      </w:r>
      <w:r w:rsidRPr="00EE1EAD">
        <w:rPr>
          <w:sz w:val="22"/>
          <w:szCs w:val="22"/>
        </w:rPr>
        <w:t>Management Plan (E</w:t>
      </w:r>
      <w:r w:rsidR="00331E4A" w:rsidRPr="00EE1EAD">
        <w:rPr>
          <w:sz w:val="22"/>
          <w:szCs w:val="22"/>
        </w:rPr>
        <w:t>S</w:t>
      </w:r>
      <w:r w:rsidRPr="00EE1EAD">
        <w:rPr>
          <w:sz w:val="22"/>
          <w:szCs w:val="22"/>
        </w:rPr>
        <w:t xml:space="preserve">MP) has been prepared as part of the EISA in order to define the environmental </w:t>
      </w:r>
      <w:r w:rsidR="00331E4A" w:rsidRPr="00EE1EAD">
        <w:rPr>
          <w:sz w:val="22"/>
          <w:szCs w:val="22"/>
        </w:rPr>
        <w:t xml:space="preserve">and social mitigation </w:t>
      </w:r>
      <w:r w:rsidRPr="00EE1EAD">
        <w:rPr>
          <w:sz w:val="22"/>
          <w:szCs w:val="22"/>
        </w:rPr>
        <w:t xml:space="preserve">measures and procedures that will need to be </w:t>
      </w:r>
      <w:r w:rsidR="00807A3E" w:rsidRPr="00EE1EAD">
        <w:rPr>
          <w:sz w:val="22"/>
          <w:szCs w:val="22"/>
        </w:rPr>
        <w:t>followed</w:t>
      </w:r>
      <w:r w:rsidRPr="00EE1EAD">
        <w:rPr>
          <w:sz w:val="22"/>
          <w:szCs w:val="22"/>
        </w:rPr>
        <w:t xml:space="preserve"> by the </w:t>
      </w:r>
      <w:r w:rsidR="00807A3E" w:rsidRPr="00EE1EAD">
        <w:rPr>
          <w:sz w:val="22"/>
          <w:szCs w:val="22"/>
        </w:rPr>
        <w:t>contractors</w:t>
      </w:r>
      <w:r w:rsidRPr="00EE1EAD">
        <w:rPr>
          <w:sz w:val="22"/>
          <w:szCs w:val="22"/>
        </w:rPr>
        <w:t xml:space="preserve"> and other parties responsible for project implementation. The E</w:t>
      </w:r>
      <w:r w:rsidR="00807A3E" w:rsidRPr="00EE1EAD">
        <w:rPr>
          <w:sz w:val="22"/>
          <w:szCs w:val="22"/>
        </w:rPr>
        <w:t>S</w:t>
      </w:r>
      <w:r w:rsidRPr="00EE1EAD">
        <w:rPr>
          <w:sz w:val="22"/>
          <w:szCs w:val="22"/>
        </w:rPr>
        <w:t>MP may need to be revised during the course of the project implementation</w:t>
      </w:r>
      <w:r w:rsidR="00447702" w:rsidRPr="00EE1EAD">
        <w:rPr>
          <w:sz w:val="22"/>
          <w:szCs w:val="22"/>
        </w:rPr>
        <w:t xml:space="preserve">  and will only be done based on agreement between WB and Borrower</w:t>
      </w:r>
      <w:r w:rsidRPr="00EE1EAD">
        <w:rPr>
          <w:sz w:val="22"/>
          <w:szCs w:val="22"/>
        </w:rPr>
        <w:t>.</w:t>
      </w:r>
    </w:p>
    <w:p w:rsidR="00E55C83" w:rsidRPr="00EE1EAD" w:rsidRDefault="00E55C83" w:rsidP="007C5EA0">
      <w:pPr>
        <w:pStyle w:val="aa"/>
        <w:jc w:val="both"/>
        <w:rPr>
          <w:sz w:val="22"/>
          <w:szCs w:val="22"/>
        </w:rPr>
      </w:pPr>
    </w:p>
    <w:p w:rsidR="00052195" w:rsidRPr="00EE1EAD" w:rsidRDefault="00052195" w:rsidP="007C5EA0">
      <w:pPr>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 xml:space="preserve">The </w:t>
      </w:r>
      <w:r w:rsidR="00544D6B" w:rsidRPr="00EE1EAD">
        <w:rPr>
          <w:rFonts w:ascii="Times New Roman" w:eastAsia="Times New Roman" w:hAnsi="Times New Roman" w:cs="Times New Roman"/>
        </w:rPr>
        <w:t xml:space="preserve">project-level </w:t>
      </w:r>
      <w:r w:rsidRPr="00EE1EAD">
        <w:rPr>
          <w:rFonts w:ascii="Times New Roman" w:eastAsia="Times New Roman" w:hAnsi="Times New Roman" w:cs="Times New Roman"/>
        </w:rPr>
        <w:t>E</w:t>
      </w:r>
      <w:r w:rsidR="00807A3E" w:rsidRPr="00EE1EAD">
        <w:rPr>
          <w:rFonts w:ascii="Times New Roman" w:eastAsia="Times New Roman" w:hAnsi="Times New Roman" w:cs="Times New Roman"/>
        </w:rPr>
        <w:t>S</w:t>
      </w:r>
      <w:r w:rsidRPr="00EE1EAD">
        <w:rPr>
          <w:rFonts w:ascii="Times New Roman" w:eastAsia="Times New Roman" w:hAnsi="Times New Roman" w:cs="Times New Roman"/>
        </w:rPr>
        <w:t>MP contain</w:t>
      </w:r>
      <w:r w:rsidR="00544D6B" w:rsidRPr="00EE1EAD">
        <w:rPr>
          <w:rFonts w:ascii="Times New Roman" w:eastAsia="Times New Roman" w:hAnsi="Times New Roman" w:cs="Times New Roman"/>
        </w:rPr>
        <w:t>s</w:t>
      </w:r>
      <w:r w:rsidRPr="00EE1EAD">
        <w:rPr>
          <w:rFonts w:ascii="Times New Roman" w:eastAsia="Times New Roman" w:hAnsi="Times New Roman" w:cs="Times New Roman"/>
        </w:rPr>
        <w:t xml:space="preserve"> the following information:</w:t>
      </w:r>
    </w:p>
    <w:p w:rsidR="00E55C83" w:rsidRPr="00EE1EAD" w:rsidRDefault="00E55C83" w:rsidP="007C5EA0">
      <w:pPr>
        <w:autoSpaceDE w:val="0"/>
        <w:autoSpaceDN w:val="0"/>
        <w:adjustRightInd w:val="0"/>
        <w:spacing w:after="0" w:line="240" w:lineRule="auto"/>
        <w:jc w:val="both"/>
        <w:rPr>
          <w:rFonts w:ascii="Times New Roman" w:eastAsia="Times New Roman" w:hAnsi="Times New Roman" w:cs="Times New Roman"/>
        </w:rPr>
      </w:pPr>
    </w:p>
    <w:p w:rsidR="00052195" w:rsidRPr="00EE1EAD" w:rsidRDefault="00052195" w:rsidP="00F50914">
      <w:pPr>
        <w:widowControl w:val="0"/>
        <w:numPr>
          <w:ilvl w:val="0"/>
          <w:numId w:val="50"/>
        </w:numPr>
        <w:tabs>
          <w:tab w:val="left" w:pos="725"/>
        </w:tabs>
        <w:autoSpaceDE w:val="0"/>
        <w:autoSpaceDN w:val="0"/>
        <w:adjustRightInd w:val="0"/>
        <w:spacing w:after="0" w:line="240" w:lineRule="auto"/>
        <w:jc w:val="both"/>
        <w:rPr>
          <w:rFonts w:ascii="Times New Roman" w:eastAsia="Times New Roman" w:hAnsi="Times New Roman" w:cs="Times New Roman"/>
          <w:iCs/>
        </w:rPr>
      </w:pPr>
      <w:r w:rsidRPr="00EE1EAD">
        <w:rPr>
          <w:rFonts w:ascii="Times New Roman" w:eastAsia="Times New Roman" w:hAnsi="Times New Roman" w:cs="Times New Roman"/>
          <w:iCs/>
        </w:rPr>
        <w:t xml:space="preserve">Potential environmental </w:t>
      </w:r>
      <w:r w:rsidR="00807A3E" w:rsidRPr="00EE1EAD">
        <w:rPr>
          <w:rFonts w:ascii="Times New Roman" w:eastAsia="Times New Roman" w:hAnsi="Times New Roman" w:cs="Times New Roman"/>
          <w:iCs/>
        </w:rPr>
        <w:t xml:space="preserve">and social </w:t>
      </w:r>
      <w:r w:rsidRPr="00EE1EAD">
        <w:rPr>
          <w:rFonts w:ascii="Times New Roman" w:eastAsia="Times New Roman" w:hAnsi="Times New Roman" w:cs="Times New Roman"/>
          <w:iCs/>
        </w:rPr>
        <w:t>impacts</w:t>
      </w:r>
    </w:p>
    <w:p w:rsidR="00052195" w:rsidRPr="00EE1EAD" w:rsidRDefault="00052195" w:rsidP="00F50914">
      <w:pPr>
        <w:widowControl w:val="0"/>
        <w:numPr>
          <w:ilvl w:val="0"/>
          <w:numId w:val="50"/>
        </w:numPr>
        <w:tabs>
          <w:tab w:val="left" w:pos="725"/>
        </w:tabs>
        <w:autoSpaceDE w:val="0"/>
        <w:autoSpaceDN w:val="0"/>
        <w:adjustRightInd w:val="0"/>
        <w:spacing w:after="0" w:line="240" w:lineRule="auto"/>
        <w:jc w:val="both"/>
        <w:rPr>
          <w:rFonts w:ascii="Times New Roman" w:eastAsia="Times New Roman" w:hAnsi="Times New Roman" w:cs="Times New Roman"/>
          <w:iCs/>
        </w:rPr>
      </w:pPr>
      <w:r w:rsidRPr="00EE1EAD">
        <w:rPr>
          <w:rFonts w:ascii="Times New Roman" w:eastAsia="Times New Roman" w:hAnsi="Times New Roman" w:cs="Times New Roman"/>
          <w:iCs/>
        </w:rPr>
        <w:t>Mitigation measures;</w:t>
      </w:r>
    </w:p>
    <w:p w:rsidR="00052195" w:rsidRPr="00EE1EAD" w:rsidRDefault="00052195" w:rsidP="00F50914">
      <w:pPr>
        <w:widowControl w:val="0"/>
        <w:numPr>
          <w:ilvl w:val="0"/>
          <w:numId w:val="50"/>
        </w:numPr>
        <w:tabs>
          <w:tab w:val="left" w:pos="725"/>
        </w:tabs>
        <w:autoSpaceDE w:val="0"/>
        <w:autoSpaceDN w:val="0"/>
        <w:adjustRightInd w:val="0"/>
        <w:spacing w:after="0" w:line="240" w:lineRule="auto"/>
        <w:jc w:val="both"/>
        <w:rPr>
          <w:rFonts w:ascii="Times New Roman" w:eastAsia="Times New Roman" w:hAnsi="Times New Roman" w:cs="Times New Roman"/>
          <w:iCs/>
        </w:rPr>
      </w:pPr>
      <w:r w:rsidRPr="00EE1EAD">
        <w:rPr>
          <w:rFonts w:ascii="Times New Roman" w:eastAsia="Times New Roman" w:hAnsi="Times New Roman" w:cs="Times New Roman"/>
          <w:iCs/>
        </w:rPr>
        <w:t>Institutional roles for implementation of mitigation measures during construction and operation of the road;</w:t>
      </w:r>
    </w:p>
    <w:p w:rsidR="00052195" w:rsidRPr="00EE1EAD" w:rsidRDefault="00052195" w:rsidP="00F50914">
      <w:pPr>
        <w:widowControl w:val="0"/>
        <w:numPr>
          <w:ilvl w:val="0"/>
          <w:numId w:val="50"/>
        </w:numPr>
        <w:tabs>
          <w:tab w:val="left" w:pos="725"/>
        </w:tabs>
        <w:autoSpaceDE w:val="0"/>
        <w:autoSpaceDN w:val="0"/>
        <w:adjustRightInd w:val="0"/>
        <w:spacing w:after="0" w:line="240" w:lineRule="auto"/>
        <w:jc w:val="both"/>
        <w:rPr>
          <w:rFonts w:ascii="Times New Roman" w:eastAsia="Times New Roman" w:hAnsi="Times New Roman" w:cs="Times New Roman"/>
          <w:iCs/>
        </w:rPr>
      </w:pPr>
      <w:r w:rsidRPr="00EE1EAD">
        <w:rPr>
          <w:rFonts w:ascii="Times New Roman" w:eastAsia="Times New Roman" w:hAnsi="Times New Roman" w:cs="Times New Roman"/>
          <w:iCs/>
        </w:rPr>
        <w:t>Environmental monitoring plan.</w:t>
      </w:r>
    </w:p>
    <w:p w:rsidR="00052195" w:rsidRPr="00EE1EAD" w:rsidRDefault="00052195" w:rsidP="007C5EA0">
      <w:pPr>
        <w:autoSpaceDE w:val="0"/>
        <w:autoSpaceDN w:val="0"/>
        <w:adjustRightInd w:val="0"/>
        <w:spacing w:after="0" w:line="240" w:lineRule="auto"/>
        <w:jc w:val="both"/>
        <w:rPr>
          <w:rFonts w:ascii="Times New Roman" w:eastAsia="Times New Roman" w:hAnsi="Times New Roman" w:cs="Times New Roman"/>
        </w:rPr>
      </w:pPr>
    </w:p>
    <w:p w:rsidR="00052195" w:rsidRPr="00EE1EAD" w:rsidRDefault="00052195" w:rsidP="007C5EA0">
      <w:pPr>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 xml:space="preserve">Site-specific Environmental </w:t>
      </w:r>
      <w:r w:rsidR="00855D30" w:rsidRPr="00EE1EAD">
        <w:rPr>
          <w:rFonts w:ascii="Times New Roman" w:eastAsia="Times New Roman" w:hAnsi="Times New Roman" w:cs="Times New Roman"/>
        </w:rPr>
        <w:t xml:space="preserve">and Social </w:t>
      </w:r>
      <w:r w:rsidRPr="00EE1EAD">
        <w:rPr>
          <w:rFonts w:ascii="Times New Roman" w:eastAsia="Times New Roman" w:hAnsi="Times New Roman" w:cs="Times New Roman"/>
        </w:rPr>
        <w:t>Management Plans (E</w:t>
      </w:r>
      <w:r w:rsidR="00855D30" w:rsidRPr="00EE1EAD">
        <w:rPr>
          <w:rFonts w:ascii="Times New Roman" w:eastAsia="Times New Roman" w:hAnsi="Times New Roman" w:cs="Times New Roman"/>
        </w:rPr>
        <w:t>S</w:t>
      </w:r>
      <w:r w:rsidRPr="00EE1EAD">
        <w:rPr>
          <w:rFonts w:ascii="Times New Roman" w:eastAsia="Times New Roman" w:hAnsi="Times New Roman" w:cs="Times New Roman"/>
        </w:rPr>
        <w:t>MPs) will be developed by the contractors</w:t>
      </w:r>
      <w:r w:rsidR="00544D6B" w:rsidRPr="00EE1EAD">
        <w:rPr>
          <w:rFonts w:ascii="Times New Roman" w:eastAsia="Times New Roman" w:hAnsi="Times New Roman" w:cs="Times New Roman"/>
        </w:rPr>
        <w:t xml:space="preserve"> for specific road sections/lots</w:t>
      </w:r>
      <w:r w:rsidRPr="00EE1EAD">
        <w:rPr>
          <w:rFonts w:ascii="Times New Roman" w:eastAsia="Times New Roman" w:hAnsi="Times New Roman" w:cs="Times New Roman"/>
        </w:rPr>
        <w:t>. These E</w:t>
      </w:r>
      <w:r w:rsidR="00855D30" w:rsidRPr="00EE1EAD">
        <w:rPr>
          <w:rFonts w:ascii="Times New Roman" w:eastAsia="Times New Roman" w:hAnsi="Times New Roman" w:cs="Times New Roman"/>
        </w:rPr>
        <w:t>S</w:t>
      </w:r>
      <w:r w:rsidRPr="00EE1EAD">
        <w:rPr>
          <w:rFonts w:ascii="Times New Roman" w:eastAsia="Times New Roman" w:hAnsi="Times New Roman" w:cs="Times New Roman"/>
        </w:rPr>
        <w:t>MPs will define the timing, frequency, duration and cost of mitigation measures in the form of implementation schedule, and these actions will be integrated into the overall project work plan.</w:t>
      </w:r>
    </w:p>
    <w:p w:rsidR="00447702" w:rsidRPr="00EE1EAD" w:rsidRDefault="00447702" w:rsidP="007C5EA0">
      <w:pPr>
        <w:autoSpaceDE w:val="0"/>
        <w:autoSpaceDN w:val="0"/>
        <w:adjustRightInd w:val="0"/>
        <w:spacing w:after="0" w:line="240" w:lineRule="auto"/>
        <w:jc w:val="both"/>
        <w:rPr>
          <w:rFonts w:ascii="Times New Roman" w:eastAsia="Times New Roman" w:hAnsi="Times New Roman" w:cs="Times New Roman"/>
        </w:rPr>
      </w:pPr>
    </w:p>
    <w:p w:rsidR="00DE02A9" w:rsidRPr="00EE1EAD" w:rsidRDefault="00447702" w:rsidP="007C5EA0">
      <w:pPr>
        <w:pStyle w:val="aa"/>
        <w:jc w:val="both"/>
        <w:rPr>
          <w:sz w:val="22"/>
          <w:szCs w:val="22"/>
        </w:rPr>
      </w:pPr>
      <w:r w:rsidRPr="00EE1EAD">
        <w:rPr>
          <w:sz w:val="22"/>
          <w:szCs w:val="22"/>
        </w:rPr>
        <w:t>Site specific ESMPs will be subject to approval by Environmental/Social Specialists on supervision consultant team and also  preferably by WB.</w:t>
      </w:r>
    </w:p>
    <w:p w:rsidR="00DE02A9" w:rsidRPr="00EE1EAD" w:rsidRDefault="00DE02A9" w:rsidP="007C5EA0">
      <w:pPr>
        <w:autoSpaceDE w:val="0"/>
        <w:autoSpaceDN w:val="0"/>
        <w:adjustRightInd w:val="0"/>
        <w:spacing w:after="0" w:line="240" w:lineRule="auto"/>
        <w:rPr>
          <w:rFonts w:ascii="Times New Roman" w:eastAsia="Times New Roman" w:hAnsi="Times New Roman" w:cs="Times New Roman"/>
        </w:rPr>
      </w:pPr>
    </w:p>
    <w:p w:rsidR="00CB638F" w:rsidRPr="00EE1EAD" w:rsidRDefault="00855D30" w:rsidP="007C5EA0">
      <w:pPr>
        <w:widowControl w:val="0"/>
        <w:autoSpaceDE w:val="0"/>
        <w:autoSpaceDN w:val="0"/>
        <w:adjustRightInd w:val="0"/>
        <w:spacing w:after="0" w:line="240" w:lineRule="auto"/>
        <w:jc w:val="both"/>
        <w:rPr>
          <w:rFonts w:ascii="Times New Roman" w:eastAsia="Times New Roman" w:hAnsi="Times New Roman" w:cs="Times New Roman"/>
          <w:b/>
          <w:smallCaps/>
          <w:u w:val="single"/>
        </w:rPr>
      </w:pPr>
      <w:r w:rsidRPr="00EE1EAD">
        <w:rPr>
          <w:rFonts w:ascii="Times New Roman" w:eastAsia="Times New Roman" w:hAnsi="Times New Roman" w:cs="Times New Roman"/>
        </w:rPr>
        <w:t>The ESMP</w:t>
      </w:r>
      <w:r w:rsidR="00052195" w:rsidRPr="00EE1EAD">
        <w:rPr>
          <w:rFonts w:ascii="Times New Roman" w:eastAsia="Times New Roman" w:hAnsi="Times New Roman" w:cs="Times New Roman"/>
        </w:rPr>
        <w:t xml:space="preserve"> will include Monitoring Plan, through which monitoring of the environmental impacts and the implementation of the mitigation measures during the construction phase will be carried out. </w:t>
      </w:r>
    </w:p>
    <w:p w:rsidR="00DA0490" w:rsidRPr="00EE1EAD" w:rsidRDefault="00DA0490" w:rsidP="007C5EA0">
      <w:pPr>
        <w:widowControl w:val="0"/>
        <w:autoSpaceDE w:val="0"/>
        <w:autoSpaceDN w:val="0"/>
        <w:adjustRightInd w:val="0"/>
        <w:spacing w:after="0" w:line="240" w:lineRule="auto"/>
        <w:jc w:val="both"/>
        <w:rPr>
          <w:rFonts w:ascii="Times New Roman" w:eastAsia="Times New Roman" w:hAnsi="Times New Roman" w:cs="Times New Roman"/>
          <w:b/>
          <w:smallCaps/>
          <w:u w:val="single"/>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smallCaps/>
          <w:u w:val="single"/>
        </w:rPr>
      </w:pPr>
      <w:r w:rsidRPr="00EE1EAD">
        <w:rPr>
          <w:rFonts w:ascii="Times New Roman" w:eastAsia="Times New Roman" w:hAnsi="Times New Roman" w:cs="Times New Roman"/>
          <w:b/>
          <w:smallCaps/>
          <w:u w:val="single"/>
        </w:rPr>
        <w:t>Findings, Recommendations and Conclusions</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smallCaps/>
        </w:rPr>
      </w:pPr>
    </w:p>
    <w:p w:rsidR="00052195" w:rsidRPr="00EE1EAD" w:rsidRDefault="00860147"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hAnsi="Times New Roman" w:cs="Times New Roman"/>
        </w:rPr>
        <w:t xml:space="preserve">The proposed road widening project will have moderate environmental and social impacts. With appropriate mitigation measures during the project construction phase, the environmental impacts referred to in this report will be acceptable. </w:t>
      </w:r>
      <w:r w:rsidRPr="00EE1EAD">
        <w:rPr>
          <w:rFonts w:ascii="Times New Roman" w:eastAsia="Times New Roman" w:hAnsi="Times New Roman" w:cs="Times New Roman"/>
        </w:rPr>
        <w:t>Improvement and broadening of Uzynagash-Otar road section of Western Europe-Western China corridor will bring social and economic benefits for the population, living along the road alignment. High-speed, safe road that is and accessible under any weather conditions will allow effective and quick transportation between China, Kazakhstan, Russia, as well as towards Europe and Central Asia. Goods, produced in these countries, will be quickly delivered on route. Agricultural products and other products of local production can be quickly transported to larger markets from that territory, where it is the main business. The labor force will also be able to move more freely between the countries, the most significant tourism for regional and international economy will also develop. There will be more opportunities for employment and development of businesses. On regional level, the population of Zhambyl and Almaty oblasts will receive more benefit from reduction of time of travel to other cities and regions of Kazakhstan.</w:t>
      </w:r>
    </w:p>
    <w:p w:rsidR="000B120E" w:rsidRPr="00EE1EAD" w:rsidRDefault="000B120E" w:rsidP="007C5EA0">
      <w:pPr>
        <w:spacing w:after="0" w:line="240" w:lineRule="auto"/>
        <w:contextualSpacing/>
        <w:jc w:val="both"/>
        <w:rPr>
          <w:rFonts w:ascii="Times New Roman" w:eastAsia="Times New Roman" w:hAnsi="Times New Roman" w:cs="Times New Roman"/>
        </w:rPr>
      </w:pPr>
    </w:p>
    <w:p w:rsidR="000D5FF2" w:rsidRPr="00EE1EAD" w:rsidRDefault="009C2CE1" w:rsidP="007C5EA0">
      <w:pPr>
        <w:spacing w:after="0" w:line="240" w:lineRule="auto"/>
        <w:contextualSpacing/>
        <w:jc w:val="both"/>
        <w:rPr>
          <w:rFonts w:ascii="Times New Roman" w:hAnsi="Times New Roman" w:cs="Times New Roman"/>
        </w:rPr>
      </w:pPr>
      <w:r w:rsidRPr="00EE1EAD">
        <w:rPr>
          <w:rFonts w:ascii="Times New Roman" w:hAnsi="Times New Roman" w:cs="Times New Roman"/>
        </w:rPr>
        <w:t xml:space="preserve">Implementation of the road project will contribute to reduce accidents and the associated loss of resource and human lives. </w:t>
      </w:r>
    </w:p>
    <w:p w:rsidR="000B120E" w:rsidRPr="00EE1EAD" w:rsidRDefault="000B120E" w:rsidP="007C5EA0">
      <w:pPr>
        <w:spacing w:after="0" w:line="240" w:lineRule="auto"/>
        <w:contextualSpacing/>
        <w:jc w:val="both"/>
        <w:rPr>
          <w:rFonts w:ascii="Times New Roman" w:eastAsia="Times New Roman" w:hAnsi="Times New Roman" w:cs="Times New Roman"/>
          <w:lang w:eastAsia="ru-RU"/>
        </w:rPr>
      </w:pPr>
    </w:p>
    <w:p w:rsidR="000D5FF2" w:rsidRPr="00EE1EAD" w:rsidRDefault="009C2CE1" w:rsidP="007C5EA0">
      <w:pPr>
        <w:spacing w:after="0" w:line="240" w:lineRule="auto"/>
        <w:contextualSpacing/>
        <w:jc w:val="both"/>
        <w:rPr>
          <w:rFonts w:ascii="Times New Roman" w:hAnsi="Times New Roman" w:cs="Times New Roman"/>
          <w:b/>
        </w:rPr>
      </w:pPr>
      <w:r w:rsidRPr="00EE1EAD">
        <w:rPr>
          <w:rFonts w:ascii="Times New Roman" w:hAnsi="Times New Roman" w:cs="Times New Roman"/>
        </w:rPr>
        <w:t xml:space="preserve">The major adverse impacts with the project result from land take for new road pavement &amp; material sites development. This will result in loss of some agriculture land, loss of settlement house, loss of scattered trees in the in and around the areas. Other adverse impact by the project includes erosion &amp; sedimentation, water pollution risk, public health, HIV/AIDS with implementation of the proposed mitigation measures &amp; proper compensation the adverse impact can be controlled to acceptable level. </w:t>
      </w:r>
    </w:p>
    <w:p w:rsidR="00E02B37" w:rsidRPr="00EE1EAD" w:rsidRDefault="00E02B37" w:rsidP="007C5EA0">
      <w:pPr>
        <w:widowControl w:val="0"/>
        <w:autoSpaceDE w:val="0"/>
        <w:autoSpaceDN w:val="0"/>
        <w:adjustRightInd w:val="0"/>
        <w:spacing w:after="0" w:line="240" w:lineRule="auto"/>
        <w:rPr>
          <w:rFonts w:ascii="Times New Roman" w:eastAsia="Times New Roman" w:hAnsi="Times New Roman" w:cs="Times New Roman"/>
        </w:rPr>
      </w:pP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rPr>
      </w:pPr>
      <w:r w:rsidRPr="00EE1EAD">
        <w:rPr>
          <w:rFonts w:ascii="Times New Roman" w:eastAsia="Times New Roman" w:hAnsi="Times New Roman" w:cs="Times New Roman"/>
        </w:rPr>
        <w:t>The following recommendations result from the EISA:</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rPr>
      </w:pPr>
    </w:p>
    <w:p w:rsidR="00052195" w:rsidRPr="00EE1EAD" w:rsidRDefault="00211AC6" w:rsidP="007C5EA0">
      <w:pPr>
        <w:widowControl w:val="0"/>
        <w:numPr>
          <w:ilvl w:val="0"/>
          <w:numId w:val="2"/>
        </w:numPr>
        <w:autoSpaceDE w:val="0"/>
        <w:autoSpaceDN w:val="0"/>
        <w:adjustRightInd w:val="0"/>
        <w:spacing w:after="0" w:line="240" w:lineRule="auto"/>
        <w:jc w:val="both"/>
        <w:rPr>
          <w:rFonts w:ascii="Times New Roman" w:eastAsia="Times New Roman" w:hAnsi="Times New Roman" w:cs="Times New Roman"/>
          <w:i/>
          <w:lang w:eastAsia="ru-RU"/>
        </w:rPr>
      </w:pPr>
      <w:r w:rsidRPr="00EE1EAD">
        <w:rPr>
          <w:rFonts w:ascii="Times New Roman" w:eastAsia="Times New Roman" w:hAnsi="Times New Roman" w:cs="Times New Roman"/>
          <w:i/>
          <w:lang w:eastAsia="ru-RU"/>
        </w:rPr>
        <w:t>The d</w:t>
      </w:r>
      <w:r w:rsidR="00052195" w:rsidRPr="00EE1EAD">
        <w:rPr>
          <w:rFonts w:ascii="Times New Roman" w:eastAsia="Times New Roman" w:hAnsi="Times New Roman" w:cs="Times New Roman"/>
          <w:i/>
          <w:lang w:eastAsia="ru-RU"/>
        </w:rPr>
        <w:t>esign document</w:t>
      </w:r>
      <w:r w:rsidRPr="00EE1EAD">
        <w:rPr>
          <w:rFonts w:ascii="Times New Roman" w:eastAsia="Times New Roman" w:hAnsi="Times New Roman" w:cs="Times New Roman"/>
          <w:i/>
          <w:lang w:eastAsia="ru-RU"/>
        </w:rPr>
        <w:t xml:space="preserve">ation(detailed design) will </w:t>
      </w:r>
      <w:r w:rsidR="00052195" w:rsidRPr="00EE1EAD">
        <w:rPr>
          <w:rFonts w:ascii="Times New Roman" w:eastAsia="Times New Roman" w:hAnsi="Times New Roman" w:cs="Times New Roman"/>
          <w:i/>
          <w:lang w:eastAsia="ru-RU"/>
        </w:rPr>
        <w:t xml:space="preserve">include </w:t>
      </w:r>
      <w:r w:rsidRPr="00EE1EAD">
        <w:rPr>
          <w:rFonts w:ascii="Times New Roman" w:eastAsia="Times New Roman" w:hAnsi="Times New Roman" w:cs="Times New Roman"/>
          <w:i/>
          <w:lang w:eastAsia="ru-RU"/>
        </w:rPr>
        <w:t xml:space="preserve">the requirements for </w:t>
      </w:r>
      <w:r w:rsidR="00052195" w:rsidRPr="00EE1EAD">
        <w:rPr>
          <w:rFonts w:ascii="Times New Roman" w:eastAsia="Times New Roman" w:hAnsi="Times New Roman" w:cs="Times New Roman"/>
          <w:i/>
          <w:lang w:eastAsia="ru-RU"/>
        </w:rPr>
        <w:t>environmental mitigation measures;</w:t>
      </w:r>
    </w:p>
    <w:p w:rsidR="00052195" w:rsidRPr="00EE1EAD" w:rsidRDefault="00052195" w:rsidP="007C5EA0">
      <w:pPr>
        <w:widowControl w:val="0"/>
        <w:numPr>
          <w:ilvl w:val="0"/>
          <w:numId w:val="2"/>
        </w:numPr>
        <w:autoSpaceDE w:val="0"/>
        <w:autoSpaceDN w:val="0"/>
        <w:adjustRightInd w:val="0"/>
        <w:spacing w:after="0" w:line="240" w:lineRule="auto"/>
        <w:jc w:val="both"/>
        <w:rPr>
          <w:rFonts w:ascii="Times New Roman" w:eastAsia="Times New Roman" w:hAnsi="Times New Roman" w:cs="Times New Roman"/>
          <w:i/>
          <w:lang w:eastAsia="ru-RU"/>
        </w:rPr>
      </w:pPr>
      <w:r w:rsidRPr="00EE1EAD">
        <w:rPr>
          <w:rFonts w:ascii="Times New Roman" w:eastAsia="Times New Roman" w:hAnsi="Times New Roman" w:cs="Times New Roman"/>
          <w:i/>
          <w:lang w:eastAsia="ru-RU"/>
        </w:rPr>
        <w:t>Contract</w:t>
      </w:r>
      <w:r w:rsidR="00211AC6" w:rsidRPr="00EE1EAD">
        <w:rPr>
          <w:rFonts w:ascii="Times New Roman" w:eastAsia="Times New Roman" w:hAnsi="Times New Roman" w:cs="Times New Roman"/>
          <w:i/>
          <w:lang w:eastAsia="ru-RU"/>
        </w:rPr>
        <w:t>s</w:t>
      </w:r>
      <w:r w:rsidRPr="00EE1EAD">
        <w:rPr>
          <w:rFonts w:ascii="Times New Roman" w:eastAsia="Times New Roman" w:hAnsi="Times New Roman" w:cs="Times New Roman"/>
          <w:i/>
          <w:lang w:eastAsia="ru-RU"/>
        </w:rPr>
        <w:t xml:space="preserve"> shall include appropriate clauses to cover all environmental protection requirements as listed in the Chapter 7. Construction materials (gravel and sand) should only be taken from the licensed borrow pits. Waste and debris should be disposed in an environmentally friendly way.</w:t>
      </w:r>
    </w:p>
    <w:p w:rsidR="000B120E" w:rsidRPr="00EE1EAD" w:rsidRDefault="00211AC6" w:rsidP="007C5EA0">
      <w:pPr>
        <w:pStyle w:val="a5"/>
        <w:numPr>
          <w:ilvl w:val="0"/>
          <w:numId w:val="2"/>
        </w:numPr>
        <w:rPr>
          <w:i/>
          <w:sz w:val="24"/>
          <w:szCs w:val="24"/>
        </w:rPr>
      </w:pPr>
      <w:r w:rsidRPr="00EE1EAD">
        <w:rPr>
          <w:i/>
          <w:sz w:val="24"/>
          <w:szCs w:val="24"/>
        </w:rPr>
        <w:t>The contractors will i</w:t>
      </w:r>
      <w:r w:rsidR="000B120E" w:rsidRPr="00EE1EAD">
        <w:rPr>
          <w:i/>
          <w:sz w:val="24"/>
          <w:szCs w:val="24"/>
        </w:rPr>
        <w:t xml:space="preserve">mplement the environmental management </w:t>
      </w:r>
      <w:r w:rsidRPr="00EE1EAD">
        <w:rPr>
          <w:i/>
          <w:sz w:val="24"/>
          <w:szCs w:val="24"/>
        </w:rPr>
        <w:t xml:space="preserve">plan </w:t>
      </w:r>
      <w:r w:rsidR="000B120E" w:rsidRPr="00EE1EAD">
        <w:rPr>
          <w:i/>
          <w:sz w:val="24"/>
          <w:szCs w:val="24"/>
        </w:rPr>
        <w:t>and monitoring plan</w:t>
      </w:r>
      <w:r w:rsidRPr="00EE1EAD">
        <w:rPr>
          <w:i/>
          <w:sz w:val="24"/>
          <w:szCs w:val="24"/>
        </w:rPr>
        <w:t>. These plana will be updated</w:t>
      </w:r>
      <w:r w:rsidR="000B120E" w:rsidRPr="00EE1EAD">
        <w:rPr>
          <w:i/>
          <w:sz w:val="24"/>
          <w:szCs w:val="24"/>
        </w:rPr>
        <w:t xml:space="preserve"> based on site specific condition</w:t>
      </w:r>
      <w:r w:rsidRPr="00EE1EAD">
        <w:rPr>
          <w:i/>
          <w:sz w:val="24"/>
          <w:szCs w:val="24"/>
        </w:rPr>
        <w:t>s.</w:t>
      </w:r>
    </w:p>
    <w:p w:rsidR="00E55C83" w:rsidRPr="00EE1EAD" w:rsidRDefault="00E55C83" w:rsidP="007C5EA0">
      <w:pPr>
        <w:spacing w:after="0" w:line="240" w:lineRule="auto"/>
        <w:ind w:right="-83"/>
        <w:jc w:val="both"/>
        <w:rPr>
          <w:rFonts w:ascii="Times New Roman" w:eastAsia="Times New Roman" w:hAnsi="Times New Roman" w:cs="Times New Roman"/>
        </w:rPr>
      </w:pPr>
    </w:p>
    <w:p w:rsidR="00052195" w:rsidRPr="00EE1EAD" w:rsidRDefault="00211AC6" w:rsidP="007C5EA0">
      <w:pPr>
        <w:spacing w:after="0" w:line="240" w:lineRule="auto"/>
        <w:ind w:right="-83"/>
        <w:jc w:val="both"/>
        <w:rPr>
          <w:rFonts w:ascii="Times New Roman" w:eastAsia="Times New Roman" w:hAnsi="Times New Roman" w:cs="Times New Roman"/>
        </w:rPr>
      </w:pPr>
      <w:r w:rsidRPr="00EE1EAD">
        <w:rPr>
          <w:rFonts w:ascii="Times New Roman" w:eastAsia="Times New Roman" w:hAnsi="Times New Roman" w:cs="Times New Roman"/>
        </w:rPr>
        <w:t>T</w:t>
      </w:r>
      <w:r w:rsidR="00052195" w:rsidRPr="00EE1EAD">
        <w:rPr>
          <w:rFonts w:ascii="Times New Roman" w:eastAsia="Times New Roman" w:hAnsi="Times New Roman" w:cs="Times New Roman"/>
        </w:rPr>
        <w:t xml:space="preserve">he </w:t>
      </w:r>
      <w:r w:rsidRPr="00EE1EAD">
        <w:rPr>
          <w:rFonts w:ascii="Times New Roman" w:eastAsia="Times New Roman" w:hAnsi="Times New Roman" w:cs="Times New Roman"/>
        </w:rPr>
        <w:t xml:space="preserve">draft </w:t>
      </w:r>
      <w:r w:rsidR="00052195" w:rsidRPr="00EE1EAD">
        <w:rPr>
          <w:rFonts w:ascii="Times New Roman" w:eastAsia="Times New Roman" w:hAnsi="Times New Roman" w:cs="Times New Roman"/>
        </w:rPr>
        <w:t>ESIA will be disclosed</w:t>
      </w:r>
      <w:r w:rsidR="00544D6B" w:rsidRPr="00EE1EAD">
        <w:rPr>
          <w:rFonts w:ascii="Times New Roman" w:eastAsia="Times New Roman" w:hAnsi="Times New Roman" w:cs="Times New Roman"/>
        </w:rPr>
        <w:t xml:space="preserve"> and p</w:t>
      </w:r>
      <w:r w:rsidR="00052195" w:rsidRPr="00EE1EAD">
        <w:rPr>
          <w:rFonts w:ascii="Times New Roman" w:eastAsia="Times New Roman" w:hAnsi="Times New Roman" w:cs="Times New Roman"/>
        </w:rPr>
        <w:t xml:space="preserve">ublic consultations </w:t>
      </w:r>
      <w:r w:rsidR="00544D6B" w:rsidRPr="00EE1EAD">
        <w:rPr>
          <w:rFonts w:ascii="Times New Roman" w:eastAsia="Times New Roman" w:hAnsi="Times New Roman" w:cs="Times New Roman"/>
        </w:rPr>
        <w:t xml:space="preserve">organized.  The final version of the ESIA will be updated to take into account comments from the consultations. </w:t>
      </w:r>
      <w:r w:rsidR="00855D30" w:rsidRPr="00EE1EAD">
        <w:rPr>
          <w:rFonts w:ascii="Times New Roman" w:eastAsia="Times New Roman" w:hAnsi="Times New Roman" w:cs="Times New Roman"/>
        </w:rPr>
        <w:t xml:space="preserve">Site-specific </w:t>
      </w:r>
      <w:r w:rsidR="00052195" w:rsidRPr="00EE1EAD">
        <w:rPr>
          <w:rFonts w:ascii="Times New Roman" w:eastAsia="Times New Roman" w:hAnsi="Times New Roman" w:cs="Times New Roman"/>
        </w:rPr>
        <w:t>E</w:t>
      </w:r>
      <w:r w:rsidR="00855D30" w:rsidRPr="00EE1EAD">
        <w:rPr>
          <w:rFonts w:ascii="Times New Roman" w:eastAsia="Times New Roman" w:hAnsi="Times New Roman" w:cs="Times New Roman"/>
        </w:rPr>
        <w:t>S</w:t>
      </w:r>
      <w:r w:rsidR="00052195" w:rsidRPr="00EE1EAD">
        <w:rPr>
          <w:rFonts w:ascii="Times New Roman" w:eastAsia="Times New Roman" w:hAnsi="Times New Roman" w:cs="Times New Roman"/>
        </w:rPr>
        <w:t>MP</w:t>
      </w:r>
      <w:r w:rsidR="00855D30" w:rsidRPr="00EE1EAD">
        <w:rPr>
          <w:rFonts w:ascii="Times New Roman" w:eastAsia="Times New Roman" w:hAnsi="Times New Roman" w:cs="Times New Roman"/>
        </w:rPr>
        <w:t>s</w:t>
      </w:r>
      <w:r w:rsidR="00052195" w:rsidRPr="00EE1EAD">
        <w:rPr>
          <w:rFonts w:ascii="Times New Roman" w:eastAsia="Times New Roman" w:hAnsi="Times New Roman" w:cs="Times New Roman"/>
        </w:rPr>
        <w:t xml:space="preserve"> for separate sections/lots shall be </w:t>
      </w:r>
      <w:r w:rsidR="00855D30" w:rsidRPr="00EE1EAD">
        <w:rPr>
          <w:rFonts w:ascii="Times New Roman" w:eastAsia="Times New Roman" w:hAnsi="Times New Roman" w:cs="Times New Roman"/>
        </w:rPr>
        <w:t xml:space="preserve">prepared, disclosed and consulted upon </w:t>
      </w:r>
      <w:r w:rsidR="00052195" w:rsidRPr="00EE1EAD">
        <w:rPr>
          <w:rFonts w:ascii="Times New Roman" w:eastAsia="Times New Roman" w:hAnsi="Times New Roman" w:cs="Times New Roman"/>
        </w:rPr>
        <w:t xml:space="preserve">at the stage of the detailed design for each section involving stakeholders and local communities residing along the design section. A number of </w:t>
      </w:r>
      <w:r w:rsidR="00E55C83" w:rsidRPr="00EE1EAD">
        <w:rPr>
          <w:rFonts w:ascii="Times New Roman" w:eastAsia="Times New Roman" w:hAnsi="Times New Roman" w:cs="Times New Roman"/>
        </w:rPr>
        <w:t>informal</w:t>
      </w:r>
      <w:r w:rsidR="00052195" w:rsidRPr="00EE1EAD">
        <w:rPr>
          <w:rFonts w:ascii="Times New Roman" w:eastAsia="Times New Roman" w:hAnsi="Times New Roman" w:cs="Times New Roman"/>
        </w:rPr>
        <w:t xml:space="preserve"> consultations will be also </w:t>
      </w:r>
      <w:r w:rsidRPr="00EE1EAD">
        <w:rPr>
          <w:rFonts w:ascii="Times New Roman" w:eastAsia="Times New Roman" w:hAnsi="Times New Roman" w:cs="Times New Roman"/>
        </w:rPr>
        <w:t>organized</w:t>
      </w:r>
      <w:r w:rsidR="00052195" w:rsidRPr="00EE1EAD">
        <w:rPr>
          <w:rFonts w:ascii="Times New Roman" w:eastAsia="Times New Roman" w:hAnsi="Times New Roman" w:cs="Times New Roman"/>
        </w:rPr>
        <w:t xml:space="preserve"> during the project </w:t>
      </w:r>
      <w:r w:rsidRPr="00EE1EAD">
        <w:rPr>
          <w:rFonts w:ascii="Times New Roman" w:eastAsia="Times New Roman" w:hAnsi="Times New Roman" w:cs="Times New Roman"/>
        </w:rPr>
        <w:t xml:space="preserve">implementation </w:t>
      </w:r>
      <w:r w:rsidR="00052195" w:rsidRPr="00EE1EAD">
        <w:rPr>
          <w:rFonts w:ascii="Times New Roman" w:eastAsia="Times New Roman" w:hAnsi="Times New Roman" w:cs="Times New Roman"/>
        </w:rPr>
        <w:t>through:</w:t>
      </w:r>
    </w:p>
    <w:p w:rsidR="00E55C83" w:rsidRPr="00EE1EAD" w:rsidRDefault="00E55C83" w:rsidP="007C5EA0">
      <w:pPr>
        <w:spacing w:after="0" w:line="240" w:lineRule="auto"/>
        <w:ind w:right="-83"/>
        <w:jc w:val="both"/>
        <w:rPr>
          <w:rFonts w:ascii="Times New Roman" w:eastAsia="Times New Roman" w:hAnsi="Times New Roman" w:cs="Times New Roman"/>
        </w:rPr>
      </w:pPr>
    </w:p>
    <w:p w:rsidR="00052195" w:rsidRPr="00EE1EAD" w:rsidRDefault="00052195" w:rsidP="007C5EA0">
      <w:pPr>
        <w:widowControl w:val="0"/>
        <w:numPr>
          <w:ilvl w:val="0"/>
          <w:numId w:val="1"/>
        </w:numPr>
        <w:autoSpaceDE w:val="0"/>
        <w:autoSpaceDN w:val="0"/>
        <w:adjustRightInd w:val="0"/>
        <w:spacing w:after="0" w:line="240" w:lineRule="auto"/>
        <w:ind w:right="-83"/>
        <w:jc w:val="both"/>
        <w:rPr>
          <w:rFonts w:ascii="Times New Roman" w:eastAsia="Times New Roman" w:hAnsi="Times New Roman" w:cs="Times New Roman"/>
          <w:i/>
        </w:rPr>
      </w:pPr>
      <w:r w:rsidRPr="00EE1EAD">
        <w:rPr>
          <w:rFonts w:ascii="Times New Roman" w:eastAsia="Times New Roman" w:hAnsi="Times New Roman" w:cs="Times New Roman"/>
          <w:i/>
        </w:rPr>
        <w:t>The preparation and dissemination of brochures in Kazakh and Russian, explaining the project , works required and anticipated timing of the works;</w:t>
      </w:r>
    </w:p>
    <w:p w:rsidR="00052195" w:rsidRPr="00EE1EAD" w:rsidRDefault="00052195" w:rsidP="007C5EA0">
      <w:pPr>
        <w:widowControl w:val="0"/>
        <w:numPr>
          <w:ilvl w:val="0"/>
          <w:numId w:val="1"/>
        </w:numPr>
        <w:autoSpaceDE w:val="0"/>
        <w:autoSpaceDN w:val="0"/>
        <w:adjustRightInd w:val="0"/>
        <w:spacing w:after="0" w:line="240" w:lineRule="auto"/>
        <w:ind w:right="-83"/>
        <w:jc w:val="both"/>
        <w:rPr>
          <w:rFonts w:ascii="Times New Roman" w:eastAsia="Times New Roman" w:hAnsi="Times New Roman" w:cs="Times New Roman"/>
          <w:i/>
        </w:rPr>
      </w:pPr>
      <w:r w:rsidRPr="00EE1EAD">
        <w:rPr>
          <w:rFonts w:ascii="Times New Roman" w:eastAsia="Times New Roman" w:hAnsi="Times New Roman" w:cs="Times New Roman"/>
          <w:i/>
        </w:rPr>
        <w:t>Setting up a formal grievance redress committee with a representation from the affected people. The Project supervision Consultant in association with the Contractor will be responsible for managing the effective grievance redress program.</w:t>
      </w:r>
    </w:p>
    <w:p w:rsidR="00A024BA" w:rsidRPr="00EE1EAD" w:rsidRDefault="00A024BA" w:rsidP="007C5EA0">
      <w:pPr>
        <w:widowControl w:val="0"/>
        <w:autoSpaceDE w:val="0"/>
        <w:autoSpaceDN w:val="0"/>
        <w:adjustRightInd w:val="0"/>
        <w:spacing w:after="0" w:line="240" w:lineRule="auto"/>
        <w:ind w:right="-83"/>
        <w:jc w:val="both"/>
        <w:rPr>
          <w:rFonts w:ascii="Times New Roman" w:eastAsia="Times New Roman" w:hAnsi="Times New Roman" w:cs="Times New Roman"/>
          <w:i/>
        </w:rPr>
      </w:pPr>
    </w:p>
    <w:p w:rsidR="00A024BA" w:rsidRPr="00EE1EAD" w:rsidRDefault="00A024BA" w:rsidP="007C5EA0">
      <w:pPr>
        <w:widowControl w:val="0"/>
        <w:autoSpaceDE w:val="0"/>
        <w:autoSpaceDN w:val="0"/>
        <w:adjustRightInd w:val="0"/>
        <w:spacing w:after="0" w:line="240" w:lineRule="auto"/>
        <w:ind w:right="-83"/>
        <w:jc w:val="both"/>
        <w:rPr>
          <w:rFonts w:ascii="Times New Roman" w:eastAsia="Times New Roman" w:hAnsi="Times New Roman" w:cs="Times New Roman"/>
          <w:i/>
        </w:rPr>
      </w:pPr>
    </w:p>
    <w:p w:rsidR="005B3617" w:rsidRPr="00EE1EAD" w:rsidRDefault="005B3617" w:rsidP="007C5EA0">
      <w:pPr>
        <w:widowControl w:val="0"/>
        <w:autoSpaceDE w:val="0"/>
        <w:autoSpaceDN w:val="0"/>
        <w:adjustRightInd w:val="0"/>
        <w:spacing w:after="0" w:line="240" w:lineRule="auto"/>
        <w:ind w:right="-83"/>
        <w:jc w:val="both"/>
        <w:rPr>
          <w:rFonts w:ascii="Times New Roman" w:eastAsia="Times New Roman" w:hAnsi="Times New Roman" w:cs="Times New Roman"/>
          <w:i/>
        </w:rPr>
      </w:pPr>
    </w:p>
    <w:p w:rsidR="00357E79" w:rsidRPr="00EE1EAD" w:rsidRDefault="00357E79" w:rsidP="007C5EA0">
      <w:pPr>
        <w:widowControl w:val="0"/>
        <w:autoSpaceDE w:val="0"/>
        <w:autoSpaceDN w:val="0"/>
        <w:adjustRightInd w:val="0"/>
        <w:spacing w:after="0" w:line="240" w:lineRule="auto"/>
        <w:ind w:right="-83"/>
        <w:jc w:val="both"/>
        <w:rPr>
          <w:rFonts w:ascii="Times New Roman" w:eastAsia="Times New Roman" w:hAnsi="Times New Roman" w:cs="Times New Roman"/>
          <w:i/>
        </w:rPr>
      </w:pPr>
    </w:p>
    <w:p w:rsidR="00575DAC" w:rsidRPr="00EE1EAD" w:rsidRDefault="00575DAC" w:rsidP="007C5EA0">
      <w:pPr>
        <w:widowControl w:val="0"/>
        <w:autoSpaceDE w:val="0"/>
        <w:autoSpaceDN w:val="0"/>
        <w:adjustRightInd w:val="0"/>
        <w:spacing w:after="0" w:line="240" w:lineRule="auto"/>
        <w:ind w:right="-83"/>
        <w:jc w:val="both"/>
        <w:rPr>
          <w:rFonts w:ascii="Times New Roman" w:eastAsia="Times New Roman" w:hAnsi="Times New Roman" w:cs="Times New Roman"/>
          <w:i/>
        </w:rPr>
      </w:pPr>
    </w:p>
    <w:p w:rsidR="00052195" w:rsidRPr="00EE1EAD" w:rsidRDefault="00052195" w:rsidP="007C5EA0">
      <w:pPr>
        <w:keepNext/>
        <w:keepLines/>
        <w:widowControl w:val="0"/>
        <w:autoSpaceDE w:val="0"/>
        <w:autoSpaceDN w:val="0"/>
        <w:adjustRightInd w:val="0"/>
        <w:spacing w:after="0" w:line="240" w:lineRule="auto"/>
        <w:outlineLvl w:val="0"/>
        <w:rPr>
          <w:rFonts w:ascii="Times New Roman" w:hAnsi="Times New Roman" w:cs="Times New Roman"/>
          <w:b/>
          <w:bCs/>
          <w:caps/>
          <w:sz w:val="32"/>
          <w:szCs w:val="32"/>
          <w:lang w:val="en-GB"/>
        </w:rPr>
      </w:pPr>
      <w:r w:rsidRPr="00EE1EAD">
        <w:rPr>
          <w:rFonts w:ascii="Times New Roman" w:eastAsia="Times New Roman" w:hAnsi="Times New Roman" w:cs="Times New Roman"/>
          <w:b/>
          <w:bCs/>
          <w:caps/>
          <w:sz w:val="32"/>
          <w:szCs w:val="32"/>
          <w:lang w:val="en-GB"/>
        </w:rPr>
        <w:lastRenderedPageBreak/>
        <w:t>1.</w:t>
      </w:r>
      <w:r w:rsidRPr="00EE1EAD">
        <w:rPr>
          <w:rFonts w:ascii="Times New Roman" w:hAnsi="Times New Roman" w:cs="Times New Roman"/>
          <w:b/>
          <w:bCs/>
          <w:caps/>
          <w:sz w:val="32"/>
          <w:szCs w:val="32"/>
          <w:lang w:val="en-GB"/>
        </w:rPr>
        <w:tab/>
        <w:t>Introduction</w:t>
      </w:r>
    </w:p>
    <w:p w:rsidR="00E55C83" w:rsidRPr="00EE1EAD" w:rsidRDefault="00E55C83" w:rsidP="007C5EA0">
      <w:pPr>
        <w:spacing w:after="0" w:line="240" w:lineRule="auto"/>
        <w:jc w:val="both"/>
        <w:rPr>
          <w:rFonts w:ascii="Times New Roman" w:eastAsia="SimSun" w:hAnsi="Times New Roman" w:cs="Times New Roman"/>
          <w:bCs/>
          <w:shd w:val="clear" w:color="auto" w:fill="FFFFFF"/>
          <w:lang w:val="en-GB"/>
        </w:rPr>
      </w:pPr>
    </w:p>
    <w:p w:rsidR="00DA0490" w:rsidRPr="00EE1EAD" w:rsidRDefault="00DA0490"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Uzynagash - Otar road section is a part of «Western Europe – Western China» transit corridor and passes through Zhambyl </w:t>
      </w:r>
      <w:r w:rsidR="009C2CE1" w:rsidRPr="00EE1EAD">
        <w:rPr>
          <w:rFonts w:ascii="Times New Roman" w:eastAsia="SimSun" w:hAnsi="Times New Roman" w:cs="Times New Roman"/>
          <w:bCs/>
          <w:shd w:val="clear" w:color="auto" w:fill="FFFFFF"/>
        </w:rPr>
        <w:t>and Almaty oblasts.  The total length of the designed road section is approximately 96km, including construction of Samsy and Targap  By-passes 17km and 10 km respectively. In terms of administrative division the designed road section passes across the territory of Zhambyl District of Almaty oblast and Korday District of Zhambyl oblast.</w:t>
      </w:r>
    </w:p>
    <w:p w:rsidR="00DA0490" w:rsidRPr="00EE1EAD" w:rsidRDefault="00DA0490" w:rsidP="007C5EA0">
      <w:pPr>
        <w:spacing w:after="0" w:line="240" w:lineRule="auto"/>
        <w:jc w:val="both"/>
        <w:rPr>
          <w:rFonts w:ascii="Times New Roman" w:eastAsia="SimSun" w:hAnsi="Times New Roman" w:cs="Times New Roman"/>
          <w:bCs/>
          <w:shd w:val="clear" w:color="auto" w:fill="FFFFFF"/>
          <w:lang w:val="en-GB"/>
        </w:rPr>
      </w:pPr>
    </w:p>
    <w:p w:rsidR="00052195" w:rsidRPr="00EE1EAD" w:rsidRDefault="00DA0490" w:rsidP="007C5EA0">
      <w:pPr>
        <w:spacing w:after="0" w:line="240" w:lineRule="auto"/>
        <w:jc w:val="both"/>
        <w:rPr>
          <w:rFonts w:ascii="Times New Roman" w:eastAsia="SimSun" w:hAnsi="Times New Roman" w:cs="Times New Roman"/>
          <w:bCs/>
          <w:shd w:val="clear" w:color="auto" w:fill="FFFFFF"/>
          <w:lang w:val="en-GB"/>
        </w:rPr>
      </w:pPr>
      <w:r w:rsidRPr="00EE1EAD">
        <w:rPr>
          <w:rFonts w:ascii="Times New Roman" w:eastAsia="SimSun" w:hAnsi="Times New Roman" w:cs="Times New Roman"/>
          <w:bCs/>
          <w:shd w:val="clear" w:color="auto" w:fill="FFFFFF"/>
          <w:lang w:val="en-GB"/>
        </w:rPr>
        <w:t xml:space="preserve">The </w:t>
      </w:r>
      <w:r w:rsidR="00052195" w:rsidRPr="00EE1EAD">
        <w:rPr>
          <w:rFonts w:ascii="Times New Roman" w:eastAsia="SimSun" w:hAnsi="Times New Roman" w:cs="Times New Roman"/>
          <w:bCs/>
          <w:shd w:val="clear" w:color="auto" w:fill="FFFFFF"/>
          <w:lang w:val="en-GB"/>
        </w:rPr>
        <w:t>Uzyngash-Otar" road section will be partially reconstructed within the existing right-of-way</w:t>
      </w:r>
      <w:r w:rsidRPr="00EE1EAD">
        <w:rPr>
          <w:rFonts w:ascii="Times New Roman" w:eastAsia="SimSun" w:hAnsi="Times New Roman" w:cs="Times New Roman"/>
          <w:bCs/>
          <w:shd w:val="clear" w:color="auto" w:fill="FFFFFF"/>
          <w:lang w:val="en-GB"/>
        </w:rPr>
        <w:t xml:space="preserve">, parallel to the </w:t>
      </w:r>
      <w:r w:rsidR="00D51769" w:rsidRPr="00EE1EAD">
        <w:rPr>
          <w:rFonts w:ascii="Times New Roman" w:eastAsia="SimSun" w:hAnsi="Times New Roman" w:cs="Times New Roman"/>
          <w:bCs/>
          <w:shd w:val="clear" w:color="auto" w:fill="FFFFFF"/>
          <w:lang w:val="en-GB"/>
        </w:rPr>
        <w:t xml:space="preserve">existing road alignment and construction of Samsy and Targap villages </w:t>
      </w:r>
      <w:r w:rsidR="00052195" w:rsidRPr="00EE1EAD">
        <w:rPr>
          <w:rFonts w:ascii="Times New Roman" w:eastAsia="SimSun" w:hAnsi="Times New Roman" w:cs="Times New Roman"/>
          <w:bCs/>
          <w:shd w:val="clear" w:color="auto" w:fill="FFFFFF"/>
          <w:lang w:val="en-GB"/>
        </w:rPr>
        <w:t xml:space="preserve">  bypasses </w:t>
      </w:r>
      <w:r w:rsidR="00D51769" w:rsidRPr="00EE1EAD">
        <w:rPr>
          <w:rFonts w:ascii="Times New Roman" w:eastAsia="SimSun" w:hAnsi="Times New Roman" w:cs="Times New Roman"/>
          <w:bCs/>
          <w:shd w:val="clear" w:color="auto" w:fill="FFFFFF"/>
          <w:lang w:val="en-GB"/>
        </w:rPr>
        <w:t xml:space="preserve">of lengths 17km and 10km respectively. </w:t>
      </w:r>
      <w:r w:rsidR="00052195" w:rsidRPr="00EE1EAD">
        <w:rPr>
          <w:rFonts w:ascii="Times New Roman" w:eastAsia="SimSun" w:hAnsi="Times New Roman" w:cs="Times New Roman"/>
          <w:bCs/>
          <w:shd w:val="clear" w:color="auto" w:fill="FFFFFF"/>
          <w:lang w:val="en-GB"/>
        </w:rPr>
        <w:t>The project passes through various reliefs, types of land use and (micro) climatic zones. Project highway is located in Zhambyl district of Almaty oblast and in Kordai district of Zhambyl oblast approximately</w:t>
      </w:r>
      <w:r w:rsidR="00B17BC3" w:rsidRPr="00EE1EAD">
        <w:rPr>
          <w:rFonts w:ascii="Times New Roman" w:eastAsia="SimSun" w:hAnsi="Times New Roman" w:cs="Times New Roman"/>
          <w:bCs/>
          <w:shd w:val="clear" w:color="auto" w:fill="FFFFFF"/>
          <w:lang w:val="en-GB"/>
        </w:rPr>
        <w:t>,</w:t>
      </w:r>
      <w:r w:rsidR="00052195" w:rsidRPr="00EE1EAD">
        <w:rPr>
          <w:rFonts w:ascii="Times New Roman" w:eastAsia="SimSun" w:hAnsi="Times New Roman" w:cs="Times New Roman"/>
          <w:bCs/>
          <w:shd w:val="clear" w:color="auto" w:fill="FFFFFF"/>
          <w:lang w:val="en-GB"/>
        </w:rPr>
        <w:t>16 km.</w:t>
      </w:r>
    </w:p>
    <w:p w:rsidR="00052195" w:rsidRPr="00EE1EAD" w:rsidRDefault="00052195" w:rsidP="007C5EA0">
      <w:pPr>
        <w:spacing w:after="0" w:line="240" w:lineRule="auto"/>
        <w:jc w:val="both"/>
        <w:rPr>
          <w:rFonts w:ascii="Times New Roman" w:eastAsia="SimSun" w:hAnsi="Times New Roman" w:cs="Times New Roman"/>
          <w:bCs/>
          <w:shd w:val="clear" w:color="auto" w:fill="FFFFFF"/>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SimSun" w:hAnsi="Times New Roman" w:cs="Times New Roman"/>
          <w:bCs/>
          <w:shd w:val="clear" w:color="auto" w:fill="FFFFFF"/>
          <w:lang w:val="en-GB"/>
        </w:rPr>
        <w:t>In August, 2014, the Government of RK requested the World Bank to finance Otar-Uzynagash road section of 95,376 km length, which is a part of Western Europe - Western China Corridor in order to:</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F50914">
      <w:pPr>
        <w:widowControl w:val="0"/>
        <w:numPr>
          <w:ilvl w:val="0"/>
          <w:numId w:val="13"/>
        </w:numPr>
        <w:autoSpaceDE w:val="0"/>
        <w:autoSpaceDN w:val="0"/>
        <w:adjustRightInd w:val="0"/>
        <w:spacing w:after="0" w:line="240" w:lineRule="auto"/>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Reduce vehicle-operating costs;</w:t>
      </w:r>
    </w:p>
    <w:p w:rsidR="00052195" w:rsidRPr="00EE1EAD" w:rsidRDefault="00052195" w:rsidP="00F50914">
      <w:pPr>
        <w:widowControl w:val="0"/>
        <w:numPr>
          <w:ilvl w:val="0"/>
          <w:numId w:val="13"/>
        </w:numPr>
        <w:autoSpaceDE w:val="0"/>
        <w:autoSpaceDN w:val="0"/>
        <w:adjustRightInd w:val="0"/>
        <w:spacing w:after="0" w:line="240" w:lineRule="auto"/>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Reduce travel times;</w:t>
      </w:r>
    </w:p>
    <w:p w:rsidR="00052195" w:rsidRPr="00EE1EAD" w:rsidRDefault="00052195" w:rsidP="00F50914">
      <w:pPr>
        <w:widowControl w:val="0"/>
        <w:numPr>
          <w:ilvl w:val="0"/>
          <w:numId w:val="13"/>
        </w:numPr>
        <w:autoSpaceDE w:val="0"/>
        <w:autoSpaceDN w:val="0"/>
        <w:adjustRightInd w:val="0"/>
        <w:spacing w:after="0" w:line="240" w:lineRule="auto"/>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Provide greater access to markets and job opportunities;</w:t>
      </w:r>
    </w:p>
    <w:p w:rsidR="00052195" w:rsidRPr="00EE1EAD" w:rsidRDefault="00052195" w:rsidP="00F50914">
      <w:pPr>
        <w:widowControl w:val="0"/>
        <w:numPr>
          <w:ilvl w:val="0"/>
          <w:numId w:val="13"/>
        </w:numPr>
        <w:autoSpaceDE w:val="0"/>
        <w:autoSpaceDN w:val="0"/>
        <w:adjustRightInd w:val="0"/>
        <w:spacing w:after="0" w:line="240" w:lineRule="auto"/>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Increasing economic opportunities; etc.</w:t>
      </w:r>
    </w:p>
    <w:p w:rsidR="00052195" w:rsidRPr="00EE1EAD" w:rsidRDefault="00052195" w:rsidP="007C5EA0">
      <w:pPr>
        <w:widowControl w:val="0"/>
        <w:autoSpaceDE w:val="0"/>
        <w:autoSpaceDN w:val="0"/>
        <w:adjustRightInd w:val="0"/>
        <w:spacing w:after="0" w:line="240" w:lineRule="auto"/>
        <w:ind w:left="720"/>
        <w:jc w:val="both"/>
        <w:rPr>
          <w:rFonts w:ascii="Times New Roman" w:eastAsia="Times New Roman" w:hAnsi="Times New Roman" w:cs="Times New Roman"/>
          <w:lang w:val="en-GB" w:eastAsia="ru-RU"/>
        </w:rPr>
      </w:pPr>
    </w:p>
    <w:p w:rsidR="00052195" w:rsidRPr="00EE1EAD" w:rsidRDefault="00052195" w:rsidP="007C5EA0">
      <w:pPr>
        <w:widowControl w:val="0"/>
        <w:autoSpaceDE w:val="0"/>
        <w:autoSpaceDN w:val="0"/>
        <w:adjustRightInd w:val="0"/>
        <w:spacing w:after="0" w:line="240" w:lineRule="auto"/>
        <w:jc w:val="both"/>
        <w:rPr>
          <w:rFonts w:ascii="Times New Roman" w:hAnsi="Times New Roman" w:cs="Times New Roman"/>
          <w:lang w:val="en-GB"/>
        </w:rPr>
      </w:pPr>
      <w:r w:rsidRPr="00EE1EAD">
        <w:rPr>
          <w:rFonts w:ascii="Times New Roman" w:hAnsi="Times New Roman" w:cs="Times New Roman"/>
          <w:lang w:val="en-GB"/>
        </w:rPr>
        <w:t>In accordance with the requirements of the legislation of the Government of Kazakhstan an Environmental Impact Assessment (EIA) has been prepared. This EISA was conducted in accordance with the provisions of the Environmental Code of Republic of Kazakhstan (RK) and other applicable legal and regulatory guidance documents concerning environmental issues and environmental safety. The content and composition of the EISA meets the requirements of "Guidelines for the Assessment of Designed Economic and Other Activities on the Environment in Development of Pre-Planning, Planning, Pre-Design and Design Documentation, as approved by the Order No. 204-</w:t>
      </w:r>
      <w:r w:rsidRPr="00EE1EAD">
        <w:rPr>
          <w:rFonts w:ascii="Times New Roman" w:hAnsi="Times New Roman" w:cs="Times New Roman"/>
        </w:rPr>
        <w:t>p</w:t>
      </w:r>
      <w:r w:rsidRPr="00EE1EAD">
        <w:rPr>
          <w:rFonts w:ascii="Times New Roman" w:hAnsi="Times New Roman" w:cs="Times New Roman"/>
          <w:lang w:val="en-GB"/>
        </w:rPr>
        <w:t xml:space="preserve"> of the Minister of Environment of the Republic of Kazakhstan on June 28, 2007.</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In accordance with the World Bank requirements and operational procedures this road corridor section has been defined as a </w:t>
      </w:r>
      <w:r w:rsidR="009541D9" w:rsidRPr="00EE1EAD">
        <w:rPr>
          <w:rFonts w:ascii="Times New Roman" w:eastAsia="Times New Roman" w:hAnsi="Times New Roman" w:cs="Times New Roman"/>
          <w:lang w:val="en-GB"/>
        </w:rPr>
        <w:t>Category A</w:t>
      </w:r>
      <w:r w:rsidRPr="00EE1EAD">
        <w:rPr>
          <w:rFonts w:ascii="Times New Roman" w:eastAsia="Times New Roman" w:hAnsi="Times New Roman" w:cs="Times New Roman"/>
          <w:lang w:val="en-GB"/>
        </w:rPr>
        <w:t xml:space="preserve"> and EISA has been prepared in accordance with World Bank Operational Policy (Environmental Impact Assessment OP 4.01). This work has been carried out by “KazdorNII” JSC, in accordance with the agreed Terms of reference from Committee for Roads. </w:t>
      </w:r>
    </w:p>
    <w:p w:rsidR="00052195" w:rsidRPr="00EE1EAD" w:rsidRDefault="00052195" w:rsidP="007C5EA0">
      <w:pPr>
        <w:widowControl w:val="0"/>
        <w:autoSpaceDE w:val="0"/>
        <w:autoSpaceDN w:val="0"/>
        <w:adjustRightInd w:val="0"/>
        <w:spacing w:after="0" w:line="240" w:lineRule="auto"/>
        <w:jc w:val="both"/>
        <w:rPr>
          <w:rFonts w:ascii="Times New Roman" w:eastAsia="TimesNewRoman" w:hAnsi="Times New Roman" w:cs="Times New Roman"/>
          <w:lang w:val="en-GB"/>
        </w:rPr>
      </w:pPr>
      <w:bookmarkStart w:id="12" w:name="_Toc304812126"/>
      <w:bookmarkStart w:id="13" w:name="_Toc304812829"/>
      <w:bookmarkStart w:id="14" w:name="_Toc304818464"/>
      <w:bookmarkStart w:id="15" w:name="_Toc304818698"/>
    </w:p>
    <w:p w:rsidR="00052195" w:rsidRPr="00EE1EAD" w:rsidRDefault="00052195" w:rsidP="007C5EA0">
      <w:pPr>
        <w:widowControl w:val="0"/>
        <w:autoSpaceDE w:val="0"/>
        <w:autoSpaceDN w:val="0"/>
        <w:adjustRightInd w:val="0"/>
        <w:spacing w:after="0" w:line="240" w:lineRule="auto"/>
        <w:jc w:val="both"/>
        <w:rPr>
          <w:rFonts w:ascii="Times New Roman" w:eastAsia="TimesNewRoman" w:hAnsi="Times New Roman" w:cs="Times New Roman"/>
          <w:lang w:val="en-GB"/>
        </w:rPr>
      </w:pPr>
      <w:r w:rsidRPr="00EE1EAD">
        <w:rPr>
          <w:rFonts w:ascii="Times New Roman" w:eastAsia="TimesNewRoman" w:hAnsi="Times New Roman" w:cs="Times New Roman"/>
          <w:lang w:val="en-GB"/>
        </w:rPr>
        <w:t>The purpose of ESIA is to identify the environmental and other impacts of the designed road development. This report includes the following main sections:</w:t>
      </w:r>
    </w:p>
    <w:p w:rsidR="00052195" w:rsidRPr="00EE1EAD" w:rsidRDefault="00052195" w:rsidP="007C5EA0">
      <w:pPr>
        <w:widowControl w:val="0"/>
        <w:autoSpaceDE w:val="0"/>
        <w:autoSpaceDN w:val="0"/>
        <w:adjustRightInd w:val="0"/>
        <w:spacing w:after="0" w:line="240" w:lineRule="auto"/>
        <w:jc w:val="both"/>
        <w:rPr>
          <w:rFonts w:ascii="Times New Roman" w:eastAsia="TimesNewRoman" w:hAnsi="Times New Roman" w:cs="Times New Roman"/>
          <w:lang w:val="en-GB"/>
        </w:rPr>
      </w:pPr>
    </w:p>
    <w:p w:rsidR="00052195" w:rsidRPr="00EE1EAD" w:rsidRDefault="00052195" w:rsidP="00F50914">
      <w:pPr>
        <w:widowControl w:val="0"/>
        <w:numPr>
          <w:ilvl w:val="0"/>
          <w:numId w:val="4"/>
        </w:numPr>
        <w:autoSpaceDE w:val="0"/>
        <w:autoSpaceDN w:val="0"/>
        <w:adjustRightInd w:val="0"/>
        <w:spacing w:after="0" w:line="240" w:lineRule="auto"/>
        <w:ind w:left="714" w:hanging="357"/>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Policy and Administrative Structure </w:t>
      </w:r>
    </w:p>
    <w:p w:rsidR="00052195" w:rsidRPr="00EE1EAD" w:rsidRDefault="00052195" w:rsidP="00F50914">
      <w:pPr>
        <w:widowControl w:val="0"/>
        <w:numPr>
          <w:ilvl w:val="0"/>
          <w:numId w:val="4"/>
        </w:numPr>
        <w:autoSpaceDE w:val="0"/>
        <w:autoSpaceDN w:val="0"/>
        <w:adjustRightInd w:val="0"/>
        <w:spacing w:after="0" w:line="240" w:lineRule="auto"/>
        <w:ind w:left="714" w:hanging="357"/>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Project Description</w:t>
      </w:r>
    </w:p>
    <w:p w:rsidR="00052195" w:rsidRPr="00EE1EAD" w:rsidRDefault="00052195" w:rsidP="00F50914">
      <w:pPr>
        <w:widowControl w:val="0"/>
        <w:numPr>
          <w:ilvl w:val="0"/>
          <w:numId w:val="4"/>
        </w:numPr>
        <w:autoSpaceDE w:val="0"/>
        <w:autoSpaceDN w:val="0"/>
        <w:adjustRightInd w:val="0"/>
        <w:spacing w:after="0" w:line="240" w:lineRule="auto"/>
        <w:ind w:left="714" w:hanging="357"/>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Analysis of Alternatives</w:t>
      </w:r>
    </w:p>
    <w:p w:rsidR="00052195" w:rsidRPr="00EE1EAD" w:rsidRDefault="00052195" w:rsidP="00F50914">
      <w:pPr>
        <w:widowControl w:val="0"/>
        <w:numPr>
          <w:ilvl w:val="0"/>
          <w:numId w:val="4"/>
        </w:numPr>
        <w:autoSpaceDE w:val="0"/>
        <w:autoSpaceDN w:val="0"/>
        <w:adjustRightInd w:val="0"/>
        <w:spacing w:after="0" w:line="240" w:lineRule="auto"/>
        <w:ind w:left="714" w:hanging="357"/>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Environmental and social baseline data</w:t>
      </w:r>
    </w:p>
    <w:p w:rsidR="00052195" w:rsidRPr="00EE1EAD" w:rsidRDefault="00052195" w:rsidP="00F50914">
      <w:pPr>
        <w:widowControl w:val="0"/>
        <w:numPr>
          <w:ilvl w:val="0"/>
          <w:numId w:val="4"/>
        </w:numPr>
        <w:autoSpaceDE w:val="0"/>
        <w:autoSpaceDN w:val="0"/>
        <w:adjustRightInd w:val="0"/>
        <w:spacing w:after="0" w:line="240" w:lineRule="auto"/>
        <w:ind w:left="714" w:hanging="357"/>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Potential environmental and social impacts of the project</w:t>
      </w:r>
    </w:p>
    <w:p w:rsidR="00052195" w:rsidRPr="00EE1EAD" w:rsidRDefault="00052195" w:rsidP="00F50914">
      <w:pPr>
        <w:widowControl w:val="0"/>
        <w:numPr>
          <w:ilvl w:val="0"/>
          <w:numId w:val="4"/>
        </w:numPr>
        <w:autoSpaceDE w:val="0"/>
        <w:autoSpaceDN w:val="0"/>
        <w:adjustRightInd w:val="0"/>
        <w:spacing w:after="0" w:line="240" w:lineRule="auto"/>
        <w:ind w:left="714" w:hanging="357"/>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Social and environmental impact mitigation measures </w:t>
      </w:r>
    </w:p>
    <w:p w:rsidR="00052195" w:rsidRPr="00EE1EAD" w:rsidRDefault="00052195" w:rsidP="00F50914">
      <w:pPr>
        <w:widowControl w:val="0"/>
        <w:numPr>
          <w:ilvl w:val="0"/>
          <w:numId w:val="4"/>
        </w:numPr>
        <w:autoSpaceDE w:val="0"/>
        <w:autoSpaceDN w:val="0"/>
        <w:adjustRightInd w:val="0"/>
        <w:spacing w:after="0" w:line="240" w:lineRule="auto"/>
        <w:ind w:left="714" w:hanging="357"/>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Environmental Management Plan</w:t>
      </w:r>
    </w:p>
    <w:p w:rsidR="00052195" w:rsidRPr="00EE1EAD" w:rsidRDefault="00052195" w:rsidP="00F50914">
      <w:pPr>
        <w:widowControl w:val="0"/>
        <w:numPr>
          <w:ilvl w:val="0"/>
          <w:numId w:val="4"/>
        </w:numPr>
        <w:autoSpaceDE w:val="0"/>
        <w:autoSpaceDN w:val="0"/>
        <w:adjustRightInd w:val="0"/>
        <w:spacing w:after="0" w:line="240" w:lineRule="auto"/>
        <w:ind w:left="714" w:hanging="357"/>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Institutional responsibilities</w:t>
      </w:r>
    </w:p>
    <w:p w:rsidR="00052195" w:rsidRPr="00EE1EAD" w:rsidRDefault="00052195" w:rsidP="00F50914">
      <w:pPr>
        <w:widowControl w:val="0"/>
        <w:numPr>
          <w:ilvl w:val="0"/>
          <w:numId w:val="4"/>
        </w:numPr>
        <w:autoSpaceDE w:val="0"/>
        <w:autoSpaceDN w:val="0"/>
        <w:adjustRightInd w:val="0"/>
        <w:spacing w:after="0" w:line="240" w:lineRule="auto"/>
        <w:ind w:left="714" w:hanging="357"/>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Disclosure of information, consultations and public hearings. Participation of parties and grievance redress mechanism. </w:t>
      </w:r>
    </w:p>
    <w:p w:rsidR="00052195" w:rsidRPr="00EE1EAD" w:rsidRDefault="00052195" w:rsidP="007C5EA0">
      <w:pPr>
        <w:spacing w:after="0" w:line="240" w:lineRule="auto"/>
        <w:jc w:val="both"/>
        <w:rPr>
          <w:rFonts w:ascii="Times New Roman" w:eastAsia="Times New Roman" w:hAnsi="Times New Roman" w:cs="Times New Roman"/>
          <w:lang w:val="en-GB"/>
        </w:rPr>
      </w:pPr>
    </w:p>
    <w:p w:rsidR="00E55C83" w:rsidRPr="00EE1EAD" w:rsidRDefault="00E55C83" w:rsidP="007C5EA0">
      <w:pPr>
        <w:spacing w:after="0" w:line="240" w:lineRule="auto"/>
        <w:jc w:val="both"/>
        <w:rPr>
          <w:rFonts w:ascii="Times New Roman" w:eastAsia="Times New Roman" w:hAnsi="Times New Roman" w:cs="Times New Roman"/>
          <w:sz w:val="32"/>
          <w:szCs w:val="32"/>
          <w:lang w:val="en-GB"/>
        </w:rPr>
      </w:pPr>
    </w:p>
    <w:p w:rsidR="00052195" w:rsidRPr="00EE1EAD" w:rsidRDefault="00052195" w:rsidP="007C5EA0">
      <w:pPr>
        <w:spacing w:after="0" w:line="240" w:lineRule="auto"/>
        <w:jc w:val="both"/>
        <w:rPr>
          <w:rFonts w:ascii="Times New Roman" w:hAnsi="Times New Roman" w:cs="Times New Roman"/>
          <w:b/>
          <w:sz w:val="32"/>
          <w:szCs w:val="32"/>
          <w:lang w:val="en-GB"/>
        </w:rPr>
      </w:pPr>
      <w:r w:rsidRPr="00EE1EAD">
        <w:rPr>
          <w:rFonts w:ascii="Times New Roman" w:eastAsia="Times New Roman" w:hAnsi="Times New Roman" w:cs="Times New Roman"/>
          <w:sz w:val="32"/>
          <w:szCs w:val="32"/>
          <w:lang w:val="en-GB"/>
        </w:rPr>
        <w:t>2.</w:t>
      </w:r>
      <w:r w:rsidRPr="00EE1EAD">
        <w:rPr>
          <w:rFonts w:ascii="Times New Roman" w:hAnsi="Times New Roman" w:cs="Times New Roman"/>
          <w:sz w:val="32"/>
          <w:szCs w:val="32"/>
          <w:lang w:val="en-GB"/>
        </w:rPr>
        <w:tab/>
      </w:r>
      <w:r w:rsidRPr="00EE1EAD">
        <w:rPr>
          <w:rFonts w:ascii="Times New Roman" w:hAnsi="Times New Roman" w:cs="Times New Roman"/>
          <w:b/>
          <w:sz w:val="32"/>
          <w:szCs w:val="32"/>
          <w:lang w:val="en-GB"/>
        </w:rPr>
        <w:t>PROJECT DESCRIPTION</w:t>
      </w:r>
    </w:p>
    <w:p w:rsidR="00E55C83" w:rsidRPr="00EE1EAD" w:rsidRDefault="00E55C83" w:rsidP="007C5EA0">
      <w:pPr>
        <w:spacing w:after="0" w:line="240" w:lineRule="auto"/>
        <w:jc w:val="both"/>
        <w:rPr>
          <w:rFonts w:ascii="Times New Roman" w:hAnsi="Times New Roman" w:cs="Times New Roman"/>
          <w:sz w:val="32"/>
          <w:szCs w:val="32"/>
          <w:lang w:val="en-GB"/>
        </w:rPr>
      </w:pPr>
    </w:p>
    <w:p w:rsidR="00052195" w:rsidRPr="00EE1EAD" w:rsidRDefault="00052195" w:rsidP="007C5EA0">
      <w:pPr>
        <w:keepNext/>
        <w:spacing w:after="0" w:line="240" w:lineRule="auto"/>
        <w:outlineLvl w:val="1"/>
        <w:rPr>
          <w:rFonts w:ascii="Times New Roman" w:eastAsia="Times New Roman" w:hAnsi="Times New Roman" w:cs="Times New Roman"/>
          <w:b/>
          <w:lang w:val="en-GB" w:eastAsia="ru-RU"/>
        </w:rPr>
      </w:pPr>
      <w:r w:rsidRPr="00EE1EAD">
        <w:rPr>
          <w:rFonts w:ascii="Times New Roman" w:eastAsia="Times New Roman" w:hAnsi="Times New Roman" w:cs="Times New Roman"/>
          <w:b/>
          <w:lang w:val="en-GB" w:eastAsia="ru-RU"/>
        </w:rPr>
        <w:t>2.1</w:t>
      </w:r>
      <w:r w:rsidR="00B17BC3" w:rsidRPr="00EE1EAD">
        <w:rPr>
          <w:rFonts w:ascii="Times New Roman" w:eastAsia="Times New Roman" w:hAnsi="Times New Roman" w:cs="Times New Roman"/>
          <w:b/>
          <w:lang w:val="en-GB" w:eastAsia="ru-RU"/>
        </w:rPr>
        <w:t xml:space="preserve">        </w:t>
      </w:r>
      <w:r w:rsidRPr="00EE1EAD">
        <w:rPr>
          <w:rFonts w:ascii="Times New Roman" w:eastAsia="Times New Roman" w:hAnsi="Times New Roman" w:cs="Times New Roman"/>
          <w:b/>
          <w:lang w:val="en-GB" w:eastAsia="ru-RU"/>
        </w:rPr>
        <w:t>GENERAL INFORMATION</w:t>
      </w:r>
    </w:p>
    <w:p w:rsidR="00E55C83" w:rsidRPr="00EE1EAD"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lang w:val="en-GB"/>
        </w:rPr>
      </w:pPr>
      <w:r w:rsidRPr="00EE1EAD">
        <w:rPr>
          <w:rFonts w:ascii="Times New Roman" w:eastAsia="SimSun" w:hAnsi="Times New Roman" w:cs="Times New Roman"/>
          <w:bCs/>
          <w:shd w:val="clear" w:color="auto" w:fill="FFFFFF"/>
          <w:lang w:val="en-GB"/>
        </w:rPr>
        <w:t>"Uzynagash-Otar" road section project with a general extent of 95,376 km, including Samsy village bypass of 17,071 km and Targap village bypass of 10 km, is a part of "Almaty-Kordai-</w:t>
      </w:r>
      <w:r w:rsidR="00E65391" w:rsidRPr="00EE1EAD">
        <w:rPr>
          <w:rFonts w:ascii="Times New Roman" w:hAnsi="Times New Roman" w:cs="Times New Roman"/>
          <w:lang w:val="en-GB"/>
        </w:rPr>
        <w:t xml:space="preserve"> Blagoveschenka</w:t>
      </w:r>
      <w:r w:rsidRPr="00EE1EAD">
        <w:rPr>
          <w:rFonts w:ascii="Times New Roman" w:eastAsia="SimSun" w:hAnsi="Times New Roman" w:cs="Times New Roman"/>
          <w:bCs/>
          <w:shd w:val="clear" w:color="auto" w:fill="FFFFFF"/>
          <w:lang w:val="en-GB"/>
        </w:rPr>
        <w:t>-Merke-Tashkent-Termez" road of republican importance, which in its turn will provide communication in the international corridor between Western China and Western Europe. The purpose of the corridor is providing separate road through Western China, Kazakhstan and Russia under any weather conditions. This corridor will increase economic profit, will significantly improve flow of goods, tourists, improve social communication between China and Kazakhstan.</w:t>
      </w:r>
    </w:p>
    <w:p w:rsidR="00052195" w:rsidRPr="00EE1EAD" w:rsidRDefault="00052195" w:rsidP="007C5EA0">
      <w:pPr>
        <w:spacing w:after="0" w:line="240" w:lineRule="auto"/>
        <w:jc w:val="both"/>
        <w:rPr>
          <w:rFonts w:ascii="Times New Roman" w:eastAsia="SimSun" w:hAnsi="Times New Roman" w:cs="Times New Roman"/>
          <w:bCs/>
          <w:shd w:val="clear" w:color="auto" w:fill="FFFFFF"/>
          <w:lang w:val="en-GB"/>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lang w:val="en-GB"/>
        </w:rPr>
      </w:pPr>
      <w:r w:rsidRPr="00EE1EAD">
        <w:rPr>
          <w:rFonts w:ascii="Times New Roman" w:eastAsia="SimSun" w:hAnsi="Times New Roman" w:cs="Times New Roman"/>
          <w:bCs/>
          <w:shd w:val="clear" w:color="auto" w:fill="FFFFFF"/>
          <w:lang w:val="en-GB"/>
        </w:rPr>
        <w:t xml:space="preserve">The designed road section from km 63 to km 159 is a part of "Western Europe-Western China" transit corridor. Based on administrative division, 80 km of the designed section passes across the territory of Zhambyl district of Almaty oblast and 16 km passes across Kordai district of Zhambyl oblast. </w:t>
      </w:r>
    </w:p>
    <w:p w:rsidR="00052195" w:rsidRPr="00EE1EAD" w:rsidRDefault="00052195" w:rsidP="007C5EA0">
      <w:pPr>
        <w:spacing w:after="0" w:line="240" w:lineRule="auto"/>
        <w:jc w:val="both"/>
        <w:rPr>
          <w:rFonts w:ascii="Times New Roman" w:eastAsia="SimSun" w:hAnsi="Times New Roman" w:cs="Times New Roman"/>
          <w:bCs/>
          <w:shd w:val="clear" w:color="auto" w:fill="FFFFFF"/>
          <w:lang w:val="en-GB"/>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lang w:val="en-GB"/>
        </w:rPr>
      </w:pPr>
      <w:r w:rsidRPr="00EE1EAD">
        <w:rPr>
          <w:rFonts w:ascii="Times New Roman" w:eastAsia="SimSun" w:hAnsi="Times New Roman" w:cs="Times New Roman"/>
          <w:bCs/>
          <w:shd w:val="clear" w:color="auto" w:fill="FFFFFF"/>
          <w:lang w:val="en-GB"/>
        </w:rPr>
        <w:t>In 2006 road reconstruction has been carried out, 49 km (km 14-63) –  Category I (dual carriageway, two lanes in each direction with a dividing strip), 99 km (km 63-162) – Category II (2-lane,  one lane in each direction).</w:t>
      </w:r>
    </w:p>
    <w:p w:rsidR="00052195" w:rsidRPr="00EE1EAD" w:rsidRDefault="00052195" w:rsidP="007C5EA0">
      <w:pPr>
        <w:spacing w:after="0" w:line="240" w:lineRule="auto"/>
        <w:jc w:val="both"/>
        <w:rPr>
          <w:rFonts w:ascii="Times New Roman" w:eastAsia="SimSun" w:hAnsi="Times New Roman" w:cs="Times New Roman"/>
          <w:bCs/>
          <w:shd w:val="clear" w:color="auto" w:fill="FFFFFF"/>
          <w:lang w:val="en-GB"/>
        </w:rPr>
      </w:pPr>
    </w:p>
    <w:p w:rsidR="00E55C83" w:rsidRPr="00EE1EAD"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EE1EAD" w:rsidRDefault="00052195" w:rsidP="007C5EA0">
      <w:pPr>
        <w:spacing w:after="0" w:line="240" w:lineRule="auto"/>
        <w:jc w:val="both"/>
        <w:rPr>
          <w:rStyle w:val="hps"/>
          <w:rFonts w:ascii="Times New Roman" w:hAnsi="Times New Roman" w:cs="Times New Roman"/>
          <w:lang w:val="en-GB"/>
        </w:rPr>
      </w:pPr>
      <w:r w:rsidRPr="00EE1EAD">
        <w:rPr>
          <w:rFonts w:ascii="Times New Roman" w:eastAsia="SimSun" w:hAnsi="Times New Roman" w:cs="Times New Roman"/>
          <w:bCs/>
          <w:noProof/>
          <w:shd w:val="clear" w:color="auto" w:fill="FFFFFF"/>
          <w:lang w:val="ru-RU" w:eastAsia="ru-RU"/>
        </w:rPr>
        <w:drawing>
          <wp:inline distT="0" distB="0" distL="0" distR="0">
            <wp:extent cx="5731510" cy="3503155"/>
            <wp:effectExtent l="19050" t="0" r="2540" b="0"/>
            <wp:docPr id="4" name="Рисунок 16" descr="C:\Users\логиком\Desktop\схема участка отар.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логиком\Desktop\схема участка отар.pn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31510" cy="3503155"/>
                    </a:xfrm>
                    <a:prstGeom prst="rect">
                      <a:avLst/>
                    </a:prstGeom>
                    <a:noFill/>
                    <a:ln>
                      <a:noFill/>
                    </a:ln>
                  </pic:spPr>
                </pic:pic>
              </a:graphicData>
            </a:graphic>
          </wp:inline>
        </w:drawing>
      </w:r>
    </w:p>
    <w:p w:rsidR="00E55C83" w:rsidRPr="00EE1EAD" w:rsidRDefault="00E55C83" w:rsidP="007C5EA0">
      <w:pPr>
        <w:spacing w:after="0" w:line="240" w:lineRule="auto"/>
        <w:jc w:val="both"/>
        <w:rPr>
          <w:rFonts w:ascii="Times New Roman" w:hAnsi="Times New Roman" w:cs="Times New Roman"/>
          <w:bCs/>
          <w:i/>
          <w:sz w:val="24"/>
          <w:szCs w:val="24"/>
        </w:rPr>
      </w:pPr>
    </w:p>
    <w:p w:rsidR="00052195" w:rsidRPr="00EE1EAD" w:rsidRDefault="00052195" w:rsidP="007C5EA0">
      <w:pPr>
        <w:spacing w:after="0" w:line="240" w:lineRule="auto"/>
        <w:jc w:val="both"/>
        <w:rPr>
          <w:rFonts w:ascii="Times New Roman" w:hAnsi="Times New Roman" w:cs="Times New Roman"/>
          <w:bCs/>
          <w:i/>
          <w:sz w:val="24"/>
          <w:szCs w:val="24"/>
        </w:rPr>
      </w:pPr>
      <w:r w:rsidRPr="00EE1EAD">
        <w:rPr>
          <w:rFonts w:ascii="Times New Roman" w:hAnsi="Times New Roman" w:cs="Times New Roman"/>
          <w:bCs/>
          <w:i/>
          <w:sz w:val="24"/>
          <w:szCs w:val="24"/>
        </w:rPr>
        <w:t>Fig</w:t>
      </w:r>
      <w:r w:rsidRPr="00EE1EAD">
        <w:rPr>
          <w:rFonts w:ascii="Times New Roman" w:hAnsi="Times New Roman" w:cs="Times New Roman"/>
          <w:bCs/>
          <w:i/>
          <w:sz w:val="24"/>
          <w:szCs w:val="24"/>
          <w:lang w:val="en-GB"/>
        </w:rPr>
        <w:t>. 2.1-1 – </w:t>
      </w:r>
      <w:r w:rsidRPr="00EE1EAD">
        <w:rPr>
          <w:rFonts w:ascii="Times New Roman" w:hAnsi="Times New Roman" w:cs="Times New Roman"/>
          <w:bCs/>
          <w:i/>
          <w:sz w:val="24"/>
          <w:szCs w:val="24"/>
        </w:rPr>
        <w:t xml:space="preserve">Situational Pattern of “Uzynagash-Otar” Section </w:t>
      </w:r>
    </w:p>
    <w:p w:rsidR="00E55C83" w:rsidRPr="00EE1EAD" w:rsidRDefault="00E55C83" w:rsidP="007C5EA0">
      <w:pPr>
        <w:spacing w:after="0" w:line="240" w:lineRule="auto"/>
        <w:jc w:val="both"/>
        <w:rPr>
          <w:rFonts w:ascii="Times New Roman" w:hAnsi="Times New Roman" w:cs="Times New Roman"/>
          <w:bCs/>
          <w:i/>
          <w:sz w:val="24"/>
          <w:szCs w:val="24"/>
        </w:rPr>
      </w:pPr>
    </w:p>
    <w:p w:rsidR="00E55C83" w:rsidRPr="00EE1EAD" w:rsidRDefault="00E55C83" w:rsidP="007C5EA0">
      <w:pPr>
        <w:spacing w:after="0" w:line="240" w:lineRule="auto"/>
        <w:jc w:val="both"/>
        <w:rPr>
          <w:rFonts w:ascii="Times New Roman" w:eastAsia="SimSun" w:hAnsi="Times New Roman" w:cs="Times New Roman"/>
          <w:bCs/>
          <w:shd w:val="clear" w:color="auto" w:fill="FFFFFF"/>
        </w:rPr>
      </w:pPr>
    </w:p>
    <w:p w:rsidR="00E55C83" w:rsidRPr="00EE1EAD" w:rsidRDefault="00E55C83" w:rsidP="007C5EA0">
      <w:pPr>
        <w:spacing w:after="0" w:line="240" w:lineRule="auto"/>
        <w:jc w:val="both"/>
        <w:rPr>
          <w:rFonts w:ascii="Times New Roman" w:eastAsia="SimSun" w:hAnsi="Times New Roman" w:cs="Times New Roman"/>
          <w:bCs/>
          <w:shd w:val="clear" w:color="auto" w:fill="FFFFFF"/>
        </w:rPr>
      </w:pPr>
    </w:p>
    <w:p w:rsidR="00E55C83" w:rsidRPr="00EE1EAD" w:rsidRDefault="00E55C83" w:rsidP="007C5EA0">
      <w:pPr>
        <w:spacing w:after="0" w:line="240" w:lineRule="auto"/>
        <w:jc w:val="both"/>
        <w:rPr>
          <w:rFonts w:ascii="Times New Roman" w:eastAsia="SimSun" w:hAnsi="Times New Roman" w:cs="Times New Roman"/>
          <w:bCs/>
          <w:shd w:val="clear" w:color="auto" w:fill="FFFFFF"/>
        </w:rPr>
      </w:pPr>
    </w:p>
    <w:p w:rsidR="00E55C83" w:rsidRPr="00EE1EAD" w:rsidRDefault="00E55C83" w:rsidP="007C5EA0">
      <w:pPr>
        <w:spacing w:after="0" w:line="240" w:lineRule="auto"/>
        <w:jc w:val="both"/>
        <w:rPr>
          <w:rFonts w:ascii="Times New Roman" w:eastAsia="SimSun" w:hAnsi="Times New Roman" w:cs="Times New Roman"/>
          <w:bCs/>
          <w:shd w:val="clear" w:color="auto" w:fill="FFFFFF"/>
        </w:rPr>
      </w:pPr>
    </w:p>
    <w:p w:rsidR="00052195" w:rsidRPr="00EE1EAD" w:rsidRDefault="00052195" w:rsidP="007C5EA0">
      <w:pPr>
        <w:pStyle w:val="20"/>
        <w:spacing w:before="0" w:line="240" w:lineRule="auto"/>
        <w:rPr>
          <w:rFonts w:ascii="Times New Roman" w:hAnsi="Times New Roman"/>
          <w:bCs w:val="0"/>
          <w:smallCaps/>
          <w:color w:val="auto"/>
          <w:sz w:val="22"/>
          <w:szCs w:val="22"/>
          <w:lang w:val="en-GB"/>
        </w:rPr>
      </w:pPr>
      <w:r w:rsidRPr="00EE1EAD">
        <w:rPr>
          <w:rFonts w:ascii="Times New Roman" w:hAnsi="Times New Roman"/>
          <w:bCs w:val="0"/>
          <w:smallCaps/>
          <w:color w:val="auto"/>
          <w:sz w:val="28"/>
          <w:szCs w:val="28"/>
          <w:lang w:val="en-GB"/>
        </w:rPr>
        <w:lastRenderedPageBreak/>
        <w:t>2.2</w:t>
      </w:r>
      <w:r w:rsidRPr="00EE1EAD">
        <w:rPr>
          <w:rFonts w:ascii="Times New Roman" w:hAnsi="Times New Roman"/>
          <w:bCs w:val="0"/>
          <w:smallCaps/>
          <w:color w:val="auto"/>
          <w:sz w:val="22"/>
          <w:szCs w:val="22"/>
          <w:lang w:val="en-GB"/>
        </w:rPr>
        <w:tab/>
      </w:r>
      <w:r w:rsidRPr="00EE1EAD">
        <w:rPr>
          <w:rFonts w:ascii="Times New Roman" w:hAnsi="Times New Roman"/>
          <w:bCs w:val="0"/>
          <w:color w:val="auto"/>
          <w:sz w:val="28"/>
          <w:szCs w:val="22"/>
          <w:lang w:val="en-GB"/>
        </w:rPr>
        <w:t>PROJECT SPECIFICATION</w:t>
      </w:r>
    </w:p>
    <w:p w:rsidR="00E55C83" w:rsidRPr="00EE1EAD" w:rsidRDefault="00E55C83" w:rsidP="007C5EA0">
      <w:pPr>
        <w:pStyle w:val="14"/>
        <w:spacing w:before="0"/>
        <w:rPr>
          <w:color w:val="auto"/>
          <w:szCs w:val="22"/>
          <w:lang w:val="en-GB"/>
        </w:rPr>
      </w:pPr>
    </w:p>
    <w:p w:rsidR="00052195" w:rsidRPr="00EE1EAD" w:rsidRDefault="00052195" w:rsidP="007C5EA0">
      <w:pPr>
        <w:pStyle w:val="14"/>
        <w:spacing w:before="0"/>
        <w:rPr>
          <w:color w:val="auto"/>
          <w:szCs w:val="22"/>
          <w:lang w:val="en-GB"/>
        </w:rPr>
      </w:pPr>
      <w:r w:rsidRPr="00EE1EAD">
        <w:rPr>
          <w:color w:val="auto"/>
          <w:szCs w:val="22"/>
          <w:lang w:val="en-GB"/>
        </w:rPr>
        <w:t>Key features of the projected road:</w:t>
      </w:r>
    </w:p>
    <w:p w:rsidR="00E55C83" w:rsidRPr="00EE1EAD" w:rsidRDefault="00E55C83" w:rsidP="007C5EA0">
      <w:pPr>
        <w:pStyle w:val="Numbering"/>
        <w:numPr>
          <w:ilvl w:val="0"/>
          <w:numId w:val="0"/>
        </w:numPr>
        <w:spacing w:before="0"/>
        <w:rPr>
          <w:color w:val="auto"/>
          <w:szCs w:val="22"/>
          <w:lang w:val="en-GB"/>
        </w:rPr>
      </w:pPr>
    </w:p>
    <w:p w:rsidR="00DE02A9" w:rsidRPr="00EE1EAD" w:rsidRDefault="00D51769" w:rsidP="007C5EA0">
      <w:pPr>
        <w:pStyle w:val="Numbering"/>
        <w:numPr>
          <w:ilvl w:val="0"/>
          <w:numId w:val="0"/>
        </w:numPr>
        <w:spacing w:before="0"/>
        <w:rPr>
          <w:color w:val="auto"/>
          <w:szCs w:val="22"/>
          <w:lang w:val="en-GB"/>
        </w:rPr>
      </w:pPr>
      <w:r w:rsidRPr="00EE1EAD">
        <w:rPr>
          <w:color w:val="auto"/>
          <w:szCs w:val="22"/>
          <w:lang w:val="en-GB"/>
        </w:rPr>
        <w:t xml:space="preserve">Main Road: </w:t>
      </w:r>
      <w:r w:rsidR="00052195" w:rsidRPr="00EE1EAD">
        <w:rPr>
          <w:color w:val="auto"/>
          <w:szCs w:val="22"/>
          <w:lang w:val="en-GB"/>
        </w:rPr>
        <w:t>Road category – Ib;</w:t>
      </w:r>
    </w:p>
    <w:p w:rsidR="00E55C83" w:rsidRPr="00EE1EAD" w:rsidRDefault="00E55C83" w:rsidP="00E55C83">
      <w:pPr>
        <w:pStyle w:val="Numbering"/>
        <w:numPr>
          <w:ilvl w:val="0"/>
          <w:numId w:val="0"/>
        </w:numPr>
        <w:spacing w:before="0"/>
        <w:ind w:left="720"/>
        <w:rPr>
          <w:color w:val="auto"/>
          <w:szCs w:val="22"/>
          <w:lang w:val="en-GB"/>
        </w:rPr>
      </w:pPr>
    </w:p>
    <w:p w:rsidR="00052195" w:rsidRPr="00EE1EAD" w:rsidRDefault="00052195" w:rsidP="00F50914">
      <w:pPr>
        <w:pStyle w:val="Numbering"/>
        <w:numPr>
          <w:ilvl w:val="0"/>
          <w:numId w:val="25"/>
        </w:numPr>
        <w:spacing w:before="0"/>
        <w:ind w:left="720"/>
        <w:rPr>
          <w:color w:val="auto"/>
          <w:szCs w:val="22"/>
          <w:lang w:val="en-GB"/>
        </w:rPr>
      </w:pPr>
      <w:r w:rsidRPr="00EE1EAD">
        <w:rPr>
          <w:color w:val="auto"/>
          <w:szCs w:val="22"/>
          <w:lang w:val="en-GB"/>
        </w:rPr>
        <w:t xml:space="preserve">Length – </w:t>
      </w:r>
      <w:r w:rsidR="00D51769" w:rsidRPr="00EE1EAD">
        <w:rPr>
          <w:color w:val="auto"/>
          <w:szCs w:val="22"/>
          <w:lang w:val="en-GB"/>
        </w:rPr>
        <w:t>69</w:t>
      </w:r>
      <w:r w:rsidRPr="00EE1EAD">
        <w:rPr>
          <w:color w:val="auto"/>
          <w:szCs w:val="22"/>
          <w:lang w:val="en-GB"/>
        </w:rPr>
        <w:t xml:space="preserve"> </w:t>
      </w:r>
      <w:r w:rsidRPr="00EE1EAD">
        <w:rPr>
          <w:bCs w:val="0"/>
          <w:color w:val="auto"/>
          <w:szCs w:val="22"/>
          <w:lang w:val="en-GB"/>
        </w:rPr>
        <w:t>km</w:t>
      </w:r>
      <w:r w:rsidRPr="00EE1EAD">
        <w:rPr>
          <w:color w:val="auto"/>
          <w:szCs w:val="22"/>
          <w:lang w:val="en-GB"/>
        </w:rPr>
        <w:t>;</w:t>
      </w:r>
    </w:p>
    <w:p w:rsidR="00052195" w:rsidRPr="00EE1EAD" w:rsidRDefault="00052195" w:rsidP="00F50914">
      <w:pPr>
        <w:pStyle w:val="Numbering"/>
        <w:numPr>
          <w:ilvl w:val="0"/>
          <w:numId w:val="25"/>
        </w:numPr>
        <w:spacing w:before="0"/>
        <w:ind w:left="720"/>
        <w:rPr>
          <w:color w:val="auto"/>
          <w:szCs w:val="22"/>
          <w:lang w:val="en-GB"/>
        </w:rPr>
      </w:pPr>
      <w:r w:rsidRPr="00EE1EAD">
        <w:rPr>
          <w:color w:val="auto"/>
          <w:szCs w:val="22"/>
          <w:lang w:val="en-GB"/>
        </w:rPr>
        <w:t>Subgrade width – 27,5 m;</w:t>
      </w:r>
    </w:p>
    <w:p w:rsidR="0098061A" w:rsidRPr="00EE1EAD" w:rsidRDefault="00052195" w:rsidP="00F50914">
      <w:pPr>
        <w:pStyle w:val="Numbering"/>
        <w:numPr>
          <w:ilvl w:val="0"/>
          <w:numId w:val="25"/>
        </w:numPr>
        <w:spacing w:before="0"/>
        <w:ind w:left="720"/>
        <w:rPr>
          <w:color w:val="auto"/>
          <w:szCs w:val="22"/>
          <w:lang w:val="en-GB"/>
        </w:rPr>
      </w:pPr>
      <w:r w:rsidRPr="00EE1EAD">
        <w:rPr>
          <w:color w:val="auto"/>
          <w:szCs w:val="22"/>
          <w:lang w:val="en-GB"/>
        </w:rPr>
        <w:t>Number of traffic lanes – 4;</w:t>
      </w:r>
    </w:p>
    <w:p w:rsidR="00052195" w:rsidRPr="00EE1EAD" w:rsidRDefault="0098061A" w:rsidP="00F50914">
      <w:pPr>
        <w:pStyle w:val="Numbering"/>
        <w:numPr>
          <w:ilvl w:val="0"/>
          <w:numId w:val="25"/>
        </w:numPr>
        <w:spacing w:before="0"/>
        <w:ind w:left="720"/>
        <w:rPr>
          <w:color w:val="auto"/>
          <w:szCs w:val="22"/>
          <w:lang w:val="en-GB"/>
        </w:rPr>
      </w:pPr>
      <w:r w:rsidRPr="00EE1EAD">
        <w:rPr>
          <w:color w:val="auto"/>
          <w:szCs w:val="22"/>
          <w:lang w:val="en-GB"/>
        </w:rPr>
        <w:t>Traffic Lane width – 3.75m</w:t>
      </w:r>
    </w:p>
    <w:p w:rsidR="00052195" w:rsidRPr="00EE1EAD" w:rsidRDefault="00052195" w:rsidP="00F50914">
      <w:pPr>
        <w:pStyle w:val="Numbering"/>
        <w:numPr>
          <w:ilvl w:val="0"/>
          <w:numId w:val="25"/>
        </w:numPr>
        <w:spacing w:before="0"/>
        <w:ind w:left="720"/>
        <w:rPr>
          <w:color w:val="auto"/>
          <w:szCs w:val="22"/>
          <w:lang w:val="en-GB"/>
        </w:rPr>
      </w:pPr>
      <w:r w:rsidRPr="00EE1EAD">
        <w:rPr>
          <w:color w:val="auto"/>
          <w:szCs w:val="22"/>
          <w:lang w:val="en-GB"/>
        </w:rPr>
        <w:t>Dividing strip width – 3 m and 5 m;</w:t>
      </w:r>
    </w:p>
    <w:p w:rsidR="00052195" w:rsidRPr="00EE1EAD" w:rsidRDefault="00052195" w:rsidP="00F50914">
      <w:pPr>
        <w:pStyle w:val="Numbering"/>
        <w:numPr>
          <w:ilvl w:val="0"/>
          <w:numId w:val="25"/>
        </w:numPr>
        <w:spacing w:before="0"/>
        <w:ind w:left="720"/>
        <w:rPr>
          <w:color w:val="auto"/>
          <w:szCs w:val="22"/>
          <w:lang w:val="en-GB"/>
        </w:rPr>
      </w:pPr>
      <w:r w:rsidRPr="00EE1EAD">
        <w:rPr>
          <w:color w:val="auto"/>
          <w:szCs w:val="22"/>
          <w:lang w:val="en-GB"/>
        </w:rPr>
        <w:t>Maximum width of right-of-way – 70 m;</w:t>
      </w:r>
    </w:p>
    <w:p w:rsidR="00052195" w:rsidRPr="00EE1EAD" w:rsidRDefault="00052195" w:rsidP="00F50914">
      <w:pPr>
        <w:pStyle w:val="Numbering"/>
        <w:numPr>
          <w:ilvl w:val="0"/>
          <w:numId w:val="25"/>
        </w:numPr>
        <w:spacing w:before="0"/>
        <w:ind w:left="720"/>
        <w:rPr>
          <w:color w:val="auto"/>
          <w:szCs w:val="22"/>
          <w:lang w:val="en-GB"/>
        </w:rPr>
      </w:pPr>
      <w:r w:rsidRPr="00EE1EAD">
        <w:rPr>
          <w:color w:val="auto"/>
          <w:szCs w:val="22"/>
          <w:lang w:val="en-GB"/>
        </w:rPr>
        <w:t>Maximum estimated speed – 120 km/h;</w:t>
      </w:r>
    </w:p>
    <w:p w:rsidR="00052195" w:rsidRPr="00EE1EAD" w:rsidRDefault="00052195" w:rsidP="00F50914">
      <w:pPr>
        <w:pStyle w:val="Numbering"/>
        <w:numPr>
          <w:ilvl w:val="0"/>
          <w:numId w:val="25"/>
        </w:numPr>
        <w:spacing w:before="0"/>
        <w:ind w:left="720"/>
        <w:rPr>
          <w:color w:val="auto"/>
          <w:szCs w:val="22"/>
          <w:lang w:val="en-GB"/>
        </w:rPr>
      </w:pPr>
      <w:r w:rsidRPr="00EE1EAD">
        <w:rPr>
          <w:color w:val="auto"/>
          <w:szCs w:val="22"/>
          <w:lang w:val="en-GB"/>
        </w:rPr>
        <w:t>Estimated average speed  – 80 km/h;</w:t>
      </w:r>
    </w:p>
    <w:p w:rsidR="00052195" w:rsidRPr="00EE1EAD" w:rsidRDefault="00052195" w:rsidP="00F50914">
      <w:pPr>
        <w:pStyle w:val="Numbering"/>
        <w:numPr>
          <w:ilvl w:val="0"/>
          <w:numId w:val="25"/>
        </w:numPr>
        <w:spacing w:before="0"/>
        <w:ind w:left="720"/>
        <w:rPr>
          <w:color w:val="auto"/>
          <w:szCs w:val="22"/>
          <w:lang w:val="en-GB"/>
        </w:rPr>
      </w:pPr>
      <w:r w:rsidRPr="00EE1EAD">
        <w:rPr>
          <w:color w:val="auto"/>
          <w:szCs w:val="22"/>
          <w:lang w:val="en-GB"/>
        </w:rPr>
        <w:t>Multi-level interchanges – 2 units;</w:t>
      </w:r>
    </w:p>
    <w:p w:rsidR="00052195" w:rsidRPr="00EE1EAD" w:rsidRDefault="00052195" w:rsidP="00F50914">
      <w:pPr>
        <w:pStyle w:val="Numbering"/>
        <w:numPr>
          <w:ilvl w:val="0"/>
          <w:numId w:val="25"/>
        </w:numPr>
        <w:spacing w:before="0"/>
        <w:ind w:left="720"/>
        <w:rPr>
          <w:color w:val="auto"/>
          <w:szCs w:val="22"/>
          <w:lang w:val="en-GB"/>
        </w:rPr>
      </w:pPr>
      <w:r w:rsidRPr="00EE1EAD">
        <w:rPr>
          <w:color w:val="auto"/>
          <w:szCs w:val="22"/>
          <w:lang w:val="en-GB"/>
        </w:rPr>
        <w:t>Bridges and overpasses</w:t>
      </w:r>
    </w:p>
    <w:p w:rsidR="00052195" w:rsidRPr="00EE1EAD" w:rsidRDefault="00052195" w:rsidP="00F50914">
      <w:pPr>
        <w:pStyle w:val="Numbering"/>
        <w:numPr>
          <w:ilvl w:val="0"/>
          <w:numId w:val="25"/>
        </w:numPr>
        <w:spacing w:before="0"/>
        <w:ind w:left="720"/>
        <w:rPr>
          <w:color w:val="auto"/>
          <w:szCs w:val="22"/>
          <w:lang w:val="en-GB"/>
        </w:rPr>
      </w:pPr>
      <w:r w:rsidRPr="00EE1EAD">
        <w:rPr>
          <w:color w:val="auto"/>
          <w:szCs w:val="22"/>
          <w:lang w:val="en-GB"/>
        </w:rPr>
        <w:t>Culverts</w:t>
      </w:r>
    </w:p>
    <w:p w:rsidR="00052195" w:rsidRPr="00EE1EAD" w:rsidRDefault="00052195" w:rsidP="00F50914">
      <w:pPr>
        <w:pStyle w:val="Numbering"/>
        <w:numPr>
          <w:ilvl w:val="0"/>
          <w:numId w:val="25"/>
        </w:numPr>
        <w:spacing w:before="0"/>
        <w:ind w:left="720"/>
        <w:rPr>
          <w:color w:val="auto"/>
          <w:szCs w:val="22"/>
          <w:lang w:val="en-GB"/>
        </w:rPr>
      </w:pPr>
      <w:r w:rsidRPr="00EE1EAD">
        <w:rPr>
          <w:color w:val="auto"/>
          <w:szCs w:val="22"/>
          <w:lang w:val="en-GB"/>
        </w:rPr>
        <w:t>Type of road pavement and type of pavement – asphalt-concrete.</w:t>
      </w:r>
    </w:p>
    <w:p w:rsidR="00E55C83" w:rsidRPr="00EE1EAD" w:rsidRDefault="00E55C83" w:rsidP="00E55C83">
      <w:pPr>
        <w:pStyle w:val="Numbering"/>
        <w:numPr>
          <w:ilvl w:val="0"/>
          <w:numId w:val="0"/>
        </w:numPr>
        <w:spacing w:before="0"/>
        <w:rPr>
          <w:color w:val="auto"/>
          <w:szCs w:val="22"/>
          <w:lang w:val="en-GB"/>
        </w:rPr>
      </w:pPr>
    </w:p>
    <w:p w:rsidR="00DE02A9" w:rsidRPr="00EE1EAD" w:rsidRDefault="00D51769" w:rsidP="00E55C83">
      <w:pPr>
        <w:pStyle w:val="Numbering"/>
        <w:numPr>
          <w:ilvl w:val="0"/>
          <w:numId w:val="0"/>
        </w:numPr>
        <w:spacing w:before="0"/>
        <w:rPr>
          <w:color w:val="auto"/>
          <w:szCs w:val="22"/>
          <w:lang w:val="en-GB"/>
        </w:rPr>
      </w:pPr>
      <w:r w:rsidRPr="00EE1EAD">
        <w:rPr>
          <w:color w:val="auto"/>
          <w:szCs w:val="22"/>
          <w:lang w:val="en-GB"/>
        </w:rPr>
        <w:t>By-passes Road: Road category – II;</w:t>
      </w:r>
    </w:p>
    <w:p w:rsidR="00E55C83" w:rsidRPr="00EE1EAD" w:rsidRDefault="00E55C83" w:rsidP="00E55C83">
      <w:pPr>
        <w:pStyle w:val="Numbering"/>
        <w:numPr>
          <w:ilvl w:val="0"/>
          <w:numId w:val="0"/>
        </w:numPr>
        <w:spacing w:before="0"/>
        <w:ind w:left="720"/>
        <w:rPr>
          <w:color w:val="auto"/>
          <w:szCs w:val="22"/>
          <w:lang w:val="en-GB"/>
        </w:rPr>
      </w:pPr>
    </w:p>
    <w:p w:rsidR="00D51769" w:rsidRPr="00EE1EAD" w:rsidRDefault="00D51769" w:rsidP="00F50914">
      <w:pPr>
        <w:pStyle w:val="Numbering"/>
        <w:numPr>
          <w:ilvl w:val="0"/>
          <w:numId w:val="25"/>
        </w:numPr>
        <w:spacing w:before="0"/>
        <w:ind w:left="720"/>
        <w:rPr>
          <w:color w:val="auto"/>
          <w:szCs w:val="22"/>
          <w:lang w:val="en-GB"/>
        </w:rPr>
      </w:pPr>
      <w:r w:rsidRPr="00EE1EAD">
        <w:rPr>
          <w:color w:val="auto"/>
          <w:szCs w:val="22"/>
          <w:lang w:val="en-GB"/>
        </w:rPr>
        <w:t>Length – 27km</w:t>
      </w:r>
    </w:p>
    <w:p w:rsidR="00D51769" w:rsidRPr="00EE1EAD" w:rsidRDefault="00C6195C" w:rsidP="00F50914">
      <w:pPr>
        <w:pStyle w:val="Numbering"/>
        <w:numPr>
          <w:ilvl w:val="0"/>
          <w:numId w:val="25"/>
        </w:numPr>
        <w:spacing w:before="0"/>
        <w:ind w:left="720"/>
        <w:rPr>
          <w:color w:val="auto"/>
          <w:szCs w:val="22"/>
          <w:lang w:val="en-GB"/>
        </w:rPr>
      </w:pPr>
      <w:r w:rsidRPr="00EE1EAD">
        <w:rPr>
          <w:color w:val="auto"/>
          <w:szCs w:val="22"/>
          <w:lang w:val="en-GB"/>
        </w:rPr>
        <w:t>Subgrade width – 1</w:t>
      </w:r>
      <w:r w:rsidR="00D51769" w:rsidRPr="00EE1EAD">
        <w:rPr>
          <w:color w:val="auto"/>
          <w:szCs w:val="22"/>
          <w:lang w:val="en-GB"/>
        </w:rPr>
        <w:t>5 m;</w:t>
      </w:r>
    </w:p>
    <w:p w:rsidR="00D51769" w:rsidRPr="00EE1EAD" w:rsidRDefault="00D51769" w:rsidP="00F50914">
      <w:pPr>
        <w:pStyle w:val="Numbering"/>
        <w:numPr>
          <w:ilvl w:val="0"/>
          <w:numId w:val="25"/>
        </w:numPr>
        <w:spacing w:before="0"/>
        <w:ind w:left="720"/>
        <w:rPr>
          <w:color w:val="auto"/>
          <w:szCs w:val="22"/>
          <w:lang w:val="en-GB"/>
        </w:rPr>
      </w:pPr>
      <w:r w:rsidRPr="00EE1EAD">
        <w:rPr>
          <w:color w:val="auto"/>
          <w:szCs w:val="22"/>
          <w:lang w:val="en-GB"/>
        </w:rPr>
        <w:t>Number of traffic lanes – 2;</w:t>
      </w:r>
    </w:p>
    <w:p w:rsidR="00D51769" w:rsidRPr="00EE1EAD" w:rsidRDefault="00D51769" w:rsidP="00F50914">
      <w:pPr>
        <w:pStyle w:val="Numbering"/>
        <w:numPr>
          <w:ilvl w:val="0"/>
          <w:numId w:val="25"/>
        </w:numPr>
        <w:spacing w:before="0"/>
        <w:ind w:left="720"/>
        <w:rPr>
          <w:color w:val="auto"/>
          <w:szCs w:val="22"/>
          <w:lang w:val="en-GB"/>
        </w:rPr>
      </w:pPr>
      <w:r w:rsidRPr="00EE1EAD">
        <w:rPr>
          <w:color w:val="auto"/>
          <w:szCs w:val="22"/>
          <w:lang w:val="en-GB"/>
        </w:rPr>
        <w:t>Traffic Lane width – 3.75m</w:t>
      </w:r>
    </w:p>
    <w:p w:rsidR="00D51769" w:rsidRPr="00EE1EAD" w:rsidRDefault="00D51769" w:rsidP="00F50914">
      <w:pPr>
        <w:pStyle w:val="Numbering"/>
        <w:numPr>
          <w:ilvl w:val="0"/>
          <w:numId w:val="25"/>
        </w:numPr>
        <w:spacing w:before="0"/>
        <w:ind w:left="720"/>
        <w:rPr>
          <w:color w:val="auto"/>
          <w:szCs w:val="22"/>
          <w:lang w:val="en-GB"/>
        </w:rPr>
      </w:pPr>
      <w:r w:rsidRPr="00EE1EAD">
        <w:rPr>
          <w:color w:val="auto"/>
          <w:szCs w:val="22"/>
          <w:lang w:val="en-GB"/>
        </w:rPr>
        <w:t>M</w:t>
      </w:r>
      <w:r w:rsidR="00C6195C" w:rsidRPr="00EE1EAD">
        <w:rPr>
          <w:color w:val="auto"/>
          <w:szCs w:val="22"/>
          <w:lang w:val="en-GB"/>
        </w:rPr>
        <w:t>aximum width of right-of-way – 4</w:t>
      </w:r>
      <w:r w:rsidRPr="00EE1EAD">
        <w:rPr>
          <w:color w:val="auto"/>
          <w:szCs w:val="22"/>
          <w:lang w:val="en-GB"/>
        </w:rPr>
        <w:t>0 m;</w:t>
      </w:r>
    </w:p>
    <w:p w:rsidR="00D51769" w:rsidRPr="00EE1EAD" w:rsidRDefault="00D51769" w:rsidP="00F50914">
      <w:pPr>
        <w:pStyle w:val="Numbering"/>
        <w:numPr>
          <w:ilvl w:val="0"/>
          <w:numId w:val="25"/>
        </w:numPr>
        <w:spacing w:before="0"/>
        <w:ind w:left="720"/>
        <w:rPr>
          <w:color w:val="auto"/>
          <w:szCs w:val="22"/>
          <w:lang w:val="en-GB"/>
        </w:rPr>
      </w:pPr>
      <w:r w:rsidRPr="00EE1EAD">
        <w:rPr>
          <w:color w:val="auto"/>
          <w:szCs w:val="22"/>
          <w:lang w:val="en-GB"/>
        </w:rPr>
        <w:t>Maximum estimated speed – 120 km/h;</w:t>
      </w:r>
    </w:p>
    <w:p w:rsidR="00D51769" w:rsidRPr="00EE1EAD" w:rsidRDefault="00D51769" w:rsidP="00F50914">
      <w:pPr>
        <w:pStyle w:val="Numbering"/>
        <w:numPr>
          <w:ilvl w:val="0"/>
          <w:numId w:val="25"/>
        </w:numPr>
        <w:spacing w:before="0"/>
        <w:ind w:left="720"/>
        <w:rPr>
          <w:color w:val="auto"/>
          <w:szCs w:val="22"/>
          <w:lang w:val="en-GB"/>
        </w:rPr>
      </w:pPr>
      <w:r w:rsidRPr="00EE1EAD">
        <w:rPr>
          <w:color w:val="auto"/>
          <w:szCs w:val="22"/>
          <w:lang w:val="en-GB"/>
        </w:rPr>
        <w:t>Estimated average speed  – 80 km/h;</w:t>
      </w:r>
    </w:p>
    <w:p w:rsidR="00D51769" w:rsidRPr="00EE1EAD" w:rsidRDefault="00D51769" w:rsidP="00F50914">
      <w:pPr>
        <w:pStyle w:val="Numbering"/>
        <w:numPr>
          <w:ilvl w:val="0"/>
          <w:numId w:val="25"/>
        </w:numPr>
        <w:spacing w:before="0"/>
        <w:ind w:left="720"/>
        <w:rPr>
          <w:color w:val="auto"/>
          <w:szCs w:val="22"/>
          <w:lang w:val="en-GB"/>
        </w:rPr>
      </w:pPr>
      <w:r w:rsidRPr="00EE1EAD">
        <w:rPr>
          <w:color w:val="auto"/>
          <w:szCs w:val="22"/>
          <w:lang w:val="en-GB"/>
        </w:rPr>
        <w:t>Multi-level interchanges – 2 units;</w:t>
      </w:r>
    </w:p>
    <w:p w:rsidR="00D51769" w:rsidRPr="00EE1EAD" w:rsidRDefault="00D51769" w:rsidP="00F50914">
      <w:pPr>
        <w:pStyle w:val="Numbering"/>
        <w:numPr>
          <w:ilvl w:val="0"/>
          <w:numId w:val="25"/>
        </w:numPr>
        <w:spacing w:before="0"/>
        <w:ind w:left="720"/>
        <w:rPr>
          <w:color w:val="auto"/>
          <w:szCs w:val="22"/>
          <w:lang w:val="en-GB"/>
        </w:rPr>
      </w:pPr>
      <w:r w:rsidRPr="00EE1EAD">
        <w:rPr>
          <w:color w:val="auto"/>
          <w:szCs w:val="22"/>
          <w:lang w:val="en-GB"/>
        </w:rPr>
        <w:t>Bridges and overpasses</w:t>
      </w:r>
    </w:p>
    <w:p w:rsidR="00D51769" w:rsidRPr="00EE1EAD" w:rsidRDefault="00D51769" w:rsidP="00F50914">
      <w:pPr>
        <w:pStyle w:val="Numbering"/>
        <w:numPr>
          <w:ilvl w:val="0"/>
          <w:numId w:val="25"/>
        </w:numPr>
        <w:spacing w:before="0"/>
        <w:ind w:left="720"/>
        <w:rPr>
          <w:color w:val="auto"/>
          <w:szCs w:val="22"/>
          <w:lang w:val="en-GB"/>
        </w:rPr>
      </w:pPr>
      <w:r w:rsidRPr="00EE1EAD">
        <w:rPr>
          <w:color w:val="auto"/>
          <w:szCs w:val="22"/>
          <w:lang w:val="en-GB"/>
        </w:rPr>
        <w:t>Culverts</w:t>
      </w:r>
    </w:p>
    <w:p w:rsidR="00DE02A9" w:rsidRPr="00EE1EAD" w:rsidRDefault="00DE02A9" w:rsidP="007C5EA0">
      <w:pPr>
        <w:pStyle w:val="Numbering"/>
        <w:numPr>
          <w:ilvl w:val="0"/>
          <w:numId w:val="0"/>
        </w:numPr>
        <w:spacing w:before="0"/>
        <w:ind w:left="360"/>
        <w:rPr>
          <w:b/>
          <w:color w:val="auto"/>
          <w:szCs w:val="22"/>
          <w:lang w:val="en-GB"/>
        </w:rPr>
      </w:pPr>
    </w:p>
    <w:p w:rsidR="00052195" w:rsidRPr="00EE1EAD" w:rsidRDefault="00052195" w:rsidP="007C5EA0">
      <w:pPr>
        <w:pStyle w:val="14"/>
        <w:spacing w:before="0"/>
        <w:rPr>
          <w:color w:val="auto"/>
          <w:szCs w:val="22"/>
          <w:lang w:val="en-GB"/>
        </w:rPr>
      </w:pPr>
      <w:r w:rsidRPr="00EE1EAD">
        <w:rPr>
          <w:color w:val="auto"/>
          <w:szCs w:val="22"/>
          <w:lang w:val="en-GB"/>
        </w:rPr>
        <w:t>Estimated construction period: 24 months.</w:t>
      </w:r>
    </w:p>
    <w:p w:rsidR="00E55C83" w:rsidRPr="00EE1EAD" w:rsidRDefault="00E55C83" w:rsidP="007C5EA0">
      <w:pPr>
        <w:pStyle w:val="14"/>
        <w:spacing w:before="0"/>
        <w:rPr>
          <w:color w:val="auto"/>
          <w:szCs w:val="22"/>
          <w:lang w:val="en-GB"/>
        </w:rPr>
      </w:pPr>
    </w:p>
    <w:p w:rsidR="00052195" w:rsidRPr="00EE1EAD" w:rsidRDefault="00052195" w:rsidP="007C5EA0">
      <w:pPr>
        <w:pStyle w:val="14"/>
        <w:spacing w:before="0"/>
        <w:rPr>
          <w:color w:val="auto"/>
          <w:szCs w:val="22"/>
          <w:lang w:val="en-GB"/>
        </w:rPr>
      </w:pPr>
      <w:r w:rsidRPr="00EE1EAD">
        <w:rPr>
          <w:color w:val="auto"/>
          <w:szCs w:val="22"/>
          <w:lang w:val="en-GB"/>
        </w:rPr>
        <w:t>Construction works include:</w:t>
      </w:r>
    </w:p>
    <w:p w:rsidR="00E55C83" w:rsidRPr="00EE1EAD" w:rsidRDefault="00E55C83" w:rsidP="00E55C83">
      <w:pPr>
        <w:pStyle w:val="Numbering"/>
        <w:numPr>
          <w:ilvl w:val="0"/>
          <w:numId w:val="0"/>
        </w:numPr>
        <w:spacing w:before="0"/>
        <w:ind w:left="714"/>
        <w:rPr>
          <w:color w:val="auto"/>
          <w:szCs w:val="22"/>
          <w:lang w:val="en-GB"/>
        </w:rPr>
      </w:pPr>
    </w:p>
    <w:p w:rsidR="00052195" w:rsidRPr="00EE1EAD" w:rsidRDefault="00052195" w:rsidP="00F50914">
      <w:pPr>
        <w:pStyle w:val="Numbering"/>
        <w:numPr>
          <w:ilvl w:val="0"/>
          <w:numId w:val="26"/>
        </w:numPr>
        <w:spacing w:before="0"/>
        <w:ind w:left="714" w:hanging="357"/>
        <w:rPr>
          <w:color w:val="auto"/>
          <w:szCs w:val="22"/>
          <w:lang w:val="en-GB"/>
        </w:rPr>
      </w:pPr>
      <w:r w:rsidRPr="00EE1EAD">
        <w:rPr>
          <w:color w:val="auto"/>
          <w:szCs w:val="22"/>
          <w:lang w:val="en-GB"/>
        </w:rPr>
        <w:t>Site clearance and preparation;</w:t>
      </w:r>
    </w:p>
    <w:p w:rsidR="00052195" w:rsidRPr="00EE1EAD" w:rsidRDefault="00052195" w:rsidP="00F50914">
      <w:pPr>
        <w:pStyle w:val="Numbering"/>
        <w:numPr>
          <w:ilvl w:val="0"/>
          <w:numId w:val="26"/>
        </w:numPr>
        <w:spacing w:before="0"/>
        <w:ind w:left="720"/>
        <w:rPr>
          <w:color w:val="auto"/>
          <w:szCs w:val="22"/>
          <w:lang w:val="en-GB"/>
        </w:rPr>
      </w:pPr>
      <w:r w:rsidRPr="00EE1EAD">
        <w:rPr>
          <w:color w:val="auto"/>
          <w:szCs w:val="22"/>
          <w:lang w:val="en-GB"/>
        </w:rPr>
        <w:t>Installation and operation of borrow pits;</w:t>
      </w:r>
    </w:p>
    <w:p w:rsidR="00052195" w:rsidRPr="00EE1EAD" w:rsidRDefault="00052195" w:rsidP="00F50914">
      <w:pPr>
        <w:pStyle w:val="Numbering"/>
        <w:numPr>
          <w:ilvl w:val="0"/>
          <w:numId w:val="26"/>
        </w:numPr>
        <w:spacing w:before="0"/>
        <w:ind w:left="720"/>
        <w:rPr>
          <w:color w:val="auto"/>
          <w:szCs w:val="22"/>
          <w:lang w:val="en-GB"/>
        </w:rPr>
      </w:pPr>
      <w:r w:rsidRPr="00EE1EAD">
        <w:rPr>
          <w:color w:val="auto"/>
          <w:szCs w:val="22"/>
          <w:lang w:val="en-GB"/>
        </w:rPr>
        <w:t>Construction of construction camp, warehouses and workshops</w:t>
      </w:r>
    </w:p>
    <w:p w:rsidR="00052195" w:rsidRPr="00EE1EAD" w:rsidRDefault="00052195" w:rsidP="00F50914">
      <w:pPr>
        <w:pStyle w:val="Numbering"/>
        <w:numPr>
          <w:ilvl w:val="0"/>
          <w:numId w:val="26"/>
        </w:numPr>
        <w:spacing w:before="0"/>
        <w:ind w:left="720"/>
        <w:rPr>
          <w:color w:val="auto"/>
          <w:szCs w:val="22"/>
          <w:lang w:val="en-GB"/>
        </w:rPr>
      </w:pPr>
      <w:r w:rsidRPr="00EE1EAD">
        <w:rPr>
          <w:color w:val="auto"/>
          <w:szCs w:val="22"/>
          <w:lang w:val="en-GB"/>
        </w:rPr>
        <w:t>Construction of subgrade;</w:t>
      </w:r>
    </w:p>
    <w:p w:rsidR="00052195" w:rsidRPr="00EE1EAD" w:rsidRDefault="00052195" w:rsidP="00F50914">
      <w:pPr>
        <w:pStyle w:val="Bullets"/>
        <w:numPr>
          <w:ilvl w:val="0"/>
          <w:numId w:val="26"/>
        </w:numPr>
        <w:spacing w:before="0"/>
        <w:ind w:left="720"/>
        <w:rPr>
          <w:color w:val="auto"/>
          <w:szCs w:val="22"/>
          <w:lang w:val="en-GB"/>
        </w:rPr>
      </w:pPr>
      <w:r w:rsidRPr="00EE1EAD">
        <w:rPr>
          <w:color w:val="auto"/>
          <w:szCs w:val="22"/>
          <w:lang w:val="en-GB"/>
        </w:rPr>
        <w:t>Construction of road pavement;</w:t>
      </w:r>
    </w:p>
    <w:p w:rsidR="00052195" w:rsidRPr="00EE1EAD" w:rsidRDefault="00052195" w:rsidP="00F50914">
      <w:pPr>
        <w:pStyle w:val="Numbering"/>
        <w:numPr>
          <w:ilvl w:val="0"/>
          <w:numId w:val="26"/>
        </w:numPr>
        <w:spacing w:before="0"/>
        <w:ind w:left="720"/>
        <w:rPr>
          <w:color w:val="auto"/>
          <w:szCs w:val="22"/>
          <w:lang w:val="en-GB"/>
        </w:rPr>
      </w:pPr>
      <w:r w:rsidRPr="00EE1EAD">
        <w:rPr>
          <w:color w:val="auto"/>
          <w:szCs w:val="22"/>
          <w:lang w:val="en-GB"/>
        </w:rPr>
        <w:t>Construction of intersection and junctions;</w:t>
      </w:r>
    </w:p>
    <w:p w:rsidR="00052195" w:rsidRPr="00EE1EAD" w:rsidRDefault="00052195" w:rsidP="00F50914">
      <w:pPr>
        <w:pStyle w:val="Numbering"/>
        <w:numPr>
          <w:ilvl w:val="0"/>
          <w:numId w:val="26"/>
        </w:numPr>
        <w:spacing w:before="0"/>
        <w:ind w:left="720"/>
        <w:rPr>
          <w:color w:val="auto"/>
          <w:szCs w:val="22"/>
          <w:lang w:val="en-GB"/>
        </w:rPr>
      </w:pPr>
      <w:r w:rsidRPr="00EE1EAD">
        <w:rPr>
          <w:color w:val="auto"/>
          <w:szCs w:val="22"/>
          <w:lang w:val="en-GB"/>
        </w:rPr>
        <w:t>Construction of transport interchanges in different levels;</w:t>
      </w:r>
    </w:p>
    <w:p w:rsidR="00052195" w:rsidRPr="00EE1EAD" w:rsidRDefault="00052195" w:rsidP="00F50914">
      <w:pPr>
        <w:pStyle w:val="Numbering"/>
        <w:numPr>
          <w:ilvl w:val="0"/>
          <w:numId w:val="26"/>
        </w:numPr>
        <w:spacing w:before="0"/>
        <w:ind w:left="720"/>
        <w:rPr>
          <w:color w:val="auto"/>
          <w:szCs w:val="22"/>
          <w:lang w:val="en-GB"/>
        </w:rPr>
      </w:pPr>
      <w:r w:rsidRPr="00EE1EAD">
        <w:rPr>
          <w:color w:val="auto"/>
          <w:szCs w:val="22"/>
          <w:lang w:val="en-GB"/>
        </w:rPr>
        <w:t>Construction of bridges and overpasses;</w:t>
      </w:r>
    </w:p>
    <w:p w:rsidR="00052195" w:rsidRPr="00EE1EAD" w:rsidRDefault="00052195" w:rsidP="00F50914">
      <w:pPr>
        <w:pStyle w:val="Numbering"/>
        <w:numPr>
          <w:ilvl w:val="0"/>
          <w:numId w:val="26"/>
        </w:numPr>
        <w:spacing w:before="0"/>
        <w:ind w:left="720"/>
        <w:rPr>
          <w:color w:val="auto"/>
          <w:szCs w:val="22"/>
          <w:lang w:val="en-GB"/>
        </w:rPr>
      </w:pPr>
      <w:r w:rsidRPr="00EE1EAD">
        <w:rPr>
          <w:color w:val="auto"/>
          <w:szCs w:val="22"/>
          <w:lang w:val="en-GB"/>
        </w:rPr>
        <w:t>Installation of road signs and guard rails;</w:t>
      </w:r>
    </w:p>
    <w:p w:rsidR="00052195" w:rsidRPr="00EE1EAD" w:rsidRDefault="00052195" w:rsidP="00F50914">
      <w:pPr>
        <w:pStyle w:val="Numbering"/>
        <w:numPr>
          <w:ilvl w:val="0"/>
          <w:numId w:val="26"/>
        </w:numPr>
        <w:spacing w:before="0"/>
        <w:ind w:left="720"/>
        <w:rPr>
          <w:color w:val="auto"/>
          <w:szCs w:val="22"/>
          <w:lang w:val="en-GB"/>
        </w:rPr>
      </w:pPr>
      <w:r w:rsidRPr="00EE1EAD">
        <w:rPr>
          <w:color w:val="auto"/>
          <w:szCs w:val="22"/>
          <w:lang w:val="en-GB"/>
        </w:rPr>
        <w:t>Road marking application;</w:t>
      </w:r>
    </w:p>
    <w:p w:rsidR="00052195" w:rsidRPr="00EE1EAD" w:rsidRDefault="00052195" w:rsidP="00F50914">
      <w:pPr>
        <w:pStyle w:val="Numbering"/>
        <w:numPr>
          <w:ilvl w:val="0"/>
          <w:numId w:val="26"/>
        </w:numPr>
        <w:spacing w:before="0"/>
        <w:ind w:left="720"/>
        <w:rPr>
          <w:color w:val="auto"/>
          <w:szCs w:val="22"/>
          <w:lang w:val="en-GB"/>
        </w:rPr>
      </w:pPr>
      <w:r w:rsidRPr="00EE1EAD">
        <w:rPr>
          <w:color w:val="auto"/>
          <w:szCs w:val="22"/>
          <w:lang w:val="en-GB"/>
        </w:rPr>
        <w:t>Construction of drainage system from carriageway and bridges</w:t>
      </w:r>
    </w:p>
    <w:p w:rsidR="00052195" w:rsidRPr="00EE1EAD" w:rsidRDefault="00052195" w:rsidP="00F50914">
      <w:pPr>
        <w:pStyle w:val="Numbering"/>
        <w:numPr>
          <w:ilvl w:val="0"/>
          <w:numId w:val="26"/>
        </w:numPr>
        <w:spacing w:before="0"/>
        <w:ind w:left="720"/>
        <w:rPr>
          <w:color w:val="auto"/>
          <w:szCs w:val="22"/>
          <w:lang w:val="en-GB"/>
        </w:rPr>
      </w:pPr>
      <w:r w:rsidRPr="00EE1EAD">
        <w:rPr>
          <w:color w:val="auto"/>
          <w:szCs w:val="22"/>
          <w:lang w:val="en-GB"/>
        </w:rPr>
        <w:t>Construction of flanking dike at artificial structures.</w:t>
      </w:r>
    </w:p>
    <w:p w:rsidR="000407C3" w:rsidRPr="00EE1EAD" w:rsidRDefault="000407C3" w:rsidP="007C5EA0">
      <w:pPr>
        <w:pStyle w:val="14"/>
        <w:spacing w:before="0"/>
        <w:rPr>
          <w:sz w:val="24"/>
        </w:rPr>
      </w:pPr>
    </w:p>
    <w:p w:rsidR="00052195" w:rsidRPr="00EE1EAD" w:rsidRDefault="00052195" w:rsidP="007C5EA0">
      <w:pPr>
        <w:pStyle w:val="14"/>
        <w:spacing w:before="0"/>
        <w:rPr>
          <w:sz w:val="24"/>
        </w:rPr>
      </w:pPr>
      <w:r w:rsidRPr="00EE1EAD">
        <w:rPr>
          <w:sz w:val="24"/>
        </w:rPr>
        <w:t xml:space="preserve">The project provides two bypasses for the settlements. The length of the alignment with straightening will </w:t>
      </w:r>
      <w:r w:rsidR="000407C3" w:rsidRPr="00EE1EAD">
        <w:rPr>
          <w:sz w:val="24"/>
        </w:rPr>
        <w:t xml:space="preserve">preliminarily </w:t>
      </w:r>
      <w:r w:rsidR="002074A0" w:rsidRPr="00EE1EAD">
        <w:rPr>
          <w:sz w:val="24"/>
        </w:rPr>
        <w:t>constitute</w:t>
      </w:r>
      <w:r w:rsidRPr="00EE1EAD">
        <w:rPr>
          <w:sz w:val="24"/>
        </w:rPr>
        <w:t xml:space="preserve"> 102.801 (from km 56 to km 158 + 801).</w:t>
      </w:r>
    </w:p>
    <w:p w:rsidR="000407C3" w:rsidRPr="00EE1EAD" w:rsidRDefault="000407C3" w:rsidP="007C5EA0">
      <w:pPr>
        <w:pStyle w:val="14"/>
        <w:spacing w:before="0"/>
        <w:rPr>
          <w:sz w:val="24"/>
        </w:rPr>
      </w:pPr>
    </w:p>
    <w:p w:rsidR="00052195" w:rsidRPr="00EE1EAD" w:rsidRDefault="00052195" w:rsidP="007C5EA0">
      <w:pPr>
        <w:pStyle w:val="14"/>
        <w:spacing w:before="0"/>
        <w:rPr>
          <w:sz w:val="24"/>
        </w:rPr>
      </w:pPr>
      <w:r w:rsidRPr="00EE1EAD">
        <w:rPr>
          <w:sz w:val="24"/>
        </w:rPr>
        <w:lastRenderedPageBreak/>
        <w:t>Straightening and bypass for Samsy village will be km 63+000 - 80+398 (the length of the bypass will be 17.071 km);</w:t>
      </w:r>
    </w:p>
    <w:p w:rsidR="00E55C83" w:rsidRPr="00EE1EAD" w:rsidRDefault="00E55C83" w:rsidP="007C5EA0">
      <w:pPr>
        <w:pStyle w:val="14"/>
        <w:spacing w:before="0"/>
        <w:rPr>
          <w:sz w:val="24"/>
        </w:rPr>
      </w:pPr>
    </w:p>
    <w:p w:rsidR="00052195" w:rsidRPr="00EE1EAD" w:rsidRDefault="00052195" w:rsidP="007C5EA0">
      <w:pPr>
        <w:pStyle w:val="14"/>
        <w:spacing w:before="0"/>
        <w:rPr>
          <w:sz w:val="24"/>
        </w:rPr>
      </w:pPr>
      <w:r w:rsidRPr="00EE1EAD">
        <w:rPr>
          <w:sz w:val="24"/>
        </w:rPr>
        <w:t>Bypass for Targap village will be km 89+705 - 100+000 (the length of the bypass will be 10 km).</w:t>
      </w:r>
    </w:p>
    <w:p w:rsidR="00E55C83" w:rsidRPr="00EE1EAD" w:rsidRDefault="00E55C83" w:rsidP="007C5EA0">
      <w:pPr>
        <w:pStyle w:val="Numbering"/>
        <w:numPr>
          <w:ilvl w:val="0"/>
          <w:numId w:val="0"/>
        </w:numPr>
        <w:spacing w:before="0"/>
        <w:rPr>
          <w:color w:val="auto"/>
          <w:szCs w:val="22"/>
        </w:rPr>
      </w:pPr>
    </w:p>
    <w:p w:rsidR="00052195" w:rsidRPr="00EE1EAD" w:rsidRDefault="00052195" w:rsidP="007C5EA0">
      <w:pPr>
        <w:keepNext/>
        <w:spacing w:after="0" w:line="240" w:lineRule="auto"/>
        <w:jc w:val="both"/>
        <w:outlineLvl w:val="1"/>
        <w:rPr>
          <w:rFonts w:ascii="Times New Roman" w:eastAsia="Times New Roman" w:hAnsi="Times New Roman" w:cs="Times New Roman"/>
          <w:b/>
          <w:sz w:val="28"/>
          <w:lang w:val="en-GB" w:eastAsia="ru-RU"/>
        </w:rPr>
      </w:pPr>
      <w:r w:rsidRPr="00EE1EAD">
        <w:rPr>
          <w:rFonts w:ascii="Times New Roman" w:eastAsia="Times New Roman" w:hAnsi="Times New Roman" w:cs="Times New Roman"/>
          <w:b/>
          <w:sz w:val="28"/>
          <w:lang w:val="en-GB" w:eastAsia="ru-RU"/>
        </w:rPr>
        <w:t xml:space="preserve">2.3  </w:t>
      </w:r>
      <w:r w:rsidRPr="00EE1EAD">
        <w:rPr>
          <w:rFonts w:ascii="Times New Roman" w:eastAsia="Times New Roman" w:hAnsi="Times New Roman" w:cs="Times New Roman"/>
          <w:b/>
          <w:sz w:val="28"/>
          <w:lang w:val="en-GB" w:eastAsia="ru-RU"/>
        </w:rPr>
        <w:tab/>
        <w:t xml:space="preserve">UZYNAGASH – OTAR ROAD SECTION </w:t>
      </w:r>
    </w:p>
    <w:p w:rsidR="00E55C83" w:rsidRPr="00EE1EAD" w:rsidRDefault="00E55C83" w:rsidP="007C5EA0">
      <w:pPr>
        <w:spacing w:after="0" w:line="240" w:lineRule="auto"/>
        <w:jc w:val="both"/>
        <w:rPr>
          <w:rFonts w:ascii="Times New Roman" w:eastAsia="SimSun" w:hAnsi="Times New Roman" w:cs="Times New Roman"/>
          <w:b/>
          <w:shd w:val="clear" w:color="auto" w:fill="FFFFFF"/>
          <w:lang w:val="en-GB"/>
        </w:rPr>
      </w:pPr>
    </w:p>
    <w:p w:rsidR="00052195" w:rsidRPr="00EE1EAD" w:rsidRDefault="00052195" w:rsidP="007C5EA0">
      <w:pPr>
        <w:spacing w:after="0" w:line="240" w:lineRule="auto"/>
        <w:jc w:val="both"/>
        <w:rPr>
          <w:rFonts w:ascii="Times New Roman" w:eastAsia="SimSun" w:hAnsi="Times New Roman" w:cs="Times New Roman"/>
          <w:shd w:val="clear" w:color="auto" w:fill="FFFFFF"/>
          <w:lang w:val="en-GB"/>
        </w:rPr>
      </w:pPr>
      <w:r w:rsidRPr="00EE1EAD">
        <w:rPr>
          <w:rFonts w:ascii="Times New Roman" w:eastAsia="SimSun" w:hAnsi="Times New Roman" w:cs="Times New Roman"/>
          <w:b/>
          <w:shd w:val="clear" w:color="auto" w:fill="FFFFFF"/>
          <w:lang w:val="en-GB"/>
        </w:rPr>
        <w:t>The section (km 63 - km 162)</w:t>
      </w:r>
      <w:r w:rsidRPr="00EE1EAD">
        <w:rPr>
          <w:rFonts w:ascii="Times New Roman" w:eastAsia="SimSun" w:hAnsi="Times New Roman" w:cs="Times New Roman"/>
          <w:shd w:val="clear" w:color="auto" w:fill="FFFFFF"/>
          <w:lang w:val="en-GB"/>
        </w:rPr>
        <w:t xml:space="preserve"> begins to the North-West from Almaty city from Uzynagash village and ends connecting with Kordai bypass in Otar. "Uzynagash-Otar" road section lies through heights, the flat and hilly area. The road has initially northern direction, begins at the height of 765 m, passes the flat ground on Karatorpak narrow, falling to 685 m, then lies to 27 km in a mountainous terrain with several passes with heights to 760 m, the last one goes out to the flowing valley. </w:t>
      </w:r>
    </w:p>
    <w:p w:rsidR="00052195" w:rsidRPr="00EE1EAD" w:rsidRDefault="00052195" w:rsidP="007C5EA0">
      <w:pPr>
        <w:spacing w:after="0" w:line="240" w:lineRule="auto"/>
        <w:jc w:val="both"/>
        <w:rPr>
          <w:rFonts w:ascii="Times New Roman" w:eastAsia="SimSun" w:hAnsi="Times New Roman" w:cs="Times New Roman"/>
          <w:shd w:val="clear" w:color="auto" w:fill="FFFFFF"/>
          <w:lang w:val="en-GB"/>
        </w:rPr>
      </w:pPr>
    </w:p>
    <w:p w:rsidR="00052195" w:rsidRPr="00EE1EAD" w:rsidRDefault="00052195" w:rsidP="007C5EA0">
      <w:pPr>
        <w:spacing w:after="0" w:line="240" w:lineRule="auto"/>
        <w:jc w:val="both"/>
        <w:rPr>
          <w:rFonts w:ascii="Times New Roman" w:eastAsia="SimSun" w:hAnsi="Times New Roman" w:cs="Times New Roman"/>
          <w:shd w:val="clear" w:color="auto" w:fill="FFFFFF"/>
          <w:lang w:val="en-GB"/>
        </w:rPr>
      </w:pPr>
      <w:r w:rsidRPr="00EE1EAD">
        <w:rPr>
          <w:rFonts w:ascii="Times New Roman" w:eastAsia="SimSun" w:hAnsi="Times New Roman" w:cs="Times New Roman"/>
          <w:shd w:val="clear" w:color="auto" w:fill="FFFFFF"/>
          <w:lang w:val="en-GB"/>
        </w:rPr>
        <w:t>Samsy village is located at 13 km and Ungurtas village is located at 18,50 km from the end of the four-lane road, i.e. from 57 km of the road going from Almaty through Uzynagash towards Otar. Between Uzynagash and Otar villages other settlements are located along the road, namely Ulguli, Ungurtas, Targap, Kopa, Degeres, Beriktas.</w:t>
      </w:r>
    </w:p>
    <w:p w:rsidR="00052195" w:rsidRPr="00EE1EAD" w:rsidRDefault="00052195" w:rsidP="007C5EA0">
      <w:pPr>
        <w:spacing w:after="0" w:line="240" w:lineRule="auto"/>
        <w:jc w:val="both"/>
        <w:rPr>
          <w:rFonts w:ascii="Times New Roman" w:eastAsia="SimSun" w:hAnsi="Times New Roman" w:cs="Times New Roman"/>
          <w:shd w:val="clear" w:color="auto" w:fill="FFFFFF"/>
          <w:lang w:val="en-GB"/>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lang w:val="en-GB"/>
        </w:rPr>
      </w:pPr>
      <w:r w:rsidRPr="00EE1EAD">
        <w:rPr>
          <w:rFonts w:ascii="Times New Roman" w:eastAsia="SimSun" w:hAnsi="Times New Roman" w:cs="Times New Roman"/>
          <w:bCs/>
          <w:shd w:val="clear" w:color="auto" w:fill="FFFFFF"/>
          <w:lang w:val="en-GB"/>
        </w:rPr>
        <w:t>During the field researches which were carried out on October 22, 2014 all detailed features of the existing road were studied and analysed, including the offered bypasses of "Samsy" and "Targap" villages. On the enclosed drawings the offered bypasses are specified, which will improve the road highway, road safety, will reduce quantity of road accidents, and also will reduce the extent of the road and will provide possibility of future expansion of settlements, which are not located far from them in order to avoid negative impact of bypasses. During detailed design, alternative variants of bypasses can be considered to an assessment and acceptance.</w:t>
      </w:r>
    </w:p>
    <w:p w:rsidR="00E55C83" w:rsidRPr="00EE1EAD"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EE1EAD" w:rsidRDefault="00052195" w:rsidP="007C5EA0">
      <w:pPr>
        <w:spacing w:after="0" w:line="240" w:lineRule="auto"/>
        <w:jc w:val="both"/>
        <w:rPr>
          <w:rFonts w:ascii="Times New Roman" w:hAnsi="Times New Roman" w:cs="Times New Roman"/>
          <w:bCs/>
          <w:i/>
          <w:sz w:val="24"/>
          <w:szCs w:val="24"/>
        </w:rPr>
      </w:pPr>
      <w:r w:rsidRPr="00EE1EAD">
        <w:rPr>
          <w:rFonts w:ascii="Times New Roman" w:hAnsi="Times New Roman" w:cs="Times New Roman"/>
          <w:noProof/>
          <w:sz w:val="24"/>
          <w:lang w:val="ru-RU" w:eastAsia="ru-RU"/>
        </w:rPr>
        <w:drawing>
          <wp:inline distT="0" distB="0" distL="0" distR="0">
            <wp:extent cx="6119495" cy="1860550"/>
            <wp:effectExtent l="133350" t="114300" r="109855" b="139700"/>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1"/>
                    <pic:cNvPicPr>
                      <a:picLocks noChangeAspect="1"/>
                    </pic:cNvPicPr>
                  </pic:nvPicPr>
                  <pic:blipFill rotWithShape="1">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60" t="31356" r="-260" b="31037"/>
                    <a:stretch/>
                  </pic:blipFill>
                  <pic:spPr bwMode="auto">
                    <a:xfrm>
                      <a:off x="0" y="0"/>
                      <a:ext cx="6119495" cy="18605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E55C83" w:rsidRPr="00EE1EAD" w:rsidRDefault="00E55C83" w:rsidP="007C5EA0">
      <w:pPr>
        <w:spacing w:after="0" w:line="240" w:lineRule="auto"/>
        <w:jc w:val="both"/>
        <w:rPr>
          <w:rFonts w:ascii="Times New Roman" w:hAnsi="Times New Roman" w:cs="Times New Roman"/>
          <w:bCs/>
          <w:i/>
          <w:sz w:val="24"/>
          <w:szCs w:val="24"/>
        </w:rPr>
      </w:pPr>
    </w:p>
    <w:p w:rsidR="00052195" w:rsidRPr="00EE1EAD" w:rsidRDefault="00052195" w:rsidP="007C5EA0">
      <w:pPr>
        <w:spacing w:after="0" w:line="240" w:lineRule="auto"/>
        <w:jc w:val="both"/>
        <w:rPr>
          <w:rFonts w:ascii="Times New Roman" w:hAnsi="Times New Roman" w:cs="Times New Roman"/>
          <w:bCs/>
          <w:i/>
          <w:sz w:val="24"/>
          <w:szCs w:val="24"/>
        </w:rPr>
      </w:pPr>
      <w:r w:rsidRPr="00EE1EAD">
        <w:rPr>
          <w:rFonts w:ascii="Times New Roman" w:hAnsi="Times New Roman" w:cs="Times New Roman"/>
          <w:bCs/>
          <w:i/>
          <w:sz w:val="24"/>
          <w:szCs w:val="24"/>
        </w:rPr>
        <w:t xml:space="preserve">Fig. 2.3-1 – Situational Pattern for the Proposed Bypass </w:t>
      </w:r>
    </w:p>
    <w:p w:rsidR="00E55C83" w:rsidRPr="00EE1EAD" w:rsidRDefault="00E55C83" w:rsidP="007C5EA0">
      <w:pPr>
        <w:spacing w:after="0" w:line="240" w:lineRule="auto"/>
        <w:jc w:val="both"/>
        <w:rPr>
          <w:rFonts w:ascii="Times New Roman" w:eastAsia="SimSun" w:hAnsi="Times New Roman" w:cs="Times New Roman"/>
          <w:bCs/>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lang w:val="en-GB"/>
        </w:rPr>
      </w:pPr>
      <w:r w:rsidRPr="00EE1EAD">
        <w:rPr>
          <w:rFonts w:ascii="Times New Roman" w:eastAsia="SimSun" w:hAnsi="Times New Roman" w:cs="Times New Roman"/>
          <w:bCs/>
          <w:shd w:val="clear" w:color="auto" w:fill="FFFFFF"/>
          <w:lang w:val="en-GB"/>
        </w:rPr>
        <w:t>The right-of-way of the existing road is equal to 40 m. Due to the expansion of the road, according to a preliminary estimate along the road and the offered bypasses there is a need of repayment of lands. Some farmlands and irrigating system will be affected along the Site. About 80% of a site will pass along the existing road much smaller worse on quality of the road. The site ends near Kordai bypass on 162 km.</w:t>
      </w:r>
    </w:p>
    <w:p w:rsidR="00C6195C" w:rsidRPr="00EE1EAD" w:rsidRDefault="00C6195C" w:rsidP="007C5EA0">
      <w:pPr>
        <w:spacing w:after="0" w:line="240" w:lineRule="auto"/>
        <w:jc w:val="both"/>
        <w:rPr>
          <w:rFonts w:ascii="Times New Roman" w:eastAsia="SimSun" w:hAnsi="Times New Roman" w:cs="Times New Roman"/>
          <w:bCs/>
          <w:shd w:val="clear" w:color="auto" w:fill="FFFFFF"/>
          <w:lang w:val="en-GB"/>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lang w:val="en-GB"/>
        </w:rPr>
      </w:pPr>
      <w:r w:rsidRPr="00EE1EAD">
        <w:rPr>
          <w:rFonts w:ascii="Times New Roman" w:eastAsia="SimSun" w:hAnsi="Times New Roman" w:cs="Times New Roman"/>
          <w:bCs/>
          <w:shd w:val="clear" w:color="auto" w:fill="FFFFFF"/>
          <w:lang w:val="en-GB"/>
        </w:rPr>
        <w:t>Natural zones, ecosystems or sensitive habitats are not presented along this site.</w:t>
      </w:r>
    </w:p>
    <w:p w:rsidR="00052195" w:rsidRPr="00EE1EAD" w:rsidRDefault="00052195" w:rsidP="007C5EA0">
      <w:pPr>
        <w:spacing w:after="0" w:line="240" w:lineRule="auto"/>
        <w:contextualSpacing/>
        <w:jc w:val="both"/>
        <w:rPr>
          <w:rFonts w:ascii="Times New Roman" w:eastAsia="SimSun" w:hAnsi="Times New Roman" w:cs="Times New Roman"/>
          <w:bCs/>
          <w:shd w:val="clear" w:color="auto" w:fill="FFFFFF"/>
          <w:lang w:val="en-GB"/>
        </w:rPr>
      </w:pPr>
    </w:p>
    <w:p w:rsidR="00E55C83" w:rsidRPr="00EE1EAD" w:rsidRDefault="00E55C83" w:rsidP="007C5EA0">
      <w:pPr>
        <w:spacing w:after="0" w:line="240" w:lineRule="auto"/>
        <w:contextualSpacing/>
        <w:jc w:val="both"/>
        <w:rPr>
          <w:rFonts w:ascii="Times New Roman" w:eastAsia="SimSun" w:hAnsi="Times New Roman" w:cs="Times New Roman"/>
          <w:bCs/>
          <w:shd w:val="clear" w:color="auto" w:fill="FFFFFF"/>
          <w:lang w:val="en-GB"/>
        </w:rPr>
      </w:pPr>
    </w:p>
    <w:p w:rsidR="00052195" w:rsidRPr="00EE1EAD" w:rsidRDefault="00052195" w:rsidP="007C5EA0">
      <w:pPr>
        <w:keepNext/>
        <w:spacing w:after="0" w:line="240" w:lineRule="auto"/>
        <w:jc w:val="both"/>
        <w:outlineLvl w:val="1"/>
        <w:rPr>
          <w:rFonts w:ascii="Times New Roman" w:eastAsia="Times New Roman" w:hAnsi="Times New Roman" w:cs="Times New Roman"/>
          <w:b/>
          <w:lang w:val="en-GB" w:eastAsia="ru-RU"/>
        </w:rPr>
      </w:pPr>
      <w:r w:rsidRPr="00EE1EAD">
        <w:rPr>
          <w:rFonts w:ascii="Times New Roman" w:eastAsia="Times New Roman" w:hAnsi="Times New Roman" w:cs="Times New Roman"/>
          <w:b/>
          <w:lang w:val="en-GB" w:eastAsia="ru-RU"/>
        </w:rPr>
        <w:lastRenderedPageBreak/>
        <w:t xml:space="preserve">2.4  </w:t>
      </w:r>
      <w:r w:rsidR="002074A0" w:rsidRPr="00EE1EAD">
        <w:rPr>
          <w:rFonts w:ascii="Times New Roman" w:eastAsia="Times New Roman" w:hAnsi="Times New Roman" w:cs="Times New Roman"/>
          <w:b/>
          <w:lang w:val="en-GB" w:eastAsia="ru-RU"/>
        </w:rPr>
        <w:tab/>
      </w:r>
      <w:r w:rsidRPr="00EE1EAD">
        <w:rPr>
          <w:rFonts w:ascii="Times New Roman" w:eastAsia="Times New Roman" w:hAnsi="Times New Roman" w:cs="Times New Roman"/>
          <w:b/>
          <w:lang w:val="en-GB" w:eastAsia="ru-RU"/>
        </w:rPr>
        <w:t>RIVERS AND BRIDGES</w:t>
      </w:r>
    </w:p>
    <w:p w:rsidR="00E55C83" w:rsidRPr="00EE1EAD" w:rsidRDefault="00E55C83"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p>
    <w:p w:rsidR="00052195" w:rsidRPr="00EE1EAD" w:rsidRDefault="009C2CE1"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r w:rsidRPr="00EE1EAD">
        <w:rPr>
          <w:rFonts w:ascii="Times New Roman" w:eastAsia="SimSun" w:hAnsi="Times New Roman" w:cs="Times New Roman"/>
          <w:bCs/>
          <w:color w:val="000000"/>
          <w:shd w:val="clear" w:color="auto" w:fill="FFFFFF"/>
        </w:rPr>
        <w:t>The area of the road location is provided with surface water. The main surface water sources in the area of ​​the reconstructed road are Karasu, Kurozek, Samsy, Zhyrenaygyr, Targap rivers.</w:t>
      </w:r>
    </w:p>
    <w:p w:rsidR="00E55C83" w:rsidRPr="00EE1EAD" w:rsidRDefault="00E55C83"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p>
    <w:p w:rsidR="00052195" w:rsidRPr="00EE1EAD" w:rsidRDefault="009C2CE1"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r w:rsidRPr="00EE1EAD">
        <w:rPr>
          <w:rFonts w:ascii="Times New Roman" w:eastAsia="SimSun" w:hAnsi="Times New Roman" w:cs="Times New Roman"/>
          <w:bCs/>
          <w:color w:val="000000"/>
          <w:shd w:val="clear" w:color="auto" w:fill="FFFFFF"/>
        </w:rPr>
        <w:t>The rivers’ nourishment is mainly ground and atmospheric, and water levels therein are dependent on the annual amount of solid precipitation. The extent of mineralization in the spring is small and increases in the summer and winter.</w:t>
      </w:r>
    </w:p>
    <w:p w:rsidR="00E55C83" w:rsidRPr="00EE1EAD" w:rsidRDefault="00E55C83"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p>
    <w:p w:rsidR="00052195" w:rsidRPr="00EE1EAD" w:rsidRDefault="009C2CE1"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r w:rsidRPr="00EE1EAD">
        <w:rPr>
          <w:rFonts w:ascii="Times New Roman" w:eastAsia="SimSun" w:hAnsi="Times New Roman" w:cs="Times New Roman"/>
          <w:bCs/>
          <w:color w:val="000000"/>
          <w:shd w:val="clear" w:color="auto" w:fill="FFFFFF"/>
        </w:rPr>
        <w:t>Groundwater of the modern Quaternary and Paleozoic sediments that lie at great depths dominate in the territory of the oblast. Ground</w:t>
      </w:r>
      <w:r w:rsidR="00C6195C" w:rsidRPr="00EE1EAD">
        <w:rPr>
          <w:rFonts w:ascii="Times New Roman" w:eastAsia="SimSun" w:hAnsi="Times New Roman" w:cs="Times New Roman"/>
          <w:bCs/>
          <w:color w:val="000000"/>
          <w:shd w:val="clear" w:color="auto" w:fill="FFFFFF"/>
        </w:rPr>
        <w:t xml:space="preserve"> </w:t>
      </w:r>
      <w:r w:rsidRPr="00EE1EAD">
        <w:rPr>
          <w:rFonts w:ascii="Times New Roman" w:eastAsia="SimSun" w:hAnsi="Times New Roman" w:cs="Times New Roman"/>
          <w:bCs/>
          <w:color w:val="000000"/>
          <w:shd w:val="clear" w:color="auto" w:fill="FFFFFF"/>
        </w:rPr>
        <w:t>water are significantly spread. Its depth varies from 2 to 10 meters. It is fresh by quality. In some sites, at the bases of the detrital cone, groundwater form springs and wetlands (saz), blowing out.</w:t>
      </w:r>
    </w:p>
    <w:p w:rsidR="00E55C83" w:rsidRPr="00EE1EAD" w:rsidRDefault="00E55C83"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p>
    <w:p w:rsidR="00052195" w:rsidRPr="00EE1EAD" w:rsidRDefault="009C2CE1"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r w:rsidRPr="00EE1EAD">
        <w:rPr>
          <w:rFonts w:ascii="Times New Roman" w:eastAsia="SimSun" w:hAnsi="Times New Roman" w:cs="Times New Roman"/>
          <w:bCs/>
          <w:color w:val="000000"/>
          <w:shd w:val="clear" w:color="auto" w:fill="FFFFFF"/>
        </w:rPr>
        <w:t>In spring and summer, floods occur in many rivers, which results in flooding of bridges.</w:t>
      </w:r>
    </w:p>
    <w:p w:rsidR="00E55C83" w:rsidRPr="00EE1EAD" w:rsidRDefault="00E55C83"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p>
    <w:p w:rsidR="00052195" w:rsidRPr="00EE1EAD" w:rsidRDefault="009C2CE1"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r w:rsidRPr="00EE1EAD">
        <w:rPr>
          <w:rFonts w:ascii="Times New Roman" w:eastAsia="SimSun" w:hAnsi="Times New Roman" w:cs="Times New Roman"/>
          <w:bCs/>
          <w:color w:val="000000"/>
          <w:shd w:val="clear" w:color="auto" w:fill="FFFFFF"/>
        </w:rPr>
        <w:t>Spring and mudflows of mountain rivers carry large amounts of gravel and sand deposits. When exiting the mountain, waters of the rivers are intensively taken for irrigation.</w:t>
      </w:r>
    </w:p>
    <w:p w:rsidR="00E55C83" w:rsidRPr="00EE1EAD" w:rsidRDefault="00E55C83"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p>
    <w:p w:rsidR="00052195" w:rsidRPr="00EE1EAD" w:rsidRDefault="009C2CE1" w:rsidP="007C5EA0">
      <w:pPr>
        <w:autoSpaceDE w:val="0"/>
        <w:autoSpaceDN w:val="0"/>
        <w:adjustRightInd w:val="0"/>
        <w:spacing w:after="0" w:line="240" w:lineRule="auto"/>
        <w:jc w:val="both"/>
        <w:rPr>
          <w:rFonts w:ascii="Times New Roman" w:eastAsia="SimSun" w:hAnsi="Times New Roman" w:cs="Times New Roman"/>
          <w:bCs/>
          <w:color w:val="000000"/>
          <w:shd w:val="clear" w:color="auto" w:fill="FFFFFF"/>
        </w:rPr>
      </w:pPr>
      <w:r w:rsidRPr="00EE1EAD">
        <w:rPr>
          <w:rFonts w:ascii="Times New Roman" w:eastAsia="SimSun" w:hAnsi="Times New Roman" w:cs="Times New Roman"/>
          <w:bCs/>
          <w:color w:val="000000"/>
          <w:shd w:val="clear" w:color="auto" w:fill="FFFFFF"/>
        </w:rPr>
        <w:t>The project provides 2 traffic interchanges at different levels by the "tube" type at km 59+120.</w:t>
      </w:r>
    </w:p>
    <w:p w:rsidR="00E55C83" w:rsidRPr="00EE1EAD"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lang w:val="en-GB"/>
        </w:rPr>
      </w:pPr>
      <w:r w:rsidRPr="00EE1EAD">
        <w:rPr>
          <w:rFonts w:ascii="Times New Roman" w:eastAsia="SimSun" w:hAnsi="Times New Roman" w:cs="Times New Roman"/>
          <w:bCs/>
          <w:shd w:val="clear" w:color="auto" w:fill="FFFFFF"/>
          <w:lang w:val="en-GB"/>
        </w:rPr>
        <w:t>The existing bridges will be reconstructed with broadening for additional two lanes. The average level of a site is 600 m above sea level; with a minimum of 560 meters and a maximum of 640 meters. Bridges and traffic interchanges of a site are given in Table 2.1</w:t>
      </w:r>
      <w:r w:rsidR="009C2CE1" w:rsidRPr="00EE1EAD">
        <w:rPr>
          <w:rFonts w:ascii="Times New Roman" w:eastAsia="SimSun" w:hAnsi="Times New Roman" w:cs="Times New Roman"/>
          <w:bCs/>
          <w:shd w:val="clear" w:color="auto" w:fill="FFFFFF"/>
          <w:lang w:val="en-GB"/>
        </w:rPr>
        <w:t>.</w:t>
      </w:r>
    </w:p>
    <w:p w:rsidR="00E55C83" w:rsidRPr="00EE1EAD"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EE1EAD" w:rsidRDefault="009C2CE1" w:rsidP="007C5EA0">
      <w:pPr>
        <w:spacing w:after="0" w:line="240" w:lineRule="auto"/>
        <w:jc w:val="both"/>
        <w:rPr>
          <w:rFonts w:ascii="Times New Roman" w:eastAsia="SimSun" w:hAnsi="Times New Roman" w:cs="Times New Roman"/>
          <w:bCs/>
          <w:shd w:val="clear" w:color="auto" w:fill="FFFFFF"/>
          <w:lang w:val="en-GB"/>
        </w:rPr>
      </w:pPr>
      <w:r w:rsidRPr="00EE1EAD">
        <w:rPr>
          <w:rFonts w:ascii="Times New Roman" w:eastAsia="SimSun" w:hAnsi="Times New Roman" w:cs="Times New Roman"/>
          <w:bCs/>
          <w:shd w:val="clear" w:color="auto" w:fill="FFFFFF"/>
          <w:lang w:val="en-GB"/>
        </w:rPr>
        <w:t xml:space="preserve">Table 2.4 – Bridges and Interchanges </w:t>
      </w:r>
    </w:p>
    <w:tbl>
      <w:tblPr>
        <w:tblW w:w="444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714"/>
        <w:gridCol w:w="7381"/>
      </w:tblGrid>
      <w:tr w:rsidR="00052195" w:rsidRPr="00EE1EAD" w:rsidTr="00E55C83">
        <w:trPr>
          <w:trHeight w:val="408"/>
        </w:trPr>
        <w:tc>
          <w:tcPr>
            <w:tcW w:w="441" w:type="pct"/>
            <w:vMerge w:val="restart"/>
            <w:vAlign w:val="center"/>
          </w:tcPr>
          <w:p w:rsidR="00052195" w:rsidRPr="00EE1EAD" w:rsidRDefault="00052195" w:rsidP="00E55C83">
            <w:pPr>
              <w:spacing w:after="0" w:line="240" w:lineRule="auto"/>
              <w:rPr>
                <w:rFonts w:ascii="Times New Roman" w:hAnsi="Times New Roman" w:cs="Times New Roman"/>
                <w:b/>
                <w:sz w:val="20"/>
                <w:szCs w:val="20"/>
              </w:rPr>
            </w:pPr>
            <w:r w:rsidRPr="00EE1EAD">
              <w:rPr>
                <w:rFonts w:ascii="Times New Roman" w:hAnsi="Times New Roman" w:cs="Times New Roman"/>
                <w:b/>
                <w:sz w:val="20"/>
                <w:szCs w:val="20"/>
              </w:rPr>
              <w:t>No.</w:t>
            </w:r>
          </w:p>
        </w:tc>
        <w:tc>
          <w:tcPr>
            <w:tcW w:w="4559" w:type="pct"/>
            <w:vMerge w:val="restart"/>
            <w:vAlign w:val="center"/>
          </w:tcPr>
          <w:p w:rsidR="00052195" w:rsidRPr="00EE1EAD" w:rsidRDefault="00052195" w:rsidP="007C5EA0">
            <w:pPr>
              <w:spacing w:after="0" w:line="240" w:lineRule="auto"/>
              <w:jc w:val="both"/>
              <w:rPr>
                <w:rFonts w:ascii="Times New Roman" w:hAnsi="Times New Roman" w:cs="Times New Roman"/>
                <w:b/>
                <w:sz w:val="20"/>
                <w:szCs w:val="20"/>
              </w:rPr>
            </w:pPr>
            <w:r w:rsidRPr="00EE1EAD">
              <w:rPr>
                <w:rFonts w:ascii="Times New Roman" w:hAnsi="Times New Roman" w:cs="Times New Roman"/>
                <w:b/>
                <w:sz w:val="20"/>
                <w:szCs w:val="20"/>
              </w:rPr>
              <w:t>Section</w:t>
            </w:r>
          </w:p>
        </w:tc>
      </w:tr>
      <w:tr w:rsidR="00052195" w:rsidRPr="00EE1EAD" w:rsidTr="00052195">
        <w:trPr>
          <w:trHeight w:val="408"/>
        </w:trPr>
        <w:tc>
          <w:tcPr>
            <w:tcW w:w="441" w:type="pct"/>
            <w:vMerge/>
          </w:tcPr>
          <w:p w:rsidR="00052195" w:rsidRPr="00EE1EAD" w:rsidRDefault="00052195" w:rsidP="007C5EA0">
            <w:pPr>
              <w:spacing w:after="0" w:line="240" w:lineRule="auto"/>
              <w:jc w:val="both"/>
              <w:rPr>
                <w:rFonts w:ascii="Times New Roman" w:hAnsi="Times New Roman" w:cs="Times New Roman"/>
                <w:b/>
                <w:sz w:val="20"/>
                <w:szCs w:val="20"/>
              </w:rPr>
            </w:pPr>
          </w:p>
        </w:tc>
        <w:tc>
          <w:tcPr>
            <w:tcW w:w="4559" w:type="pct"/>
            <w:vMerge/>
          </w:tcPr>
          <w:p w:rsidR="00052195" w:rsidRPr="00EE1EAD" w:rsidRDefault="00052195" w:rsidP="007C5EA0">
            <w:pPr>
              <w:spacing w:after="0" w:line="240" w:lineRule="auto"/>
              <w:jc w:val="both"/>
              <w:rPr>
                <w:rFonts w:ascii="Times New Roman" w:hAnsi="Times New Roman" w:cs="Times New Roman"/>
                <w:b/>
                <w:sz w:val="20"/>
                <w:szCs w:val="20"/>
              </w:rPr>
            </w:pPr>
          </w:p>
        </w:tc>
      </w:tr>
      <w:tr w:rsidR="00052195" w:rsidRPr="00EE1EAD" w:rsidTr="00052195">
        <w:trPr>
          <w:trHeight w:val="397"/>
        </w:trPr>
        <w:tc>
          <w:tcPr>
            <w:tcW w:w="441" w:type="pct"/>
            <w:noWrap/>
          </w:tcPr>
          <w:p w:rsidR="00052195" w:rsidRPr="00EE1EAD" w:rsidRDefault="00052195" w:rsidP="007C5EA0">
            <w:pPr>
              <w:spacing w:after="0" w:line="240" w:lineRule="auto"/>
              <w:jc w:val="both"/>
              <w:rPr>
                <w:rFonts w:ascii="Times New Roman" w:hAnsi="Times New Roman" w:cs="Times New Roman"/>
                <w:sz w:val="20"/>
                <w:szCs w:val="20"/>
              </w:rPr>
            </w:pPr>
            <w:r w:rsidRPr="00EE1EAD">
              <w:rPr>
                <w:rFonts w:ascii="Times New Roman" w:hAnsi="Times New Roman" w:cs="Times New Roman"/>
                <w:sz w:val="20"/>
                <w:szCs w:val="20"/>
              </w:rPr>
              <w:t>1</w:t>
            </w:r>
          </w:p>
        </w:tc>
        <w:tc>
          <w:tcPr>
            <w:tcW w:w="4559" w:type="pct"/>
          </w:tcPr>
          <w:p w:rsidR="00052195" w:rsidRPr="00EE1EAD" w:rsidRDefault="00052195" w:rsidP="007C5EA0">
            <w:pPr>
              <w:spacing w:after="0" w:line="240" w:lineRule="auto"/>
              <w:jc w:val="both"/>
              <w:rPr>
                <w:rFonts w:ascii="Times New Roman" w:hAnsi="Times New Roman" w:cs="Times New Roman"/>
                <w:sz w:val="20"/>
                <w:szCs w:val="20"/>
              </w:rPr>
            </w:pPr>
            <w:r w:rsidRPr="00EE1EAD">
              <w:rPr>
                <w:rFonts w:ascii="Times New Roman" w:hAnsi="Times New Roman" w:cs="Times New Roman"/>
                <w:sz w:val="20"/>
                <w:szCs w:val="20"/>
              </w:rPr>
              <w:t>Km 74+580 bridge over aryk</w:t>
            </w:r>
          </w:p>
        </w:tc>
      </w:tr>
      <w:tr w:rsidR="00052195" w:rsidRPr="00EE1EAD" w:rsidTr="00052195">
        <w:trPr>
          <w:trHeight w:val="394"/>
        </w:trPr>
        <w:tc>
          <w:tcPr>
            <w:tcW w:w="441" w:type="pct"/>
            <w:noWrap/>
          </w:tcPr>
          <w:p w:rsidR="00052195" w:rsidRPr="00EE1EAD" w:rsidRDefault="00052195" w:rsidP="007C5EA0">
            <w:pPr>
              <w:spacing w:after="0" w:line="240" w:lineRule="auto"/>
              <w:jc w:val="both"/>
              <w:rPr>
                <w:rFonts w:ascii="Times New Roman" w:hAnsi="Times New Roman" w:cs="Times New Roman"/>
                <w:sz w:val="20"/>
                <w:szCs w:val="20"/>
              </w:rPr>
            </w:pPr>
            <w:r w:rsidRPr="00EE1EAD">
              <w:rPr>
                <w:rFonts w:ascii="Times New Roman" w:hAnsi="Times New Roman" w:cs="Times New Roman"/>
                <w:sz w:val="20"/>
                <w:szCs w:val="20"/>
              </w:rPr>
              <w:t>2</w:t>
            </w:r>
          </w:p>
        </w:tc>
        <w:tc>
          <w:tcPr>
            <w:tcW w:w="4559" w:type="pct"/>
          </w:tcPr>
          <w:p w:rsidR="00052195" w:rsidRPr="00EE1EAD" w:rsidRDefault="00052195" w:rsidP="007C5EA0">
            <w:pPr>
              <w:spacing w:after="0" w:line="240" w:lineRule="auto"/>
              <w:jc w:val="both"/>
              <w:rPr>
                <w:rFonts w:ascii="Times New Roman" w:hAnsi="Times New Roman" w:cs="Times New Roman"/>
                <w:sz w:val="20"/>
                <w:szCs w:val="20"/>
              </w:rPr>
            </w:pPr>
            <w:r w:rsidRPr="00EE1EAD">
              <w:rPr>
                <w:rFonts w:ascii="Times New Roman" w:hAnsi="Times New Roman" w:cs="Times New Roman"/>
                <w:sz w:val="20"/>
                <w:szCs w:val="20"/>
              </w:rPr>
              <w:t>Km 76+200 bridge over stream</w:t>
            </w:r>
          </w:p>
        </w:tc>
      </w:tr>
      <w:tr w:rsidR="00052195" w:rsidRPr="00EE1EAD" w:rsidTr="00052195">
        <w:trPr>
          <w:trHeight w:val="271"/>
        </w:trPr>
        <w:tc>
          <w:tcPr>
            <w:tcW w:w="441" w:type="pct"/>
            <w:noWrap/>
          </w:tcPr>
          <w:p w:rsidR="00052195" w:rsidRPr="00EE1EAD" w:rsidRDefault="00052195" w:rsidP="007C5EA0">
            <w:pPr>
              <w:spacing w:after="0" w:line="240" w:lineRule="auto"/>
              <w:jc w:val="both"/>
              <w:rPr>
                <w:rFonts w:ascii="Times New Roman" w:hAnsi="Times New Roman" w:cs="Times New Roman"/>
                <w:sz w:val="20"/>
                <w:szCs w:val="20"/>
              </w:rPr>
            </w:pPr>
            <w:r w:rsidRPr="00EE1EAD">
              <w:rPr>
                <w:rFonts w:ascii="Times New Roman" w:hAnsi="Times New Roman" w:cs="Times New Roman"/>
                <w:sz w:val="20"/>
                <w:szCs w:val="20"/>
              </w:rPr>
              <w:t>3</w:t>
            </w:r>
          </w:p>
        </w:tc>
        <w:tc>
          <w:tcPr>
            <w:tcW w:w="4559" w:type="pct"/>
          </w:tcPr>
          <w:p w:rsidR="00052195" w:rsidRPr="00EE1EAD" w:rsidRDefault="00052195" w:rsidP="007C5EA0">
            <w:pPr>
              <w:spacing w:after="0" w:line="240" w:lineRule="auto"/>
              <w:jc w:val="both"/>
              <w:rPr>
                <w:rFonts w:ascii="Times New Roman" w:hAnsi="Times New Roman" w:cs="Times New Roman"/>
                <w:sz w:val="20"/>
                <w:szCs w:val="20"/>
              </w:rPr>
            </w:pPr>
            <w:r w:rsidRPr="00EE1EAD">
              <w:rPr>
                <w:rFonts w:ascii="Times New Roman" w:hAnsi="Times New Roman" w:cs="Times New Roman"/>
                <w:sz w:val="20"/>
                <w:szCs w:val="20"/>
              </w:rPr>
              <w:t>Km 80+500 bridge over Zhirenaigyr river</w:t>
            </w:r>
          </w:p>
        </w:tc>
      </w:tr>
      <w:tr w:rsidR="00052195" w:rsidRPr="00EE1EAD" w:rsidTr="00052195">
        <w:trPr>
          <w:trHeight w:val="271"/>
        </w:trPr>
        <w:tc>
          <w:tcPr>
            <w:tcW w:w="441" w:type="pct"/>
            <w:noWrap/>
          </w:tcPr>
          <w:p w:rsidR="00052195" w:rsidRPr="00EE1EAD" w:rsidRDefault="00052195" w:rsidP="007C5EA0">
            <w:pPr>
              <w:spacing w:after="0" w:line="240" w:lineRule="auto"/>
              <w:jc w:val="both"/>
              <w:rPr>
                <w:rFonts w:ascii="Times New Roman" w:hAnsi="Times New Roman" w:cs="Times New Roman"/>
                <w:sz w:val="20"/>
                <w:szCs w:val="20"/>
              </w:rPr>
            </w:pPr>
            <w:r w:rsidRPr="00EE1EAD">
              <w:rPr>
                <w:rFonts w:ascii="Times New Roman" w:hAnsi="Times New Roman" w:cs="Times New Roman"/>
                <w:sz w:val="20"/>
                <w:szCs w:val="20"/>
              </w:rPr>
              <w:t>4</w:t>
            </w:r>
          </w:p>
        </w:tc>
        <w:tc>
          <w:tcPr>
            <w:tcW w:w="4559" w:type="pct"/>
          </w:tcPr>
          <w:p w:rsidR="00052195" w:rsidRPr="00EE1EAD" w:rsidRDefault="00052195" w:rsidP="007C5EA0">
            <w:pPr>
              <w:spacing w:after="0" w:line="240" w:lineRule="auto"/>
              <w:jc w:val="both"/>
              <w:rPr>
                <w:rFonts w:ascii="Times New Roman" w:hAnsi="Times New Roman" w:cs="Times New Roman"/>
                <w:sz w:val="20"/>
                <w:szCs w:val="20"/>
              </w:rPr>
            </w:pPr>
            <w:r w:rsidRPr="00EE1EAD">
              <w:rPr>
                <w:rFonts w:ascii="Times New Roman" w:hAnsi="Times New Roman" w:cs="Times New Roman"/>
                <w:sz w:val="20"/>
                <w:szCs w:val="20"/>
              </w:rPr>
              <w:t>Km 96+500 bridge over Targap river</w:t>
            </w:r>
          </w:p>
        </w:tc>
      </w:tr>
      <w:tr w:rsidR="00052195" w:rsidRPr="00EE1EAD" w:rsidTr="00052195">
        <w:trPr>
          <w:trHeight w:val="271"/>
        </w:trPr>
        <w:tc>
          <w:tcPr>
            <w:tcW w:w="441" w:type="pct"/>
            <w:noWrap/>
          </w:tcPr>
          <w:p w:rsidR="00052195" w:rsidRPr="00EE1EAD" w:rsidRDefault="00052195" w:rsidP="007C5EA0">
            <w:pPr>
              <w:spacing w:after="0" w:line="240" w:lineRule="auto"/>
              <w:jc w:val="both"/>
              <w:rPr>
                <w:rFonts w:ascii="Times New Roman" w:hAnsi="Times New Roman" w:cs="Times New Roman"/>
                <w:sz w:val="20"/>
                <w:szCs w:val="20"/>
              </w:rPr>
            </w:pPr>
            <w:r w:rsidRPr="00EE1EAD">
              <w:rPr>
                <w:rFonts w:ascii="Times New Roman" w:hAnsi="Times New Roman" w:cs="Times New Roman"/>
                <w:sz w:val="20"/>
                <w:szCs w:val="20"/>
              </w:rPr>
              <w:t>5</w:t>
            </w:r>
          </w:p>
        </w:tc>
        <w:tc>
          <w:tcPr>
            <w:tcW w:w="4559" w:type="pct"/>
          </w:tcPr>
          <w:p w:rsidR="00052195" w:rsidRPr="00EE1EAD" w:rsidRDefault="00052195" w:rsidP="007C5EA0">
            <w:pPr>
              <w:spacing w:after="0" w:line="240" w:lineRule="auto"/>
              <w:jc w:val="both"/>
              <w:rPr>
                <w:rFonts w:ascii="Times New Roman" w:hAnsi="Times New Roman" w:cs="Times New Roman"/>
                <w:sz w:val="20"/>
                <w:szCs w:val="20"/>
              </w:rPr>
            </w:pPr>
            <w:r w:rsidRPr="00EE1EAD">
              <w:rPr>
                <w:rFonts w:ascii="Times New Roman" w:hAnsi="Times New Roman" w:cs="Times New Roman"/>
                <w:sz w:val="20"/>
                <w:szCs w:val="20"/>
              </w:rPr>
              <w:t>Km 115+750 bridge over stream</w:t>
            </w:r>
          </w:p>
        </w:tc>
      </w:tr>
    </w:tbl>
    <w:p w:rsidR="00E55C83" w:rsidRPr="00EE1EAD"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lang w:val="en-GB"/>
        </w:rPr>
      </w:pPr>
      <w:r w:rsidRPr="00EE1EAD">
        <w:rPr>
          <w:rFonts w:ascii="Times New Roman" w:eastAsia="SimSun" w:hAnsi="Times New Roman" w:cs="Times New Roman"/>
          <w:bCs/>
          <w:shd w:val="clear" w:color="auto" w:fill="FFFFFF"/>
          <w:lang w:val="en-GB"/>
        </w:rPr>
        <w:t>Along passing of "Uzynagash - Otar" road section the artificial constructions for the passage of maximum water expenses of rainfall floods, are presented by round and rectangular culverts of various diameters and sizes. All pipes have been constructed in 2004 and are in rather good operating condition.</w:t>
      </w:r>
    </w:p>
    <w:p w:rsidR="00E55C83" w:rsidRPr="00EE1EAD"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lang w:val="en-GB"/>
        </w:rPr>
      </w:pPr>
      <w:r w:rsidRPr="00EE1EAD">
        <w:rPr>
          <w:rFonts w:ascii="Times New Roman" w:eastAsia="SimSun" w:hAnsi="Times New Roman" w:cs="Times New Roman"/>
          <w:bCs/>
          <w:shd w:val="clear" w:color="auto" w:fill="FFFFFF"/>
          <w:lang w:val="en-GB"/>
        </w:rPr>
        <w:t>On road section, passing through Kordai district of Zhambyl oblast all the existing 20 pipes need in increasing of mouth. The road highway, passing across the waste plain, brought into subjection to the general land relief. On the considered site the longitudinal profile has convex character. The most lowered district marks, where there is a concentration of a rain drainage are on the ends of a site of km 144 and km 157.</w:t>
      </w:r>
    </w:p>
    <w:p w:rsidR="00E55C83" w:rsidRPr="00EE1EAD"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lang w:val="en-GB"/>
        </w:rPr>
      </w:pPr>
      <w:r w:rsidRPr="00EE1EAD">
        <w:rPr>
          <w:rFonts w:ascii="Times New Roman" w:eastAsia="SimSun" w:hAnsi="Times New Roman" w:cs="Times New Roman"/>
          <w:bCs/>
          <w:shd w:val="clear" w:color="auto" w:fill="FFFFFF"/>
          <w:lang w:val="en-GB"/>
        </w:rPr>
        <w:t>On road site, passing through Almaty oblast in the existing 39 pipes, 50% need in increasing of mouth. And the artificial constructions offered by designers are given below.</w:t>
      </w:r>
    </w:p>
    <w:p w:rsidR="00E55C83" w:rsidRPr="00EE1EAD" w:rsidRDefault="00E55C83" w:rsidP="007C5EA0">
      <w:pPr>
        <w:spacing w:after="0" w:line="240" w:lineRule="auto"/>
        <w:jc w:val="both"/>
        <w:rPr>
          <w:rFonts w:ascii="Times New Roman" w:eastAsia="SimSun" w:hAnsi="Times New Roman" w:cs="Times New Roman"/>
          <w:bCs/>
          <w:shd w:val="clear" w:color="auto" w:fill="FFFFFF"/>
          <w:lang w:val="en-GB"/>
        </w:rPr>
      </w:pPr>
    </w:p>
    <w:p w:rsidR="00E55C83" w:rsidRPr="00EE1EAD" w:rsidRDefault="00E55C83" w:rsidP="007C5EA0">
      <w:pPr>
        <w:spacing w:after="0" w:line="240" w:lineRule="auto"/>
        <w:jc w:val="both"/>
        <w:rPr>
          <w:rFonts w:ascii="Times New Roman" w:eastAsia="SimSun" w:hAnsi="Times New Roman" w:cs="Times New Roman"/>
          <w:bCs/>
          <w:shd w:val="clear" w:color="auto" w:fill="FFFFFF"/>
          <w:lang w:val="en-GB"/>
        </w:rPr>
      </w:pPr>
    </w:p>
    <w:p w:rsidR="00E55C83" w:rsidRPr="00EE1EAD" w:rsidRDefault="00E55C83" w:rsidP="007C5EA0">
      <w:pPr>
        <w:spacing w:after="0" w:line="240" w:lineRule="auto"/>
        <w:jc w:val="both"/>
        <w:rPr>
          <w:rFonts w:ascii="Times New Roman" w:eastAsia="SimSun" w:hAnsi="Times New Roman" w:cs="Times New Roman"/>
          <w:bCs/>
          <w:shd w:val="clear" w:color="auto" w:fill="FFFFFF"/>
          <w:lang w:val="en-GB"/>
        </w:rPr>
      </w:pPr>
    </w:p>
    <w:p w:rsidR="00E55C83" w:rsidRPr="00EE1EAD" w:rsidRDefault="00E55C83" w:rsidP="007C5EA0">
      <w:pPr>
        <w:spacing w:after="0" w:line="240" w:lineRule="auto"/>
        <w:jc w:val="both"/>
        <w:rPr>
          <w:rFonts w:ascii="Times New Roman" w:eastAsia="SimSun" w:hAnsi="Times New Roman" w:cs="Times New Roman"/>
          <w:bCs/>
          <w:shd w:val="clear" w:color="auto" w:fill="FFFFFF"/>
          <w:lang w:val="en-GB"/>
        </w:rPr>
      </w:pPr>
    </w:p>
    <w:p w:rsidR="00E55C83" w:rsidRPr="00EE1EAD"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lang w:val="en-GB"/>
        </w:rPr>
      </w:pPr>
      <w:r w:rsidRPr="00EE1EAD">
        <w:rPr>
          <w:rFonts w:ascii="Times New Roman" w:eastAsia="SimSun" w:hAnsi="Times New Roman" w:cs="Times New Roman"/>
          <w:bCs/>
          <w:shd w:val="clear" w:color="auto" w:fill="FFFFFF"/>
          <w:lang w:val="en-GB"/>
        </w:rPr>
        <w:lastRenderedPageBreak/>
        <w:t xml:space="preserve">Table 2.5 Recommended artificial structures </w:t>
      </w:r>
      <w:r w:rsidR="002074A0" w:rsidRPr="00EE1EAD">
        <w:rPr>
          <w:rFonts w:ascii="Times New Roman" w:eastAsia="SimSun" w:hAnsi="Times New Roman" w:cs="Times New Roman"/>
          <w:bCs/>
          <w:shd w:val="clear" w:color="auto" w:fill="FFFFFF"/>
          <w:lang w:val="en-GB"/>
        </w:rPr>
        <w:t>are shown below:</w:t>
      </w:r>
    </w:p>
    <w:p w:rsidR="00052195" w:rsidRPr="00EE1EAD" w:rsidRDefault="00052195" w:rsidP="007C5EA0">
      <w:pPr>
        <w:spacing w:after="0" w:line="240" w:lineRule="auto"/>
        <w:jc w:val="both"/>
        <w:rPr>
          <w:rFonts w:ascii="Times New Roman" w:eastAsia="SimSun" w:hAnsi="Times New Roman" w:cs="Times New Roman"/>
          <w:bCs/>
          <w:shd w:val="clear" w:color="auto" w:fill="FFFFFF"/>
          <w:lang w:val="en-GB"/>
        </w:rPr>
      </w:pPr>
      <w:r w:rsidRPr="00EE1EAD">
        <w:rPr>
          <w:rFonts w:ascii="Times New Roman" w:eastAsia="SimSun" w:hAnsi="Times New Roman" w:cs="Times New Roman"/>
          <w:bCs/>
          <w:noProof/>
          <w:shd w:val="clear" w:color="auto" w:fill="FFFFFF"/>
          <w:lang w:val="ru-RU" w:eastAsia="ru-RU"/>
        </w:rPr>
        <w:drawing>
          <wp:inline distT="0" distB="0" distL="0" distR="0">
            <wp:extent cx="5377343" cy="8601740"/>
            <wp:effectExtent l="19050" t="0" r="0" b="0"/>
            <wp:docPr id="7"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375703" cy="8599117"/>
                    </a:xfrm>
                    <a:prstGeom prst="rect">
                      <a:avLst/>
                    </a:prstGeom>
                    <a:noFill/>
                  </pic:spPr>
                </pic:pic>
              </a:graphicData>
            </a:graphic>
          </wp:inline>
        </w:drawing>
      </w:r>
    </w:p>
    <w:p w:rsidR="00052195" w:rsidRPr="00EE1EAD" w:rsidRDefault="00052195" w:rsidP="007C5EA0">
      <w:pPr>
        <w:keepNext/>
        <w:spacing w:after="0" w:line="240" w:lineRule="auto"/>
        <w:jc w:val="both"/>
        <w:outlineLvl w:val="1"/>
        <w:rPr>
          <w:rFonts w:ascii="Times New Roman" w:eastAsia="Times New Roman" w:hAnsi="Times New Roman" w:cs="Times New Roman"/>
          <w:b/>
          <w:sz w:val="28"/>
          <w:lang w:val="en-GB" w:eastAsia="ru-RU"/>
        </w:rPr>
      </w:pPr>
      <w:r w:rsidRPr="00EE1EAD">
        <w:rPr>
          <w:rFonts w:ascii="Times New Roman" w:eastAsia="Times New Roman" w:hAnsi="Times New Roman" w:cs="Times New Roman"/>
          <w:b/>
          <w:sz w:val="28"/>
          <w:lang w:val="en-GB" w:eastAsia="ru-RU"/>
        </w:rPr>
        <w:lastRenderedPageBreak/>
        <w:t xml:space="preserve">2.5 </w:t>
      </w:r>
      <w:r w:rsidRPr="00EE1EAD">
        <w:rPr>
          <w:rFonts w:ascii="Times New Roman" w:eastAsia="Times New Roman" w:hAnsi="Times New Roman" w:cs="Times New Roman"/>
          <w:b/>
          <w:sz w:val="28"/>
          <w:lang w:val="en-GB" w:eastAsia="ru-RU"/>
        </w:rPr>
        <w:tab/>
        <w:t>BORROW PITS</w:t>
      </w:r>
    </w:p>
    <w:p w:rsidR="00E55C83" w:rsidRPr="00EE1EAD" w:rsidRDefault="00E55C83" w:rsidP="007C5EA0">
      <w:pPr>
        <w:keepNext/>
        <w:spacing w:after="0" w:line="240" w:lineRule="auto"/>
        <w:jc w:val="both"/>
        <w:outlineLvl w:val="1"/>
        <w:rPr>
          <w:rFonts w:ascii="Times New Roman" w:eastAsia="Times New Roman" w:hAnsi="Times New Roman" w:cs="Times New Roman"/>
          <w:b/>
          <w:sz w:val="28"/>
          <w:lang w:val="en-GB" w:eastAsia="ru-RU"/>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lang w:val="en-GB"/>
        </w:rPr>
      </w:pPr>
      <w:r w:rsidRPr="00EE1EAD">
        <w:rPr>
          <w:rFonts w:ascii="Times New Roman" w:eastAsia="SimSun" w:hAnsi="Times New Roman" w:cs="Times New Roman"/>
          <w:bCs/>
          <w:shd w:val="clear" w:color="auto" w:fill="FFFFFF"/>
          <w:lang w:val="en-GB"/>
        </w:rPr>
        <w:t>According</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to</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the</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Terms</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of</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reference</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for</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the</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detailed</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project</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development</w:t>
      </w:r>
      <w:r w:rsidRPr="00EE1EAD">
        <w:rPr>
          <w:rFonts w:ascii="Times New Roman" w:eastAsia="SimSun" w:hAnsi="Times New Roman" w:cs="Times New Roman"/>
          <w:bCs/>
          <w:shd w:val="clear" w:color="auto" w:fill="FFFFFF"/>
        </w:rPr>
        <w:t xml:space="preserve">, </w:t>
      </w:r>
      <w:r w:rsidRPr="00EE1EAD">
        <w:rPr>
          <w:rFonts w:ascii="Times New Roman" w:eastAsia="SimSun" w:hAnsi="Times New Roman" w:cs="Times New Roman"/>
          <w:bCs/>
          <w:shd w:val="clear" w:color="auto" w:fill="FFFFFF"/>
          <w:lang w:val="en-GB"/>
        </w:rPr>
        <w:t>the</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designer</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will</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define</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some</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existing</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and</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explored</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soil</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reserves</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and</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borrow</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pits</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along</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the</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reconstructed</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road</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with</w:t>
      </w:r>
      <w:r w:rsidR="00B17BC3" w:rsidRPr="00EE1EAD">
        <w:rPr>
          <w:rFonts w:ascii="Times New Roman" w:eastAsia="SimSun" w:hAnsi="Times New Roman" w:cs="Times New Roman"/>
          <w:bCs/>
          <w:shd w:val="clear" w:color="auto" w:fill="FFFFFF"/>
          <w:lang w:val="en-GB"/>
        </w:rPr>
        <w:t xml:space="preserve"> a </w:t>
      </w:r>
      <w:r w:rsidRPr="00EE1EAD">
        <w:rPr>
          <w:rFonts w:ascii="Times New Roman" w:eastAsia="SimSun" w:hAnsi="Times New Roman" w:cs="Times New Roman"/>
          <w:bCs/>
          <w:shd w:val="clear" w:color="auto" w:fill="FFFFFF"/>
          <w:lang w:val="en-GB"/>
        </w:rPr>
        <w:t>r</w:t>
      </w:r>
      <w:r w:rsidR="00B17BC3" w:rsidRPr="00EE1EAD">
        <w:rPr>
          <w:rFonts w:ascii="Times New Roman" w:eastAsia="SimSun" w:hAnsi="Times New Roman" w:cs="Times New Roman"/>
          <w:bCs/>
          <w:shd w:val="clear" w:color="auto" w:fill="FFFFFF"/>
          <w:lang w:val="en-GB"/>
        </w:rPr>
        <w:t xml:space="preserve"> r</w:t>
      </w:r>
      <w:r w:rsidRPr="00EE1EAD">
        <w:rPr>
          <w:rFonts w:ascii="Times New Roman" w:eastAsia="SimSun" w:hAnsi="Times New Roman" w:cs="Times New Roman"/>
          <w:bCs/>
          <w:shd w:val="clear" w:color="auto" w:fill="FFFFFF"/>
          <w:lang w:val="en-GB"/>
        </w:rPr>
        <w:t>egistration</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in</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the</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name</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of</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the</w:t>
      </w:r>
      <w:r w:rsidR="00B17BC3" w:rsidRPr="00EE1EAD">
        <w:rPr>
          <w:rFonts w:ascii="Times New Roman" w:eastAsia="SimSun" w:hAnsi="Times New Roman" w:cs="Times New Roman"/>
          <w:bCs/>
          <w:shd w:val="clear" w:color="auto" w:fill="FFFFFF"/>
          <w:lang w:val="en-GB"/>
        </w:rPr>
        <w:t xml:space="preserve"> </w:t>
      </w:r>
      <w:r w:rsidRPr="00EE1EAD">
        <w:rPr>
          <w:rFonts w:ascii="Times New Roman" w:eastAsia="SimSun" w:hAnsi="Times New Roman" w:cs="Times New Roman"/>
          <w:bCs/>
          <w:shd w:val="clear" w:color="auto" w:fill="FFFFFF"/>
          <w:lang w:val="en-GB"/>
        </w:rPr>
        <w:t>Employer</w:t>
      </w:r>
      <w:r w:rsidRPr="00EE1EAD">
        <w:rPr>
          <w:rFonts w:ascii="Times New Roman" w:eastAsia="SimSun" w:hAnsi="Times New Roman" w:cs="Times New Roman"/>
          <w:bCs/>
          <w:shd w:val="clear" w:color="auto" w:fill="FFFFFF"/>
        </w:rPr>
        <w:t xml:space="preserve"> of a permit authorization for the exploration and production of common minerals, the harmonization of their location with the land users and the competent authorities in the use and protection of water resources, forestry, wildlife protection, reproduction and use of fauna and especially protected natural territories, with the conclusion on suitability of the soil and the availability of necessary volumes confirmed by the state expertise for mineral reserves, as well as with the positive conclusions from the state environmental expertise of the Committee of Environmental Regulation of the Ministry of Energy of the Republic of Kazakhstan and sanitary-epidemiological expertise of the Committee for Consumer Rights of the Ministry of National Economy of the RK (Resolution of the Government of the RK No. 721 "On Approval of the Rules for Subsoil Use Rights" dated July 12, 2013).</w:t>
      </w:r>
    </w:p>
    <w:p w:rsidR="00E55C83" w:rsidRPr="00EE1EAD"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EE1EAD" w:rsidRDefault="00930355" w:rsidP="007C5EA0">
      <w:pPr>
        <w:spacing w:after="0" w:line="240" w:lineRule="auto"/>
        <w:jc w:val="both"/>
        <w:rPr>
          <w:rFonts w:ascii="Times New Roman" w:eastAsia="SimSun" w:hAnsi="Times New Roman" w:cs="Times New Roman"/>
          <w:bCs/>
          <w:shd w:val="clear" w:color="auto" w:fill="FFFFFF"/>
          <w:lang w:val="en-GB"/>
        </w:rPr>
      </w:pPr>
      <w:r w:rsidRPr="00EE1EAD">
        <w:rPr>
          <w:rFonts w:ascii="Times New Roman" w:eastAsia="SimSun" w:hAnsi="Times New Roman" w:cs="Times New Roman"/>
          <w:bCs/>
          <w:shd w:val="clear" w:color="auto" w:fill="FFFFFF"/>
          <w:lang w:val="en-GB"/>
        </w:rPr>
        <w:t>T</w:t>
      </w:r>
      <w:r w:rsidR="00052195" w:rsidRPr="00EE1EAD">
        <w:rPr>
          <w:rFonts w:ascii="Times New Roman" w:eastAsia="SimSun" w:hAnsi="Times New Roman" w:cs="Times New Roman"/>
          <w:bCs/>
          <w:shd w:val="clear" w:color="auto" w:fill="FFFFFF"/>
          <w:lang w:val="en-GB"/>
        </w:rPr>
        <w:t xml:space="preserve">he existing roads will be used </w:t>
      </w:r>
      <w:r w:rsidRPr="00EE1EAD">
        <w:rPr>
          <w:rFonts w:ascii="Times New Roman" w:eastAsia="SimSun" w:hAnsi="Times New Roman" w:cs="Times New Roman"/>
          <w:bCs/>
          <w:shd w:val="clear" w:color="auto" w:fill="FFFFFF"/>
          <w:lang w:val="en-GB"/>
        </w:rPr>
        <w:t xml:space="preserve">to </w:t>
      </w:r>
      <w:r w:rsidR="00052195" w:rsidRPr="00EE1EAD">
        <w:rPr>
          <w:rFonts w:ascii="Times New Roman" w:eastAsia="SimSun" w:hAnsi="Times New Roman" w:cs="Times New Roman"/>
          <w:bCs/>
          <w:shd w:val="clear" w:color="auto" w:fill="FFFFFF"/>
          <w:lang w:val="en-GB"/>
        </w:rPr>
        <w:t xml:space="preserve">access </w:t>
      </w:r>
      <w:r w:rsidRPr="00EE1EAD">
        <w:rPr>
          <w:rFonts w:ascii="Times New Roman" w:eastAsia="SimSun" w:hAnsi="Times New Roman" w:cs="Times New Roman"/>
          <w:bCs/>
          <w:shd w:val="clear" w:color="auto" w:fill="FFFFFF"/>
          <w:lang w:val="en-GB"/>
        </w:rPr>
        <w:t xml:space="preserve">borrow pits and </w:t>
      </w:r>
      <w:r w:rsidR="00052195" w:rsidRPr="00EE1EAD">
        <w:rPr>
          <w:rFonts w:ascii="Times New Roman" w:eastAsia="SimSun" w:hAnsi="Times New Roman" w:cs="Times New Roman"/>
          <w:bCs/>
          <w:shd w:val="clear" w:color="auto" w:fill="FFFFFF"/>
          <w:lang w:val="en-GB"/>
        </w:rPr>
        <w:t xml:space="preserve">construction sites. </w:t>
      </w:r>
      <w:r w:rsidRPr="00EE1EAD">
        <w:rPr>
          <w:rFonts w:ascii="Times New Roman" w:eastAsia="SimSun" w:hAnsi="Times New Roman" w:cs="Times New Roman"/>
          <w:bCs/>
          <w:shd w:val="clear" w:color="auto" w:fill="FFFFFF"/>
          <w:lang w:val="en-GB"/>
        </w:rPr>
        <w:t>The</w:t>
      </w:r>
      <w:r w:rsidR="00052195" w:rsidRPr="00EE1EAD">
        <w:rPr>
          <w:rFonts w:ascii="Times New Roman" w:eastAsia="SimSun" w:hAnsi="Times New Roman" w:cs="Times New Roman"/>
          <w:bCs/>
          <w:shd w:val="clear" w:color="auto" w:fill="FFFFFF"/>
          <w:lang w:val="en-GB"/>
        </w:rPr>
        <w:t xml:space="preserve"> construction activity will influence transport stream and noise levels near settlements. Detailed monitoring will be conducted prior to the construction </w:t>
      </w:r>
      <w:r w:rsidRPr="00EE1EAD">
        <w:rPr>
          <w:rFonts w:ascii="Times New Roman" w:eastAsia="SimSun" w:hAnsi="Times New Roman" w:cs="Times New Roman"/>
          <w:bCs/>
          <w:shd w:val="clear" w:color="auto" w:fill="FFFFFF"/>
          <w:lang w:val="en-GB"/>
        </w:rPr>
        <w:t>start</w:t>
      </w:r>
      <w:r w:rsidR="00052195" w:rsidRPr="00EE1EAD">
        <w:rPr>
          <w:rFonts w:ascii="Times New Roman" w:eastAsia="SimSun" w:hAnsi="Times New Roman" w:cs="Times New Roman"/>
          <w:bCs/>
          <w:shd w:val="clear" w:color="auto" w:fill="FFFFFF"/>
          <w:lang w:val="en-GB"/>
        </w:rPr>
        <w:t xml:space="preserve">. Calculation of the traffic taking into account all </w:t>
      </w:r>
      <w:r w:rsidRPr="00EE1EAD">
        <w:rPr>
          <w:rFonts w:ascii="Times New Roman" w:eastAsia="SimSun" w:hAnsi="Times New Roman" w:cs="Times New Roman"/>
          <w:bCs/>
          <w:shd w:val="clear" w:color="auto" w:fill="FFFFFF"/>
          <w:lang w:val="en-GB"/>
        </w:rPr>
        <w:t>access</w:t>
      </w:r>
      <w:r w:rsidR="00052195" w:rsidRPr="00EE1EAD">
        <w:rPr>
          <w:rFonts w:ascii="Times New Roman" w:eastAsia="SimSun" w:hAnsi="Times New Roman" w:cs="Times New Roman"/>
          <w:bCs/>
          <w:shd w:val="clear" w:color="auto" w:fill="FFFFFF"/>
          <w:lang w:val="en-GB"/>
        </w:rPr>
        <w:t xml:space="preserve"> roads together with the program of monitoring will be prepared prior to the construction </w:t>
      </w:r>
      <w:r w:rsidRPr="00EE1EAD">
        <w:rPr>
          <w:rFonts w:ascii="Times New Roman" w:eastAsia="SimSun" w:hAnsi="Times New Roman" w:cs="Times New Roman"/>
          <w:bCs/>
          <w:shd w:val="clear" w:color="auto" w:fill="FFFFFF"/>
          <w:lang w:val="en-GB"/>
        </w:rPr>
        <w:t>start</w:t>
      </w:r>
      <w:r w:rsidR="00052195" w:rsidRPr="00EE1EAD">
        <w:rPr>
          <w:rFonts w:ascii="Times New Roman" w:eastAsia="SimSun" w:hAnsi="Times New Roman" w:cs="Times New Roman"/>
          <w:bCs/>
          <w:shd w:val="clear" w:color="auto" w:fill="FFFFFF"/>
          <w:lang w:val="en-GB"/>
        </w:rPr>
        <w:t>, as part of measures for environment management.</w:t>
      </w:r>
    </w:p>
    <w:p w:rsidR="00E55C83" w:rsidRPr="00EE1EAD" w:rsidRDefault="00E55C83" w:rsidP="00D47E52">
      <w:pPr>
        <w:pStyle w:val="Tables"/>
      </w:pPr>
    </w:p>
    <w:p w:rsidR="00052195" w:rsidRPr="00EE1EAD" w:rsidRDefault="00052195" w:rsidP="00D47E52">
      <w:pPr>
        <w:pStyle w:val="Tables"/>
      </w:pPr>
      <w:r w:rsidRPr="00EE1EAD">
        <w:t xml:space="preserve">Table 2.6 Borrow Pits </w:t>
      </w:r>
    </w:p>
    <w:p w:rsidR="00E55C83" w:rsidRPr="00EE1EAD" w:rsidRDefault="00E55C83" w:rsidP="00D47E52">
      <w:pPr>
        <w:pStyle w:val="Tables"/>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96"/>
        <w:gridCol w:w="2633"/>
        <w:gridCol w:w="1320"/>
        <w:gridCol w:w="2168"/>
        <w:gridCol w:w="2183"/>
      </w:tblGrid>
      <w:tr w:rsidR="00052195" w:rsidRPr="00EE1EAD" w:rsidTr="00A71B4F">
        <w:tc>
          <w:tcPr>
            <w:tcW w:w="720" w:type="dxa"/>
          </w:tcPr>
          <w:p w:rsidR="00052195" w:rsidRPr="00EE1EAD" w:rsidRDefault="00052195" w:rsidP="007C5EA0">
            <w:pPr>
              <w:spacing w:after="0" w:line="240" w:lineRule="auto"/>
              <w:jc w:val="center"/>
              <w:rPr>
                <w:rFonts w:ascii="Times New Roman" w:hAnsi="Times New Roman" w:cs="Times New Roman"/>
                <w:b/>
              </w:rPr>
            </w:pPr>
            <w:r w:rsidRPr="00EE1EAD">
              <w:rPr>
                <w:rFonts w:ascii="Times New Roman" w:hAnsi="Times New Roman" w:cs="Times New Roman"/>
                <w:b/>
              </w:rPr>
              <w:t>No.</w:t>
            </w:r>
          </w:p>
        </w:tc>
        <w:tc>
          <w:tcPr>
            <w:tcW w:w="2880" w:type="dxa"/>
          </w:tcPr>
          <w:p w:rsidR="00052195" w:rsidRPr="00EE1EAD" w:rsidRDefault="00052195" w:rsidP="007C5EA0">
            <w:pPr>
              <w:spacing w:after="0" w:line="240" w:lineRule="auto"/>
              <w:jc w:val="center"/>
              <w:rPr>
                <w:rFonts w:ascii="Times New Roman" w:hAnsi="Times New Roman" w:cs="Times New Roman"/>
                <w:b/>
              </w:rPr>
            </w:pPr>
            <w:r w:rsidRPr="00EE1EAD">
              <w:rPr>
                <w:rFonts w:ascii="Times New Roman" w:hAnsi="Times New Roman" w:cs="Times New Roman"/>
                <w:b/>
              </w:rPr>
              <w:t xml:space="preserve">Borrow Pit </w:t>
            </w:r>
          </w:p>
        </w:tc>
        <w:tc>
          <w:tcPr>
            <w:tcW w:w="1350" w:type="dxa"/>
          </w:tcPr>
          <w:p w:rsidR="00052195" w:rsidRPr="00EE1EAD" w:rsidRDefault="00052195" w:rsidP="007C5EA0">
            <w:pPr>
              <w:spacing w:after="0" w:line="240" w:lineRule="auto"/>
              <w:jc w:val="center"/>
              <w:rPr>
                <w:rFonts w:ascii="Times New Roman" w:hAnsi="Times New Roman" w:cs="Times New Roman"/>
                <w:b/>
              </w:rPr>
            </w:pPr>
            <w:r w:rsidRPr="00EE1EAD">
              <w:rPr>
                <w:rFonts w:ascii="Times New Roman" w:hAnsi="Times New Roman" w:cs="Times New Roman"/>
                <w:b/>
              </w:rPr>
              <w:t>Materials</w:t>
            </w:r>
          </w:p>
        </w:tc>
        <w:tc>
          <w:tcPr>
            <w:tcW w:w="2340" w:type="dxa"/>
          </w:tcPr>
          <w:p w:rsidR="00052195" w:rsidRPr="00EE1EAD" w:rsidRDefault="00052195" w:rsidP="007C5EA0">
            <w:pPr>
              <w:spacing w:after="0" w:line="240" w:lineRule="auto"/>
              <w:jc w:val="center"/>
              <w:rPr>
                <w:rFonts w:ascii="Times New Roman" w:hAnsi="Times New Roman" w:cs="Times New Roman"/>
                <w:b/>
              </w:rPr>
            </w:pPr>
            <w:r w:rsidRPr="00EE1EAD">
              <w:rPr>
                <w:rFonts w:ascii="Times New Roman" w:hAnsi="Times New Roman" w:cs="Times New Roman"/>
                <w:b/>
              </w:rPr>
              <w:t xml:space="preserve">Status </w:t>
            </w:r>
          </w:p>
        </w:tc>
        <w:tc>
          <w:tcPr>
            <w:tcW w:w="2340" w:type="dxa"/>
          </w:tcPr>
          <w:p w:rsidR="00052195" w:rsidRPr="00EE1EAD" w:rsidRDefault="00052195" w:rsidP="007C5EA0">
            <w:pPr>
              <w:spacing w:after="0" w:line="240" w:lineRule="auto"/>
              <w:jc w:val="center"/>
              <w:rPr>
                <w:rFonts w:ascii="Times New Roman" w:hAnsi="Times New Roman" w:cs="Times New Roman"/>
                <w:b/>
              </w:rPr>
            </w:pPr>
            <w:r w:rsidRPr="00EE1EAD">
              <w:rPr>
                <w:rFonts w:ascii="Times New Roman" w:hAnsi="Times New Roman" w:cs="Times New Roman"/>
                <w:b/>
              </w:rPr>
              <w:t xml:space="preserve">Length, km/ Distance from the alignment </w:t>
            </w:r>
          </w:p>
        </w:tc>
      </w:tr>
      <w:tr w:rsidR="00052195" w:rsidRPr="00EE1EAD" w:rsidTr="00A71B4F">
        <w:tc>
          <w:tcPr>
            <w:tcW w:w="72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1</w:t>
            </w:r>
          </w:p>
        </w:tc>
        <w:tc>
          <w:tcPr>
            <w:tcW w:w="288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Borrow Pit №1 (S = 30,3 ha)</w:t>
            </w:r>
          </w:p>
        </w:tc>
        <w:tc>
          <w:tcPr>
            <w:tcW w:w="135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 xml:space="preserve">Soil </w:t>
            </w:r>
          </w:p>
        </w:tc>
        <w:tc>
          <w:tcPr>
            <w:tcW w:w="234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 xml:space="preserve">Has been studied/ proposed by the designers </w:t>
            </w:r>
          </w:p>
        </w:tc>
        <w:tc>
          <w:tcPr>
            <w:tcW w:w="234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km 110+500 / 5,7 km</w:t>
            </w:r>
          </w:p>
        </w:tc>
      </w:tr>
      <w:tr w:rsidR="00052195" w:rsidRPr="00EE1EAD" w:rsidTr="00A71B4F">
        <w:tc>
          <w:tcPr>
            <w:tcW w:w="72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2</w:t>
            </w:r>
          </w:p>
        </w:tc>
        <w:tc>
          <w:tcPr>
            <w:tcW w:w="288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Borrow Pit № 2 (S = 24 ha)</w:t>
            </w:r>
          </w:p>
        </w:tc>
        <w:tc>
          <w:tcPr>
            <w:tcW w:w="1350" w:type="dxa"/>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Soil</w:t>
            </w:r>
          </w:p>
        </w:tc>
        <w:tc>
          <w:tcPr>
            <w:tcW w:w="234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 xml:space="preserve">Has been studied/ proposed by the designers </w:t>
            </w:r>
          </w:p>
        </w:tc>
        <w:tc>
          <w:tcPr>
            <w:tcW w:w="234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km 127+500 / 5 km</w:t>
            </w:r>
          </w:p>
        </w:tc>
      </w:tr>
      <w:tr w:rsidR="00052195" w:rsidRPr="00EE1EAD" w:rsidTr="00A71B4F">
        <w:tc>
          <w:tcPr>
            <w:tcW w:w="72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3</w:t>
            </w:r>
          </w:p>
        </w:tc>
        <w:tc>
          <w:tcPr>
            <w:tcW w:w="288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 xml:space="preserve">Borrow Pit № 3 (S = 37,5 ha) </w:t>
            </w:r>
          </w:p>
        </w:tc>
        <w:tc>
          <w:tcPr>
            <w:tcW w:w="1350" w:type="dxa"/>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Soil</w:t>
            </w:r>
          </w:p>
        </w:tc>
        <w:tc>
          <w:tcPr>
            <w:tcW w:w="234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 xml:space="preserve">Has been studied/ proposed by the designers </w:t>
            </w:r>
          </w:p>
        </w:tc>
        <w:tc>
          <w:tcPr>
            <w:tcW w:w="234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km 139+925 / 0,78 km</w:t>
            </w:r>
          </w:p>
        </w:tc>
      </w:tr>
      <w:tr w:rsidR="00052195" w:rsidRPr="00EE1EAD" w:rsidTr="00A71B4F">
        <w:tc>
          <w:tcPr>
            <w:tcW w:w="72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4</w:t>
            </w:r>
          </w:p>
        </w:tc>
        <w:tc>
          <w:tcPr>
            <w:tcW w:w="288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Beriktas-2 Rock Quarry (S = 10 ha)</w:t>
            </w:r>
          </w:p>
        </w:tc>
        <w:tc>
          <w:tcPr>
            <w:tcW w:w="135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 xml:space="preserve">Sandy gravel </w:t>
            </w:r>
          </w:p>
        </w:tc>
        <w:tc>
          <w:tcPr>
            <w:tcW w:w="234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 xml:space="preserve">Existing </w:t>
            </w:r>
          </w:p>
        </w:tc>
        <w:tc>
          <w:tcPr>
            <w:tcW w:w="234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km 107/ 8,2 km</w:t>
            </w:r>
          </w:p>
        </w:tc>
      </w:tr>
      <w:tr w:rsidR="00052195" w:rsidRPr="00EE1EAD" w:rsidTr="00A71B4F">
        <w:tc>
          <w:tcPr>
            <w:tcW w:w="72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5</w:t>
            </w:r>
          </w:p>
        </w:tc>
        <w:tc>
          <w:tcPr>
            <w:tcW w:w="288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Crushed stone plant in “Targap-1” section “Assyl-Tau-Zhan” LLP</w:t>
            </w:r>
          </w:p>
        </w:tc>
        <w:tc>
          <w:tcPr>
            <w:tcW w:w="135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 xml:space="preserve">Sandy gravel </w:t>
            </w:r>
          </w:p>
        </w:tc>
        <w:tc>
          <w:tcPr>
            <w:tcW w:w="2340" w:type="dxa"/>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Existing</w:t>
            </w:r>
          </w:p>
        </w:tc>
        <w:tc>
          <w:tcPr>
            <w:tcW w:w="234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km 103+500 / 4,7 km</w:t>
            </w:r>
          </w:p>
        </w:tc>
      </w:tr>
      <w:tr w:rsidR="00052195" w:rsidRPr="00EE1EAD" w:rsidTr="00A71B4F">
        <w:tc>
          <w:tcPr>
            <w:tcW w:w="72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6</w:t>
            </w:r>
          </w:p>
        </w:tc>
        <w:tc>
          <w:tcPr>
            <w:tcW w:w="288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 xml:space="preserve">Crushed stone plant </w:t>
            </w:r>
          </w:p>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“KSMK-2” LLP</w:t>
            </w:r>
          </w:p>
        </w:tc>
        <w:tc>
          <w:tcPr>
            <w:tcW w:w="135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 xml:space="preserve">Sandy gravel </w:t>
            </w:r>
          </w:p>
        </w:tc>
        <w:tc>
          <w:tcPr>
            <w:tcW w:w="2340" w:type="dxa"/>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Existing</w:t>
            </w:r>
          </w:p>
        </w:tc>
        <w:tc>
          <w:tcPr>
            <w:tcW w:w="234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km 83+900 / 1,3 km</w:t>
            </w:r>
          </w:p>
        </w:tc>
      </w:tr>
      <w:tr w:rsidR="00052195" w:rsidRPr="00EE1EAD" w:rsidTr="00A71B4F">
        <w:tc>
          <w:tcPr>
            <w:tcW w:w="72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7</w:t>
            </w:r>
          </w:p>
        </w:tc>
        <w:tc>
          <w:tcPr>
            <w:tcW w:w="288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 xml:space="preserve">Crushed stone plant </w:t>
            </w:r>
          </w:p>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“Nurly-Tas” LLP</w:t>
            </w:r>
          </w:p>
        </w:tc>
        <w:tc>
          <w:tcPr>
            <w:tcW w:w="135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 xml:space="preserve">Sandy gravel </w:t>
            </w:r>
          </w:p>
        </w:tc>
        <w:tc>
          <w:tcPr>
            <w:tcW w:w="2340" w:type="dxa"/>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Existing</w:t>
            </w:r>
          </w:p>
        </w:tc>
        <w:tc>
          <w:tcPr>
            <w:tcW w:w="2340" w:type="dxa"/>
            <w:vAlign w:val="center"/>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km 62+500 / 16,3 km</w:t>
            </w:r>
          </w:p>
        </w:tc>
      </w:tr>
    </w:tbl>
    <w:p w:rsidR="00E55C83" w:rsidRPr="00EE1EAD" w:rsidRDefault="00E55C83" w:rsidP="007C5EA0">
      <w:pPr>
        <w:keepNext/>
        <w:keepLines/>
        <w:widowControl w:val="0"/>
        <w:autoSpaceDE w:val="0"/>
        <w:autoSpaceDN w:val="0"/>
        <w:adjustRightInd w:val="0"/>
        <w:spacing w:after="0" w:line="240" w:lineRule="auto"/>
        <w:jc w:val="both"/>
        <w:outlineLvl w:val="0"/>
        <w:rPr>
          <w:rFonts w:ascii="Times New Roman" w:eastAsia="Times New Roman" w:hAnsi="Times New Roman" w:cs="Times New Roman"/>
          <w:b/>
          <w:bCs/>
          <w:caps/>
          <w:sz w:val="32"/>
          <w:szCs w:val="32"/>
          <w:lang w:val="en-GB" w:eastAsia="ru-RU"/>
        </w:rPr>
      </w:pPr>
    </w:p>
    <w:p w:rsidR="00052195" w:rsidRPr="00EE1EAD" w:rsidRDefault="00052195" w:rsidP="007C5EA0">
      <w:pPr>
        <w:keepNext/>
        <w:keepLines/>
        <w:widowControl w:val="0"/>
        <w:autoSpaceDE w:val="0"/>
        <w:autoSpaceDN w:val="0"/>
        <w:adjustRightInd w:val="0"/>
        <w:spacing w:after="0" w:line="240" w:lineRule="auto"/>
        <w:jc w:val="both"/>
        <w:outlineLvl w:val="0"/>
        <w:rPr>
          <w:rFonts w:ascii="Times New Roman" w:eastAsia="Times New Roman" w:hAnsi="Times New Roman" w:cs="Times New Roman"/>
          <w:b/>
          <w:bCs/>
          <w:sz w:val="32"/>
          <w:szCs w:val="32"/>
          <w:lang w:val="en-GB" w:eastAsia="ru-RU"/>
        </w:rPr>
      </w:pPr>
      <w:r w:rsidRPr="00EE1EAD">
        <w:rPr>
          <w:rFonts w:ascii="Times New Roman" w:eastAsia="Times New Roman" w:hAnsi="Times New Roman" w:cs="Times New Roman"/>
          <w:b/>
          <w:bCs/>
          <w:caps/>
          <w:sz w:val="32"/>
          <w:szCs w:val="32"/>
          <w:lang w:val="en-GB" w:eastAsia="ru-RU"/>
        </w:rPr>
        <w:t xml:space="preserve">3. </w:t>
      </w:r>
      <w:r w:rsidRPr="00EE1EAD">
        <w:rPr>
          <w:rFonts w:ascii="Times New Roman" w:eastAsia="Times New Roman" w:hAnsi="Times New Roman" w:cs="Times New Roman"/>
          <w:b/>
          <w:bCs/>
          <w:caps/>
          <w:sz w:val="32"/>
          <w:szCs w:val="32"/>
          <w:lang w:val="en-GB" w:eastAsia="ru-RU"/>
        </w:rPr>
        <w:tab/>
        <w:t>Analysis of Alternatives</w:t>
      </w:r>
    </w:p>
    <w:p w:rsidR="002074A0" w:rsidRPr="00EE1EAD" w:rsidRDefault="002074A0" w:rsidP="007C5EA0">
      <w:pPr>
        <w:spacing w:after="0" w:line="240" w:lineRule="auto"/>
        <w:jc w:val="both"/>
        <w:rPr>
          <w:rFonts w:ascii="Times New Roman" w:eastAsia="Times New Roman" w:hAnsi="Times New Roman" w:cs="Times New Roman"/>
          <w:b/>
          <w:i/>
          <w:shd w:val="clear" w:color="auto" w:fill="FFFFFF"/>
          <w:lang w:val="en-GB" w:eastAsia="ru-RU"/>
        </w:rPr>
      </w:pPr>
    </w:p>
    <w:p w:rsidR="00052195" w:rsidRPr="00EE1EAD" w:rsidRDefault="00052195" w:rsidP="007C5EA0">
      <w:pPr>
        <w:spacing w:after="0" w:line="240" w:lineRule="auto"/>
        <w:jc w:val="both"/>
        <w:rPr>
          <w:rFonts w:ascii="Times New Roman" w:eastAsia="Times New Roman" w:hAnsi="Times New Roman" w:cs="Times New Roman"/>
          <w:b/>
          <w:i/>
          <w:shd w:val="clear" w:color="auto" w:fill="FFFFFF"/>
          <w:lang w:val="en-GB" w:eastAsia="ru-RU"/>
        </w:rPr>
      </w:pPr>
      <w:r w:rsidRPr="00EE1EAD">
        <w:rPr>
          <w:rFonts w:ascii="Times New Roman" w:eastAsia="Times New Roman" w:hAnsi="Times New Roman" w:cs="Times New Roman"/>
          <w:b/>
          <w:i/>
          <w:shd w:val="clear" w:color="auto" w:fill="FFFFFF"/>
          <w:lang w:val="en-GB" w:eastAsia="ru-RU"/>
        </w:rPr>
        <w:t>Alternatives of road plan</w:t>
      </w:r>
    </w:p>
    <w:p w:rsidR="00052195" w:rsidRPr="00EE1EAD" w:rsidRDefault="00052195" w:rsidP="007C5EA0">
      <w:pPr>
        <w:spacing w:after="0" w:line="240" w:lineRule="auto"/>
        <w:jc w:val="both"/>
        <w:rPr>
          <w:rFonts w:ascii="Times New Roman" w:hAnsi="Times New Roman" w:cs="Times New Roman"/>
          <w:lang w:val="en-GB"/>
        </w:rPr>
      </w:pPr>
      <w:r w:rsidRPr="00EE1EAD">
        <w:rPr>
          <w:rFonts w:ascii="Times New Roman" w:hAnsi="Times New Roman" w:cs="Times New Roman"/>
          <w:lang w:val="en-GB"/>
        </w:rPr>
        <w:t xml:space="preserve">During conceptual design and the feasibility study the alternative roads with the main variants, relating to a site in connection with the existing road and its location were not considered. It is considered that the real highway of Otar-Uzynagash road section, as it is defined in the present report, is the most suitable from the point of view of impact on environment, which will entail the smallest negative impact on environment and social aspects. The chosen road has the maximum </w:t>
      </w:r>
      <w:r w:rsidRPr="00EE1EAD">
        <w:rPr>
          <w:rFonts w:ascii="Times New Roman" w:hAnsi="Times New Roman" w:cs="Times New Roman"/>
          <w:lang w:val="en-GB"/>
        </w:rPr>
        <w:lastRenderedPageBreak/>
        <w:t>ecological advantages. It does not pass close or through any existing or planned settlements, and also does not divide or isolate any existing settlements.</w:t>
      </w:r>
    </w:p>
    <w:p w:rsidR="00052195" w:rsidRPr="00EE1EAD" w:rsidRDefault="00052195" w:rsidP="007C5EA0">
      <w:pPr>
        <w:spacing w:after="0" w:line="240" w:lineRule="auto"/>
        <w:jc w:val="both"/>
        <w:rPr>
          <w:rFonts w:ascii="Times New Roman" w:hAnsi="Times New Roman" w:cs="Times New Roman"/>
          <w:lang w:val="en-GB"/>
        </w:rPr>
      </w:pPr>
    </w:p>
    <w:p w:rsidR="00052195" w:rsidRPr="00EE1EAD" w:rsidRDefault="00052195" w:rsidP="007C5EA0">
      <w:pPr>
        <w:spacing w:after="0" w:line="240" w:lineRule="auto"/>
        <w:jc w:val="both"/>
        <w:rPr>
          <w:rFonts w:ascii="Times New Roman" w:hAnsi="Times New Roman" w:cs="Times New Roman"/>
        </w:rPr>
      </w:pPr>
      <w:r w:rsidRPr="00EE1EAD">
        <w:rPr>
          <w:rFonts w:ascii="Times New Roman" w:hAnsi="Times New Roman" w:cs="Times New Roman"/>
          <w:lang w:val="en-GB"/>
        </w:rPr>
        <w:t>The project lies on the existing "Almaty-Korday-Blagoves</w:t>
      </w:r>
      <w:r w:rsidR="00E65391" w:rsidRPr="00EE1EAD">
        <w:rPr>
          <w:rFonts w:ascii="Times New Roman" w:hAnsi="Times New Roman" w:cs="Times New Roman"/>
          <w:lang w:val="en-GB"/>
        </w:rPr>
        <w:t>ch</w:t>
      </w:r>
      <w:r w:rsidRPr="00EE1EAD">
        <w:rPr>
          <w:rFonts w:ascii="Times New Roman" w:hAnsi="Times New Roman" w:cs="Times New Roman"/>
          <w:lang w:val="en-GB"/>
        </w:rPr>
        <w:t xml:space="preserve">enka-Merke-Tashkent-Termez" road of republican value through Samsy and Targap villages. According to CSaR RK "Motor Roads" for the safe traffic, in connection with increase of intensity of traffic, the Employer made the decision on change of road category from category 2 on 1b, with provided two bypasses of Samsy and Targap villages, </w:t>
      </w:r>
      <w:r w:rsidRPr="00EE1EAD">
        <w:rPr>
          <w:rFonts w:ascii="Times New Roman" w:hAnsi="Times New Roman" w:cs="Times New Roman"/>
        </w:rPr>
        <w:t>located on the 77 km and 98 km of the existing road. Possible bypasses were analyzed from an economic and environmental point of view and in terms of safety. Taking into account the bypasses, the total path length of 1-2 km will be reduced, decreasing the number of re-arrangements for the crossed communications, reducing the demolition of green space along the existing road, reducing the area of ​​valuable land seizures and the length of bypass roads. During the construction, method of the roadbed construction will be followed, which is important in high seismicity, as well as transport will not be delayed while driving under renovation for the most part of the site, thus reducing the accident rate and the travel time. Subsequently, the existing road in the settlements will be used for the needs of the local population, which will significantly reduce the exit of agricultural machinery on the main highways and improve the situation of safety in these settlements.</w:t>
      </w: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lang w:val="en-GB"/>
        </w:rPr>
      </w:pPr>
      <w:r w:rsidRPr="00EE1EAD">
        <w:rPr>
          <w:rFonts w:ascii="Times New Roman" w:eastAsia="SimSun" w:hAnsi="Times New Roman" w:cs="Times New Roman"/>
          <w:bCs/>
          <w:shd w:val="clear" w:color="auto" w:fill="FFFFFF"/>
          <w:lang w:val="en-GB"/>
        </w:rPr>
        <w:t>The road section will not have essential changes, only broadening of the road under 1b category which will entail partial land withdrawal.</w:t>
      </w:r>
    </w:p>
    <w:p w:rsidR="00E55C83" w:rsidRPr="00EE1EAD" w:rsidRDefault="00E55C83" w:rsidP="007C5EA0">
      <w:pPr>
        <w:spacing w:after="0" w:line="240" w:lineRule="auto"/>
        <w:jc w:val="both"/>
        <w:rPr>
          <w:rFonts w:ascii="Times New Roman" w:eastAsia="SimSun" w:hAnsi="Times New Roman" w:cs="Times New Roman"/>
          <w:bCs/>
          <w:shd w:val="clear" w:color="auto" w:fill="FFFFFF"/>
          <w:lang w:val="en-GB"/>
        </w:rPr>
      </w:pPr>
    </w:p>
    <w:p w:rsidR="00052195" w:rsidRPr="00EE1EAD" w:rsidRDefault="00052195" w:rsidP="007C5EA0">
      <w:pPr>
        <w:spacing w:after="0" w:line="240" w:lineRule="auto"/>
        <w:jc w:val="both"/>
        <w:rPr>
          <w:rFonts w:ascii="Times New Roman" w:eastAsia="Times New Roman" w:hAnsi="Times New Roman" w:cs="Times New Roman"/>
          <w:b/>
          <w:i/>
          <w:lang w:val="en-GB" w:eastAsia="ru-RU"/>
        </w:rPr>
      </w:pPr>
      <w:r w:rsidRPr="00EE1EAD">
        <w:rPr>
          <w:rFonts w:ascii="Times New Roman" w:eastAsia="Times New Roman" w:hAnsi="Times New Roman" w:cs="Times New Roman"/>
          <w:b/>
          <w:i/>
          <w:lang w:val="en-GB" w:eastAsia="ru-RU"/>
        </w:rPr>
        <w:t>Environmental Impact in the event of project abandoning</w:t>
      </w:r>
    </w:p>
    <w:p w:rsidR="00052195" w:rsidRPr="00EE1EAD" w:rsidRDefault="009C2CE1" w:rsidP="007C5EA0">
      <w:pPr>
        <w:pStyle w:val="14"/>
        <w:spacing w:before="0"/>
        <w:rPr>
          <w:color w:val="auto"/>
          <w:szCs w:val="22"/>
        </w:rPr>
      </w:pPr>
      <w:r w:rsidRPr="00EE1EAD">
        <w:rPr>
          <w:color w:val="auto"/>
          <w:szCs w:val="22"/>
        </w:rPr>
        <w:t>Reconstruction of the existing road through the settlements will lead to the increase of the amount of road-traffic accidents (hereinafter, RTA) with a high probability of occurrence of congestion in connection with the following circumstances:</w:t>
      </w:r>
    </w:p>
    <w:p w:rsidR="00E55C83" w:rsidRPr="00EE1EAD" w:rsidRDefault="00E55C83" w:rsidP="007C5EA0">
      <w:pPr>
        <w:pStyle w:val="14"/>
        <w:spacing w:before="0"/>
        <w:rPr>
          <w:color w:val="auto"/>
          <w:szCs w:val="22"/>
        </w:rPr>
      </w:pPr>
    </w:p>
    <w:p w:rsidR="00052195" w:rsidRPr="00EE1EAD" w:rsidRDefault="009C2CE1" w:rsidP="00F50914">
      <w:pPr>
        <w:pStyle w:val="14"/>
        <w:numPr>
          <w:ilvl w:val="0"/>
          <w:numId w:val="63"/>
        </w:numPr>
        <w:spacing w:before="0"/>
        <w:rPr>
          <w:color w:val="auto"/>
          <w:szCs w:val="22"/>
        </w:rPr>
      </w:pPr>
      <w:r w:rsidRPr="00EE1EAD">
        <w:rPr>
          <w:color w:val="auto"/>
          <w:szCs w:val="22"/>
        </w:rPr>
        <w:t>Sharp decrease in traffic speed, mainly due to the lack of visibility. In this case, the high intensity and high traffic speed may result in possible RTAs. Such sites usually have a reduced capacity;</w:t>
      </w:r>
    </w:p>
    <w:p w:rsidR="00052195" w:rsidRPr="00EE1EAD" w:rsidRDefault="009C2CE1" w:rsidP="00F50914">
      <w:pPr>
        <w:pStyle w:val="14"/>
        <w:numPr>
          <w:ilvl w:val="0"/>
          <w:numId w:val="63"/>
        </w:numPr>
        <w:spacing w:before="0"/>
        <w:rPr>
          <w:color w:val="auto"/>
          <w:szCs w:val="22"/>
        </w:rPr>
      </w:pPr>
      <w:r w:rsidRPr="00EE1EAD">
        <w:rPr>
          <w:color w:val="auto"/>
          <w:szCs w:val="22"/>
        </w:rPr>
        <w:t>Change in the speed due to the presence of tight curves on the road;</w:t>
      </w:r>
    </w:p>
    <w:p w:rsidR="00052195" w:rsidRPr="00EE1EAD" w:rsidRDefault="009C2CE1" w:rsidP="00F50914">
      <w:pPr>
        <w:pStyle w:val="14"/>
        <w:numPr>
          <w:ilvl w:val="0"/>
          <w:numId w:val="63"/>
        </w:numPr>
        <w:spacing w:before="0"/>
        <w:rPr>
          <w:color w:val="auto"/>
          <w:szCs w:val="22"/>
        </w:rPr>
      </w:pPr>
      <w:r w:rsidRPr="00EE1EAD">
        <w:rPr>
          <w:color w:val="auto"/>
          <w:szCs w:val="22"/>
        </w:rPr>
        <w:t>Merger or crossing of traffic flows at intersections, access roads, junctions, acceleration and deceleration lanes;</w:t>
      </w:r>
    </w:p>
    <w:p w:rsidR="00052195" w:rsidRPr="00EE1EAD" w:rsidRDefault="009C2CE1" w:rsidP="00F50914">
      <w:pPr>
        <w:pStyle w:val="14"/>
        <w:numPr>
          <w:ilvl w:val="0"/>
          <w:numId w:val="63"/>
        </w:numPr>
        <w:spacing w:before="0"/>
        <w:rPr>
          <w:color w:val="auto"/>
          <w:szCs w:val="22"/>
        </w:rPr>
      </w:pPr>
      <w:r w:rsidRPr="00EE1EAD">
        <w:rPr>
          <w:color w:val="auto"/>
          <w:szCs w:val="22"/>
        </w:rPr>
        <w:t>Location of bus stops, rest areas, etc., where there is the possibility of sudden appearance of pedestrians, animals and vehicles from the roadside;</w:t>
      </w:r>
    </w:p>
    <w:p w:rsidR="00052195" w:rsidRPr="00EE1EAD" w:rsidRDefault="009C2CE1" w:rsidP="00F50914">
      <w:pPr>
        <w:pStyle w:val="14"/>
        <w:numPr>
          <w:ilvl w:val="0"/>
          <w:numId w:val="63"/>
        </w:numPr>
        <w:spacing w:before="0"/>
        <w:rPr>
          <w:color w:val="auto"/>
          <w:szCs w:val="22"/>
        </w:rPr>
      </w:pPr>
      <w:r w:rsidRPr="00EE1EAD">
        <w:rPr>
          <w:color w:val="auto"/>
          <w:szCs w:val="22"/>
        </w:rPr>
        <w:t>Reduction of the estimated speed from 120 km/h to 60 km/h, as well as up to 40 km/h in some sites.</w:t>
      </w:r>
    </w:p>
    <w:p w:rsidR="00E55C83" w:rsidRPr="00EE1EAD" w:rsidRDefault="00E55C83" w:rsidP="00E55C83">
      <w:pPr>
        <w:pStyle w:val="14"/>
        <w:spacing w:before="0"/>
        <w:ind w:left="720"/>
        <w:rPr>
          <w:color w:val="auto"/>
          <w:szCs w:val="22"/>
        </w:rPr>
      </w:pPr>
    </w:p>
    <w:p w:rsidR="00052195" w:rsidRPr="00EE1EAD" w:rsidRDefault="00052195" w:rsidP="007C5EA0">
      <w:pPr>
        <w:spacing w:after="0" w:line="240" w:lineRule="auto"/>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Project withdrawal means that the entire future traffic flow will pass through the existing road. It will cause the significant negative adverse consequences for the existing settlements along the road. It will increase the level of noise and vibration, and deteriorate road safety for the local population and road users, especially pedestrians. Traffic congestion on the roads will increase, that will cause the negative economic consequences.  In general, quality of ecological and social conditions will deteriorated along the existing road. As traffic intensity will increase on "Astana-Bishkek" direction, quality of atmospheric air will decrease and noise level will increase. On sensitive sites considerable impact will be made. In general, quality of ecological and social conditions will deteriorated along the existing road.</w:t>
      </w:r>
    </w:p>
    <w:p w:rsidR="00E55C83" w:rsidRPr="00EE1EAD" w:rsidRDefault="00E55C83" w:rsidP="007C5EA0">
      <w:pPr>
        <w:spacing w:after="0" w:line="240" w:lineRule="auto"/>
        <w:jc w:val="both"/>
        <w:rPr>
          <w:rFonts w:ascii="Times New Roman" w:eastAsia="Times New Roman" w:hAnsi="Times New Roman" w:cs="Times New Roman"/>
          <w:b/>
          <w:i/>
          <w:lang w:val="en-GB" w:eastAsia="ru-RU"/>
        </w:rPr>
      </w:pPr>
    </w:p>
    <w:p w:rsidR="00052195" w:rsidRPr="00EE1EAD" w:rsidRDefault="00052195" w:rsidP="007C5EA0">
      <w:pPr>
        <w:spacing w:after="0" w:line="240" w:lineRule="auto"/>
        <w:jc w:val="both"/>
        <w:rPr>
          <w:rFonts w:ascii="Times New Roman" w:eastAsia="Times New Roman" w:hAnsi="Times New Roman" w:cs="Times New Roman"/>
          <w:b/>
          <w:i/>
          <w:lang w:val="en-GB" w:eastAsia="ru-RU"/>
        </w:rPr>
      </w:pPr>
      <w:r w:rsidRPr="00EE1EAD">
        <w:rPr>
          <w:rFonts w:ascii="Times New Roman" w:eastAsia="Times New Roman" w:hAnsi="Times New Roman" w:cs="Times New Roman"/>
          <w:b/>
          <w:i/>
          <w:lang w:val="en-GB" w:eastAsia="ru-RU"/>
        </w:rPr>
        <w:t>Environmental Impact in the variant of broadening of the existing road</w:t>
      </w:r>
    </w:p>
    <w:p w:rsidR="00052195" w:rsidRPr="00EE1EAD" w:rsidRDefault="00052195" w:rsidP="007C5EA0">
      <w:pPr>
        <w:pStyle w:val="14"/>
        <w:spacing w:before="0"/>
        <w:rPr>
          <w:color w:val="auto"/>
          <w:sz w:val="24"/>
        </w:rPr>
      </w:pPr>
      <w:r w:rsidRPr="00EE1EAD">
        <w:rPr>
          <w:rFonts w:eastAsia="Times New Roman"/>
          <w:lang w:val="en-GB" w:eastAsia="ru-RU"/>
        </w:rPr>
        <w:t xml:space="preserve">The alternative of broadening includes broadening of the existing road to 4-lane with a dividing strip. </w:t>
      </w:r>
      <w:r w:rsidRPr="00EE1EAD">
        <w:rPr>
          <w:color w:val="auto"/>
          <w:sz w:val="24"/>
        </w:rPr>
        <w:t>Environmental aspects are reduced to the impacts of the works undertaken on the air and water, operation of large construction machinery, stone crushing and concrete plants, work of borrow pits. Issues of potential adverse impacts are discussed in detail in Section 6.</w:t>
      </w:r>
    </w:p>
    <w:p w:rsidR="00E55C83" w:rsidRPr="00EE1EAD" w:rsidRDefault="00E55C83" w:rsidP="007C5EA0">
      <w:pPr>
        <w:spacing w:after="0" w:line="240" w:lineRule="auto"/>
        <w:jc w:val="both"/>
        <w:rPr>
          <w:rFonts w:ascii="Times New Roman" w:eastAsia="Times New Roman" w:hAnsi="Times New Roman" w:cs="Times New Roman"/>
          <w:b/>
          <w:i/>
          <w:lang w:val="en-GB" w:eastAsia="ru-RU"/>
        </w:rPr>
      </w:pPr>
    </w:p>
    <w:p w:rsidR="00052195" w:rsidRPr="00EE1EAD" w:rsidRDefault="00052195" w:rsidP="007C5EA0">
      <w:pPr>
        <w:spacing w:after="0" w:line="240" w:lineRule="auto"/>
        <w:jc w:val="both"/>
        <w:rPr>
          <w:rFonts w:ascii="Times New Roman" w:eastAsia="Times New Roman" w:hAnsi="Times New Roman" w:cs="Times New Roman"/>
          <w:i/>
          <w:lang w:val="en-GB" w:eastAsia="ru-RU"/>
        </w:rPr>
      </w:pPr>
      <w:r w:rsidRPr="00EE1EAD">
        <w:rPr>
          <w:rFonts w:ascii="Times New Roman" w:eastAsia="Times New Roman" w:hAnsi="Times New Roman" w:cs="Times New Roman"/>
          <w:b/>
          <w:i/>
          <w:lang w:val="en-GB" w:eastAsia="ru-RU"/>
        </w:rPr>
        <w:t>Conclusion</w:t>
      </w:r>
    </w:p>
    <w:p w:rsidR="00052195" w:rsidRPr="00EE1EAD" w:rsidRDefault="00052195" w:rsidP="007C5EA0">
      <w:pPr>
        <w:spacing w:after="0" w:line="240" w:lineRule="auto"/>
        <w:jc w:val="both"/>
        <w:rPr>
          <w:rFonts w:ascii="Times New Roman" w:eastAsia="SimSun" w:hAnsi="Times New Roman" w:cs="Times New Roman"/>
          <w:bCs/>
          <w:shd w:val="clear" w:color="auto" w:fill="FFFFFF"/>
          <w:lang w:val="en-GB"/>
        </w:rPr>
      </w:pPr>
      <w:r w:rsidRPr="00EE1EAD">
        <w:rPr>
          <w:rFonts w:ascii="Times New Roman" w:eastAsia="SimSun" w:hAnsi="Times New Roman" w:cs="Times New Roman"/>
          <w:bCs/>
          <w:shd w:val="clear" w:color="auto" w:fill="FFFFFF"/>
          <w:lang w:val="en-GB"/>
        </w:rPr>
        <w:lastRenderedPageBreak/>
        <w:t>Absence of the project would have much more negative consequences on environment and on social conditions in settlements along the existing road. Danger for local road users and pedestrians will increase. The chosen alternative that includes proposed broadening for the existing road, will bypass villages as necessary and the impact on local community will be minimal. During construction there will be a small and short influence on agricultural activity related to land acquisition. Owners may suffer some inconvenience due to possible destruction of irrigation system, lack of access roads to the section, during the construction. There will be no considerable impacts on natural complexes expected. In general, from the point of view of environmental protection, it is considered that the chosen road plan offers the best approach to the solution of problems with the existing road, with stimulation of economic development and with improvement of transport communication.</w:t>
      </w:r>
      <w:r w:rsidRPr="00EE1EAD">
        <w:rPr>
          <w:rFonts w:ascii="Times New Roman" w:eastAsia="SimSun" w:hAnsi="Times New Roman" w:cs="Times New Roman"/>
          <w:bCs/>
          <w:shd w:val="clear" w:color="auto" w:fill="FFFFFF"/>
          <w:lang w:val="en-GB"/>
        </w:rPr>
        <w:br w:type="page"/>
      </w:r>
    </w:p>
    <w:p w:rsidR="00052195" w:rsidRPr="00EE1EAD" w:rsidRDefault="0053636D" w:rsidP="00F50914">
      <w:pPr>
        <w:pStyle w:val="a5"/>
        <w:keepNext/>
        <w:keepLines/>
        <w:widowControl w:val="0"/>
        <w:numPr>
          <w:ilvl w:val="1"/>
          <w:numId w:val="41"/>
        </w:numPr>
        <w:tabs>
          <w:tab w:val="clear" w:pos="1440"/>
        </w:tabs>
        <w:autoSpaceDE w:val="0"/>
        <w:autoSpaceDN w:val="0"/>
        <w:adjustRightInd w:val="0"/>
        <w:ind w:left="706" w:hanging="706"/>
        <w:jc w:val="both"/>
        <w:outlineLvl w:val="0"/>
        <w:rPr>
          <w:b/>
          <w:bCs/>
          <w:caps/>
          <w:sz w:val="32"/>
          <w:szCs w:val="32"/>
          <w:lang w:val="en-GB"/>
        </w:rPr>
      </w:pPr>
      <w:bookmarkStart w:id="16" w:name="_Toc309739864"/>
      <w:bookmarkStart w:id="17" w:name="_Toc419371074"/>
      <w:bookmarkStart w:id="18" w:name="_Toc423530985"/>
      <w:r w:rsidRPr="00EE1EAD">
        <w:rPr>
          <w:b/>
          <w:bCs/>
          <w:caps/>
          <w:sz w:val="32"/>
          <w:szCs w:val="32"/>
          <w:lang w:val="en-GB"/>
        </w:rPr>
        <w:lastRenderedPageBreak/>
        <w:t>JURIDICIAL AND ADMINISTRATIVE FRAMEWORK</w:t>
      </w:r>
      <w:bookmarkEnd w:id="16"/>
      <w:bookmarkEnd w:id="17"/>
      <w:bookmarkEnd w:id="18"/>
    </w:p>
    <w:p w:rsidR="00E55C83" w:rsidRPr="00EE1EAD" w:rsidRDefault="00E55C83" w:rsidP="007C5EA0">
      <w:pPr>
        <w:keepNext/>
        <w:keepLines/>
        <w:widowControl w:val="0"/>
        <w:autoSpaceDE w:val="0"/>
        <w:autoSpaceDN w:val="0"/>
        <w:adjustRightInd w:val="0"/>
        <w:spacing w:after="0" w:line="240" w:lineRule="auto"/>
        <w:jc w:val="both"/>
        <w:outlineLvl w:val="0"/>
        <w:rPr>
          <w:rFonts w:ascii="Times New Roman" w:hAnsi="Times New Roman" w:cs="Times New Roman"/>
          <w:bCs/>
          <w:szCs w:val="24"/>
          <w:lang w:val="en-GB"/>
        </w:rPr>
      </w:pPr>
    </w:p>
    <w:p w:rsidR="00052195" w:rsidRPr="00EE1EAD" w:rsidRDefault="00052195" w:rsidP="007C5EA0">
      <w:pPr>
        <w:keepNext/>
        <w:keepLines/>
        <w:widowControl w:val="0"/>
        <w:autoSpaceDE w:val="0"/>
        <w:autoSpaceDN w:val="0"/>
        <w:adjustRightInd w:val="0"/>
        <w:spacing w:after="0" w:line="240" w:lineRule="auto"/>
        <w:jc w:val="both"/>
        <w:outlineLvl w:val="0"/>
        <w:rPr>
          <w:rFonts w:ascii="Times New Roman" w:hAnsi="Times New Roman" w:cs="Times New Roman"/>
          <w:bCs/>
          <w:caps/>
          <w:szCs w:val="24"/>
          <w:lang w:val="en-GB"/>
        </w:rPr>
      </w:pPr>
      <w:r w:rsidRPr="00EE1EAD">
        <w:rPr>
          <w:rFonts w:ascii="Times New Roman" w:hAnsi="Times New Roman" w:cs="Times New Roman"/>
          <w:bCs/>
          <w:szCs w:val="24"/>
          <w:lang w:val="en-GB"/>
        </w:rPr>
        <w:t xml:space="preserve">This section represents the review the politician/legal basis, also the guides to an ecological assessment of the republic of Kazakhstan, which are applicable to the offered project. This section also defines policy of safeguarding of the </w:t>
      </w:r>
      <w:r w:rsidRPr="00EE1EAD">
        <w:rPr>
          <w:rFonts w:ascii="Times New Roman" w:hAnsi="Times New Roman" w:cs="Times New Roman"/>
          <w:bCs/>
          <w:szCs w:val="24"/>
        </w:rPr>
        <w:t>W</w:t>
      </w:r>
      <w:r w:rsidRPr="00EE1EAD">
        <w:rPr>
          <w:rFonts w:ascii="Times New Roman" w:hAnsi="Times New Roman" w:cs="Times New Roman"/>
          <w:bCs/>
          <w:szCs w:val="24"/>
          <w:lang w:val="en-GB"/>
        </w:rPr>
        <w:t>orld Bank, which will be applied in the project.</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bookmarkStart w:id="19" w:name="_Toc309739865"/>
      <w:bookmarkStart w:id="20" w:name="_Toc419371075"/>
      <w:bookmarkStart w:id="21" w:name="_Toc423530986"/>
      <w:r w:rsidRPr="00EE1EAD">
        <w:rPr>
          <w:rFonts w:ascii="Times New Roman" w:eastAsia="Times New Roman" w:hAnsi="Times New Roman" w:cs="Times New Roman"/>
          <w:b/>
          <w:bCs/>
          <w:sz w:val="28"/>
          <w:lang w:val="en-GB"/>
        </w:rPr>
        <w:t xml:space="preserve">4.1   </w:t>
      </w:r>
      <w:r w:rsidRPr="00EE1EAD">
        <w:rPr>
          <w:rFonts w:ascii="Times New Roman" w:eastAsia="Times New Roman" w:hAnsi="Times New Roman" w:cs="Times New Roman"/>
          <w:b/>
          <w:bCs/>
          <w:sz w:val="28"/>
          <w:lang w:val="en-GB"/>
        </w:rPr>
        <w:tab/>
      </w:r>
      <w:r w:rsidR="0053636D" w:rsidRPr="00EE1EAD">
        <w:rPr>
          <w:rFonts w:ascii="Times New Roman" w:eastAsia="Times New Roman" w:hAnsi="Times New Roman" w:cs="Times New Roman"/>
          <w:b/>
          <w:bCs/>
          <w:sz w:val="28"/>
          <w:lang w:val="en-GB"/>
        </w:rPr>
        <w:t>Overall legal framework</w:t>
      </w:r>
      <w:bookmarkEnd w:id="19"/>
      <w:bookmarkEnd w:id="20"/>
      <w:bookmarkEnd w:id="21"/>
    </w:p>
    <w:p w:rsidR="00E55C83" w:rsidRPr="00EE1EAD" w:rsidRDefault="00E55C83"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Environmental protection is administered in Kazakhstan by the Ministry of Energy of the RK. This Ministry is made during reorganization of the Government of the RK in August 2014. The Ministry has taken functions and responsibilities of liquidated Ministry of Oil and Gas of the RK, Ministry of Industry and New Technologies and the Ministry of Environmental Protection and Water Recourses. The Environmental Code was adopted in January 9, 2007 and is the basic legislative framework for environmental protection activity. Three main laws (the </w:t>
      </w:r>
      <w:r w:rsidRPr="00EE1EAD">
        <w:rPr>
          <w:rFonts w:ascii="Times New Roman" w:eastAsia="Times New Roman" w:hAnsi="Times New Roman" w:cs="Times New Roman"/>
          <w:i/>
          <w:lang w:val="en-GB"/>
        </w:rPr>
        <w:t>Law on Environmental Protection</w:t>
      </w:r>
      <w:r w:rsidRPr="00EE1EAD">
        <w:rPr>
          <w:rFonts w:ascii="Times New Roman" w:eastAsia="Times New Roman" w:hAnsi="Times New Roman" w:cs="Times New Roman"/>
          <w:lang w:val="en-GB"/>
        </w:rPr>
        <w:t xml:space="preserve">, the </w:t>
      </w:r>
      <w:r w:rsidRPr="00EE1EAD">
        <w:rPr>
          <w:rFonts w:ascii="Times New Roman" w:eastAsia="Times New Roman" w:hAnsi="Times New Roman" w:cs="Times New Roman"/>
          <w:i/>
          <w:lang w:val="en-GB"/>
        </w:rPr>
        <w:t>Law on Ecological Expertise</w:t>
      </w:r>
      <w:r w:rsidRPr="00EE1EAD">
        <w:rPr>
          <w:rFonts w:ascii="Times New Roman" w:eastAsia="Times New Roman" w:hAnsi="Times New Roman" w:cs="Times New Roman"/>
          <w:lang w:val="en-GB"/>
        </w:rPr>
        <w:t xml:space="preserve"> and the </w:t>
      </w:r>
      <w:r w:rsidRPr="00EE1EAD">
        <w:rPr>
          <w:rFonts w:ascii="Times New Roman" w:eastAsia="Times New Roman" w:hAnsi="Times New Roman" w:cs="Times New Roman"/>
          <w:i/>
          <w:lang w:val="en-GB"/>
        </w:rPr>
        <w:t>Law on Air Protection</w:t>
      </w:r>
      <w:r w:rsidRPr="00EE1EAD">
        <w:rPr>
          <w:rFonts w:ascii="Times New Roman" w:eastAsia="Times New Roman" w:hAnsi="Times New Roman" w:cs="Times New Roman"/>
          <w:lang w:val="en-GB"/>
        </w:rPr>
        <w:t>) were abrogated subsequent to their integration into the Environmental Code. Moreover, some 80 normative legal acts were abrogated after the adoption of the Environmental Code.</w:t>
      </w:r>
    </w:p>
    <w:p w:rsidR="00E55C83" w:rsidRPr="00EE1EAD" w:rsidRDefault="00E55C83"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bookmarkStart w:id="22" w:name="_Toc309739866"/>
      <w:bookmarkStart w:id="23" w:name="_Toc419371076"/>
      <w:bookmarkStart w:id="24" w:name="_Toc423530987"/>
    </w:p>
    <w:p w:rsidR="00052195" w:rsidRPr="00EE1EAD" w:rsidRDefault="0005219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r w:rsidRPr="00EE1EAD">
        <w:rPr>
          <w:rFonts w:ascii="Times New Roman" w:eastAsia="Times New Roman" w:hAnsi="Times New Roman" w:cs="Times New Roman"/>
          <w:b/>
          <w:bCs/>
          <w:sz w:val="28"/>
          <w:lang w:val="en-GB"/>
        </w:rPr>
        <w:t>4.2</w:t>
      </w:r>
      <w:r w:rsidRPr="00EE1EAD">
        <w:rPr>
          <w:rFonts w:ascii="Times New Roman" w:eastAsia="Times New Roman" w:hAnsi="Times New Roman" w:cs="Times New Roman"/>
          <w:b/>
          <w:bCs/>
          <w:sz w:val="28"/>
          <w:lang w:val="en-GB"/>
        </w:rPr>
        <w:tab/>
        <w:t>Environmental Impact Assessment</w:t>
      </w:r>
      <w:bookmarkEnd w:id="22"/>
      <w:bookmarkEnd w:id="23"/>
      <w:bookmarkEnd w:id="24"/>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sz w:val="28"/>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All EIA requirements are included in the Environmental Code. The basis of EIA development is an “Instruction on conducting environmental impact assessment of designed economic activity when developing pre-planning, planning, initial project and project documentation, approved by the Order of the Minister of environmental protection, dated 28 June 2007, No.204-p”</w:t>
      </w:r>
      <w:r w:rsidR="0032326D" w:rsidRPr="00EE1EAD">
        <w:rPr>
          <w:rFonts w:ascii="Times New Roman" w:eastAsia="Times New Roman" w:hAnsi="Times New Roman" w:cs="Times New Roman"/>
          <w:lang w:val="en-GB"/>
        </w:rPr>
        <w:t xml:space="preserve"> (furtheron Instruction)</w:t>
      </w:r>
      <w:r w:rsidRPr="00EE1EAD">
        <w:rPr>
          <w:rFonts w:ascii="Times New Roman" w:eastAsia="Times New Roman" w:hAnsi="Times New Roman" w:cs="Times New Roman"/>
          <w:lang w:val="en-GB"/>
        </w:rPr>
        <w:t>.</w:t>
      </w:r>
      <w:r w:rsidR="0032326D" w:rsidRPr="00EE1EAD">
        <w:rPr>
          <w:rFonts w:ascii="Times New Roman" w:eastAsia="Times New Roman" w:hAnsi="Times New Roman" w:cs="Times New Roman"/>
          <w:lang w:val="en-GB"/>
        </w:rPr>
        <w:t xml:space="preserve"> In addition the requirements of the World Bank OP 4.01 Environmental Assessment are also taken as a reference. </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According to the </w:t>
      </w:r>
      <w:r w:rsidR="0032326D" w:rsidRPr="00EE1EAD">
        <w:rPr>
          <w:rFonts w:ascii="Times New Roman" w:eastAsia="Times New Roman" w:hAnsi="Times New Roman" w:cs="Times New Roman"/>
          <w:lang w:val="en-GB"/>
        </w:rPr>
        <w:t>I</w:t>
      </w:r>
      <w:r w:rsidRPr="00EE1EAD">
        <w:rPr>
          <w:rFonts w:ascii="Times New Roman" w:eastAsia="Times New Roman" w:hAnsi="Times New Roman" w:cs="Times New Roman"/>
          <w:lang w:val="en-GB"/>
        </w:rPr>
        <w:t>nstruction</w:t>
      </w:r>
      <w:r w:rsidR="0032326D" w:rsidRPr="00EE1EAD">
        <w:rPr>
          <w:rFonts w:ascii="Times New Roman" w:eastAsia="Times New Roman" w:hAnsi="Times New Roman" w:cs="Times New Roman"/>
          <w:lang w:val="en-GB"/>
        </w:rPr>
        <w:t>,</w:t>
      </w:r>
      <w:r w:rsidRPr="00EE1EAD">
        <w:rPr>
          <w:rFonts w:ascii="Times New Roman" w:eastAsia="Times New Roman" w:hAnsi="Times New Roman" w:cs="Times New Roman"/>
          <w:lang w:val="en-GB"/>
        </w:rPr>
        <w:t xml:space="preserve"> there are four stages</w:t>
      </w:r>
      <w:r w:rsidR="0032326D" w:rsidRPr="00EE1EAD">
        <w:rPr>
          <w:rFonts w:ascii="Times New Roman" w:eastAsia="Times New Roman" w:hAnsi="Times New Roman" w:cs="Times New Roman"/>
          <w:lang w:val="en-GB"/>
        </w:rPr>
        <w:t xml:space="preserve"> of the EIA process</w:t>
      </w:r>
      <w:r w:rsidRPr="00EE1EAD">
        <w:rPr>
          <w:rFonts w:ascii="Times New Roman" w:eastAsia="Times New Roman" w:hAnsi="Times New Roman" w:cs="Times New Roman"/>
          <w:lang w:val="en-GB"/>
        </w:rPr>
        <w:t>:</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F50914">
      <w:pPr>
        <w:widowControl w:val="0"/>
        <w:numPr>
          <w:ilvl w:val="0"/>
          <w:numId w:val="5"/>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Review of Environmental Conditions;</w:t>
      </w:r>
    </w:p>
    <w:p w:rsidR="00052195" w:rsidRPr="00EE1EAD" w:rsidRDefault="00052195" w:rsidP="00F50914">
      <w:pPr>
        <w:widowControl w:val="0"/>
        <w:numPr>
          <w:ilvl w:val="0"/>
          <w:numId w:val="5"/>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Preliminary EIA;</w:t>
      </w:r>
    </w:p>
    <w:p w:rsidR="00052195" w:rsidRPr="00EE1EAD" w:rsidRDefault="00052195" w:rsidP="00F50914">
      <w:pPr>
        <w:widowControl w:val="0"/>
        <w:numPr>
          <w:ilvl w:val="0"/>
          <w:numId w:val="5"/>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EIA;</w:t>
      </w:r>
    </w:p>
    <w:p w:rsidR="00052195" w:rsidRPr="00EE1EAD" w:rsidRDefault="00052195" w:rsidP="00F50914">
      <w:pPr>
        <w:widowControl w:val="0"/>
        <w:numPr>
          <w:ilvl w:val="0"/>
          <w:numId w:val="5"/>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Section “Environmental Protection”</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first stage of the EIA “Review of Environmental Conditions” includes general characteristics of natural and socio-economic environment on the territory of the project, planned for construction, analysis of practical application of this territory and determination of main positions of EIA.</w:t>
      </w:r>
    </w:p>
    <w:p w:rsidR="00052195" w:rsidRPr="00EE1EAD" w:rsidRDefault="00052195" w:rsidP="007C5EA0">
      <w:pPr>
        <w:widowControl w:val="0"/>
        <w:autoSpaceDE w:val="0"/>
        <w:autoSpaceDN w:val="0"/>
        <w:adjustRightInd w:val="0"/>
        <w:spacing w:after="0" w:line="240" w:lineRule="auto"/>
        <w:jc w:val="both"/>
        <w:rPr>
          <w:rFonts w:ascii="Times New Roman" w:eastAsia="TimesNewRoman" w:hAnsi="Times New Roman" w:cs="Times New Roman"/>
          <w:lang w:val="en-GB"/>
        </w:rPr>
      </w:pPr>
    </w:p>
    <w:bookmarkEnd w:id="12"/>
    <w:bookmarkEnd w:id="13"/>
    <w:bookmarkEnd w:id="14"/>
    <w:bookmarkEnd w:id="15"/>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Second stage of EIA “Preliminary EIA” defines potential possible changes of components of nature, socio-economic environment and its impacts. The purpose of this stage is to assess baseline environmental conditions on the project territory, identify potential impacts, and design mitigation measures to offset such impacts, which is then included as a chapter into feasibility study of the project. The results of this stage should be included in feasibility study of the project. All materials supporting decision-making on regulatory requirements (EIA study and statement, minutes of public hearings, permit applications and other supporting documents) must be reviewed by competent environmental authorities within a procedure known as “ecological expertise”. Ecological expertise (EE) is conducted by Ministry of Energy for projects of the I environmental category and by its territorial subdivisions for</w:t>
      </w:r>
      <w:r w:rsidRPr="00EE1EAD">
        <w:rPr>
          <w:rFonts w:ascii="Times New Roman" w:eastAsia="Times New Roman" w:hAnsi="Times New Roman" w:cs="Times New Roman"/>
          <w:shd w:val="clear" w:color="auto" w:fill="FFFFFF"/>
          <w:lang w:val="en-GB"/>
        </w:rPr>
        <w:t xml:space="preserve"> II and III categories, and from 2007 by local bodies (</w:t>
      </w:r>
      <w:r w:rsidRPr="00EE1EAD">
        <w:rPr>
          <w:rFonts w:ascii="Times New Roman" w:eastAsia="Times New Roman" w:hAnsi="Times New Roman" w:cs="Times New Roman"/>
          <w:lang w:val="en-GB"/>
        </w:rPr>
        <w:t>territorial subdivision on environmental safety) for IV category of the enterprise.Recourse to external experts can be made but they play only a consultative role. Services provided by these experts are paid by project developers, and the so-called public expertise may be conducted by independent experts. However, the final documents (expert opinions and permits) are not available to the general public and, sometimes, even to inspectors on sections.</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According to Article 36 of the Environmental Code, “Environmental Impact Assessment is obligatory for all types of activities that can have a direct or indirect impact on the environment or health of the people”. The procedure on public hearings is regulated by the Order of Ministry about Rules for carrying out public hearings, 2007. EIA and SEE (State Environmental Expertise) are two interconnected procedures. The developer has to conduct an EIA, which is being carried out by accredited private companies and in general he is responsible for preparation of allEIA documentation. The EIA procedure is a two-phase process: the proper EIA and then SEE. Once the EIA is approved, the developer should apply to the SEE. The competent authority checks the `consistency and the quality of documents, prepares own evaluation and returns both documents to the developer. The evaluation takes into account the opinions and views expressed by the public and other authorities which have participated in the process. The EIA procedure is performed before the permitting procedure on emissions, and the developer has to attach the EIA report and the report of expertise to license application on emissions. EIA procedure takes about two months and SEE up to three months. A post-project analysis by the authorities is mandatory and is carried out one year after the construction is completed. Experience in </w:t>
      </w:r>
      <w:r w:rsidR="00B53A40" w:rsidRPr="00EE1EAD">
        <w:rPr>
          <w:rFonts w:ascii="Times New Roman" w:eastAsia="Times New Roman" w:hAnsi="Times New Roman" w:cs="Times New Roman"/>
          <w:lang w:val="en-GB"/>
        </w:rPr>
        <w:t xml:space="preserve">the </w:t>
      </w:r>
      <w:r w:rsidRPr="00EE1EAD">
        <w:rPr>
          <w:rFonts w:ascii="Times New Roman" w:eastAsia="Times New Roman" w:hAnsi="Times New Roman" w:cs="Times New Roman"/>
          <w:lang w:val="en-GB"/>
        </w:rPr>
        <w:t>other IFIs, financed projects in the country, shows that, the authorities, are proactive and compliant with regulations of project supervision with potential significant environmental aspects.</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It is forbidden to implement the projects or to finance it by banks and other financial institutions without a positive resolution of the State ecological examination. The positive conclusion of State ecological expertise that is given to the project is generally valid for five years from the date of its issuance.</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In the case of new projects, land acquisition shall be approved with environmental authorities, despite the fact that land acquisition is performed by Akimats (sub national administration). At this stage, project developers are obliged to assess baseline environmental conditions and to present results, together with the Declaration of Intent for ecological expertise. The Declaration should be discussed with the general public in hearings organized for this purpose. If environmental expert evaluation is positive, land maybe allocated to the project design.</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A “preliminary” EIA is required at the feasibility study stage at consideration of project variants and solutions. For a large-scale project the field survey also should be conducted at this stage. Impacts should be described, but precise emission calculations are not obligated. The feasibility study, including all environmental related documentation, is then presented to the Environment expertise. This Environment expertise is carried out by Ministry of Energy staff or its departments at local level, depending on the importance of the project.</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An approved “preliminary” EIA is a prerequisite to receive a budget for implementing the project. And as such, it may trigger a “yes or no” decision on the project feasibility study. The next stage implies a “full-fledged” EIA. At this stage, very detailed information is required, including calculations of emission limit values (ELVs), an emergency situations plan, monitoring programs of pollutants, etc. Again, this documentation must be presented for review by authorities. If design documentation undergoes any changes at a later stage (e.g. adjustment in the technology), the developer is required to adjust the EIA materials accordingly. Such adjustments are required to be review by authorities as well.</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Finally, a “post-construction” EIA must be carried out for large projects with capital investments of over $50 million one year after the operation of the road starts. This is done to confirm the environmental safety of the economic activity and to correct the plan of environmental protection measures during operation.</w:t>
      </w:r>
    </w:p>
    <w:p w:rsidR="00E55C83" w:rsidRPr="00EE1EAD" w:rsidRDefault="00E55C83" w:rsidP="007C5EA0">
      <w:pPr>
        <w:widowControl w:val="0"/>
        <w:autoSpaceDE w:val="0"/>
        <w:autoSpaceDN w:val="0"/>
        <w:adjustRightInd w:val="0"/>
        <w:spacing w:after="0" w:line="240" w:lineRule="auto"/>
        <w:jc w:val="both"/>
        <w:rPr>
          <w:rFonts w:ascii="Times New Roman" w:eastAsia="TimesNew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NewRoman" w:hAnsi="Times New Roman" w:cs="Times New Roman"/>
          <w:lang w:val="en-GB"/>
        </w:rPr>
      </w:pPr>
      <w:r w:rsidRPr="00EE1EAD">
        <w:rPr>
          <w:rFonts w:ascii="Times New Roman" w:eastAsia="TimesNewRoman" w:hAnsi="Times New Roman" w:cs="Times New Roman"/>
          <w:lang w:val="en-GB"/>
        </w:rPr>
        <w:t xml:space="preserve">Public hearings are required at all stages of ESIA. Minutes from these hearings are part of the ESIA documentation. Although the 1st public hearings` conducted and quality may not yet correspond to good international practice as promoted by international protocol (e.g. Aarhus convention) their </w:t>
      </w:r>
      <w:r w:rsidRPr="00EE1EAD">
        <w:rPr>
          <w:rFonts w:ascii="Times New Roman" w:eastAsia="TimesNewRoman" w:hAnsi="Times New Roman" w:cs="Times New Roman"/>
          <w:lang w:val="en-GB"/>
        </w:rPr>
        <w:lastRenderedPageBreak/>
        <w:t>wide application helps to advance the principle of public participation in Kazakhstan and to take root not only in procedural guidance but also in real practice. Second public hearings will be organized to meet the requirements for the project category.</w:t>
      </w:r>
    </w:p>
    <w:p w:rsidR="00E55C83" w:rsidRPr="00EE1EAD" w:rsidRDefault="00E55C83" w:rsidP="007C5EA0">
      <w:pPr>
        <w:tabs>
          <w:tab w:val="left" w:pos="6765"/>
        </w:tabs>
        <w:spacing w:after="0" w:line="240" w:lineRule="auto"/>
        <w:rPr>
          <w:rFonts w:ascii="Times New Roman" w:eastAsia="SimSun" w:hAnsi="Times New Roman" w:cs="Times New Roman"/>
          <w:shd w:val="clear" w:color="auto" w:fill="FFFFFF"/>
          <w:lang w:val="en-GB"/>
        </w:rPr>
      </w:pPr>
    </w:p>
    <w:p w:rsidR="00052195" w:rsidRPr="00EE1EAD" w:rsidRDefault="00052195" w:rsidP="007C5EA0">
      <w:pPr>
        <w:tabs>
          <w:tab w:val="left" w:pos="6765"/>
        </w:tabs>
        <w:spacing w:after="0" w:line="240" w:lineRule="auto"/>
        <w:rPr>
          <w:rFonts w:ascii="Times New Roman" w:eastAsia="SimSun" w:hAnsi="Times New Roman" w:cs="Times New Roman"/>
          <w:b/>
          <w:shd w:val="clear" w:color="auto" w:fill="FFFFFF"/>
          <w:lang w:val="en-GB"/>
        </w:rPr>
      </w:pPr>
      <w:r w:rsidRPr="00EE1EAD">
        <w:rPr>
          <w:rFonts w:ascii="Times New Roman" w:eastAsia="SimSun" w:hAnsi="Times New Roman" w:cs="Times New Roman"/>
          <w:b/>
          <w:shd w:val="clear" w:color="auto" w:fill="FFFFFF"/>
          <w:lang w:val="en-GB"/>
        </w:rPr>
        <w:t>Table 1-1 Legislation and Regulations Governing the EIA Process</w:t>
      </w:r>
      <w:r w:rsidRPr="00EE1EAD">
        <w:rPr>
          <w:rFonts w:ascii="Times New Roman" w:eastAsia="SimSun" w:hAnsi="Times New Roman" w:cs="Times New Roman"/>
          <w:b/>
          <w:shd w:val="clear" w:color="auto" w:fill="FFFFFF"/>
          <w:lang w:val="en-GB"/>
        </w:rP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53"/>
        <w:gridCol w:w="4447"/>
      </w:tblGrid>
      <w:tr w:rsidR="00052195" w:rsidRPr="00EE1EAD" w:rsidTr="00E55C83">
        <w:tc>
          <w:tcPr>
            <w:tcW w:w="45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EE1EAD">
              <w:rPr>
                <w:rFonts w:ascii="Times New Roman" w:eastAsia="Times New Roman" w:hAnsi="Times New Roman" w:cs="Times New Roman"/>
                <w:b/>
                <w:lang w:val="en-GB"/>
              </w:rPr>
              <w:t>Name of Law</w:t>
            </w:r>
          </w:p>
        </w:tc>
        <w:tc>
          <w:tcPr>
            <w:tcW w:w="444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EE1EAD">
              <w:rPr>
                <w:rFonts w:ascii="Times New Roman" w:eastAsia="Times New Roman" w:hAnsi="Times New Roman" w:cs="Times New Roman"/>
                <w:b/>
                <w:lang w:val="en-GB"/>
              </w:rPr>
              <w:t>Date and number of registration</w:t>
            </w:r>
          </w:p>
        </w:tc>
      </w:tr>
      <w:tr w:rsidR="00052195" w:rsidRPr="00EE1EAD" w:rsidTr="00E55C83">
        <w:tc>
          <w:tcPr>
            <w:tcW w:w="45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Methodology for Determining Emissions Standards to the Environment</w:t>
            </w:r>
          </w:p>
        </w:tc>
        <w:tc>
          <w:tcPr>
            <w:tcW w:w="444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Approved by the Order of the Minister of MEP, </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21 May 2007, No. 158-p.</w:t>
            </w:r>
          </w:p>
        </w:tc>
      </w:tr>
      <w:tr w:rsidR="00052195" w:rsidRPr="00EE1EAD" w:rsidTr="00E55C83">
        <w:tc>
          <w:tcPr>
            <w:tcW w:w="45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“Instruction on Conducting Environmental Impact Assessment of Designed Economic Activity when Developing Pre-planning, Planning, Initial project documentation,</w:t>
            </w:r>
          </w:p>
        </w:tc>
        <w:tc>
          <w:tcPr>
            <w:tcW w:w="444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Approved by the Order of the Minister of Environment Protection, </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28 June 2007,  No. 204-p”</w:t>
            </w:r>
          </w:p>
        </w:tc>
      </w:tr>
      <w:tr w:rsidR="00052195" w:rsidRPr="00EE1EAD" w:rsidTr="00E55C83">
        <w:tc>
          <w:tcPr>
            <w:tcW w:w="45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Amendments to the Order of the Minister of Environment Protection of  Republic of Kazakhstan on Approval of “Instruction on Conducting Environmental Impact Assessment of Designed Economic Activity when Developing Pre-planning, Planning, Initial project and Project documentation”</w:t>
            </w:r>
          </w:p>
        </w:tc>
        <w:tc>
          <w:tcPr>
            <w:tcW w:w="444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Approved by the Order of the Minister of EP, </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20 March 2008, No.62-p”.</w:t>
            </w:r>
          </w:p>
        </w:tc>
      </w:tr>
      <w:tr w:rsidR="00052195" w:rsidRPr="00EE1EAD" w:rsidTr="00E55C83">
        <w:tc>
          <w:tcPr>
            <w:tcW w:w="45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Regulations on Conducting State Ecological Expertise.</w:t>
            </w:r>
          </w:p>
        </w:tc>
        <w:tc>
          <w:tcPr>
            <w:tcW w:w="444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Approved by the Order of the Minister of MEP, </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EE1EAD">
              <w:rPr>
                <w:rFonts w:ascii="Times New Roman" w:eastAsia="Times New Roman" w:hAnsi="Times New Roman" w:cs="Times New Roman"/>
                <w:lang w:val="en-GB"/>
              </w:rPr>
              <w:t>28 June 2007, No.207-p”.</w:t>
            </w:r>
          </w:p>
        </w:tc>
      </w:tr>
      <w:tr w:rsidR="00052195" w:rsidRPr="00EE1EAD" w:rsidTr="00E55C83">
        <w:tc>
          <w:tcPr>
            <w:tcW w:w="45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EE1EAD">
              <w:rPr>
                <w:rFonts w:ascii="Times New Roman" w:eastAsia="Times New Roman" w:hAnsi="Times New Roman" w:cs="Times New Roman"/>
                <w:lang w:val="en-GB"/>
              </w:rPr>
              <w:t>The Amendments to the Order of the Minister of Environment Protection of  Republic of Kazakhstan on Approval of Regulations on Conducting State Ecological Expertise</w:t>
            </w:r>
          </w:p>
        </w:tc>
        <w:tc>
          <w:tcPr>
            <w:tcW w:w="444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Approved by the Order of the Minister of MEP, </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EE1EAD">
              <w:rPr>
                <w:rFonts w:ascii="Times New Roman" w:eastAsia="Times New Roman" w:hAnsi="Times New Roman" w:cs="Times New Roman"/>
                <w:lang w:val="en-GB"/>
              </w:rPr>
              <w:t>9 October 2007, No.296-p”.</w:t>
            </w:r>
          </w:p>
        </w:tc>
      </w:tr>
      <w:tr w:rsidR="00052195" w:rsidRPr="00EE1EAD" w:rsidTr="00E55C83">
        <w:tc>
          <w:tcPr>
            <w:tcW w:w="45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Rules for Conducting Public Hearings</w:t>
            </w:r>
          </w:p>
        </w:tc>
        <w:tc>
          <w:tcPr>
            <w:tcW w:w="444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Approved by the Order of the Minister of MEP, </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EE1EAD">
              <w:rPr>
                <w:rFonts w:ascii="Times New Roman" w:eastAsia="Times New Roman" w:hAnsi="Times New Roman" w:cs="Times New Roman"/>
                <w:lang w:val="en-GB"/>
              </w:rPr>
              <w:t>7 May 2007,  No.135-p”.</w:t>
            </w:r>
          </w:p>
        </w:tc>
      </w:tr>
      <w:tr w:rsidR="00052195" w:rsidRPr="00EE1EAD" w:rsidTr="00E55C83">
        <w:trPr>
          <w:trHeight w:val="833"/>
        </w:trPr>
        <w:tc>
          <w:tcPr>
            <w:tcW w:w="45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Instructions for Qualifying Requirements to Licensed Activity on Environmental Design, Regulation and Development of Environmental Impact Assessment</w:t>
            </w:r>
          </w:p>
        </w:tc>
        <w:tc>
          <w:tcPr>
            <w:tcW w:w="444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Approved by the Order of the Minister of EP, </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21 October 2003, No.239-p”.</w:t>
            </w:r>
          </w:p>
        </w:tc>
      </w:tr>
      <w:tr w:rsidR="00052195" w:rsidRPr="00EE1EAD" w:rsidTr="00E55C83">
        <w:tc>
          <w:tcPr>
            <w:tcW w:w="45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Methodological Guidelines to the Licensed Activity on Environmental Design, Regulation and Development of Environmental Impact Assessment</w:t>
            </w:r>
          </w:p>
        </w:tc>
        <w:tc>
          <w:tcPr>
            <w:tcW w:w="444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Approved by the Order of the Minister of EP, </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EE1EAD">
              <w:rPr>
                <w:rFonts w:ascii="Times New Roman" w:eastAsia="Times New Roman" w:hAnsi="Times New Roman" w:cs="Times New Roman"/>
                <w:lang w:val="en-GB"/>
              </w:rPr>
              <w:t>10 February 2005, No.51-p”.</w:t>
            </w:r>
          </w:p>
        </w:tc>
      </w:tr>
      <w:tr w:rsidR="00052195" w:rsidRPr="00EE1EAD" w:rsidTr="00E55C83">
        <w:tc>
          <w:tcPr>
            <w:tcW w:w="45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Final Environmental Supervision Experts Opinion on Definite of Types of  Licensed Works and Services </w:t>
            </w:r>
          </w:p>
        </w:tc>
        <w:tc>
          <w:tcPr>
            <w:tcW w:w="444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Approved by the Order of the Minister of EP, </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EE1EAD">
              <w:rPr>
                <w:rFonts w:ascii="Times New Roman" w:eastAsia="Times New Roman" w:hAnsi="Times New Roman" w:cs="Times New Roman"/>
                <w:lang w:val="en-GB"/>
              </w:rPr>
              <w:t>1 July 2004, No.192-p”.</w:t>
            </w:r>
          </w:p>
        </w:tc>
      </w:tr>
      <w:tr w:rsidR="00052195" w:rsidRPr="00EE1EAD" w:rsidTr="00E55C83">
        <w:tc>
          <w:tcPr>
            <w:tcW w:w="45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Rules for Licensing and Qualification Requirements to Work Implementation and Delivery of Services in the Field of Environmental Protection</w:t>
            </w:r>
          </w:p>
        </w:tc>
        <w:tc>
          <w:tcPr>
            <w:tcW w:w="444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Approved by the Order of the Government of Republic of Kazakhstan, 5 June 2007, No.457-p”.</w:t>
            </w:r>
          </w:p>
        </w:tc>
      </w:tr>
      <w:tr w:rsidR="00052195" w:rsidRPr="00EE1EAD" w:rsidTr="00E55C83">
        <w:tc>
          <w:tcPr>
            <w:tcW w:w="45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Environmental Code of the Republic of Kazakhstan</w:t>
            </w:r>
          </w:p>
        </w:tc>
        <w:tc>
          <w:tcPr>
            <w:tcW w:w="444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9 January 2007, No.212-p”.</w:t>
            </w:r>
          </w:p>
        </w:tc>
      </w:tr>
      <w:tr w:rsidR="00052195" w:rsidRPr="00EE1EAD" w:rsidTr="00E55C83">
        <w:tc>
          <w:tcPr>
            <w:tcW w:w="45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Law of the Republic of Kazakhstan “On Amendments and Additions to Some Legislative Acts of Kazakhstan on Environmental Issues”</w:t>
            </w:r>
          </w:p>
        </w:tc>
        <w:tc>
          <w:tcPr>
            <w:tcW w:w="444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EE1EAD">
              <w:rPr>
                <w:rFonts w:ascii="Times New Roman" w:eastAsia="Times New Roman" w:hAnsi="Times New Roman" w:cs="Times New Roman"/>
                <w:lang w:val="en-GB"/>
              </w:rPr>
              <w:t>9 January 2007, No.213-p”.</w:t>
            </w:r>
          </w:p>
        </w:tc>
      </w:tr>
      <w:tr w:rsidR="00052195" w:rsidRPr="00EE1EAD" w:rsidTr="00E55C83">
        <w:tc>
          <w:tcPr>
            <w:tcW w:w="45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Law of the Republic of Kazakhstan “On Ratification of the Stockholm Convention on Persistent Organic Pollutants” </w:t>
            </w:r>
          </w:p>
        </w:tc>
        <w:tc>
          <w:tcPr>
            <w:tcW w:w="444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7 June 2007, No. 259-p”.</w:t>
            </w:r>
          </w:p>
        </w:tc>
      </w:tr>
      <w:tr w:rsidR="00052195" w:rsidRPr="00EE1EAD" w:rsidTr="00E55C83">
        <w:tc>
          <w:tcPr>
            <w:tcW w:w="45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Concept of Transition to Sustainable Development for 2007-2009 (Action Plan)</w:t>
            </w:r>
          </w:p>
        </w:tc>
        <w:tc>
          <w:tcPr>
            <w:tcW w:w="444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Order of the President of RK, 14 November 2006, No. 216-p”.</w:t>
            </w:r>
          </w:p>
        </w:tc>
      </w:tr>
      <w:tr w:rsidR="00052195" w:rsidRPr="00EE1EAD" w:rsidTr="00E55C83">
        <w:tblPrEx>
          <w:tblLook w:val="0000"/>
        </w:tblPrEx>
        <w:trPr>
          <w:trHeight w:val="375"/>
        </w:trPr>
        <w:tc>
          <w:tcPr>
            <w:tcW w:w="4553" w:type="dxa"/>
          </w:tcPr>
          <w:p w:rsidR="00052195" w:rsidRPr="00EE1EAD" w:rsidRDefault="00052195" w:rsidP="007C5EA0">
            <w:pPr>
              <w:widowControl w:val="0"/>
              <w:autoSpaceDE w:val="0"/>
              <w:autoSpaceDN w:val="0"/>
              <w:adjustRightInd w:val="0"/>
              <w:spacing w:after="0" w:line="240" w:lineRule="auto"/>
              <w:ind w:left="108"/>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Concept of Environmental Security of the Republic of Kazakhstan for  2004-2015</w:t>
            </w:r>
          </w:p>
        </w:tc>
        <w:tc>
          <w:tcPr>
            <w:tcW w:w="4447" w:type="dxa"/>
            <w:shd w:val="clear" w:color="auto" w:fill="auto"/>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The Order of the President of RK, 3 December 2003, No. 1241</w:t>
            </w:r>
          </w:p>
        </w:tc>
      </w:tr>
    </w:tbl>
    <w:p w:rsidR="00052195" w:rsidRPr="00EE1EAD" w:rsidRDefault="0005219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lang w:val="en-GB"/>
        </w:rPr>
      </w:pPr>
      <w:bookmarkStart w:id="25" w:name="_Toc309739867"/>
      <w:bookmarkStart w:id="26" w:name="_Toc419371077"/>
      <w:bookmarkStart w:id="27" w:name="_Toc423530988"/>
      <w:r w:rsidRPr="00EE1EAD">
        <w:rPr>
          <w:rFonts w:ascii="Times New Roman" w:eastAsia="Times New Roman" w:hAnsi="Times New Roman" w:cs="Times New Roman"/>
          <w:b/>
          <w:bCs/>
          <w:sz w:val="28"/>
          <w:lang w:val="en-GB"/>
        </w:rPr>
        <w:lastRenderedPageBreak/>
        <w:t>4.3</w:t>
      </w:r>
      <w:r w:rsidRPr="00EE1EAD">
        <w:rPr>
          <w:rFonts w:ascii="Times New Roman" w:eastAsia="Times New Roman" w:hAnsi="Times New Roman" w:cs="Times New Roman"/>
          <w:b/>
          <w:bCs/>
          <w:sz w:val="28"/>
          <w:lang w:val="en-GB"/>
        </w:rPr>
        <w:tab/>
        <w:t>TRANSPORT L</w:t>
      </w:r>
      <w:bookmarkEnd w:id="25"/>
      <w:bookmarkEnd w:id="26"/>
      <w:bookmarkEnd w:id="27"/>
      <w:r w:rsidRPr="00EE1EAD">
        <w:rPr>
          <w:rFonts w:ascii="Times New Roman" w:eastAsia="Times New Roman" w:hAnsi="Times New Roman" w:cs="Times New Roman"/>
          <w:b/>
          <w:bCs/>
          <w:sz w:val="28"/>
          <w:lang w:val="en-GB"/>
        </w:rPr>
        <w:t>AW</w:t>
      </w:r>
    </w:p>
    <w:p w:rsidR="00E55C83" w:rsidRPr="00EE1EAD" w:rsidRDefault="00E55C83"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lang w:val="en-GB"/>
        </w:rPr>
      </w:pPr>
    </w:p>
    <w:p w:rsidR="00052195" w:rsidRPr="00EE1EAD" w:rsidRDefault="0005219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 xml:space="preserve">The Law of Republic of Kazakhstan </w:t>
      </w:r>
      <w:r w:rsidRPr="00EE1EAD">
        <w:rPr>
          <w:rFonts w:ascii="Times New Roman" w:eastAsia="Times New Roman" w:hAnsi="Times New Roman" w:cs="Times New Roman"/>
          <w:lang w:eastAsia="ru-RU"/>
        </w:rPr>
        <w:t>«</w:t>
      </w:r>
      <w:r w:rsidRPr="00EE1EAD">
        <w:rPr>
          <w:rFonts w:ascii="Times New Roman" w:eastAsia="Times New Roman" w:hAnsi="Times New Roman" w:cs="Times New Roman"/>
          <w:lang w:val="en-GB" w:eastAsia="ru-RU"/>
        </w:rPr>
        <w:t>About the road</w:t>
      </w:r>
      <w:r w:rsidRPr="00EE1EAD">
        <w:rPr>
          <w:rFonts w:ascii="Times New Roman" w:eastAsia="Times New Roman" w:hAnsi="Times New Roman" w:cs="Times New Roman"/>
          <w:lang w:eastAsia="ru-RU"/>
        </w:rPr>
        <w:t xml:space="preserve">» </w:t>
      </w:r>
      <w:r w:rsidRPr="00EE1EAD">
        <w:rPr>
          <w:rFonts w:ascii="Times New Roman" w:eastAsia="Times New Roman" w:hAnsi="Times New Roman" w:cs="Times New Roman"/>
          <w:lang w:val="en-GB" w:eastAsia="ru-RU"/>
        </w:rPr>
        <w:t xml:space="preserve">dated 17 July 2001 laid out the basic legal, economic and organizational principles of governance roads in the Republic of Kazakhstan. The Road Law covers all aspects of the development and use of roads including design, engineering, traffic requirements and dimensions and providing land. </w:t>
      </w:r>
    </w:p>
    <w:p w:rsidR="00E55C83" w:rsidRPr="00EE1EAD" w:rsidRDefault="00E55C83" w:rsidP="007C5EA0">
      <w:pPr>
        <w:spacing w:after="0" w:line="240" w:lineRule="auto"/>
        <w:jc w:val="both"/>
        <w:rPr>
          <w:rFonts w:ascii="Times New Roman" w:eastAsia="Times New Roman" w:hAnsi="Times New Roman" w:cs="Times New Roman"/>
          <w:lang w:val="en-GB" w:eastAsia="ru-RU"/>
        </w:rPr>
      </w:pPr>
    </w:p>
    <w:p w:rsidR="00052195" w:rsidRPr="00EE1EAD" w:rsidRDefault="00052195" w:rsidP="007C5EA0">
      <w:pPr>
        <w:spacing w:after="0" w:line="240" w:lineRule="auto"/>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 xml:space="preserve">According to renew in 2014 Legislation of RK </w:t>
      </w:r>
      <w:r w:rsidRPr="00EE1EAD">
        <w:rPr>
          <w:rFonts w:ascii="Times New Roman" w:eastAsia="Times New Roman" w:hAnsi="Times New Roman" w:cs="Times New Roman"/>
          <w:lang w:eastAsia="ru-RU"/>
        </w:rPr>
        <w:t>«</w:t>
      </w:r>
      <w:r w:rsidRPr="00EE1EAD">
        <w:rPr>
          <w:rFonts w:ascii="Times New Roman" w:eastAsia="Times New Roman" w:hAnsi="Times New Roman" w:cs="Times New Roman"/>
          <w:lang w:val="en-GB" w:eastAsia="ru-RU"/>
        </w:rPr>
        <w:t>About the roads</w:t>
      </w:r>
      <w:r w:rsidRPr="00EE1EAD">
        <w:rPr>
          <w:rFonts w:ascii="Times New Roman" w:eastAsia="Times New Roman" w:hAnsi="Times New Roman" w:cs="Times New Roman"/>
          <w:lang w:eastAsia="ru-RU"/>
        </w:rPr>
        <w:t>»</w:t>
      </w:r>
      <w:r w:rsidRPr="00EE1EAD">
        <w:rPr>
          <w:rFonts w:ascii="Times New Roman" w:eastAsia="Times New Roman" w:hAnsi="Times New Roman" w:cs="Times New Roman"/>
          <w:lang w:val="en-GB" w:eastAsia="ru-RU"/>
        </w:rPr>
        <w:t xml:space="preserve"> the size of the right of way for projected roads for common use depends on the road category and it is set under the rules of allotment of land for roads of public use. So,  for road of I technical categories – 35 meters from the roads axis, for roads of II technical categories – 20 meters, for roads of III technical categories – 15 meters, for roads of IV technical categories – 13 meters, for roads of V technical categories – 12 meters. Road right of way lands are in the possession and use of road authorities or concessionaries, and are intended only for the development, improvement of roads and location of road services. </w:t>
      </w:r>
    </w:p>
    <w:p w:rsidR="00E55C83" w:rsidRPr="00EE1EAD" w:rsidRDefault="00E55C83"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bookmarkStart w:id="28" w:name="_Toc309739868"/>
      <w:bookmarkStart w:id="29" w:name="_Toc419371078"/>
      <w:bookmarkStart w:id="30" w:name="_Toc423530989"/>
    </w:p>
    <w:p w:rsidR="00052195" w:rsidRPr="00EE1EAD" w:rsidRDefault="0005219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r w:rsidRPr="00EE1EAD">
        <w:rPr>
          <w:rFonts w:ascii="Times New Roman" w:eastAsia="Times New Roman" w:hAnsi="Times New Roman" w:cs="Times New Roman"/>
          <w:b/>
          <w:bCs/>
          <w:sz w:val="28"/>
          <w:lang w:val="en-GB"/>
        </w:rPr>
        <w:t>4.4</w:t>
      </w:r>
      <w:r w:rsidRPr="00EE1EAD">
        <w:rPr>
          <w:rFonts w:ascii="Times New Roman" w:eastAsia="Times New Roman" w:hAnsi="Times New Roman" w:cs="Times New Roman"/>
          <w:b/>
          <w:bCs/>
          <w:sz w:val="28"/>
          <w:lang w:val="en-GB"/>
        </w:rPr>
        <w:tab/>
        <w:t>AIR QUALITY STANDARDS</w:t>
      </w:r>
      <w:bookmarkEnd w:id="28"/>
      <w:bookmarkEnd w:id="29"/>
      <w:bookmarkEnd w:id="30"/>
    </w:p>
    <w:p w:rsidR="00E55C83" w:rsidRPr="00EE1EAD" w:rsidRDefault="00E55C83" w:rsidP="007C5EA0">
      <w:pPr>
        <w:spacing w:after="0" w:line="240" w:lineRule="auto"/>
        <w:jc w:val="both"/>
        <w:rPr>
          <w:rFonts w:ascii="Times New Roman" w:eastAsia="Times New Roman" w:hAnsi="Times New Roman" w:cs="Times New Roman"/>
          <w:lang w:val="en-GB" w:eastAsia="ru-RU"/>
        </w:rPr>
      </w:pPr>
    </w:p>
    <w:p w:rsidR="00052195" w:rsidRPr="00EE1EAD" w:rsidRDefault="00052195" w:rsidP="007C5EA0">
      <w:pPr>
        <w:spacing w:after="0" w:line="240" w:lineRule="auto"/>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 xml:space="preserve">The standards for air quality establish the permissible limit of the content of harmful substances both in industrial areas and in residential areas. The main terms and definitions related with the atmospheric air contamination, monitoring programs, behaviour of pollutants in the atmospheric air determined by the GOST 17.2.1.03-84; </w:t>
      </w:r>
      <w:r w:rsidRPr="00EE1EAD">
        <w:rPr>
          <w:rFonts w:ascii="Times New Roman" w:eastAsia="Times New Roman" w:hAnsi="Times New Roman" w:cs="Times New Roman"/>
          <w:lang w:eastAsia="ru-RU"/>
        </w:rPr>
        <w:t>«</w:t>
      </w:r>
      <w:r w:rsidRPr="00EE1EAD">
        <w:rPr>
          <w:rFonts w:ascii="Times New Roman" w:eastAsia="Times New Roman" w:hAnsi="Times New Roman" w:cs="Times New Roman"/>
          <w:lang w:val="en-GB" w:eastAsia="ru-RU"/>
        </w:rPr>
        <w:t>Environmental Protection, Atmospheric Air</w:t>
      </w:r>
      <w:r w:rsidRPr="00EE1EAD">
        <w:rPr>
          <w:rFonts w:ascii="Times New Roman" w:eastAsia="Times New Roman" w:hAnsi="Times New Roman" w:cs="Times New Roman"/>
          <w:lang w:eastAsia="ru-RU"/>
        </w:rPr>
        <w:t>.</w:t>
      </w:r>
      <w:r w:rsidRPr="00EE1EAD">
        <w:rPr>
          <w:rFonts w:ascii="Times New Roman" w:eastAsia="Times New Roman" w:hAnsi="Times New Roman" w:cs="Times New Roman"/>
          <w:lang w:val="en-GB" w:eastAsia="ru-RU"/>
        </w:rPr>
        <w:t>Terms and Definitions for Contamination Control</w:t>
      </w:r>
      <w:r w:rsidRPr="00EE1EAD">
        <w:rPr>
          <w:rFonts w:ascii="Times New Roman" w:eastAsia="Times New Roman" w:hAnsi="Times New Roman" w:cs="Times New Roman"/>
          <w:lang w:eastAsia="ru-RU"/>
        </w:rPr>
        <w:t>»</w:t>
      </w:r>
      <w:r w:rsidRPr="00EE1EAD">
        <w:rPr>
          <w:rFonts w:ascii="Times New Roman" w:eastAsia="Times New Roman" w:hAnsi="Times New Roman" w:cs="Times New Roman"/>
          <w:lang w:val="en-GB" w:eastAsia="ru-RU"/>
        </w:rPr>
        <w:t>.</w:t>
      </w:r>
    </w:p>
    <w:p w:rsidR="00E55C83" w:rsidRPr="00EE1EAD" w:rsidRDefault="00E55C83" w:rsidP="007C5EA0">
      <w:pPr>
        <w:spacing w:after="0" w:line="240" w:lineRule="auto"/>
        <w:jc w:val="both"/>
        <w:rPr>
          <w:rFonts w:ascii="Times New Roman" w:eastAsia="Times New Roman" w:hAnsi="Times New Roman" w:cs="Times New Roman"/>
          <w:lang w:val="en-GB" w:eastAsia="ru-RU"/>
        </w:rPr>
      </w:pPr>
    </w:p>
    <w:p w:rsidR="00052195" w:rsidRPr="00EE1EAD" w:rsidRDefault="00052195" w:rsidP="007C5EA0">
      <w:pPr>
        <w:spacing w:after="0" w:line="240" w:lineRule="auto"/>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 xml:space="preserve">The regulatory document containing information on harmful substances in the atmospheric air is the “Sanitary and Epidemiological requirements for the Atmospheric Air Quality” approved by the Order of the </w:t>
      </w:r>
      <w:r w:rsidRPr="00EE1EAD">
        <w:rPr>
          <w:rFonts w:ascii="Times New Roman" w:eastAsia="Times New Roman" w:hAnsi="Times New Roman" w:cs="Times New Roman"/>
          <w:lang w:eastAsia="ru-RU"/>
        </w:rPr>
        <w:t xml:space="preserve">Minister of Health </w:t>
      </w:r>
      <w:r w:rsidRPr="00EE1EAD">
        <w:rPr>
          <w:rFonts w:ascii="Times New Roman" w:eastAsia="Times New Roman" w:hAnsi="Times New Roman" w:cs="Times New Roman"/>
          <w:lang w:val="en-GB" w:eastAsia="ru-RU"/>
        </w:rPr>
        <w:t>RK No.629 dated 18.08.2004.</w:t>
      </w:r>
    </w:p>
    <w:p w:rsidR="00E55C83" w:rsidRPr="00EE1EAD" w:rsidRDefault="00E55C83" w:rsidP="007C5EA0">
      <w:pPr>
        <w:spacing w:after="0" w:line="240" w:lineRule="auto"/>
        <w:jc w:val="both"/>
        <w:rPr>
          <w:rFonts w:ascii="Times New Roman" w:eastAsia="Times New Roman" w:hAnsi="Times New Roman" w:cs="Times New Roman"/>
          <w:lang w:val="en-GB" w:eastAsia="ru-RU"/>
        </w:rPr>
      </w:pPr>
    </w:p>
    <w:p w:rsidR="00052195" w:rsidRPr="00EE1EAD" w:rsidRDefault="00052195" w:rsidP="007C5EA0">
      <w:pPr>
        <w:spacing w:after="0" w:line="240" w:lineRule="auto"/>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The emission of hazardous substances (pollutants) in the atmospheric air by the stationary source is allowed only on the basis of the permit issued by the authorized state body in the field of atmospheric air protection or its territorial subdivisions in the manner established by the Government of the Republic of Kazakhstan. The permission is based on total emission quantity, which is determined by applicant (the developer) and doesn’t content information about emission quantity of separate transport. The procedure for emission permission issuance on atmosphere pollution during transport or other transfer jigs works is determined by Government of the Republic of Kazakhstan.</w:t>
      </w:r>
    </w:p>
    <w:p w:rsidR="00E55C83" w:rsidRPr="00EE1EAD" w:rsidRDefault="00E55C83" w:rsidP="007C5EA0">
      <w:pPr>
        <w:spacing w:after="0" w:line="240" w:lineRule="auto"/>
        <w:jc w:val="both"/>
        <w:rPr>
          <w:rFonts w:ascii="Times New Roman" w:eastAsia="Times New Roman" w:hAnsi="Times New Roman" w:cs="Times New Roman"/>
          <w:lang w:val="en-GB" w:eastAsia="ru-RU"/>
        </w:rPr>
      </w:pPr>
    </w:p>
    <w:p w:rsidR="0013477F" w:rsidRPr="00EE1EAD" w:rsidRDefault="0013477F" w:rsidP="007C5EA0">
      <w:pPr>
        <w:spacing w:after="0" w:line="240" w:lineRule="auto"/>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In addition, the World Bank Group Environmental Health and Safety Guidelines will be used as a reference forair emissions and ambient air quality. In case, there is a conflict between the</w:t>
      </w:r>
      <w:r w:rsidR="00866A23" w:rsidRPr="00EE1EAD">
        <w:rPr>
          <w:rFonts w:ascii="Times New Roman" w:eastAsia="Times New Roman" w:hAnsi="Times New Roman" w:cs="Times New Roman"/>
          <w:lang w:val="en-GB" w:eastAsia="ru-RU"/>
        </w:rPr>
        <w:t xml:space="preserve"> national legislation and the W</w:t>
      </w:r>
      <w:r w:rsidRPr="00EE1EAD">
        <w:rPr>
          <w:rFonts w:ascii="Times New Roman" w:eastAsia="Times New Roman" w:hAnsi="Times New Roman" w:cs="Times New Roman"/>
          <w:lang w:val="en-GB" w:eastAsia="ru-RU"/>
        </w:rPr>
        <w:t xml:space="preserve">orld Bank Guidelines the more stringent </w:t>
      </w:r>
      <w:r w:rsidR="00866A23" w:rsidRPr="00EE1EAD">
        <w:rPr>
          <w:rFonts w:ascii="Times New Roman" w:eastAsia="Times New Roman" w:hAnsi="Times New Roman" w:cs="Times New Roman"/>
          <w:lang w:val="en-GB" w:eastAsia="ru-RU"/>
        </w:rPr>
        <w:t>standard shall be implemented.</w:t>
      </w:r>
      <w:r w:rsidRPr="00EE1EAD">
        <w:rPr>
          <w:rFonts w:ascii="Times New Roman" w:eastAsia="Times New Roman" w:hAnsi="Times New Roman" w:cs="Times New Roman"/>
          <w:lang w:val="en-GB" w:eastAsia="ru-RU"/>
        </w:rPr>
        <w:tab/>
      </w:r>
    </w:p>
    <w:p w:rsidR="00E55C83" w:rsidRPr="00EE1EAD" w:rsidRDefault="00E55C83" w:rsidP="007C5EA0">
      <w:pPr>
        <w:spacing w:after="0" w:line="240" w:lineRule="auto"/>
        <w:jc w:val="both"/>
        <w:rPr>
          <w:rFonts w:ascii="Times New Roman" w:eastAsia="Times New Roman" w:hAnsi="Times New Roman" w:cs="Times New Roman"/>
          <w:lang w:val="en-GB" w:eastAsia="ru-RU"/>
        </w:rPr>
      </w:pPr>
    </w:p>
    <w:p w:rsidR="00052195" w:rsidRPr="00EE1EAD" w:rsidRDefault="00052195" w:rsidP="007C5EA0">
      <w:pPr>
        <w:spacing w:after="0" w:line="240" w:lineRule="auto"/>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 xml:space="preserve">All motor vehicles of any type (including buses and trucks) are required to pass an annual roadworthy test, which also includes emission test and they shall comply with the requirements of regulations as follow below. </w:t>
      </w:r>
    </w:p>
    <w:p w:rsidR="00C6195C" w:rsidRPr="00EE1EAD" w:rsidRDefault="00C6195C" w:rsidP="007C5EA0">
      <w:pPr>
        <w:spacing w:after="0" w:line="240" w:lineRule="auto"/>
        <w:jc w:val="both"/>
        <w:rPr>
          <w:rFonts w:ascii="Times New Roman" w:eastAsia="SimSun" w:hAnsi="Times New Roman" w:cs="Times New Roman"/>
          <w:shd w:val="clear" w:color="auto" w:fill="FFFFFF"/>
          <w:lang w:val="en-GB"/>
        </w:rPr>
      </w:pPr>
    </w:p>
    <w:p w:rsidR="00052195" w:rsidRPr="00EE1EAD" w:rsidRDefault="00052195" w:rsidP="007C5EA0">
      <w:pPr>
        <w:spacing w:after="0" w:line="240" w:lineRule="auto"/>
        <w:jc w:val="both"/>
        <w:rPr>
          <w:rFonts w:ascii="Times New Roman" w:eastAsia="SimSun" w:hAnsi="Times New Roman" w:cs="Times New Roman"/>
          <w:b/>
          <w:shd w:val="clear" w:color="auto" w:fill="FFFFFF"/>
          <w:lang w:val="en-GB"/>
        </w:rPr>
      </w:pPr>
      <w:r w:rsidRPr="00EE1EAD">
        <w:rPr>
          <w:rFonts w:ascii="Times New Roman" w:eastAsia="SimSun" w:hAnsi="Times New Roman" w:cs="Times New Roman"/>
          <w:b/>
          <w:shd w:val="clear" w:color="auto" w:fill="FFFFFF"/>
          <w:lang w:val="en-GB"/>
        </w:rPr>
        <w:t>Table 1-2 Documents, regulating atmosphere air protection</w:t>
      </w:r>
      <w:r w:rsidR="00EE7011" w:rsidRPr="00EE1EAD">
        <w:rPr>
          <w:rFonts w:ascii="Times New Roman" w:eastAsia="SimSun" w:hAnsi="Times New Roman" w:cs="Times New Roman"/>
          <w:b/>
          <w:shd w:val="clear" w:color="auto" w:fill="FFFFFF"/>
          <w:lang w:val="en-GB"/>
        </w:rPr>
        <w:t xml:space="preserve"> in the project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46"/>
        <w:gridCol w:w="4754"/>
      </w:tblGrid>
      <w:tr w:rsidR="00052195" w:rsidRPr="00EE1EAD" w:rsidTr="00052195">
        <w:tc>
          <w:tcPr>
            <w:tcW w:w="4518"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Instruction on Agreement and Approval of the Design of the Maximum Permissible Emission (MPE) and Maximum Permissible Discharges (MPD)</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c>
          <w:tcPr>
            <w:tcW w:w="5121"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Order of the Ministry for Environmental Protection of the RK No.61-P dated 24.02.2004</w:t>
            </w:r>
          </w:p>
        </w:tc>
      </w:tr>
      <w:tr w:rsidR="00052195" w:rsidRPr="00EE1EAD" w:rsidTr="00052195">
        <w:tc>
          <w:tcPr>
            <w:tcW w:w="4518"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Collected Book of Methods for Calculation of the Atmospheric Air Pollution by Different Types of Production</w:t>
            </w:r>
          </w:p>
        </w:tc>
        <w:tc>
          <w:tcPr>
            <w:tcW w:w="5121"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Order of the Ministry of Ecology and Bio resources 01.12.96.</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i/>
                <w:lang w:val="en-GB"/>
              </w:rPr>
            </w:pPr>
            <w:r w:rsidRPr="00EE1EAD">
              <w:rPr>
                <w:rFonts w:ascii="Times New Roman" w:eastAsia="Times New Roman" w:hAnsi="Times New Roman" w:cs="Times New Roman"/>
                <w:i/>
                <w:lang w:val="en-GB"/>
              </w:rPr>
              <w:lastRenderedPageBreak/>
              <w:t>Included in the list of the current regulatory legal acts in the field of the environmental protection, the Order of the Ministry for Environmental Protection No 324-</w:t>
            </w:r>
            <w:r w:rsidRPr="00EE1EAD">
              <w:rPr>
                <w:rFonts w:ascii="Times New Roman" w:eastAsia="Times New Roman" w:hAnsi="Times New Roman" w:cs="Times New Roman"/>
                <w:i/>
              </w:rPr>
              <w:t>p</w:t>
            </w:r>
            <w:r w:rsidRPr="00EE1EAD">
              <w:rPr>
                <w:rFonts w:ascii="Times New Roman" w:eastAsia="Times New Roman" w:hAnsi="Times New Roman" w:cs="Times New Roman"/>
                <w:i/>
                <w:lang w:val="en-GB"/>
              </w:rPr>
              <w:t xml:space="preserve"> dated October 27, 2006</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i/>
                <w:lang w:val="en-GB"/>
              </w:rPr>
            </w:pPr>
          </w:p>
        </w:tc>
      </w:tr>
      <w:tr w:rsidR="00052195" w:rsidRPr="00EE1EAD" w:rsidTr="00052195">
        <w:tc>
          <w:tcPr>
            <w:tcW w:w="4518"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Cs/>
                <w:lang w:val="en-GB"/>
              </w:rPr>
            </w:pPr>
            <w:r w:rsidRPr="00EE1EAD">
              <w:rPr>
                <w:rFonts w:ascii="Times New Roman" w:eastAsia="Times New Roman" w:hAnsi="Times New Roman" w:cs="Times New Roman"/>
                <w:bCs/>
                <w:lang w:val="en-GB"/>
              </w:rPr>
              <w:lastRenderedPageBreak/>
              <w:t>The Inventory rules for Emissions of the Hazardous substances (Pollutants), harmful Physical Effects on the Atmospheric Air and Their Sources</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c>
          <w:tcPr>
            <w:tcW w:w="5121"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Order of the Ministry for Environmental Protection of the RK No.217-</w:t>
            </w:r>
            <w:r w:rsidRPr="00EE1EAD">
              <w:rPr>
                <w:rFonts w:ascii="Times New Roman" w:eastAsia="Times New Roman" w:hAnsi="Times New Roman" w:cs="Times New Roman"/>
              </w:rPr>
              <w:t>p</w:t>
            </w:r>
            <w:r w:rsidRPr="00EE1EAD">
              <w:rPr>
                <w:rFonts w:ascii="Times New Roman" w:eastAsia="Times New Roman" w:hAnsi="Times New Roman" w:cs="Times New Roman"/>
                <w:lang w:val="en-GB"/>
              </w:rPr>
              <w:t xml:space="preserve"> dd. August 4,2005</w:t>
            </w:r>
          </w:p>
        </w:tc>
      </w:tr>
      <w:tr w:rsidR="00052195" w:rsidRPr="00EE1EAD" w:rsidTr="00052195">
        <w:tc>
          <w:tcPr>
            <w:tcW w:w="4518"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procedure of Calculation of the Hazardous Substances Concentrations Containing in the Atmospheric Discharges of the Enterprises.</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Guiding normative document 211.2.01.01-97</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c>
          <w:tcPr>
            <w:tcW w:w="5121"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Order of the Ministry of Ecology and Bio resources dd 01.08.1997.</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i/>
                <w:lang w:val="en-GB"/>
              </w:rPr>
            </w:pPr>
            <w:r w:rsidRPr="00EE1EAD">
              <w:rPr>
                <w:rFonts w:ascii="Times New Roman" w:eastAsia="Times New Roman" w:hAnsi="Times New Roman" w:cs="Times New Roman"/>
                <w:i/>
                <w:lang w:val="en-GB"/>
              </w:rPr>
              <w:t>Included in the List of the current regulatory legal acts in the field of the environmental protection, the Order of the Ministry for Environmental Protection No 324-</w:t>
            </w:r>
            <w:r w:rsidRPr="00EE1EAD">
              <w:rPr>
                <w:rFonts w:ascii="Times New Roman" w:eastAsia="Times New Roman" w:hAnsi="Times New Roman" w:cs="Times New Roman"/>
                <w:i/>
              </w:rPr>
              <w:t xml:space="preserve">p </w:t>
            </w:r>
            <w:r w:rsidRPr="00EE1EAD">
              <w:rPr>
                <w:rFonts w:ascii="Times New Roman" w:eastAsia="Times New Roman" w:hAnsi="Times New Roman" w:cs="Times New Roman"/>
                <w:i/>
                <w:lang w:val="en-GB"/>
              </w:rPr>
              <w:t>dd October 27, 2006</w:t>
            </w:r>
          </w:p>
        </w:tc>
      </w:tr>
      <w:tr w:rsidR="00052195" w:rsidRPr="00EE1EAD" w:rsidTr="00052195">
        <w:tc>
          <w:tcPr>
            <w:tcW w:w="4518"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procedure of Calculation of the Hazardous Substances Concentrations Containing in the Atmospheric Discharges of the Enterprises</w:t>
            </w:r>
          </w:p>
        </w:tc>
        <w:tc>
          <w:tcPr>
            <w:tcW w:w="5121"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Approved by the Order of Minister of environmental Protection No.100-p dd April 18,2008</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(Attachment 18)</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r>
      <w:tr w:rsidR="00052195" w:rsidRPr="00EE1EAD" w:rsidTr="00052195">
        <w:tc>
          <w:tcPr>
            <w:tcW w:w="4518" w:type="dxa"/>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Recommendations on Execution and Content of the Design Standards of the Maximum Permissible Emissions (MPE) in the Atmospheric Air made by the Enterprises of the Republic of Kazakhstan.</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Guiding normative document 211.02.02-97</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5121" w:type="dxa"/>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The Orders of the Minister of Ecology and Bio resources of the Road August 1, 1997 and Order of the Ministry of natural resources and environmental protection of the RK No. 156 dd 06.07.2001</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i/>
                <w:lang w:val="en-GB"/>
              </w:rPr>
            </w:pPr>
            <w:r w:rsidRPr="00EE1EAD">
              <w:rPr>
                <w:rFonts w:ascii="Times New Roman" w:eastAsia="Times New Roman" w:hAnsi="Times New Roman" w:cs="Times New Roman"/>
                <w:i/>
                <w:lang w:val="en-GB"/>
              </w:rPr>
              <w:t>Included the List of the current regulatory legal acts in the field of the environmental protection, the Order of the Ministry for Environmental Protection No.324-n dd October 27, 2006</w:t>
            </w:r>
          </w:p>
        </w:tc>
      </w:tr>
      <w:tr w:rsidR="00052195" w:rsidRPr="00EE1EAD" w:rsidTr="00052195">
        <w:tc>
          <w:tcPr>
            <w:tcW w:w="4518" w:type="dxa"/>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Instruction on the Normalization of the Emission of contaminants in to the Atmosphere of the Republic of Kazakhstan</w:t>
            </w:r>
          </w:p>
        </w:tc>
        <w:tc>
          <w:tcPr>
            <w:tcW w:w="5121" w:type="dxa"/>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The Order of the Ministry of natural resources and environmental protection of the RK No.516-P dd 21.12.00</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i/>
                <w:lang w:val="en-GB"/>
              </w:rPr>
            </w:pPr>
            <w:r w:rsidRPr="00EE1EAD">
              <w:rPr>
                <w:rFonts w:ascii="Times New Roman" w:eastAsia="Times New Roman" w:hAnsi="Times New Roman" w:cs="Times New Roman"/>
                <w:i/>
                <w:lang w:val="en-GB"/>
              </w:rPr>
              <w:t>Included the List of the current regulatory legal acts in the field of the environmental protection, the Order of the Ministry for Environmental Protection No.324-n dd October 27, 2006</w:t>
            </w:r>
          </w:p>
          <w:p w:rsidR="00052195" w:rsidRPr="00EE1EAD" w:rsidRDefault="00052195" w:rsidP="007C5EA0">
            <w:pPr>
              <w:widowControl w:val="0"/>
              <w:autoSpaceDE w:val="0"/>
              <w:autoSpaceDN w:val="0"/>
              <w:adjustRightInd w:val="0"/>
              <w:spacing w:after="0" w:line="240" w:lineRule="auto"/>
              <w:ind w:left="708" w:hanging="708"/>
              <w:rPr>
                <w:rFonts w:ascii="Times New Roman" w:eastAsia="Times New Roman" w:hAnsi="Times New Roman" w:cs="Times New Roman"/>
                <w:lang w:val="en-GB"/>
              </w:rPr>
            </w:pPr>
          </w:p>
        </w:tc>
      </w:tr>
      <w:tr w:rsidR="00052195" w:rsidRPr="00EE1EAD" w:rsidTr="00052195">
        <w:tc>
          <w:tcPr>
            <w:tcW w:w="4518" w:type="dxa"/>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The Calculation Procedure of Motor Vehicles Emissions for Carrying Out of the Summary Calculations of Atmospheric Pollution</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Guiding normative document 211.2.02.07-2004</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5121" w:type="dxa"/>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The Order of the Ministry for Environmental Protection of the RK No.324-p dd October 27, 2006</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i/>
                <w:lang w:val="en-GB"/>
              </w:rPr>
            </w:pP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i/>
                <w:lang w:val="en-GB"/>
              </w:rPr>
            </w:pPr>
            <w:r w:rsidRPr="00EE1EAD">
              <w:rPr>
                <w:rFonts w:ascii="Times New Roman" w:eastAsia="Times New Roman" w:hAnsi="Times New Roman" w:cs="Times New Roman"/>
                <w:i/>
                <w:lang w:val="en-GB"/>
              </w:rPr>
              <w:t>Included in the List of current regulatory legal acts in the field of the environmental protection, the Order of the Ministry for Environmental Protection No.324-n dd October 27, 2006</w:t>
            </w:r>
          </w:p>
        </w:tc>
      </w:tr>
      <w:tr w:rsidR="00052195" w:rsidRPr="00EE1EAD" w:rsidTr="00052195">
        <w:tblPrEx>
          <w:tblLook w:val="0000"/>
        </w:tblPrEx>
        <w:trPr>
          <w:trHeight w:val="615"/>
        </w:trPr>
        <w:tc>
          <w:tcPr>
            <w:tcW w:w="4518" w:type="dxa"/>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The Calculation Procedures of the Specific Emissions of the Atmospheric Pollutants and Damage Depending on the Type of Fuel Used in the Republic of Kazakhstan</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lastRenderedPageBreak/>
              <w:t>Guiding Normative Document 211.3.02.01-97</w:t>
            </w:r>
          </w:p>
        </w:tc>
        <w:tc>
          <w:tcPr>
            <w:tcW w:w="5121" w:type="dxa"/>
            <w:shd w:val="clear" w:color="auto" w:fill="auto"/>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lastRenderedPageBreak/>
              <w:t>The Order of the Ministry for Ecological and Bio resources of the Road 09.07.97.</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i/>
                <w:lang w:val="en-GB"/>
              </w:rPr>
              <w:t xml:space="preserve">Included in the List of current regulatory legal acts in the field of the environmental protection, the </w:t>
            </w:r>
            <w:r w:rsidRPr="00EE1EAD">
              <w:rPr>
                <w:rFonts w:ascii="Times New Roman" w:eastAsia="Times New Roman" w:hAnsi="Times New Roman" w:cs="Times New Roman"/>
                <w:i/>
                <w:lang w:val="en-GB"/>
              </w:rPr>
              <w:lastRenderedPageBreak/>
              <w:t>Order of the Ministry for Environmental Protection No.324-n dd October 27, 2006</w:t>
            </w:r>
          </w:p>
        </w:tc>
      </w:tr>
      <w:tr w:rsidR="00052195" w:rsidRPr="00EE1EAD" w:rsidTr="00052195">
        <w:tblPrEx>
          <w:tblLook w:val="0000"/>
        </w:tblPrEx>
        <w:trPr>
          <w:trHeight w:val="843"/>
        </w:trPr>
        <w:tc>
          <w:tcPr>
            <w:tcW w:w="4518" w:type="dxa"/>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lastRenderedPageBreak/>
              <w:t>The procedure of Calculation of Discharge (Emissions) of Contaminants into the Atmosphere Caused by the Motor Transport enterprises</w:t>
            </w:r>
          </w:p>
        </w:tc>
        <w:tc>
          <w:tcPr>
            <w:tcW w:w="5121" w:type="dxa"/>
            <w:shd w:val="clear" w:color="auto" w:fill="auto"/>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Approved by the Order of the Minister of Environmental Protection No.100-p dd April 18, 2008</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(Attachment 3)</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EE1EAD" w:rsidTr="00052195">
        <w:tblPrEx>
          <w:tblLook w:val="0000"/>
        </w:tblPrEx>
        <w:trPr>
          <w:trHeight w:val="699"/>
        </w:trPr>
        <w:tc>
          <w:tcPr>
            <w:tcW w:w="4518" w:type="dxa"/>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The Rules of Governmental Accounting of the Sources of Greenhouse Gases Emission into Atmosphere and Consumption of Ozone-destroying Substances</w:t>
            </w:r>
          </w:p>
        </w:tc>
        <w:tc>
          <w:tcPr>
            <w:tcW w:w="5121" w:type="dxa"/>
            <w:shd w:val="clear" w:color="auto" w:fill="auto"/>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The Governmental Decree No 124 dd February 8, 2008</w:t>
            </w:r>
          </w:p>
        </w:tc>
      </w:tr>
      <w:tr w:rsidR="00052195" w:rsidRPr="00EE1EAD" w:rsidTr="00052195">
        <w:tblPrEx>
          <w:tblLook w:val="0000"/>
        </w:tblPrEx>
        <w:trPr>
          <w:trHeight w:val="918"/>
        </w:trPr>
        <w:tc>
          <w:tcPr>
            <w:tcW w:w="4518" w:type="dxa"/>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The Rules of Restriction, Stoppage or Decrease of the Greenhouse Gases Emissions into Atmosphere</w:t>
            </w:r>
          </w:p>
        </w:tc>
        <w:tc>
          <w:tcPr>
            <w:tcW w:w="5121" w:type="dxa"/>
            <w:shd w:val="clear" w:color="auto" w:fill="auto"/>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The Governmental Decree No.128 dd February 11,2008</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866A23" w:rsidRPr="00EE1EAD" w:rsidTr="00052195">
        <w:tblPrEx>
          <w:tblLook w:val="0000"/>
        </w:tblPrEx>
        <w:trPr>
          <w:trHeight w:val="918"/>
        </w:trPr>
        <w:tc>
          <w:tcPr>
            <w:tcW w:w="4518" w:type="dxa"/>
          </w:tcPr>
          <w:p w:rsidR="00866A23" w:rsidRPr="00EE1EAD" w:rsidRDefault="00866A23"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World Bank Group General Environmental Health and Safety Guidelines</w:t>
            </w:r>
          </w:p>
        </w:tc>
        <w:tc>
          <w:tcPr>
            <w:tcW w:w="5121" w:type="dxa"/>
            <w:shd w:val="clear" w:color="auto" w:fill="auto"/>
          </w:tcPr>
          <w:p w:rsidR="00866A23" w:rsidRPr="00EE1EAD" w:rsidRDefault="00866A23"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April 30, 2007</w:t>
            </w:r>
          </w:p>
        </w:tc>
      </w:tr>
      <w:tr w:rsidR="00866A23" w:rsidRPr="00EE1EAD" w:rsidTr="00052195">
        <w:tblPrEx>
          <w:tblLook w:val="0000"/>
        </w:tblPrEx>
        <w:trPr>
          <w:trHeight w:val="918"/>
        </w:trPr>
        <w:tc>
          <w:tcPr>
            <w:tcW w:w="4518" w:type="dxa"/>
          </w:tcPr>
          <w:p w:rsidR="00866A23" w:rsidRPr="00EE1EAD" w:rsidRDefault="00866A23"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World Bank Group Environmental, Health, and Safety Guidelinesfor Toll Roads</w:t>
            </w:r>
          </w:p>
        </w:tc>
        <w:tc>
          <w:tcPr>
            <w:tcW w:w="5121" w:type="dxa"/>
            <w:shd w:val="clear" w:color="auto" w:fill="auto"/>
          </w:tcPr>
          <w:p w:rsidR="00866A23" w:rsidRPr="00EE1EAD" w:rsidRDefault="00866A23"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April 30, 2007</w:t>
            </w:r>
          </w:p>
        </w:tc>
      </w:tr>
    </w:tbl>
    <w:p w:rsidR="00052195" w:rsidRPr="00EE1EAD" w:rsidRDefault="0005219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lang w:val="en-GB"/>
        </w:rPr>
      </w:pPr>
    </w:p>
    <w:p w:rsidR="00052195" w:rsidRPr="00EE1EAD" w:rsidRDefault="0005219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lang w:val="en-GB"/>
        </w:rPr>
      </w:pPr>
      <w:r w:rsidRPr="00EE1EAD">
        <w:rPr>
          <w:rFonts w:ascii="Times New Roman" w:eastAsia="Times New Roman" w:hAnsi="Times New Roman" w:cs="Times New Roman"/>
          <w:b/>
          <w:bCs/>
          <w:sz w:val="28"/>
          <w:szCs w:val="28"/>
          <w:lang w:val="en-GB"/>
        </w:rPr>
        <w:t>4.5</w:t>
      </w:r>
      <w:r w:rsidRPr="00EE1EAD">
        <w:rPr>
          <w:rFonts w:ascii="Times New Roman" w:eastAsia="Times New Roman" w:hAnsi="Times New Roman" w:cs="Times New Roman"/>
          <w:b/>
          <w:bCs/>
          <w:sz w:val="28"/>
          <w:szCs w:val="28"/>
          <w:lang w:val="en-GB"/>
        </w:rPr>
        <w:tab/>
        <w:t>WATER QUALITY STANDARDS AND LEGISLATION</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sz w:val="16"/>
          <w:szCs w:val="16"/>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The main legislative act in the field of water resources protection and its use is the Water Code of the Republic of Kazakhstan No.481 dated July 09, 2003. According to the definition provided in this document “Protection of water resources” is an activity aimed at preservation, rehabilitation and reproduction of water bodies as well as prevention of water from detrimental effect. </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F50914">
      <w:pPr>
        <w:pStyle w:val="a5"/>
        <w:widowControl w:val="0"/>
        <w:numPr>
          <w:ilvl w:val="0"/>
          <w:numId w:val="42"/>
        </w:numPr>
        <w:autoSpaceDE w:val="0"/>
        <w:autoSpaceDN w:val="0"/>
        <w:adjustRightInd w:val="0"/>
        <w:ind w:left="709" w:hanging="283"/>
        <w:contextualSpacing/>
        <w:jc w:val="both"/>
        <w:rPr>
          <w:sz w:val="22"/>
          <w:szCs w:val="22"/>
          <w:lang w:val="en-GB"/>
        </w:rPr>
      </w:pPr>
      <w:r w:rsidRPr="00EE1EAD">
        <w:rPr>
          <w:sz w:val="22"/>
          <w:szCs w:val="22"/>
          <w:lang w:val="en-GB"/>
        </w:rPr>
        <w:t>According to Article 112 of the Water Code water resources should be protected from:</w:t>
      </w:r>
    </w:p>
    <w:p w:rsidR="00052195" w:rsidRPr="00EE1EAD" w:rsidRDefault="00052195" w:rsidP="00F50914">
      <w:pPr>
        <w:widowControl w:val="0"/>
        <w:numPr>
          <w:ilvl w:val="0"/>
          <w:numId w:val="9"/>
        </w:numPr>
        <w:autoSpaceDE w:val="0"/>
        <w:autoSpaceDN w:val="0"/>
        <w:adjustRightInd w:val="0"/>
        <w:spacing w:after="0" w:line="240" w:lineRule="auto"/>
        <w:ind w:left="1440" w:hanging="360"/>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natural and industrial pollution by hazardous chemical and toxic substances and their compounds, as well as thermal, bacterial, radiation and other types of pollution;</w:t>
      </w:r>
    </w:p>
    <w:p w:rsidR="00052195" w:rsidRPr="00EE1EAD" w:rsidRDefault="00052195" w:rsidP="00F50914">
      <w:pPr>
        <w:widowControl w:val="0"/>
        <w:numPr>
          <w:ilvl w:val="0"/>
          <w:numId w:val="9"/>
        </w:numPr>
        <w:autoSpaceDE w:val="0"/>
        <w:autoSpaceDN w:val="0"/>
        <w:adjustRightInd w:val="0"/>
        <w:spacing w:after="0" w:line="240" w:lineRule="auto"/>
        <w:ind w:left="1440" w:hanging="360"/>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infestation (blockage) with hard, non-soluble subjects, production and household and other wastes;</w:t>
      </w:r>
    </w:p>
    <w:p w:rsidR="00052195" w:rsidRPr="00EE1EAD" w:rsidRDefault="00052195" w:rsidP="00F50914">
      <w:pPr>
        <w:widowControl w:val="0"/>
        <w:numPr>
          <w:ilvl w:val="0"/>
          <w:numId w:val="9"/>
        </w:numPr>
        <w:autoSpaceDE w:val="0"/>
        <w:autoSpaceDN w:val="0"/>
        <w:adjustRightInd w:val="0"/>
        <w:spacing w:after="0" w:line="240" w:lineRule="auto"/>
        <w:ind w:left="1440" w:hanging="360"/>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depletion.</w:t>
      </w:r>
    </w:p>
    <w:p w:rsidR="00DE02A9" w:rsidRPr="00EE1EAD" w:rsidRDefault="00DE02A9" w:rsidP="007C5EA0">
      <w:pPr>
        <w:widowControl w:val="0"/>
        <w:autoSpaceDE w:val="0"/>
        <w:autoSpaceDN w:val="0"/>
        <w:adjustRightInd w:val="0"/>
        <w:spacing w:after="0" w:line="240" w:lineRule="auto"/>
        <w:ind w:left="1440"/>
        <w:contextualSpacing/>
        <w:jc w:val="both"/>
        <w:rPr>
          <w:rFonts w:ascii="Times New Roman" w:eastAsia="Times New Roman" w:hAnsi="Times New Roman" w:cs="Times New Roman"/>
          <w:lang w:val="en-GB" w:eastAsia="ru-RU"/>
        </w:rPr>
      </w:pPr>
    </w:p>
    <w:p w:rsidR="00052195" w:rsidRPr="00EE1EAD" w:rsidRDefault="00052195" w:rsidP="00F50914">
      <w:pPr>
        <w:widowControl w:val="0"/>
        <w:numPr>
          <w:ilvl w:val="0"/>
          <w:numId w:val="6"/>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Water resources should be protected to prevent:</w:t>
      </w:r>
    </w:p>
    <w:p w:rsidR="00052195" w:rsidRPr="00EE1EAD" w:rsidRDefault="00052195" w:rsidP="00F50914">
      <w:pPr>
        <w:widowControl w:val="0"/>
        <w:numPr>
          <w:ilvl w:val="0"/>
          <w:numId w:val="7"/>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disturbance of the environmental stability of the natural systems;</w:t>
      </w:r>
    </w:p>
    <w:p w:rsidR="00052195" w:rsidRPr="00EE1EAD" w:rsidRDefault="00052195" w:rsidP="00F50914">
      <w:pPr>
        <w:widowControl w:val="0"/>
        <w:numPr>
          <w:ilvl w:val="0"/>
          <w:numId w:val="7"/>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causing harm to the lives and health of population;</w:t>
      </w:r>
    </w:p>
    <w:p w:rsidR="00052195" w:rsidRPr="00EE1EAD" w:rsidRDefault="00052195" w:rsidP="00F50914">
      <w:pPr>
        <w:widowControl w:val="0"/>
        <w:numPr>
          <w:ilvl w:val="0"/>
          <w:numId w:val="7"/>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reduction of fishery resources and other water fauna;</w:t>
      </w:r>
    </w:p>
    <w:p w:rsidR="00052195" w:rsidRPr="00EE1EAD" w:rsidRDefault="00052195" w:rsidP="00F50914">
      <w:pPr>
        <w:widowControl w:val="0"/>
        <w:numPr>
          <w:ilvl w:val="0"/>
          <w:numId w:val="7"/>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deterioration of the water supply conditions;</w:t>
      </w:r>
    </w:p>
    <w:p w:rsidR="00052195" w:rsidRPr="00EE1EAD" w:rsidRDefault="00052195" w:rsidP="00F50914">
      <w:pPr>
        <w:widowControl w:val="0"/>
        <w:numPr>
          <w:ilvl w:val="0"/>
          <w:numId w:val="7"/>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weakening of the natural self-reproduction and cleaning functions of the water bodies;</w:t>
      </w:r>
    </w:p>
    <w:p w:rsidR="00052195" w:rsidRPr="00EE1EAD" w:rsidRDefault="00052195" w:rsidP="00F50914">
      <w:pPr>
        <w:widowControl w:val="0"/>
        <w:numPr>
          <w:ilvl w:val="0"/>
          <w:numId w:val="7"/>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other unfavourable conditions that negatively affect physical, chemical and biological qualities of water bodies.</w:t>
      </w:r>
    </w:p>
    <w:p w:rsidR="00052195" w:rsidRPr="00EE1EAD" w:rsidRDefault="00052195" w:rsidP="007C5EA0">
      <w:pPr>
        <w:spacing w:after="0" w:line="240" w:lineRule="auto"/>
        <w:ind w:left="1440"/>
        <w:jc w:val="both"/>
        <w:rPr>
          <w:rFonts w:ascii="Times New Roman" w:eastAsia="Times New Roman" w:hAnsi="Times New Roman" w:cs="Times New Roman"/>
          <w:lang w:val="en-GB" w:eastAsia="ru-RU"/>
        </w:rPr>
      </w:pPr>
    </w:p>
    <w:p w:rsidR="00052195" w:rsidRPr="00EE1EAD" w:rsidRDefault="00052195" w:rsidP="00F50914">
      <w:pPr>
        <w:widowControl w:val="0"/>
        <w:numPr>
          <w:ilvl w:val="0"/>
          <w:numId w:val="6"/>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Protection of water resources is carried out through:</w:t>
      </w:r>
    </w:p>
    <w:p w:rsidR="00052195" w:rsidRPr="00EE1EAD" w:rsidRDefault="00052195" w:rsidP="00F50914">
      <w:pPr>
        <w:widowControl w:val="0"/>
        <w:numPr>
          <w:ilvl w:val="0"/>
          <w:numId w:val="8"/>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demands related to the protection of water bodies to all water users who use water for any purpose;</w:t>
      </w:r>
    </w:p>
    <w:p w:rsidR="00052195" w:rsidRPr="00EE1EAD" w:rsidRDefault="00052195" w:rsidP="00F50914">
      <w:pPr>
        <w:widowControl w:val="0"/>
        <w:numPr>
          <w:ilvl w:val="0"/>
          <w:numId w:val="8"/>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 xml:space="preserve">improving and applying water protective activities/ measures with the help of new </w:t>
      </w:r>
      <w:r w:rsidRPr="00EE1EAD">
        <w:rPr>
          <w:rFonts w:ascii="Times New Roman" w:eastAsia="Times New Roman" w:hAnsi="Times New Roman" w:cs="Times New Roman"/>
          <w:lang w:val="en-GB" w:eastAsia="ru-RU"/>
        </w:rPr>
        <w:lastRenderedPageBreak/>
        <w:t>equipment and environmentally and epidemiologically safe technologies;</w:t>
      </w:r>
    </w:p>
    <w:p w:rsidR="00052195" w:rsidRPr="00EE1EAD" w:rsidRDefault="00052195" w:rsidP="00F50914">
      <w:pPr>
        <w:widowControl w:val="0"/>
        <w:numPr>
          <w:ilvl w:val="0"/>
          <w:numId w:val="8"/>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water conservation zones and sanitary protection zones for protection of public (drinking) water supply sources;</w:t>
      </w:r>
    </w:p>
    <w:p w:rsidR="00052195" w:rsidRPr="00EE1EAD" w:rsidRDefault="00052195" w:rsidP="00F50914">
      <w:pPr>
        <w:widowControl w:val="0"/>
        <w:numPr>
          <w:ilvl w:val="0"/>
          <w:numId w:val="8"/>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public (state) and other forms of control over the use and protection of the water bodies;</w:t>
      </w:r>
    </w:p>
    <w:p w:rsidR="00052195" w:rsidRPr="00EE1EAD" w:rsidRDefault="00052195" w:rsidP="00F50914">
      <w:pPr>
        <w:widowControl w:val="0"/>
        <w:numPr>
          <w:ilvl w:val="0"/>
          <w:numId w:val="8"/>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sanctions for non-observance of the water protection requirements.</w:t>
      </w:r>
    </w:p>
    <w:p w:rsidR="00052195" w:rsidRPr="00EE1EAD" w:rsidRDefault="00052195" w:rsidP="007C5EA0">
      <w:pPr>
        <w:spacing w:after="0" w:line="240" w:lineRule="auto"/>
        <w:ind w:left="1440"/>
        <w:jc w:val="both"/>
        <w:rPr>
          <w:rFonts w:ascii="Times New Roman" w:eastAsia="Times New Roman" w:hAnsi="Times New Roman" w:cs="Times New Roman"/>
          <w:lang w:val="en-GB" w:eastAsia="ru-RU"/>
        </w:rPr>
      </w:pPr>
    </w:p>
    <w:p w:rsidR="006517B8" w:rsidRPr="00EE1EAD" w:rsidRDefault="00052195" w:rsidP="00F50914">
      <w:pPr>
        <w:widowControl w:val="0"/>
        <w:numPr>
          <w:ilvl w:val="0"/>
          <w:numId w:val="6"/>
        </w:numPr>
        <w:autoSpaceDE w:val="0"/>
        <w:autoSpaceDN w:val="0"/>
        <w:adjustRightInd w:val="0"/>
        <w:spacing w:after="0" w:line="240" w:lineRule="auto"/>
        <w:contextualSpacing/>
        <w:jc w:val="both"/>
        <w:rPr>
          <w:rFonts w:ascii="Times New Roman" w:hAnsi="Times New Roman" w:cs="Times New Roman"/>
          <w:lang w:val="en-GB"/>
        </w:rPr>
      </w:pPr>
      <w:r w:rsidRPr="00EE1EAD">
        <w:rPr>
          <w:rFonts w:ascii="Times New Roman" w:eastAsia="Times New Roman" w:hAnsi="Times New Roman" w:cs="Times New Roman"/>
          <w:lang w:val="en-GB" w:eastAsia="ru-RU"/>
        </w:rPr>
        <w:t>Central and local execution authorities of the regions (cities of republican status, capitals), in accordance with the legislation of  Republic of Kazakhstan, take measures in compliance with the principles of sustainable development towards water resources conversation, prevention of pollution and blockage.</w:t>
      </w:r>
    </w:p>
    <w:p w:rsidR="006517B8" w:rsidRPr="00EE1EAD" w:rsidRDefault="006517B8" w:rsidP="007C5EA0">
      <w:pPr>
        <w:widowControl w:val="0"/>
        <w:autoSpaceDE w:val="0"/>
        <w:autoSpaceDN w:val="0"/>
        <w:adjustRightInd w:val="0"/>
        <w:spacing w:after="0" w:line="240" w:lineRule="auto"/>
        <w:ind w:left="1080"/>
        <w:contextualSpacing/>
        <w:jc w:val="both"/>
        <w:rPr>
          <w:rFonts w:ascii="Times New Roman" w:hAnsi="Times New Roman" w:cs="Times New Roman"/>
          <w:lang w:val="en-GB"/>
        </w:rPr>
      </w:pPr>
    </w:p>
    <w:p w:rsidR="00052195" w:rsidRPr="00EE1EAD" w:rsidRDefault="00052195" w:rsidP="00F50914">
      <w:pPr>
        <w:widowControl w:val="0"/>
        <w:numPr>
          <w:ilvl w:val="0"/>
          <w:numId w:val="6"/>
        </w:numPr>
        <w:autoSpaceDE w:val="0"/>
        <w:autoSpaceDN w:val="0"/>
        <w:adjustRightInd w:val="0"/>
        <w:spacing w:after="0" w:line="240" w:lineRule="auto"/>
        <w:contextualSpacing/>
        <w:jc w:val="both"/>
        <w:rPr>
          <w:rFonts w:ascii="Times New Roman" w:hAnsi="Times New Roman" w:cs="Times New Roman"/>
          <w:lang w:val="en-GB"/>
        </w:rPr>
      </w:pPr>
      <w:r w:rsidRPr="00EE1EAD">
        <w:rPr>
          <w:rFonts w:ascii="Times New Roman" w:hAnsi="Times New Roman" w:cs="Times New Roman"/>
          <w:lang w:val="en-GB"/>
        </w:rPr>
        <w:t>Physical and legal entities, activities of which affect the water bodies, are obliged to carry out managerial, technological, forestry, ameliorative, land treatment, hydro technical, sanitary-epidemiological and other activities, which ensure protection of water bodies from pollution, blockage and depletion.</w:t>
      </w:r>
    </w:p>
    <w:p w:rsidR="00052195" w:rsidRPr="00EE1EAD" w:rsidRDefault="00052195" w:rsidP="007C5EA0">
      <w:pPr>
        <w:spacing w:after="0" w:line="240" w:lineRule="auto"/>
        <w:ind w:left="1080"/>
        <w:jc w:val="both"/>
        <w:rPr>
          <w:rFonts w:ascii="Times New Roman" w:eastAsia="Times New Roman" w:hAnsi="Times New Roman" w:cs="Times New Roman"/>
          <w:lang w:val="en-GB" w:eastAsia="ru-RU"/>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Article 116 of the Code regulates issues related to the water protection zones: to maintain water recourses and water facilities in the status required by the hygiene and sanitary and ecological regulations; to prevent contamination, blockage and depletion of the surface water; to preserve flora and fauna water protection zones and belts are constructed.</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hAnsi="Times New Roman" w:cs="Times New Roman"/>
          <w:i/>
          <w:lang w:val="en-GB"/>
        </w:rPr>
      </w:pPr>
      <w:r w:rsidRPr="00EE1EAD">
        <w:rPr>
          <w:rFonts w:ascii="Times New Roman" w:hAnsi="Times New Roman" w:cs="Times New Roman"/>
          <w:lang w:val="en-GB"/>
        </w:rPr>
        <w:t xml:space="preserve">In the development of any project that may affect the water system / resources, the project plan should be coordinated with local authorities for the protection of water resources. Water Code was accepted on March 31, 1993 and acts in Republic of Kazakhstan up to now. The Government confirmed </w:t>
      </w:r>
      <w:r w:rsidRPr="00EE1EAD">
        <w:rPr>
          <w:rFonts w:ascii="Times New Roman" w:hAnsi="Times New Roman" w:cs="Times New Roman"/>
          <w:i/>
          <w:lang w:val="en-GB"/>
        </w:rPr>
        <w:t xml:space="preserve">The concept on development of water sector within economic and water policy till 2010, </w:t>
      </w:r>
      <w:r w:rsidRPr="00EE1EAD">
        <w:rPr>
          <w:rFonts w:ascii="Times New Roman" w:hAnsi="Times New Roman" w:cs="Times New Roman"/>
          <w:lang w:val="en-GB"/>
        </w:rPr>
        <w:t>also approved</w:t>
      </w:r>
      <w:r w:rsidRPr="00EE1EAD">
        <w:rPr>
          <w:rFonts w:ascii="Times New Roman" w:hAnsi="Times New Roman" w:cs="Times New Roman"/>
          <w:i/>
          <w:lang w:val="en-GB"/>
        </w:rPr>
        <w:t xml:space="preserve"> the Sectoral Program for drinking water.</w:t>
      </w:r>
    </w:p>
    <w:p w:rsidR="00052195" w:rsidRPr="00EE1EAD" w:rsidRDefault="00052195" w:rsidP="007C5EA0">
      <w:pPr>
        <w:widowControl w:val="0"/>
        <w:autoSpaceDE w:val="0"/>
        <w:autoSpaceDN w:val="0"/>
        <w:adjustRightInd w:val="0"/>
        <w:spacing w:after="0" w:line="240" w:lineRule="auto"/>
        <w:jc w:val="both"/>
        <w:rPr>
          <w:rFonts w:ascii="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hAnsi="Times New Roman" w:cs="Times New Roman"/>
          <w:lang w:val="en-GB"/>
        </w:rPr>
      </w:pPr>
      <w:r w:rsidRPr="00EE1EAD">
        <w:rPr>
          <w:rFonts w:ascii="Times New Roman" w:hAnsi="Times New Roman" w:cs="Times New Roman"/>
          <w:lang w:val="en-GB"/>
        </w:rPr>
        <w:t>In the development of the Water Code, the Government of the Republic of Kazakhstan approved the regulations on the procedures to authorize the use of reservoirs for special needs, according to the procedures for issuing permits for special use of water, on procedures for the use of water for firefighting, according to the classification of waterways, on procedures for the use of water tanks for the needs of air transport. The Government has developed a list of water resources (groundwater) that have curative value in the Republic, and bodies of water that are of particular national importance or are of special value, which limits their use is either entirely prohibited.</w:t>
      </w:r>
    </w:p>
    <w:p w:rsidR="00052195" w:rsidRPr="00EE1EAD" w:rsidRDefault="00052195" w:rsidP="007C5EA0">
      <w:pPr>
        <w:widowControl w:val="0"/>
        <w:autoSpaceDE w:val="0"/>
        <w:autoSpaceDN w:val="0"/>
        <w:adjustRightInd w:val="0"/>
        <w:spacing w:after="0" w:line="240" w:lineRule="auto"/>
        <w:jc w:val="both"/>
        <w:rPr>
          <w:rFonts w:ascii="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hAnsi="Times New Roman" w:cs="Times New Roman"/>
          <w:lang w:val="en-GB"/>
        </w:rPr>
      </w:pPr>
      <w:r w:rsidRPr="00EE1EAD">
        <w:rPr>
          <w:rFonts w:ascii="Times New Roman" w:hAnsi="Times New Roman" w:cs="Times New Roman"/>
          <w:lang w:val="en-GB"/>
        </w:rPr>
        <w:t>As standards of air, maximum permissible concentration (MPC) was developed for water. As a rule, the MPC for fishing grounds is stricter than the MPC for drinking water. It must be emphasized that this is primarily related to the fishing industry and the protection of human health is likely there has been taken into account through the principles of the protection of water ecosystems. As is the case with the atmospheric air, different codes are provided for comparing the water pollution, which take into account the presence of several pollutants. The most widely used index is the water pollution index (WPI). The main document regulating the status of surface waters and concentrations of pollutants are "Sanitary requirements for the protection of surface water from pollution." No. 3 from 02.03.2004, approved by Order of Minister of Health of RK No.506 dated 28.06.2004.</w:t>
      </w:r>
    </w:p>
    <w:p w:rsidR="00575DAC" w:rsidRPr="00EE1EAD" w:rsidRDefault="00575DAC"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legislative, regulatory and procedural documents applicable on water protection are listed below:</w:t>
      </w:r>
    </w:p>
    <w:p w:rsidR="00077058" w:rsidRPr="00EE1EAD" w:rsidRDefault="00077058" w:rsidP="007C5EA0">
      <w:pPr>
        <w:spacing w:after="0" w:line="240" w:lineRule="auto"/>
        <w:jc w:val="both"/>
        <w:rPr>
          <w:rFonts w:ascii="Times New Roman" w:eastAsia="SimSun" w:hAnsi="Times New Roman" w:cs="Times New Roman"/>
          <w:shd w:val="clear" w:color="auto" w:fill="FFFFFF"/>
          <w:lang w:val="en-GB"/>
        </w:rPr>
      </w:pPr>
    </w:p>
    <w:p w:rsidR="00052195" w:rsidRPr="00EE1EAD" w:rsidRDefault="00052195" w:rsidP="007C5EA0">
      <w:pPr>
        <w:spacing w:after="0" w:line="240" w:lineRule="auto"/>
        <w:jc w:val="both"/>
        <w:rPr>
          <w:rFonts w:ascii="Times New Roman" w:eastAsia="SimSun" w:hAnsi="Times New Roman" w:cs="Times New Roman"/>
          <w:b/>
          <w:shd w:val="clear" w:color="auto" w:fill="FFFFFF"/>
          <w:lang w:val="en-GB"/>
        </w:rPr>
      </w:pPr>
      <w:r w:rsidRPr="00EE1EAD">
        <w:rPr>
          <w:rFonts w:ascii="Times New Roman" w:eastAsia="SimSun" w:hAnsi="Times New Roman" w:cs="Times New Roman"/>
          <w:b/>
          <w:shd w:val="clear" w:color="auto" w:fill="FFFFFF"/>
          <w:lang w:val="en-GB"/>
        </w:rPr>
        <w:t>Table 1-3. Water Quality Legislation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393"/>
        <w:gridCol w:w="4607"/>
      </w:tblGrid>
      <w:tr w:rsidR="00052195" w:rsidRPr="00EE1EAD" w:rsidTr="00052195">
        <w:tc>
          <w:tcPr>
            <w:tcW w:w="467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Recommendations on implementation and Content of the Design Standards of the Maximum Permissible Discharge (MPD) in the </w:t>
            </w:r>
            <w:r w:rsidRPr="00EE1EAD">
              <w:rPr>
                <w:rFonts w:ascii="Times New Roman" w:eastAsia="Times New Roman" w:hAnsi="Times New Roman" w:cs="Times New Roman"/>
                <w:lang w:val="en-GB"/>
              </w:rPr>
              <w:lastRenderedPageBreak/>
              <w:t>Water Bodies for the Enterprises of the Republic of Kazakhstan.</w:t>
            </w:r>
          </w:p>
        </w:tc>
        <w:tc>
          <w:tcPr>
            <w:tcW w:w="49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Order of the Ministry of Ecology and Bio resources of the RK 1992.</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i/>
                <w:lang w:val="en-GB"/>
              </w:rPr>
            </w:pPr>
            <w:r w:rsidRPr="00EE1EAD">
              <w:rPr>
                <w:rFonts w:ascii="Times New Roman" w:eastAsia="Times New Roman" w:hAnsi="Times New Roman" w:cs="Times New Roman"/>
                <w:i/>
                <w:lang w:val="en-GB"/>
              </w:rPr>
              <w:lastRenderedPageBreak/>
              <w:t>Included in the List of the current regulatory legal acts in the field of the environmental protection, the Order of the Ministry for Environmental Protection No.324-p dd October 27, 2006</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r>
      <w:tr w:rsidR="00052195" w:rsidRPr="00EE1EAD" w:rsidTr="00052195">
        <w:tc>
          <w:tcPr>
            <w:tcW w:w="467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lastRenderedPageBreak/>
              <w:t>Instruction on the Normalization of the Discharge of Contaminants into the Water Bodies of the Republic of Kazakhstan</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Guiding normative document 211.2.03.01-97</w:t>
            </w:r>
          </w:p>
        </w:tc>
        <w:tc>
          <w:tcPr>
            <w:tcW w:w="49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Order of the Ministry of Natural Resources and Environmental Protection of the RK No.516-p dd 21.12.00.</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i/>
                <w:lang w:val="en-GB"/>
              </w:rPr>
            </w:pPr>
            <w:r w:rsidRPr="00EE1EAD">
              <w:rPr>
                <w:rFonts w:ascii="Times New Roman" w:eastAsia="Times New Roman" w:hAnsi="Times New Roman" w:cs="Times New Roman"/>
                <w:i/>
                <w:lang w:val="en-GB"/>
              </w:rPr>
              <w:t>Included in the List of the current regulatory legal acts in the field of the environmental protection, the Order of the Ministry for Environmental Protection No.324-p dd October 27, 2006</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r>
      <w:tr w:rsidR="00052195" w:rsidRPr="00EE1EAD" w:rsidTr="00052195">
        <w:tc>
          <w:tcPr>
            <w:tcW w:w="467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Calculation Procedure for  Standards of Discharged Waters with Pollutants (MPD) into the Water Bodies, Disposal Fields and Relief of Land</w:t>
            </w:r>
          </w:p>
        </w:tc>
        <w:tc>
          <w:tcPr>
            <w:tcW w:w="49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Approved by the Order of the Minister of Environmental Protection No.100-p dd April 18, 2008</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(Attachment 19)</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r>
      <w:tr w:rsidR="00052195" w:rsidRPr="00EE1EAD" w:rsidTr="00052195">
        <w:tc>
          <w:tcPr>
            <w:tcW w:w="467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Procedure of Establishment of the Maximum Permissible Discharge (MPD) of the Pollutants onto the Disposal Fields and Natural Depressions of the Land.</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Guiding normative document 211.3.03.03-2000</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c>
          <w:tcPr>
            <w:tcW w:w="49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Ministry of Environmental Protection of the RK No.156-p dd 06.07.2001</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i/>
                <w:lang w:val="en-GB"/>
              </w:rPr>
            </w:pPr>
            <w:r w:rsidRPr="00EE1EAD">
              <w:rPr>
                <w:rFonts w:ascii="Times New Roman" w:eastAsia="Times New Roman" w:hAnsi="Times New Roman" w:cs="Times New Roman"/>
                <w:i/>
                <w:lang w:val="en-GB"/>
              </w:rPr>
              <w:t>Included in the List of the current regulatory legal acts in the field of the environmental protection, the Order of the Ministry for Environmental Protection No.324-n dd October 27, 2006</w:t>
            </w:r>
          </w:p>
        </w:tc>
      </w:tr>
      <w:tr w:rsidR="00052195" w:rsidRPr="00EE1EAD" w:rsidTr="00052195">
        <w:tc>
          <w:tcPr>
            <w:tcW w:w="467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Recommendations on Control over the Operation of the Treatment Facilities and Discharge of the Wastewaters.</w:t>
            </w:r>
          </w:p>
        </w:tc>
        <w:tc>
          <w:tcPr>
            <w:tcW w:w="49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Order of the Ministry of Ecology and Bio resources of the RK dd 21.05.94.</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i/>
                <w:lang w:val="en-GB"/>
              </w:rPr>
            </w:pPr>
            <w:r w:rsidRPr="00EE1EAD">
              <w:rPr>
                <w:rFonts w:ascii="Times New Roman" w:eastAsia="Times New Roman" w:hAnsi="Times New Roman" w:cs="Times New Roman"/>
                <w:i/>
                <w:lang w:val="en-GB"/>
              </w:rPr>
              <w:t>Included in the List of the current regulatory legalacts in the field of the environmental protection, the Order of the Ministry for Environmental Protection No.324-n dd October 27, 2006</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r>
      <w:tr w:rsidR="00052195" w:rsidRPr="00EE1EAD" w:rsidTr="00052195">
        <w:tc>
          <w:tcPr>
            <w:tcW w:w="4677"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Rules of Surface Waters Protection in the RK</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Guiding normative document 01.01.03-94</w:t>
            </w:r>
          </w:p>
        </w:tc>
        <w:tc>
          <w:tcPr>
            <w:tcW w:w="4953"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Order of the Ministry of Ecology and Bio resources of the RK dd 27.06.94.</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i/>
                <w:lang w:val="en-GB"/>
              </w:rPr>
            </w:pPr>
            <w:r w:rsidRPr="00EE1EAD">
              <w:rPr>
                <w:rFonts w:ascii="Times New Roman" w:eastAsia="Times New Roman" w:hAnsi="Times New Roman" w:cs="Times New Roman"/>
                <w:i/>
                <w:lang w:val="en-GB"/>
              </w:rPr>
              <w:t>Included in the List of the current regulatory legalacts in the field of the environmental protection, the Order of the Ministry for Environmental Protection No.324-n dd October 27, 2006</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c>
      </w:tr>
      <w:tr w:rsidR="00052195" w:rsidRPr="00EE1EAD" w:rsidTr="00052195">
        <w:tc>
          <w:tcPr>
            <w:tcW w:w="4677" w:type="dxa"/>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The Guidelines on Application of the Rules of Surface Waters Protection in the RK</w:t>
            </w:r>
          </w:p>
        </w:tc>
        <w:tc>
          <w:tcPr>
            <w:tcW w:w="4953" w:type="dxa"/>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The Order of the Ministry of Ecology and Bio resources of the RK dd 12.02.97.</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i/>
                <w:lang w:val="en-GB"/>
              </w:rPr>
            </w:pPr>
            <w:r w:rsidRPr="00EE1EAD">
              <w:rPr>
                <w:rFonts w:ascii="Times New Roman" w:eastAsia="Times New Roman" w:hAnsi="Times New Roman" w:cs="Times New Roman"/>
                <w:i/>
                <w:lang w:val="en-GB"/>
              </w:rPr>
              <w:t xml:space="preserve">Included in the List of the current regulatory legalacts in the field of the environmental protection, the Order of the Ministry for </w:t>
            </w:r>
            <w:r w:rsidRPr="00EE1EAD">
              <w:rPr>
                <w:rFonts w:ascii="Times New Roman" w:eastAsia="Times New Roman" w:hAnsi="Times New Roman" w:cs="Times New Roman"/>
                <w:i/>
                <w:lang w:val="en-GB"/>
              </w:rPr>
              <w:lastRenderedPageBreak/>
              <w:t>Environmental Protection No.324-n dd October 27, 2006</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EE1EAD" w:rsidTr="00052195">
        <w:tc>
          <w:tcPr>
            <w:tcW w:w="4677" w:type="dxa"/>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lastRenderedPageBreak/>
              <w:t>The Procedural Definitions of Norms and Standards of Water Resources Use in the Various Natural Climatic Zones of the Republic of Kazakhstan During Carrying out of the Ecological Zoning.</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4953" w:type="dxa"/>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Approved by the Order of the Minister of Ecology and Bio resources of the RK dd 1997</w:t>
            </w:r>
          </w:p>
        </w:tc>
      </w:tr>
      <w:tr w:rsidR="0032326D" w:rsidRPr="00EE1EAD" w:rsidTr="0032326D">
        <w:tc>
          <w:tcPr>
            <w:tcW w:w="4677" w:type="dxa"/>
          </w:tcPr>
          <w:p w:rsidR="0032326D" w:rsidRPr="00EE1EAD" w:rsidRDefault="0032326D"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General Environmental Health and Safety Guidelines</w:t>
            </w:r>
            <w:r w:rsidRPr="00EE1EAD">
              <w:rPr>
                <w:rFonts w:ascii="Times New Roman" w:hAnsi="Times New Roman" w:cs="Times New Roman"/>
              </w:rPr>
              <w:t xml:space="preserve">on </w:t>
            </w:r>
            <w:r w:rsidRPr="00EE1EAD">
              <w:rPr>
                <w:rFonts w:ascii="Times New Roman" w:eastAsia="Times New Roman" w:hAnsi="Times New Roman" w:cs="Times New Roman"/>
                <w:lang w:val="en-GB"/>
              </w:rPr>
              <w:t>Wastewater and Ambient Water Quality</w:t>
            </w:r>
          </w:p>
        </w:tc>
        <w:tc>
          <w:tcPr>
            <w:tcW w:w="4953" w:type="dxa"/>
            <w:shd w:val="clear" w:color="auto" w:fill="auto"/>
          </w:tcPr>
          <w:p w:rsidR="0032326D" w:rsidRPr="00EE1EAD" w:rsidRDefault="0032326D"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April 30, 2007</w:t>
            </w:r>
          </w:p>
        </w:tc>
      </w:tr>
      <w:tr w:rsidR="0032326D" w:rsidRPr="00EE1EAD" w:rsidTr="00052195">
        <w:tc>
          <w:tcPr>
            <w:tcW w:w="4677" w:type="dxa"/>
          </w:tcPr>
          <w:p w:rsidR="001A59DE" w:rsidRPr="00EE1EAD" w:rsidRDefault="0032326D"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World Bank Group Environmental, Health, and Safety Guidelines for water and sanitation</w:t>
            </w:r>
          </w:p>
        </w:tc>
        <w:tc>
          <w:tcPr>
            <w:tcW w:w="4953" w:type="dxa"/>
          </w:tcPr>
          <w:p w:rsidR="0032326D" w:rsidRPr="00EE1EAD" w:rsidRDefault="0032326D"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December 10, 2007</w:t>
            </w:r>
          </w:p>
        </w:tc>
      </w:tr>
    </w:tbl>
    <w:p w:rsidR="00077058" w:rsidRPr="00EE1EAD" w:rsidRDefault="00077058"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bookmarkStart w:id="31" w:name="_Toc309739870"/>
      <w:bookmarkStart w:id="32" w:name="_Toc419371080"/>
      <w:bookmarkStart w:id="33" w:name="_Toc423530991"/>
    </w:p>
    <w:p w:rsidR="00052195" w:rsidRPr="00EE1EAD" w:rsidRDefault="0005219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r w:rsidRPr="00EE1EAD">
        <w:rPr>
          <w:rFonts w:ascii="Times New Roman" w:eastAsia="Times New Roman" w:hAnsi="Times New Roman" w:cs="Times New Roman"/>
          <w:b/>
          <w:bCs/>
          <w:sz w:val="28"/>
          <w:lang w:val="en-GB"/>
        </w:rPr>
        <w:t>4.6</w:t>
      </w:r>
      <w:r w:rsidRPr="00EE1EAD">
        <w:rPr>
          <w:rFonts w:ascii="Times New Roman" w:eastAsia="Times New Roman" w:hAnsi="Times New Roman" w:cs="Times New Roman"/>
          <w:b/>
          <w:bCs/>
          <w:sz w:val="28"/>
          <w:lang w:val="en-GB"/>
        </w:rPr>
        <w:tab/>
        <w:t>SOIL STANDARDS</w:t>
      </w:r>
      <w:bookmarkEnd w:id="31"/>
      <w:bookmarkEnd w:id="32"/>
      <w:bookmarkEnd w:id="33"/>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New sanitary rules introduced in Kazakhstan based on the long-term scientific studies - SanPiN 2.1.7.1287-03. Sanitary and Epidemiological Requirements for Quality of Soil and Subsoil establishes requirements on soils quality in the inhabited localities and agricultural lands and control the observance of the sanitary-hygienic standards during engineering, construction, renewal (technical upgrading) and operation of the facilities of different purposes, including those which may cause the adverse effect on the soils status.</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Main terms regarding chemical soil pollution are determined in the GOST 27593-88 </w:t>
      </w:r>
      <w:r w:rsidRPr="00EE1EAD">
        <w:rPr>
          <w:rFonts w:ascii="Times New Roman" w:eastAsia="Times New Roman" w:hAnsi="Times New Roman" w:cs="Times New Roman"/>
        </w:rPr>
        <w:t>«</w:t>
      </w:r>
      <w:r w:rsidRPr="00EE1EAD">
        <w:rPr>
          <w:rFonts w:ascii="Times New Roman" w:eastAsia="Times New Roman" w:hAnsi="Times New Roman" w:cs="Times New Roman"/>
          <w:lang w:val="en-GB"/>
        </w:rPr>
        <w:t>Soils</w:t>
      </w:r>
      <w:r w:rsidRPr="00EE1EAD">
        <w:rPr>
          <w:rFonts w:ascii="Times New Roman" w:eastAsia="Times New Roman" w:hAnsi="Times New Roman" w:cs="Times New Roman"/>
        </w:rPr>
        <w:t>.</w:t>
      </w:r>
      <w:r w:rsidRPr="00EE1EAD">
        <w:rPr>
          <w:rFonts w:ascii="Times New Roman" w:eastAsia="Times New Roman" w:hAnsi="Times New Roman" w:cs="Times New Roman"/>
          <w:lang w:val="en-GB"/>
        </w:rPr>
        <w:t>Terms</w:t>
      </w:r>
      <w:r w:rsidRPr="00EE1EAD">
        <w:rPr>
          <w:rFonts w:ascii="Times New Roman" w:eastAsia="Times New Roman" w:hAnsi="Times New Roman" w:cs="Times New Roman"/>
        </w:rPr>
        <w:t>.</w:t>
      </w:r>
      <w:r w:rsidRPr="00EE1EAD">
        <w:rPr>
          <w:rFonts w:ascii="Times New Roman" w:eastAsia="Times New Roman" w:hAnsi="Times New Roman" w:cs="Times New Roman"/>
          <w:lang w:val="en-GB"/>
        </w:rPr>
        <w:t>Definitions</w:t>
      </w:r>
      <w:r w:rsidRPr="00EE1EAD">
        <w:rPr>
          <w:rFonts w:ascii="Times New Roman" w:eastAsia="Times New Roman" w:hAnsi="Times New Roman" w:cs="Times New Roman"/>
        </w:rPr>
        <w:t>».</w:t>
      </w:r>
      <w:r w:rsidRPr="00EE1EAD">
        <w:rPr>
          <w:rFonts w:ascii="Times New Roman" w:eastAsia="Times New Roman" w:hAnsi="Times New Roman" w:cs="Times New Roman"/>
          <w:lang w:val="en-GB"/>
        </w:rPr>
        <w:t xml:space="preserve">  The basic regulatory document for control of the soil pollution is “Standards of the Maximum Allowable Concentrations of the Hazardous Substances, Harmful Microorganisms and Other Biological Materials Being the Soil Pollutants” approved by the Order of the Ministry of Health of the RK No.99 dated 30.01.2004 and Order of the Ministry for Environmental Protection of the RK No.21П dated 27.01.2004.</w:t>
      </w:r>
    </w:p>
    <w:p w:rsidR="00C6195C" w:rsidRPr="00EE1EAD" w:rsidRDefault="00C6195C" w:rsidP="007C5EA0">
      <w:pPr>
        <w:pStyle w:val="14"/>
        <w:spacing w:before="0"/>
        <w:rPr>
          <w:rFonts w:eastAsia="Times New Roman"/>
          <w:color w:val="auto"/>
          <w:szCs w:val="22"/>
          <w:lang w:val="en-GB"/>
        </w:rPr>
      </w:pPr>
    </w:p>
    <w:p w:rsidR="00052195" w:rsidRPr="00EE1EAD" w:rsidRDefault="00052195" w:rsidP="007C5EA0">
      <w:pPr>
        <w:pStyle w:val="14"/>
        <w:spacing w:before="0"/>
        <w:rPr>
          <w:rFonts w:eastAsia="Times New Roman"/>
          <w:color w:val="auto"/>
          <w:szCs w:val="22"/>
        </w:rPr>
      </w:pPr>
      <w:r w:rsidRPr="00EE1EAD">
        <w:rPr>
          <w:rFonts w:eastAsia="Times New Roman"/>
          <w:color w:val="auto"/>
          <w:szCs w:val="22"/>
          <w:lang w:val="en-GB"/>
        </w:rPr>
        <w:t xml:space="preserve">The maximum allowable concentrations (MAC) or allowable permissible concentrations (APC) of the chemical substances in soil are the principal criterion of the sanitary assessment of the soil contamination by the chemical agents. </w:t>
      </w:r>
    </w:p>
    <w:p w:rsidR="00052195" w:rsidRPr="00EE1EAD" w:rsidRDefault="00052195" w:rsidP="007C5EA0">
      <w:pPr>
        <w:pStyle w:val="14"/>
        <w:spacing w:before="0"/>
        <w:rPr>
          <w:rFonts w:eastAsia="Times New Roman"/>
          <w:color w:val="auto"/>
          <w:szCs w:val="22"/>
        </w:rPr>
      </w:pPr>
    </w:p>
    <w:p w:rsidR="00052195" w:rsidRPr="00EE1EAD" w:rsidRDefault="00052195" w:rsidP="007C5EA0">
      <w:pPr>
        <w:pStyle w:val="14"/>
        <w:spacing w:before="0"/>
        <w:rPr>
          <w:rStyle w:val="hps"/>
          <w:color w:val="auto"/>
          <w:szCs w:val="22"/>
          <w:lang w:val="en-GB"/>
        </w:rPr>
      </w:pPr>
      <w:r w:rsidRPr="00EE1EAD">
        <w:rPr>
          <w:rStyle w:val="hps"/>
          <w:color w:val="auto"/>
          <w:szCs w:val="22"/>
          <w:lang w:val="en-GB"/>
        </w:rPr>
        <w:t>These standards are common to all types of land use</w:t>
      </w:r>
      <w:r w:rsidRPr="00EE1EAD">
        <w:rPr>
          <w:color w:val="auto"/>
          <w:szCs w:val="22"/>
          <w:lang w:val="en-GB"/>
        </w:rPr>
        <w:t xml:space="preserve">. </w:t>
      </w:r>
      <w:r w:rsidRPr="00EE1EAD">
        <w:rPr>
          <w:rStyle w:val="hps"/>
          <w:color w:val="auto"/>
          <w:szCs w:val="22"/>
          <w:lang w:val="en-GB"/>
        </w:rPr>
        <w:t>But there are some procedures for assessing soil contamination for residential and agricultural land</w:t>
      </w:r>
      <w:r w:rsidRPr="00EE1EAD">
        <w:rPr>
          <w:color w:val="auto"/>
          <w:szCs w:val="22"/>
          <w:lang w:val="en-GB"/>
        </w:rPr>
        <w:t xml:space="preserve">. </w:t>
      </w:r>
      <w:r w:rsidRPr="00EE1EAD">
        <w:rPr>
          <w:rStyle w:val="hps"/>
          <w:color w:val="auto"/>
          <w:szCs w:val="22"/>
          <w:lang w:val="en-GB"/>
        </w:rPr>
        <w:t>Determination of the maximum allowable concentrations of chemicals in the soil</w:t>
      </w:r>
      <w:r w:rsidRPr="00EE1EAD">
        <w:rPr>
          <w:color w:val="auto"/>
          <w:szCs w:val="22"/>
          <w:lang w:val="en-GB"/>
        </w:rPr>
        <w:t xml:space="preserve"> is </w:t>
      </w:r>
      <w:r w:rsidRPr="00EE1EAD">
        <w:rPr>
          <w:rStyle w:val="hps"/>
          <w:color w:val="auto"/>
          <w:szCs w:val="22"/>
          <w:lang w:val="en-GB"/>
        </w:rPr>
        <w:t>based on4main principles of assessment.</w:t>
      </w:r>
    </w:p>
    <w:p w:rsidR="00575DAC" w:rsidRPr="00EE1EAD" w:rsidRDefault="00575DAC" w:rsidP="007C5EA0">
      <w:pPr>
        <w:pStyle w:val="14"/>
        <w:spacing w:before="0"/>
        <w:rPr>
          <w:rFonts w:eastAsia="Times New Roman"/>
          <w:color w:val="auto"/>
          <w:szCs w:val="22"/>
          <w:lang w:val="en-GB"/>
        </w:rPr>
      </w:pPr>
    </w:p>
    <w:p w:rsidR="00052195" w:rsidRPr="00EE1EAD" w:rsidRDefault="0005219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bookmarkStart w:id="34" w:name="_Toc309739871"/>
      <w:bookmarkStart w:id="35" w:name="_Toc419371081"/>
      <w:bookmarkStart w:id="36" w:name="_Toc423530992"/>
      <w:r w:rsidRPr="00EE1EAD">
        <w:rPr>
          <w:rFonts w:ascii="Times New Roman" w:eastAsia="Times New Roman" w:hAnsi="Times New Roman" w:cs="Times New Roman"/>
          <w:b/>
          <w:bCs/>
          <w:sz w:val="28"/>
          <w:lang w:val="en-GB"/>
        </w:rPr>
        <w:t>4.7</w:t>
      </w:r>
      <w:r w:rsidRPr="00EE1EAD">
        <w:rPr>
          <w:rFonts w:ascii="Times New Roman" w:eastAsia="Times New Roman" w:hAnsi="Times New Roman" w:cs="Times New Roman"/>
          <w:b/>
          <w:bCs/>
          <w:sz w:val="28"/>
          <w:lang w:val="en-GB"/>
        </w:rPr>
        <w:tab/>
        <w:t>NOISE STANDARDS</w:t>
      </w:r>
      <w:bookmarkEnd w:id="34"/>
      <w:bookmarkEnd w:id="35"/>
      <w:bookmarkEnd w:id="36"/>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The level of the road traffic noise is determined according to the regulations of the </w:t>
      </w:r>
      <w:r w:rsidRPr="00EE1EAD">
        <w:rPr>
          <w:rFonts w:ascii="Times New Roman" w:eastAsia="Times New Roman" w:hAnsi="Times New Roman" w:cs="Times New Roman"/>
        </w:rPr>
        <w:t>СSaR</w:t>
      </w:r>
      <w:r w:rsidRPr="00EE1EAD">
        <w:rPr>
          <w:rFonts w:ascii="Times New Roman" w:eastAsia="Times New Roman" w:hAnsi="Times New Roman" w:cs="Times New Roman"/>
          <w:lang w:val="en-GB"/>
        </w:rPr>
        <w:t>(construction standards and rules) 11-12-77 “Noise Protection”. The limit of noise generated by the motor vehicles in the distance of two meters from the buildings in compliance with the CSaR11-12-77 makes 70 dB.</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maximum allowable noise level in areas neighbouring the residential houses, rest areas of the micro-districts and residential groupings, schools, play grounds is assumed as follows:</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F50914">
      <w:pPr>
        <w:widowControl w:val="0"/>
        <w:numPr>
          <w:ilvl w:val="0"/>
          <w:numId w:val="10"/>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for noise made by the motor vehicles - 10 dB</w:t>
      </w:r>
    </w:p>
    <w:p w:rsidR="00052195" w:rsidRPr="00EE1EAD" w:rsidRDefault="00052195" w:rsidP="00F50914">
      <w:pPr>
        <w:widowControl w:val="0"/>
        <w:numPr>
          <w:ilvl w:val="0"/>
          <w:numId w:val="10"/>
        </w:numPr>
        <w:autoSpaceDE w:val="0"/>
        <w:autoSpaceDN w:val="0"/>
        <w:adjustRightInd w:val="0"/>
        <w:spacing w:after="0" w:line="240" w:lineRule="auto"/>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for residential construction works- 5 dB</w:t>
      </w:r>
    </w:p>
    <w:p w:rsidR="00052195" w:rsidRPr="00EE1EAD" w:rsidRDefault="00052195" w:rsidP="00F50914">
      <w:pPr>
        <w:widowControl w:val="0"/>
        <w:numPr>
          <w:ilvl w:val="0"/>
          <w:numId w:val="10"/>
        </w:numPr>
        <w:autoSpaceDE w:val="0"/>
        <w:autoSpaceDN w:val="0"/>
        <w:adjustRightInd w:val="0"/>
        <w:spacing w:after="0" w:line="240" w:lineRule="auto"/>
        <w:ind w:left="714" w:hanging="357"/>
        <w:contextualSpacing/>
        <w:jc w:val="both"/>
        <w:rPr>
          <w:rFonts w:ascii="Times New Roman" w:eastAsia="Times New Roman" w:hAnsi="Times New Roman" w:cs="Times New Roman"/>
          <w:lang w:val="en-GB" w:eastAsia="ru-RU"/>
        </w:rPr>
      </w:pPr>
      <w:r w:rsidRPr="00EE1EAD">
        <w:rPr>
          <w:rFonts w:ascii="Times New Roman" w:eastAsia="Times New Roman" w:hAnsi="Times New Roman" w:cs="Times New Roman"/>
          <w:lang w:val="en-GB" w:eastAsia="ru-RU"/>
        </w:rPr>
        <w:t>for daylight time f</w:t>
      </w:r>
      <w:bookmarkStart w:id="37" w:name="_Toc309739872"/>
      <w:bookmarkStart w:id="38" w:name="_Toc419371082"/>
      <w:r w:rsidRPr="00EE1EAD">
        <w:rPr>
          <w:rFonts w:ascii="Times New Roman" w:eastAsia="Times New Roman" w:hAnsi="Times New Roman" w:cs="Times New Roman"/>
          <w:lang w:val="en-GB" w:eastAsia="ru-RU"/>
        </w:rPr>
        <w:t>rom 7 hour till 23 hour - 10 dB</w:t>
      </w:r>
    </w:p>
    <w:p w:rsidR="00052195" w:rsidRPr="00EE1EAD" w:rsidRDefault="00C51B30"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bookmarkStart w:id="39" w:name="_Toc423530993"/>
      <w:r w:rsidRPr="00EE1EAD">
        <w:rPr>
          <w:rFonts w:ascii="Times New Roman" w:eastAsia="Times New Roman" w:hAnsi="Times New Roman" w:cs="Times New Roman"/>
          <w:b/>
          <w:bCs/>
          <w:sz w:val="28"/>
          <w:lang w:val="en-GB"/>
        </w:rPr>
        <w:lastRenderedPageBreak/>
        <w:t xml:space="preserve">4.8 </w:t>
      </w:r>
      <w:r w:rsidRPr="00EE1EAD">
        <w:rPr>
          <w:rFonts w:ascii="Times New Roman" w:eastAsia="Times New Roman" w:hAnsi="Times New Roman" w:cs="Times New Roman"/>
          <w:b/>
          <w:bCs/>
          <w:sz w:val="28"/>
          <w:lang w:val="en-GB"/>
        </w:rPr>
        <w:tab/>
        <w:t>HEALTH AND SAFETY DURING CONSTRUCTION AND OPERATION</w:t>
      </w:r>
      <w:bookmarkEnd w:id="37"/>
      <w:bookmarkEnd w:id="38"/>
      <w:bookmarkEnd w:id="39"/>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sz w:val="28"/>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During the works it is necessary to meet the requirements of CSaR 3.06.04-91 “Construction Safety”. Also there are other regulations such as the «Safety Regulations for Construction, Repair and Maintenance of the Automobile Roads», «Regulations for Safety and Production Sanitary During the Building of the Bridges and Pipes», that should be followed strictly. During road construction works it is necessary to use the «Safety Instructions» for each construction equipment.</w:t>
      </w:r>
    </w:p>
    <w:p w:rsidR="00077058" w:rsidRPr="00EE1EAD" w:rsidRDefault="00077058"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The personal protective equipment shall comply with the applicable GOST (special aprons under the GOST 12.4.029, rubber gloves under the GOST 20010, respirator "The Petal” under the GOST 12.4.028, gloves under the GOST 12.4.010, goggles under the GOST 12.4.013 and breathing mask of В type or В with filter, helmets).The site should be kept in safe, clean and good sanitary conditions. The Contractor shall bear the responsibility for cleanup of the site from garbage, construction waste and household rubbish and their removal to the municipal solid waste landfill (MSW). In this regard the Contractor shall be guided by the CSaR №3.01.016.97 </w:t>
      </w:r>
    </w:p>
    <w:p w:rsidR="00077058" w:rsidRPr="00EE1EAD" w:rsidRDefault="00077058"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32326D" w:rsidRPr="00EE1EAD" w:rsidRDefault="009541D9"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In addition, the World Bank Group Environmental Health and Safety Guidelines will be used as a reference for health and safety during construction and operation thoughout the whole project. In case, there is a conflict between the national legislation and the World Bank Guidelines the more stringent standard shall be implemented.</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077058">
      <w:pPr>
        <w:widowControl w:val="0"/>
        <w:spacing w:after="0" w:line="240" w:lineRule="auto"/>
        <w:ind w:right="158"/>
        <w:jc w:val="both"/>
        <w:rPr>
          <w:rFonts w:ascii="Times New Roman" w:eastAsia="Arial" w:hAnsi="Times New Roman" w:cs="Times New Roman"/>
          <w:lang w:val="en-GB"/>
        </w:rPr>
      </w:pPr>
      <w:r w:rsidRPr="00EE1EAD">
        <w:rPr>
          <w:rFonts w:ascii="Times New Roman" w:eastAsia="Arial" w:hAnsi="Times New Roman" w:cs="Times New Roman"/>
          <w:lang w:val="en-GB"/>
        </w:rPr>
        <w:t>In addition, it is necessary to carry out regular inspection of the machinery and equipment and observance of the repair, training and instruction of the workers engaged in maintenance of the machinery, tools and equipment on safe methods and techniques of work. The protective measures with respect to the equipment are also important for prevention of injuries and accidents. Such equipment includes the following:</w:t>
      </w:r>
    </w:p>
    <w:p w:rsidR="00077058" w:rsidRPr="00EE1EAD" w:rsidRDefault="00077058" w:rsidP="007C5EA0">
      <w:pPr>
        <w:widowControl w:val="0"/>
        <w:spacing w:after="0" w:line="240" w:lineRule="auto"/>
        <w:ind w:left="72" w:right="158" w:hanging="547"/>
        <w:jc w:val="both"/>
        <w:rPr>
          <w:rFonts w:ascii="Times New Roman" w:eastAsia="Arial" w:hAnsi="Times New Roman" w:cs="Times New Roman"/>
          <w:lang w:val="en-GB"/>
        </w:rPr>
      </w:pPr>
    </w:p>
    <w:p w:rsidR="00052195" w:rsidRPr="00EE1EAD" w:rsidRDefault="00052195" w:rsidP="00F50914">
      <w:pPr>
        <w:widowControl w:val="0"/>
        <w:numPr>
          <w:ilvl w:val="0"/>
          <w:numId w:val="12"/>
        </w:numPr>
        <w:autoSpaceDE w:val="0"/>
        <w:autoSpaceDN w:val="0"/>
        <w:adjustRightInd w:val="0"/>
        <w:spacing w:after="0" w:line="240" w:lineRule="auto"/>
        <w:ind w:left="907" w:hanging="547"/>
        <w:jc w:val="both"/>
        <w:rPr>
          <w:rFonts w:ascii="Times New Roman" w:eastAsia="Arial" w:hAnsi="Times New Roman" w:cs="Times New Roman"/>
          <w:lang w:val="en-GB"/>
        </w:rPr>
      </w:pPr>
      <w:r w:rsidRPr="00EE1EAD">
        <w:rPr>
          <w:rFonts w:ascii="Times New Roman" w:eastAsia="Arial" w:hAnsi="Times New Roman" w:cs="Times New Roman"/>
          <w:lang w:val="en-GB"/>
        </w:rPr>
        <w:t>motor vehicles;</w:t>
      </w:r>
    </w:p>
    <w:p w:rsidR="00052195" w:rsidRPr="00EE1EAD" w:rsidRDefault="00052195" w:rsidP="00F50914">
      <w:pPr>
        <w:widowControl w:val="0"/>
        <w:numPr>
          <w:ilvl w:val="0"/>
          <w:numId w:val="12"/>
        </w:numPr>
        <w:autoSpaceDE w:val="0"/>
        <w:autoSpaceDN w:val="0"/>
        <w:adjustRightInd w:val="0"/>
        <w:spacing w:after="0" w:line="240" w:lineRule="auto"/>
        <w:ind w:left="901" w:hanging="544"/>
        <w:jc w:val="both"/>
        <w:rPr>
          <w:rFonts w:ascii="Times New Roman" w:eastAsia="Arial" w:hAnsi="Times New Roman" w:cs="Times New Roman"/>
          <w:lang w:val="en-GB"/>
        </w:rPr>
      </w:pPr>
      <w:r w:rsidRPr="00EE1EAD">
        <w:rPr>
          <w:rFonts w:ascii="Times New Roman" w:eastAsia="Arial" w:hAnsi="Times New Roman" w:cs="Times New Roman"/>
          <w:lang w:val="en-GB"/>
        </w:rPr>
        <w:t>pumps, compressors;</w:t>
      </w:r>
    </w:p>
    <w:p w:rsidR="00052195" w:rsidRPr="00EE1EAD" w:rsidRDefault="00052195" w:rsidP="00F50914">
      <w:pPr>
        <w:widowControl w:val="0"/>
        <w:numPr>
          <w:ilvl w:val="0"/>
          <w:numId w:val="12"/>
        </w:numPr>
        <w:autoSpaceDE w:val="0"/>
        <w:autoSpaceDN w:val="0"/>
        <w:adjustRightInd w:val="0"/>
        <w:spacing w:after="0" w:line="240" w:lineRule="auto"/>
        <w:ind w:left="901" w:hanging="544"/>
        <w:jc w:val="both"/>
        <w:rPr>
          <w:rFonts w:ascii="Times New Roman" w:eastAsia="Arial" w:hAnsi="Times New Roman" w:cs="Times New Roman"/>
          <w:lang w:val="en-GB"/>
        </w:rPr>
      </w:pPr>
      <w:r w:rsidRPr="00EE1EAD">
        <w:rPr>
          <w:rFonts w:ascii="Times New Roman" w:eastAsia="Arial" w:hAnsi="Times New Roman" w:cs="Times New Roman"/>
          <w:lang w:val="en-GB"/>
        </w:rPr>
        <w:t>generators, crushing equipment;</w:t>
      </w:r>
    </w:p>
    <w:p w:rsidR="00052195" w:rsidRPr="00EE1EAD" w:rsidRDefault="00052195" w:rsidP="00F50914">
      <w:pPr>
        <w:widowControl w:val="0"/>
        <w:numPr>
          <w:ilvl w:val="0"/>
          <w:numId w:val="12"/>
        </w:numPr>
        <w:autoSpaceDE w:val="0"/>
        <w:autoSpaceDN w:val="0"/>
        <w:adjustRightInd w:val="0"/>
        <w:spacing w:after="0" w:line="240" w:lineRule="auto"/>
        <w:ind w:left="901" w:hanging="544"/>
        <w:jc w:val="both"/>
        <w:rPr>
          <w:rFonts w:ascii="Times New Roman" w:eastAsia="Arial" w:hAnsi="Times New Roman" w:cs="Times New Roman"/>
          <w:lang w:val="en-GB"/>
        </w:rPr>
      </w:pPr>
      <w:r w:rsidRPr="00EE1EAD">
        <w:rPr>
          <w:rFonts w:ascii="Times New Roman" w:eastAsia="Arial" w:hAnsi="Times New Roman" w:cs="Times New Roman"/>
          <w:lang w:val="en-GB"/>
        </w:rPr>
        <w:t>lifting equipment (cranes, hoists, wire ropes, loaders);</w:t>
      </w:r>
    </w:p>
    <w:p w:rsidR="00052195" w:rsidRPr="00EE1EAD" w:rsidRDefault="00052195" w:rsidP="00F50914">
      <w:pPr>
        <w:widowControl w:val="0"/>
        <w:numPr>
          <w:ilvl w:val="0"/>
          <w:numId w:val="12"/>
        </w:numPr>
        <w:autoSpaceDE w:val="0"/>
        <w:autoSpaceDN w:val="0"/>
        <w:adjustRightInd w:val="0"/>
        <w:spacing w:after="0" w:line="240" w:lineRule="auto"/>
        <w:ind w:left="901" w:hanging="544"/>
        <w:jc w:val="both"/>
        <w:rPr>
          <w:rFonts w:ascii="Times New Roman" w:eastAsia="Arial" w:hAnsi="Times New Roman" w:cs="Times New Roman"/>
          <w:lang w:val="en-GB"/>
        </w:rPr>
      </w:pPr>
      <w:r w:rsidRPr="00EE1EAD">
        <w:rPr>
          <w:rFonts w:ascii="Times New Roman" w:eastAsia="Arial" w:hAnsi="Times New Roman" w:cs="Times New Roman"/>
          <w:lang w:val="en-GB"/>
        </w:rPr>
        <w:t>electrical equipment.</w:t>
      </w:r>
    </w:p>
    <w:p w:rsidR="00052195" w:rsidRPr="00EE1EAD" w:rsidRDefault="00052195" w:rsidP="007C5EA0">
      <w:pPr>
        <w:widowControl w:val="0"/>
        <w:spacing w:after="0" w:line="240" w:lineRule="auto"/>
        <w:ind w:left="60" w:right="160"/>
        <w:jc w:val="both"/>
        <w:rPr>
          <w:rFonts w:ascii="Times New Roman" w:eastAsia="Arial" w:hAnsi="Times New Roman" w:cs="Times New Roman"/>
          <w:lang w:val="en-GB"/>
        </w:rPr>
      </w:pPr>
    </w:p>
    <w:p w:rsidR="00052195" w:rsidRPr="00EE1EAD" w:rsidRDefault="00052195" w:rsidP="00077058">
      <w:pPr>
        <w:widowControl w:val="0"/>
        <w:spacing w:after="0" w:line="240" w:lineRule="auto"/>
        <w:ind w:right="158"/>
        <w:jc w:val="both"/>
        <w:rPr>
          <w:rFonts w:ascii="Times New Roman" w:eastAsia="Arial" w:hAnsi="Times New Roman" w:cs="Times New Roman"/>
          <w:lang w:val="en-GB"/>
        </w:rPr>
      </w:pPr>
      <w:r w:rsidRPr="00EE1EAD">
        <w:rPr>
          <w:rFonts w:ascii="Times New Roman" w:eastAsia="Arial" w:hAnsi="Times New Roman" w:cs="Times New Roman"/>
          <w:lang w:val="en-GB"/>
        </w:rPr>
        <w:t>For provision of the sanitary and living conditions for the workers it is necessary to establish a field camp; changing rooms, drying premises, wash rooms, shower rooms, warming premise for workers, dining facility with three meals daily, toilet facility, field office, rest room, machinery parking facility and household waste storage area. There shall be the information on safety, occupational health, production and household sanitary in the rest room. There shall be medicine boxes, first-aid outfit, drinking water and service water shall be kept in the separate containers, which will be provided in the construction sites and field camps. The drinking water should be located at the distance of maximum 75 m from the working area. Permission for water use should be obtained from the sanitary bodies and disease control authorities and comply with the requirements of the CSaR of RK No. 3.05.017.97.</w:t>
      </w:r>
    </w:p>
    <w:p w:rsidR="00077058" w:rsidRPr="00EE1EAD" w:rsidRDefault="00077058" w:rsidP="00077058">
      <w:pPr>
        <w:widowControl w:val="0"/>
        <w:spacing w:after="0" w:line="240" w:lineRule="auto"/>
        <w:ind w:right="160"/>
        <w:jc w:val="both"/>
        <w:rPr>
          <w:rFonts w:ascii="Times New Roman" w:eastAsia="Arial" w:hAnsi="Times New Roman" w:cs="Times New Roman"/>
          <w:lang w:val="en-GB"/>
        </w:rPr>
      </w:pPr>
    </w:p>
    <w:p w:rsidR="00052195" w:rsidRPr="00EE1EAD" w:rsidRDefault="00052195" w:rsidP="00077058">
      <w:pPr>
        <w:widowControl w:val="0"/>
        <w:spacing w:after="0" w:line="240" w:lineRule="auto"/>
        <w:ind w:right="160"/>
        <w:jc w:val="both"/>
        <w:rPr>
          <w:rFonts w:ascii="Times New Roman" w:eastAsia="Arial" w:hAnsi="Times New Roman" w:cs="Times New Roman"/>
          <w:lang w:val="en-GB"/>
        </w:rPr>
      </w:pPr>
      <w:r w:rsidRPr="00EE1EAD">
        <w:rPr>
          <w:rFonts w:ascii="Times New Roman" w:eastAsia="Arial" w:hAnsi="Times New Roman" w:cs="Times New Roman"/>
          <w:lang w:val="en-GB"/>
        </w:rPr>
        <w:t>It is allowed to perform works during the hours of darkness ensuring that artificial lighting is in accordance with the standards of the electric lighting for the installation and construction works. Irrespective of the lighting of the sites and working areas the machinery should be equipped with the independent (built-in) lighting of the working elements and control arrangements.</w:t>
      </w:r>
    </w:p>
    <w:p w:rsidR="00052195" w:rsidRPr="00EE1EAD" w:rsidRDefault="00052195" w:rsidP="007C5EA0">
      <w:pPr>
        <w:widowControl w:val="0"/>
        <w:spacing w:after="0" w:line="240" w:lineRule="auto"/>
        <w:ind w:left="60" w:right="160" w:hanging="540"/>
        <w:jc w:val="both"/>
        <w:rPr>
          <w:rFonts w:ascii="Times New Roman" w:eastAsia="Arial" w:hAnsi="Times New Roman" w:cs="Times New Roman"/>
          <w:lang w:val="en-GB"/>
        </w:rPr>
      </w:pPr>
    </w:p>
    <w:p w:rsidR="00052195" w:rsidRPr="00EE1EAD" w:rsidRDefault="00052195" w:rsidP="007C5EA0">
      <w:pPr>
        <w:widowControl w:val="0"/>
        <w:spacing w:after="0" w:line="240" w:lineRule="auto"/>
        <w:ind w:right="160"/>
        <w:jc w:val="both"/>
        <w:rPr>
          <w:rFonts w:ascii="Times New Roman" w:eastAsia="Arial" w:hAnsi="Times New Roman" w:cs="Times New Roman"/>
          <w:lang w:val="en-GB"/>
        </w:rPr>
      </w:pPr>
      <w:r w:rsidRPr="00EE1EAD">
        <w:rPr>
          <w:rFonts w:ascii="Times New Roman" w:eastAsia="Arial" w:hAnsi="Times New Roman" w:cs="Times New Roman"/>
          <w:lang w:val="en-GB"/>
        </w:rPr>
        <w:t xml:space="preserve">Fuel and chemicals should be handled according to HSE requirements. Specifically, it should be stored in the special place with the mandatory barbed wire fence. The storage area shall not be located near the water source. The filling and unloading of materials shall be strictly controlled and performed in accordance with the established procedure. To prevent any spill all valves and </w:t>
      </w:r>
      <w:r w:rsidRPr="00EE1EAD">
        <w:rPr>
          <w:rFonts w:ascii="Times New Roman" w:eastAsia="Arial" w:hAnsi="Times New Roman" w:cs="Times New Roman"/>
          <w:lang w:val="en-GB"/>
        </w:rPr>
        <w:lastRenderedPageBreak/>
        <w:t>plugs shall be properly sealed and be protected against the undesirable interference, and be turned off and opened easily when used. The inner surface of the tanks should be clean. Measures shall be taken on preventing impact of moisture and water.</w:t>
      </w:r>
    </w:p>
    <w:p w:rsidR="00077058" w:rsidRPr="00EE1EAD" w:rsidRDefault="00077058" w:rsidP="007C5EA0">
      <w:pPr>
        <w:widowControl w:val="0"/>
        <w:spacing w:after="0" w:line="240" w:lineRule="auto"/>
        <w:ind w:right="160"/>
        <w:jc w:val="both"/>
        <w:rPr>
          <w:rFonts w:ascii="Times New Roman" w:eastAsia="Arial" w:hAnsi="Times New Roman" w:cs="Times New Roman"/>
          <w:lang w:val="en-GB"/>
        </w:rPr>
      </w:pPr>
    </w:p>
    <w:p w:rsidR="00052195" w:rsidRPr="00EE1EAD" w:rsidRDefault="0005219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lang w:val="en-GB"/>
        </w:rPr>
      </w:pPr>
      <w:bookmarkStart w:id="40" w:name="_Toc309739873"/>
      <w:bookmarkStart w:id="41" w:name="_Toc419371083"/>
      <w:bookmarkStart w:id="42" w:name="_Toc423530994"/>
      <w:r w:rsidRPr="00EE1EAD">
        <w:rPr>
          <w:rFonts w:ascii="Times New Roman" w:eastAsia="Times New Roman" w:hAnsi="Times New Roman" w:cs="Times New Roman"/>
          <w:b/>
          <w:bCs/>
          <w:sz w:val="28"/>
          <w:lang w:val="en-GB"/>
        </w:rPr>
        <w:t xml:space="preserve">4.9 </w:t>
      </w:r>
      <w:r w:rsidRPr="00EE1EAD">
        <w:rPr>
          <w:rFonts w:ascii="Times New Roman" w:eastAsia="Times New Roman" w:hAnsi="Times New Roman" w:cs="Times New Roman"/>
          <w:b/>
          <w:bCs/>
          <w:sz w:val="28"/>
          <w:lang w:val="en-GB"/>
        </w:rPr>
        <w:tab/>
        <w:t>ARCHAEOLOG</w:t>
      </w:r>
      <w:r w:rsidR="0053636D" w:rsidRPr="00EE1EAD">
        <w:rPr>
          <w:rFonts w:ascii="Times New Roman" w:eastAsia="Times New Roman" w:hAnsi="Times New Roman" w:cs="Times New Roman"/>
          <w:b/>
          <w:bCs/>
          <w:sz w:val="28"/>
          <w:lang w:val="en-GB"/>
        </w:rPr>
        <w:t>ICAL</w:t>
      </w:r>
      <w:r w:rsidRPr="00EE1EAD">
        <w:rPr>
          <w:rFonts w:ascii="Times New Roman" w:eastAsia="Times New Roman" w:hAnsi="Times New Roman" w:cs="Times New Roman"/>
          <w:b/>
          <w:bCs/>
          <w:sz w:val="28"/>
          <w:lang w:val="en-GB"/>
        </w:rPr>
        <w:t xml:space="preserve"> AND CULTURAL HERITAGE</w:t>
      </w:r>
      <w:bookmarkEnd w:id="40"/>
      <w:bookmarkEnd w:id="41"/>
      <w:bookmarkEnd w:id="42"/>
    </w:p>
    <w:p w:rsidR="00077058" w:rsidRPr="00EE1EAD" w:rsidRDefault="00077058"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Cs/>
          <w:lang w:val="en-GB"/>
        </w:rPr>
      </w:pPr>
    </w:p>
    <w:p w:rsidR="00052195" w:rsidRPr="00EE1EAD" w:rsidRDefault="0005219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Cs/>
          <w:lang w:val="en-GB"/>
        </w:rPr>
      </w:pPr>
      <w:r w:rsidRPr="00EE1EAD">
        <w:rPr>
          <w:rFonts w:ascii="Times New Roman" w:eastAsia="Times New Roman" w:hAnsi="Times New Roman" w:cs="Times New Roman"/>
          <w:bCs/>
          <w:lang w:val="en-GB"/>
        </w:rPr>
        <w:t>Historical and cultural resources include monuments, constructions, art works, sites of outstanding historical value, aesthetic, scientifically ethnological and/or anthropological points of view, including cemeteries and burials. The given responsibility for preservation, maintenance and an assessment of historical and cultural monuments in Kazakhstan is assigned to regional Departments for culture and art of the Ministry of Culture and Sport.</w:t>
      </w:r>
    </w:p>
    <w:p w:rsidR="00077058" w:rsidRPr="00EE1EAD" w:rsidRDefault="00077058"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Cs/>
          <w:lang w:val="en-GB"/>
        </w:rPr>
      </w:pPr>
    </w:p>
    <w:p w:rsidR="00052195" w:rsidRPr="00EE1EAD" w:rsidRDefault="0005219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Cs/>
          <w:lang w:val="en-GB"/>
        </w:rPr>
      </w:pPr>
      <w:r w:rsidRPr="00EE1EAD">
        <w:rPr>
          <w:rFonts w:ascii="Times New Roman" w:eastAsia="Times New Roman" w:hAnsi="Times New Roman" w:cs="Times New Roman"/>
          <w:bCs/>
          <w:lang w:val="en-GB"/>
        </w:rPr>
        <w:t>One of the questions, considered at road construction is preservation of historical and cultural monuments, to which certain constructions, memorable places and other objects belongs, connected with historical events of people life. The works of material and spiritual creativity, presenting historical, scientific, art value (ancient constructions, burials, archaeological objects).</w:t>
      </w:r>
    </w:p>
    <w:p w:rsidR="00052195" w:rsidRPr="00EE1EAD" w:rsidRDefault="00052195" w:rsidP="007C5EA0">
      <w:pPr>
        <w:widowControl w:val="0"/>
        <w:tabs>
          <w:tab w:val="left" w:pos="1080"/>
        </w:tabs>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ab/>
      </w:r>
    </w:p>
    <w:p w:rsidR="00052195" w:rsidRPr="00EE1EAD" w:rsidRDefault="00052195" w:rsidP="007C5EA0">
      <w:pPr>
        <w:widowControl w:val="0"/>
        <w:spacing w:after="0" w:line="240" w:lineRule="auto"/>
        <w:ind w:left="520" w:hanging="540"/>
        <w:jc w:val="both"/>
        <w:rPr>
          <w:rFonts w:ascii="Times New Roman" w:eastAsia="Arial" w:hAnsi="Times New Roman" w:cs="Times New Roman"/>
          <w:lang w:val="en-GB"/>
        </w:rPr>
      </w:pPr>
      <w:r w:rsidRPr="00EE1EAD">
        <w:rPr>
          <w:rFonts w:ascii="Times New Roman" w:eastAsia="Arial" w:hAnsi="Times New Roman" w:cs="Times New Roman"/>
          <w:lang w:val="en-GB"/>
        </w:rPr>
        <w:t>The main legislative documents on cultural heritage are the followings:</w:t>
      </w:r>
    </w:p>
    <w:p w:rsidR="00077058" w:rsidRPr="00EE1EAD" w:rsidRDefault="00077058" w:rsidP="007C5EA0">
      <w:pPr>
        <w:widowControl w:val="0"/>
        <w:spacing w:after="0" w:line="240" w:lineRule="auto"/>
        <w:ind w:left="520" w:hanging="540"/>
        <w:jc w:val="both"/>
        <w:rPr>
          <w:rFonts w:ascii="Times New Roman" w:eastAsia="Arial" w:hAnsi="Times New Roman" w:cs="Times New Roman"/>
          <w:lang w:val="en-GB"/>
        </w:rPr>
      </w:pPr>
    </w:p>
    <w:p w:rsidR="00052195" w:rsidRPr="00EE1EAD" w:rsidRDefault="00052195" w:rsidP="00F50914">
      <w:pPr>
        <w:widowControl w:val="0"/>
        <w:numPr>
          <w:ilvl w:val="0"/>
          <w:numId w:val="11"/>
        </w:numPr>
        <w:tabs>
          <w:tab w:val="left" w:pos="810"/>
        </w:tabs>
        <w:autoSpaceDE w:val="0"/>
        <w:autoSpaceDN w:val="0"/>
        <w:adjustRightInd w:val="0"/>
        <w:spacing w:after="0" w:line="240" w:lineRule="auto"/>
        <w:jc w:val="both"/>
        <w:rPr>
          <w:rFonts w:ascii="Times New Roman" w:eastAsia="Arial" w:hAnsi="Times New Roman" w:cs="Times New Roman"/>
          <w:lang w:val="en-GB"/>
        </w:rPr>
      </w:pPr>
      <w:r w:rsidRPr="00EE1EAD">
        <w:rPr>
          <w:rFonts w:ascii="Times New Roman" w:eastAsia="Arial" w:hAnsi="Times New Roman" w:cs="Times New Roman"/>
          <w:lang w:val="en-GB"/>
        </w:rPr>
        <w:t>The Law of the Republic of Kazakhstan "About Culture”, dated 15.12.2006 No.207-III</w:t>
      </w:r>
    </w:p>
    <w:p w:rsidR="00052195" w:rsidRPr="00EE1EAD" w:rsidRDefault="00052195" w:rsidP="00F50914">
      <w:pPr>
        <w:widowControl w:val="0"/>
        <w:numPr>
          <w:ilvl w:val="0"/>
          <w:numId w:val="11"/>
        </w:numPr>
        <w:tabs>
          <w:tab w:val="left" w:pos="810"/>
        </w:tabs>
        <w:autoSpaceDE w:val="0"/>
        <w:autoSpaceDN w:val="0"/>
        <w:adjustRightInd w:val="0"/>
        <w:spacing w:after="0" w:line="240" w:lineRule="auto"/>
        <w:ind w:left="806" w:right="260"/>
        <w:jc w:val="both"/>
        <w:rPr>
          <w:rFonts w:ascii="Times New Roman" w:eastAsia="Arial" w:hAnsi="Times New Roman" w:cs="Times New Roman"/>
          <w:lang w:val="en-GB"/>
        </w:rPr>
      </w:pPr>
      <w:r w:rsidRPr="00EE1EAD">
        <w:rPr>
          <w:rFonts w:ascii="Times New Roman" w:eastAsia="Arial" w:hAnsi="Times New Roman" w:cs="Times New Roman"/>
          <w:lang w:val="en-GB"/>
        </w:rPr>
        <w:t>The Law of the Republic of Kazakhstan “On Protection and Use of the Historical Cultural Heritage", dated 2.07.1992 No.</w:t>
      </w:r>
      <w:r w:rsidRPr="00EE1EAD">
        <w:rPr>
          <w:rFonts w:ascii="Times New Roman" w:eastAsia="Arial" w:hAnsi="Times New Roman" w:cs="Times New Roman"/>
        </w:rPr>
        <w:t>1488-XII</w:t>
      </w:r>
    </w:p>
    <w:p w:rsidR="00052195" w:rsidRPr="00EE1EAD" w:rsidRDefault="00052195" w:rsidP="00F50914">
      <w:pPr>
        <w:widowControl w:val="0"/>
        <w:numPr>
          <w:ilvl w:val="0"/>
          <w:numId w:val="11"/>
        </w:numPr>
        <w:tabs>
          <w:tab w:val="left" w:pos="810"/>
        </w:tabs>
        <w:autoSpaceDE w:val="0"/>
        <w:autoSpaceDN w:val="0"/>
        <w:adjustRightInd w:val="0"/>
        <w:spacing w:after="0" w:line="240" w:lineRule="auto"/>
        <w:ind w:left="806"/>
        <w:jc w:val="both"/>
        <w:rPr>
          <w:rFonts w:ascii="Times New Roman" w:eastAsia="Arial" w:hAnsi="Times New Roman" w:cs="Times New Roman"/>
          <w:lang w:val="en-GB"/>
        </w:rPr>
      </w:pPr>
      <w:r w:rsidRPr="00EE1EAD">
        <w:rPr>
          <w:rFonts w:ascii="Times New Roman" w:eastAsia="Arial" w:hAnsi="Times New Roman" w:cs="Times New Roman"/>
          <w:lang w:val="en-GB"/>
        </w:rPr>
        <w:t>The Land Code of the RK, dated 20.06.2003 No.442-II</w:t>
      </w:r>
    </w:p>
    <w:p w:rsidR="00052195" w:rsidRPr="00EE1EAD" w:rsidRDefault="00052195" w:rsidP="007C5EA0">
      <w:pPr>
        <w:widowControl w:val="0"/>
        <w:tabs>
          <w:tab w:val="left" w:pos="584"/>
        </w:tabs>
        <w:spacing w:after="0" w:line="240" w:lineRule="auto"/>
        <w:jc w:val="both"/>
        <w:rPr>
          <w:rFonts w:ascii="Times New Roman" w:eastAsia="Arial" w:hAnsi="Times New Roman" w:cs="Times New Roman"/>
          <w:lang w:val="en-GB"/>
        </w:rPr>
      </w:pPr>
    </w:p>
    <w:p w:rsidR="00052195" w:rsidRPr="00EE1EAD" w:rsidRDefault="00052195" w:rsidP="007C5EA0">
      <w:pPr>
        <w:widowControl w:val="0"/>
        <w:spacing w:after="0" w:line="240" w:lineRule="auto"/>
        <w:ind w:left="40" w:right="140"/>
        <w:jc w:val="both"/>
        <w:rPr>
          <w:rFonts w:ascii="Times New Roman" w:eastAsia="Arial" w:hAnsi="Times New Roman" w:cs="Times New Roman"/>
          <w:lang w:val="en-GB"/>
        </w:rPr>
      </w:pPr>
      <w:r w:rsidRPr="00EE1EAD">
        <w:rPr>
          <w:rFonts w:ascii="Times New Roman" w:eastAsia="Arial" w:hAnsi="Times New Roman" w:cs="Times New Roman"/>
          <w:lang w:val="en-GB"/>
        </w:rPr>
        <w:t>For the purpose of recording and protection the historical and cultural monuments they are divided into the following categories:</w:t>
      </w:r>
    </w:p>
    <w:p w:rsidR="00077058" w:rsidRPr="00EE1EAD" w:rsidRDefault="00077058" w:rsidP="007C5EA0">
      <w:pPr>
        <w:widowControl w:val="0"/>
        <w:spacing w:after="0" w:line="240" w:lineRule="auto"/>
        <w:ind w:left="40" w:right="140"/>
        <w:jc w:val="both"/>
        <w:rPr>
          <w:rFonts w:ascii="Times New Roman" w:eastAsia="Arial" w:hAnsi="Times New Roman" w:cs="Times New Roman"/>
          <w:lang w:val="en-GB"/>
        </w:rPr>
      </w:pPr>
    </w:p>
    <w:p w:rsidR="00052195" w:rsidRPr="00EE1EAD" w:rsidRDefault="00052195" w:rsidP="00F50914">
      <w:pPr>
        <w:widowControl w:val="0"/>
        <w:numPr>
          <w:ilvl w:val="0"/>
          <w:numId w:val="14"/>
        </w:numPr>
        <w:tabs>
          <w:tab w:val="left" w:pos="549"/>
        </w:tabs>
        <w:autoSpaceDE w:val="0"/>
        <w:autoSpaceDN w:val="0"/>
        <w:adjustRightInd w:val="0"/>
        <w:spacing w:after="0" w:line="240" w:lineRule="auto"/>
        <w:ind w:left="810" w:right="144"/>
        <w:jc w:val="both"/>
        <w:rPr>
          <w:rFonts w:ascii="Times New Roman" w:eastAsia="Arial" w:hAnsi="Times New Roman" w:cs="Times New Roman"/>
          <w:lang w:val="en-GB"/>
        </w:rPr>
      </w:pPr>
      <w:r w:rsidRPr="00EE1EAD">
        <w:rPr>
          <w:rFonts w:ascii="Times New Roman" w:eastAsia="Arial" w:hAnsi="Times New Roman" w:cs="Times New Roman"/>
          <w:lang w:val="en-GB"/>
        </w:rPr>
        <w:t>Historical and cultural monuments of  international status representing the historical, scientific, architectural, artistic and memorial objects included in the UNESCO World Heritage List;</w:t>
      </w:r>
    </w:p>
    <w:p w:rsidR="00052195" w:rsidRPr="00EE1EAD" w:rsidRDefault="00052195" w:rsidP="00F50914">
      <w:pPr>
        <w:widowControl w:val="0"/>
        <w:numPr>
          <w:ilvl w:val="0"/>
          <w:numId w:val="14"/>
        </w:numPr>
        <w:tabs>
          <w:tab w:val="left" w:pos="544"/>
        </w:tabs>
        <w:autoSpaceDE w:val="0"/>
        <w:autoSpaceDN w:val="0"/>
        <w:adjustRightInd w:val="0"/>
        <w:spacing w:after="0" w:line="240" w:lineRule="auto"/>
        <w:ind w:left="810" w:right="140"/>
        <w:jc w:val="both"/>
        <w:rPr>
          <w:rFonts w:ascii="Times New Roman" w:eastAsia="Arial" w:hAnsi="Times New Roman" w:cs="Times New Roman"/>
          <w:lang w:val="en-GB"/>
        </w:rPr>
      </w:pPr>
      <w:r w:rsidRPr="00EE1EAD">
        <w:rPr>
          <w:rFonts w:ascii="Times New Roman" w:eastAsia="Arial" w:hAnsi="Times New Roman" w:cs="Times New Roman"/>
          <w:lang w:val="en-GB"/>
        </w:rPr>
        <w:t>Historical and cultural monuments of national status representing the historical, scientific, architectural, artistic and memorial objects, having the special significance for the history and culture of the whole country;</w:t>
      </w:r>
    </w:p>
    <w:p w:rsidR="00052195" w:rsidRPr="00EE1EAD" w:rsidRDefault="00052195" w:rsidP="00F50914">
      <w:pPr>
        <w:widowControl w:val="0"/>
        <w:numPr>
          <w:ilvl w:val="0"/>
          <w:numId w:val="14"/>
        </w:numPr>
        <w:tabs>
          <w:tab w:val="left" w:pos="539"/>
        </w:tabs>
        <w:autoSpaceDE w:val="0"/>
        <w:autoSpaceDN w:val="0"/>
        <w:adjustRightInd w:val="0"/>
        <w:spacing w:after="0" w:line="240" w:lineRule="auto"/>
        <w:ind w:left="810" w:right="140"/>
        <w:jc w:val="both"/>
        <w:rPr>
          <w:rFonts w:ascii="Times New Roman" w:eastAsia="Arial" w:hAnsi="Times New Roman" w:cs="Times New Roman"/>
          <w:lang w:val="en-GB"/>
        </w:rPr>
      </w:pPr>
      <w:r w:rsidRPr="00EE1EAD">
        <w:rPr>
          <w:rFonts w:ascii="Times New Roman" w:eastAsia="Arial" w:hAnsi="Times New Roman" w:cs="Times New Roman"/>
          <w:lang w:val="en-GB"/>
        </w:rPr>
        <w:t>Historical and cultural monuments of local significance representing the historical, scientific, architectural, artistic and memorial objects, having the special significance for the history and culture of the region (city of republican status, capital), districts (centres of regions).</w:t>
      </w:r>
    </w:p>
    <w:p w:rsidR="00C6195C" w:rsidRPr="00EE1EAD" w:rsidRDefault="00C6195C" w:rsidP="007C5EA0">
      <w:pPr>
        <w:widowControl w:val="0"/>
        <w:tabs>
          <w:tab w:val="left" w:pos="539"/>
        </w:tabs>
        <w:autoSpaceDE w:val="0"/>
        <w:autoSpaceDN w:val="0"/>
        <w:adjustRightInd w:val="0"/>
        <w:spacing w:after="0" w:line="240" w:lineRule="auto"/>
        <w:ind w:right="140"/>
        <w:jc w:val="both"/>
        <w:rPr>
          <w:rFonts w:ascii="Times New Roman" w:eastAsia="Arial" w:hAnsi="Times New Roman" w:cs="Times New Roman"/>
          <w:lang w:val="en-GB"/>
        </w:rPr>
      </w:pPr>
    </w:p>
    <w:p w:rsidR="00052195" w:rsidRPr="00EE1EAD" w:rsidRDefault="00052195" w:rsidP="007C5EA0">
      <w:pPr>
        <w:widowControl w:val="0"/>
        <w:tabs>
          <w:tab w:val="left" w:pos="539"/>
        </w:tabs>
        <w:autoSpaceDE w:val="0"/>
        <w:autoSpaceDN w:val="0"/>
        <w:adjustRightInd w:val="0"/>
        <w:spacing w:after="0" w:line="240" w:lineRule="auto"/>
        <w:ind w:right="140"/>
        <w:jc w:val="both"/>
        <w:rPr>
          <w:rFonts w:ascii="Times New Roman" w:eastAsia="Arial" w:hAnsi="Times New Roman" w:cs="Times New Roman"/>
          <w:lang w:val="en-GB"/>
        </w:rPr>
      </w:pPr>
      <w:r w:rsidRPr="00EE1EAD">
        <w:rPr>
          <w:rFonts w:ascii="Times New Roman" w:eastAsia="Arial" w:hAnsi="Times New Roman" w:cs="Times New Roman"/>
          <w:lang w:val="en-GB"/>
        </w:rPr>
        <w:t>According to Art. 127 of the Land code of the Republic of Kazakhstan dated June 20, 2003 No.442-II construction works without carrying out of archaeological examination are connected with risks for the project.</w:t>
      </w:r>
    </w:p>
    <w:p w:rsidR="00077058" w:rsidRPr="00EE1EAD" w:rsidRDefault="00077058"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According to Art.39 of the Law of the Republic of Kazakhstan "About protection and use of objects of historical and cultural heritage". That is, after full archaeological studying of the monuments, located in a zone of road construction and their removal from the State account:</w:t>
      </w:r>
    </w:p>
    <w:p w:rsidR="00077058" w:rsidRPr="00EE1EAD" w:rsidRDefault="00077058"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77058" w:rsidRPr="00EE1EAD" w:rsidRDefault="00052195" w:rsidP="00F50914">
      <w:pPr>
        <w:pStyle w:val="a5"/>
        <w:widowControl w:val="0"/>
        <w:numPr>
          <w:ilvl w:val="0"/>
          <w:numId w:val="78"/>
        </w:numPr>
        <w:autoSpaceDE w:val="0"/>
        <w:autoSpaceDN w:val="0"/>
        <w:adjustRightInd w:val="0"/>
        <w:jc w:val="both"/>
        <w:rPr>
          <w:sz w:val="22"/>
          <w:szCs w:val="22"/>
          <w:lang w:val="en-GB"/>
        </w:rPr>
      </w:pPr>
      <w:r w:rsidRPr="00EE1EAD">
        <w:rPr>
          <w:sz w:val="22"/>
          <w:szCs w:val="22"/>
          <w:lang w:val="en-GB"/>
        </w:rPr>
        <w:t>At development of territories before land acquisition the research works on identification of objects of historical and cultural heritage have to be carried out.</w:t>
      </w:r>
    </w:p>
    <w:p w:rsidR="00077058" w:rsidRPr="00EE1EAD" w:rsidRDefault="00052195" w:rsidP="00F50914">
      <w:pPr>
        <w:pStyle w:val="a5"/>
        <w:widowControl w:val="0"/>
        <w:numPr>
          <w:ilvl w:val="0"/>
          <w:numId w:val="78"/>
        </w:numPr>
        <w:autoSpaceDE w:val="0"/>
        <w:autoSpaceDN w:val="0"/>
        <w:adjustRightInd w:val="0"/>
        <w:jc w:val="both"/>
        <w:rPr>
          <w:sz w:val="22"/>
          <w:szCs w:val="22"/>
          <w:lang w:val="en-GB"/>
        </w:rPr>
      </w:pPr>
      <w:r w:rsidRPr="00EE1EAD">
        <w:rPr>
          <w:sz w:val="22"/>
          <w:szCs w:val="22"/>
          <w:lang w:val="en-GB"/>
        </w:rPr>
        <w:t>In case of detection of the objects having historical, scientific, art and other value, private and juridical persons are obliged to suspend further works conducting and to report about it to authorized body.</w:t>
      </w:r>
    </w:p>
    <w:p w:rsidR="00052195" w:rsidRPr="00EE1EAD" w:rsidRDefault="00052195" w:rsidP="00F50914">
      <w:pPr>
        <w:pStyle w:val="a5"/>
        <w:widowControl w:val="0"/>
        <w:numPr>
          <w:ilvl w:val="0"/>
          <w:numId w:val="78"/>
        </w:numPr>
        <w:autoSpaceDE w:val="0"/>
        <w:autoSpaceDN w:val="0"/>
        <w:adjustRightInd w:val="0"/>
        <w:jc w:val="both"/>
        <w:rPr>
          <w:sz w:val="22"/>
          <w:szCs w:val="22"/>
          <w:lang w:val="en-GB"/>
        </w:rPr>
      </w:pPr>
      <w:r w:rsidRPr="00EE1EAD">
        <w:rPr>
          <w:sz w:val="22"/>
          <w:szCs w:val="22"/>
          <w:lang w:val="en-GB"/>
        </w:rPr>
        <w:t>Work conducting, which can create threat to existence of objects of historical and cultural heritage is forbidden.</w:t>
      </w:r>
    </w:p>
    <w:p w:rsidR="00077058" w:rsidRPr="00EE1EAD" w:rsidRDefault="00077058"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77058" w:rsidRPr="00EE1EAD" w:rsidRDefault="00077058"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Any works, which can expose to danger the existing monuments, are forbidden. The enterprises, organizations, institutes, public associations and citizens in case of identification of archaeological or other sites of historical, scientific and cultural value, are obliged to inform authorized bodies on preservation and use of historical and cultural heritage, and to stop the current works.</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keepNext/>
        <w:keepLines/>
        <w:widowControl w:val="0"/>
        <w:autoSpaceDE w:val="0"/>
        <w:autoSpaceDN w:val="0"/>
        <w:adjustRightInd w:val="0"/>
        <w:spacing w:after="0" w:line="240" w:lineRule="auto"/>
        <w:ind w:left="630" w:hanging="630"/>
        <w:jc w:val="both"/>
        <w:outlineLvl w:val="1"/>
        <w:rPr>
          <w:rFonts w:ascii="Times New Roman" w:eastAsia="Times New Roman" w:hAnsi="Times New Roman" w:cs="Times New Roman"/>
          <w:b/>
          <w:bCs/>
          <w:sz w:val="28"/>
          <w:lang w:val="en-GB"/>
        </w:rPr>
      </w:pPr>
      <w:bookmarkStart w:id="43" w:name="_Toc217357011"/>
      <w:bookmarkStart w:id="44" w:name="_Toc309739874"/>
      <w:bookmarkStart w:id="45" w:name="_Toc419371084"/>
      <w:bookmarkStart w:id="46" w:name="_Toc423530995"/>
      <w:r w:rsidRPr="00EE1EAD">
        <w:rPr>
          <w:rFonts w:ascii="Times New Roman" w:eastAsia="Times New Roman" w:hAnsi="Times New Roman" w:cs="Times New Roman"/>
          <w:b/>
          <w:bCs/>
          <w:sz w:val="28"/>
          <w:lang w:val="en-GB"/>
        </w:rPr>
        <w:t xml:space="preserve">4.10 </w:t>
      </w:r>
      <w:r w:rsidRPr="00EE1EAD">
        <w:rPr>
          <w:rFonts w:ascii="Times New Roman" w:eastAsia="Times New Roman" w:hAnsi="Times New Roman" w:cs="Times New Roman"/>
          <w:b/>
          <w:bCs/>
          <w:sz w:val="28"/>
          <w:lang w:val="en-GB"/>
        </w:rPr>
        <w:tab/>
        <w:t>COMPARISON OF KAZAKHSTAN</w:t>
      </w:r>
      <w:r w:rsidR="0053636D" w:rsidRPr="00EE1EAD">
        <w:rPr>
          <w:rFonts w:ascii="Times New Roman" w:eastAsia="Times New Roman" w:hAnsi="Times New Roman" w:cs="Times New Roman"/>
          <w:b/>
          <w:bCs/>
          <w:sz w:val="28"/>
          <w:lang w:val="en-GB"/>
        </w:rPr>
        <w:t xml:space="preserve"> E</w:t>
      </w:r>
      <w:r w:rsidRPr="00EE1EAD">
        <w:rPr>
          <w:rFonts w:ascii="Times New Roman" w:eastAsia="Times New Roman" w:hAnsi="Times New Roman" w:cs="Times New Roman"/>
          <w:b/>
          <w:bCs/>
          <w:sz w:val="28"/>
          <w:lang w:val="en-GB"/>
        </w:rPr>
        <w:t>NVIRONMENTAL LAWS</w:t>
      </w:r>
      <w:bookmarkEnd w:id="43"/>
      <w:bookmarkEnd w:id="44"/>
      <w:bookmarkEnd w:id="45"/>
      <w:bookmarkEnd w:id="46"/>
      <w:r w:rsidR="0053636D" w:rsidRPr="00EE1EAD">
        <w:rPr>
          <w:rFonts w:ascii="Times New Roman" w:eastAsia="Times New Roman" w:hAnsi="Times New Roman" w:cs="Times New Roman"/>
          <w:b/>
          <w:bCs/>
          <w:sz w:val="28"/>
          <w:lang w:val="en-GB"/>
        </w:rPr>
        <w:t xml:space="preserve"> AND </w:t>
      </w:r>
      <w:r w:rsidR="001A59DE" w:rsidRPr="00EE1EAD">
        <w:rPr>
          <w:rFonts w:ascii="Times New Roman" w:eastAsia="Times New Roman" w:hAnsi="Times New Roman" w:cs="Times New Roman"/>
          <w:b/>
          <w:bCs/>
          <w:sz w:val="28"/>
        </w:rPr>
        <w:t>WORLD</w:t>
      </w:r>
      <w:r w:rsidR="0053636D" w:rsidRPr="00EE1EAD">
        <w:rPr>
          <w:rFonts w:ascii="Times New Roman" w:eastAsia="Times New Roman" w:hAnsi="Times New Roman" w:cs="Times New Roman"/>
          <w:b/>
          <w:bCs/>
          <w:sz w:val="28"/>
          <w:lang w:val="en-GB"/>
        </w:rPr>
        <w:t xml:space="preserve"> BANK POLICY</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An evaluation of the national environmental protection legislation and WB procedures and its meaning for the Project is presented in this section. Environmental legislation of Kazakhstan has been developed to provide control for developments and control for adverse impacts on the environment and human health. The submission of EIA reports for Ecological Expertise does not accord with best international practice, which includes a significant component of continuing evaluation in an iterative process. The EIA reports preparation in Kazakhstan focuses more on the calculation of emissions, for which charges are levied and is weak on relevant analysis of avoiding or mitigating impacts. Data collection for report not always connected with EIA purpose itself and with the project frame.</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hAnsi="Times New Roman" w:cs="Times New Roman"/>
          <w:lang w:val="en-GB"/>
        </w:rPr>
      </w:pPr>
      <w:r w:rsidRPr="00EE1EAD">
        <w:rPr>
          <w:rFonts w:ascii="Times New Roman" w:hAnsi="Times New Roman" w:cs="Times New Roman"/>
          <w:lang w:val="en-GB"/>
        </w:rPr>
        <w:t>Public hearings are often not visited by general public in Kazakhstan, and it happens, that it is limited by participation by representatives of local bodies. On June 5-6 and on June 17-18, 2015 public hearings concerning this project with participation of representatives of the Employer of OAB "Kazavtozhol" NC JSC, designers, PMC environmental specialist, heads of local executive bodies and representatives of country farms, and also locals were carried out.</w:t>
      </w:r>
    </w:p>
    <w:p w:rsidR="00052195" w:rsidRPr="00EE1EAD" w:rsidRDefault="00052195" w:rsidP="007C5EA0">
      <w:pPr>
        <w:widowControl w:val="0"/>
        <w:autoSpaceDE w:val="0"/>
        <w:autoSpaceDN w:val="0"/>
        <w:adjustRightInd w:val="0"/>
        <w:spacing w:after="0" w:line="240" w:lineRule="auto"/>
        <w:jc w:val="both"/>
        <w:rPr>
          <w:rFonts w:ascii="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hAnsi="Times New Roman" w:cs="Times New Roman"/>
          <w:lang w:val="en-GB"/>
        </w:rPr>
      </w:pPr>
      <w:r w:rsidRPr="00EE1EAD">
        <w:rPr>
          <w:rFonts w:ascii="Times New Roman" w:hAnsi="Times New Roman" w:cs="Times New Roman"/>
          <w:lang w:val="en-GB"/>
        </w:rPr>
        <w:t xml:space="preserve">Comprehensively discussed this situation with representatives of the local authorities, it was decided to re-call a public hearings in the settlements along the road. The next hearings on the EIA decision will be held in 30 days after the publication of the EIA draft. Changes made as a result of these public hearings will be included in the final version of the EIA. </w:t>
      </w:r>
    </w:p>
    <w:p w:rsidR="00052195" w:rsidRPr="00EE1EAD" w:rsidRDefault="00052195" w:rsidP="007C5EA0">
      <w:pPr>
        <w:widowControl w:val="0"/>
        <w:autoSpaceDE w:val="0"/>
        <w:autoSpaceDN w:val="0"/>
        <w:adjustRightInd w:val="0"/>
        <w:spacing w:after="0" w:line="240" w:lineRule="auto"/>
        <w:jc w:val="both"/>
        <w:rPr>
          <w:rFonts w:ascii="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Routine procedures in Kazakhstan are not always adapted for monitoring during the project construction. For example, the Regional Department of Ecology should apply to the prosecutor's office to conduct an audit, and can do this only once a year, with the notification of the organization for 2 weeks prior to the audit. The content of environmental protection plans includes only the description of the overall mitigation and monitoring of impacts, without information on the place and the responsible people, focusing on references to regulations and standards, and of little use for contractors.</w:t>
      </w:r>
    </w:p>
    <w:p w:rsidR="00077058" w:rsidRPr="00EE1EAD" w:rsidRDefault="00077058"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Standards are used as thresholds above which pollution is permitted so long as payments are made.  </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In general, there are several governmental and public organizations involved in environmental protection. These include the Ministry of Agriculture, Ministry of Energy and Mineral Resources.  There are special institutions in Kazakhstan such as the State Environment Expertise and several survey centres.</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052195" w:rsidP="007C5EA0">
      <w:pPr>
        <w:keepNext/>
        <w:spacing w:after="0" w:line="240" w:lineRule="auto"/>
        <w:jc w:val="both"/>
        <w:rPr>
          <w:rFonts w:ascii="Times New Roman" w:eastAsia="Times New Roman" w:hAnsi="Times New Roman" w:cs="Times New Roman"/>
          <w:bCs/>
          <w:lang w:val="en-GB"/>
        </w:rPr>
      </w:pPr>
      <w:bookmarkStart w:id="47" w:name="_Ref216748283"/>
      <w:bookmarkStart w:id="48" w:name="_Ref216748269"/>
      <w:bookmarkStart w:id="49" w:name="_Toc217357084"/>
      <w:r w:rsidRPr="00EE1EAD">
        <w:rPr>
          <w:rFonts w:ascii="Times New Roman" w:eastAsia="Times New Roman" w:hAnsi="Times New Roman" w:cs="Times New Roman"/>
          <w:bCs/>
          <w:lang w:val="en-GB"/>
        </w:rPr>
        <w:t>Table 4.10 shows a comparison of the legislation</w:t>
      </w:r>
    </w:p>
    <w:p w:rsidR="00052195" w:rsidRPr="00EE1EAD" w:rsidRDefault="00052195" w:rsidP="007C5EA0">
      <w:pPr>
        <w:keepNext/>
        <w:spacing w:after="0" w:line="240" w:lineRule="auto"/>
        <w:jc w:val="both"/>
        <w:rPr>
          <w:rFonts w:ascii="Times New Roman" w:eastAsia="Times New Roman" w:hAnsi="Times New Roman" w:cs="Times New Roman"/>
          <w:b/>
          <w:bCs/>
          <w:lang w:val="en-GB"/>
        </w:rPr>
      </w:pPr>
    </w:p>
    <w:p w:rsidR="00052195" w:rsidRPr="00EE1EAD" w:rsidRDefault="00052195" w:rsidP="007C5EA0">
      <w:pPr>
        <w:keepNext/>
        <w:spacing w:after="0" w:line="240" w:lineRule="auto"/>
        <w:jc w:val="both"/>
        <w:rPr>
          <w:rFonts w:ascii="Times New Roman" w:eastAsia="Times New Roman" w:hAnsi="Times New Roman" w:cs="Times New Roman"/>
          <w:b/>
          <w:bCs/>
          <w:lang w:val="en-GB"/>
        </w:rPr>
      </w:pPr>
      <w:r w:rsidRPr="00EE1EAD">
        <w:rPr>
          <w:rFonts w:ascii="Times New Roman" w:eastAsia="Times New Roman" w:hAnsi="Times New Roman" w:cs="Times New Roman"/>
          <w:b/>
          <w:bCs/>
          <w:lang w:val="en-GB"/>
        </w:rPr>
        <w:t>Table 4.10</w:t>
      </w:r>
      <w:bookmarkEnd w:id="47"/>
      <w:bookmarkEnd w:id="48"/>
      <w:bookmarkEnd w:id="49"/>
      <w:r w:rsidRPr="00EE1EAD">
        <w:rPr>
          <w:rFonts w:ascii="Times New Roman" w:eastAsia="Times New Roman" w:hAnsi="Times New Roman" w:cs="Times New Roman"/>
          <w:b/>
          <w:bCs/>
          <w:lang w:val="en-GB"/>
        </w:rPr>
        <w:t>.Comparison of Kazakhstan’s EIA and Environmental legislation with World Bank’s Standards</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23"/>
        <w:gridCol w:w="19"/>
        <w:gridCol w:w="3408"/>
        <w:gridCol w:w="10"/>
        <w:gridCol w:w="3642"/>
      </w:tblGrid>
      <w:tr w:rsidR="00052195" w:rsidRPr="00EE1EAD" w:rsidTr="00052195">
        <w:trPr>
          <w:tblHeader/>
        </w:trPr>
        <w:tc>
          <w:tcPr>
            <w:tcW w:w="1985" w:type="dxa"/>
            <w:gridSpan w:val="2"/>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EE1EAD">
              <w:rPr>
                <w:rFonts w:ascii="Times New Roman" w:eastAsia="Times New Roman" w:hAnsi="Times New Roman" w:cs="Times New Roman"/>
                <w:b/>
                <w:lang w:val="en-GB"/>
              </w:rPr>
              <w:t>EIA stage</w:t>
            </w:r>
          </w:p>
        </w:tc>
        <w:tc>
          <w:tcPr>
            <w:tcW w:w="3690"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EE1EAD">
              <w:rPr>
                <w:rFonts w:ascii="Times New Roman" w:eastAsia="Times New Roman" w:hAnsi="Times New Roman" w:cs="Times New Roman"/>
                <w:b/>
                <w:lang w:val="en-GB"/>
              </w:rPr>
              <w:t>Kazakhstan</w:t>
            </w:r>
          </w:p>
        </w:tc>
        <w:tc>
          <w:tcPr>
            <w:tcW w:w="3955" w:type="dxa"/>
            <w:gridSpan w:val="2"/>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EE1EAD">
              <w:rPr>
                <w:rFonts w:ascii="Times New Roman" w:eastAsia="Times New Roman" w:hAnsi="Times New Roman" w:cs="Times New Roman"/>
                <w:b/>
                <w:lang w:val="en-GB"/>
              </w:rPr>
              <w:t>WB</w:t>
            </w:r>
          </w:p>
        </w:tc>
      </w:tr>
      <w:tr w:rsidR="00052195" w:rsidRPr="00EE1EAD" w:rsidTr="00052195">
        <w:tc>
          <w:tcPr>
            <w:tcW w:w="1985" w:type="dxa"/>
            <w:gridSpan w:val="2"/>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b/>
                <w:lang w:val="en-GB"/>
              </w:rPr>
            </w:pPr>
            <w:r w:rsidRPr="00EE1EAD">
              <w:rPr>
                <w:rFonts w:ascii="Times New Roman" w:eastAsia="Times New Roman" w:hAnsi="Times New Roman" w:cs="Times New Roman"/>
                <w:b/>
                <w:lang w:val="en-GB"/>
              </w:rPr>
              <w:t>Reference</w:t>
            </w:r>
          </w:p>
        </w:tc>
        <w:tc>
          <w:tcPr>
            <w:tcW w:w="3690" w:type="dxa"/>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Ecological Code of RK 2007</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Ministry of Environmental Protection Order 204-c</w:t>
            </w:r>
            <w:r w:rsidRPr="00EE1EAD">
              <w:rPr>
                <w:rFonts w:ascii="Times New Roman" w:eastAsia="MS Mincho" w:hAnsi="Times New Roman" w:cs="Times New Roman"/>
                <w:lang w:val="en-GB" w:eastAsia="ja-JP"/>
              </w:rPr>
              <w:t xml:space="preserve">, dated 28 </w:t>
            </w:r>
            <w:r w:rsidRPr="00EE1EAD">
              <w:rPr>
                <w:rFonts w:ascii="Times New Roman" w:eastAsia="MS Mincho" w:hAnsi="Times New Roman" w:cs="Times New Roman"/>
                <w:lang w:val="en-GB" w:eastAsia="ja-JP"/>
              </w:rPr>
              <w:lastRenderedPageBreak/>
              <w:t xml:space="preserve">June 2007: </w:t>
            </w:r>
            <w:r w:rsidRPr="00EE1EAD">
              <w:rPr>
                <w:rFonts w:ascii="Times New Roman" w:eastAsia="Times New Roman" w:hAnsi="Times New Roman" w:cs="Times New Roman"/>
                <w:lang w:val="en-GB"/>
              </w:rPr>
              <w:t>“The Instruction of Conducting the Environmental Impact Assessment during the preliminary planning, planning, preliminary design and full design documentation”</w:t>
            </w:r>
          </w:p>
        </w:tc>
        <w:tc>
          <w:tcPr>
            <w:tcW w:w="3955" w:type="dxa"/>
            <w:gridSpan w:val="2"/>
          </w:tcPr>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lastRenderedPageBreak/>
              <w:t>World Bank Operational Policy 4.01</w:t>
            </w:r>
          </w:p>
        </w:tc>
      </w:tr>
      <w:tr w:rsidR="00052195" w:rsidRPr="00EE1EAD" w:rsidTr="00052195">
        <w:tc>
          <w:tcPr>
            <w:tcW w:w="1985" w:type="dxa"/>
            <w:gridSpan w:val="2"/>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lastRenderedPageBreak/>
              <w:t>Basic Principles</w:t>
            </w:r>
          </w:p>
        </w:tc>
        <w:tc>
          <w:tcPr>
            <w:tcW w:w="3690" w:type="dxa"/>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EE1EAD" w:rsidTr="00052195">
        <w:tc>
          <w:tcPr>
            <w:tcW w:w="1985" w:type="dxa"/>
            <w:gridSpan w:val="2"/>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t>Most sensitive component rule</w:t>
            </w:r>
          </w:p>
        </w:tc>
        <w:tc>
          <w:tcPr>
            <w:tcW w:w="3690" w:type="dxa"/>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There does not appear to be a ‘most sensitive’ rule. The sensitivity of project is measured by the Sanitary Epidemiological (SE) classes of dangers. There are four categories and within each, one or more levels of danger, a category 1 project has two levels of severity, either trigger a full EIA. A Category 2 project is considered a 3</w:t>
            </w:r>
            <w:r w:rsidRPr="00EE1EAD">
              <w:rPr>
                <w:rFonts w:ascii="Times New Roman" w:eastAsia="Times New Roman" w:hAnsi="Times New Roman" w:cs="Times New Roman"/>
                <w:vertAlign w:val="superscript"/>
                <w:lang w:val="en-GB"/>
              </w:rPr>
              <w:t>rd</w:t>
            </w:r>
            <w:r w:rsidRPr="00EE1EAD">
              <w:rPr>
                <w:rFonts w:ascii="Times New Roman" w:eastAsia="Times New Roman" w:hAnsi="Times New Roman" w:cs="Times New Roman"/>
                <w:lang w:val="en-GB"/>
              </w:rPr>
              <w:t xml:space="preserve"> level severity and as such a lesser assessment is undertaken, although still referred to as an Environmental Assessment. A category 3 and 4 project are considered 4</w:t>
            </w:r>
            <w:r w:rsidRPr="00EE1EAD">
              <w:rPr>
                <w:rFonts w:ascii="Times New Roman" w:eastAsia="Times New Roman" w:hAnsi="Times New Roman" w:cs="Times New Roman"/>
                <w:vertAlign w:val="superscript"/>
                <w:lang w:val="en-GB"/>
              </w:rPr>
              <w:t>th</w:t>
            </w:r>
            <w:r w:rsidRPr="00EE1EAD">
              <w:rPr>
                <w:rFonts w:ascii="Times New Roman" w:eastAsia="Times New Roman" w:hAnsi="Times New Roman" w:cs="Times New Roman"/>
                <w:lang w:val="en-GB"/>
              </w:rPr>
              <w:t xml:space="preserve"> and 5</w:t>
            </w:r>
            <w:r w:rsidRPr="00EE1EAD">
              <w:rPr>
                <w:rFonts w:ascii="Times New Roman" w:eastAsia="Times New Roman" w:hAnsi="Times New Roman" w:cs="Times New Roman"/>
                <w:vertAlign w:val="superscript"/>
                <w:lang w:val="en-GB"/>
              </w:rPr>
              <w:t>th</w:t>
            </w:r>
            <w:r w:rsidRPr="00EE1EAD">
              <w:rPr>
                <w:rFonts w:ascii="Times New Roman" w:eastAsia="Times New Roman" w:hAnsi="Times New Roman" w:cs="Times New Roman"/>
                <w:lang w:val="en-GB"/>
              </w:rPr>
              <w:t xml:space="preserve"> level severity, respectively and as such generally do not require an assessment.</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Projects are categorized according to the most sensitive component, e.g. if 6 of 7 components are not sensitive and one is sensitive the entire project becomes a Category A or B.</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EE1EAD" w:rsidTr="00052195">
        <w:tc>
          <w:tcPr>
            <w:tcW w:w="1985" w:type="dxa"/>
            <w:gridSpan w:val="2"/>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p>
        </w:tc>
        <w:tc>
          <w:tcPr>
            <w:tcW w:w="3690" w:type="dxa"/>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The planning and conduct of an assessment is the duty of the proponent, in this case Automobile road committee of MOTC.  MOTC often retains a licensed consultant to do this work, and frequently a member of the team undertaking the Feasibility Study.  The assessment must be preceded with a scoping study, which must be approved before the EIA can begin. The EIA process has 5 stages: 1) Overview of Environmental Condition; 2) Preliminary EIA 3) EIA; 4) Chapter of Project Documentation “Environmental Protection”; 5) Post-project Analysis.</w:t>
            </w:r>
          </w:p>
        </w:tc>
        <w:tc>
          <w:tcPr>
            <w:tcW w:w="3955" w:type="dxa"/>
            <w:gridSpan w:val="2"/>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Usually EIA are required to be prepared by the country, and donors will request this. Often the proponent’s EA capacity is not there or funds are scarce, or the EA prepared is incomplete or non-compliant, in which case consultants help fill the gaps, undertake new studies on behalf of the proponent or assist national specialist to fill the gaps and improve the documentation. This is a proponent focused activity, with the requirement for close collaboration and ownership. In the case of this project the existing EIA prepared by the Design Consultants have been refined and strengthened by International Consultants for Committee for Roads in Astana in accordance with World Bank politician.</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EE1EAD" w:rsidTr="00052195">
        <w:tc>
          <w:tcPr>
            <w:tcW w:w="1985" w:type="dxa"/>
            <w:gridSpan w:val="2"/>
            <w:tcBorders>
              <w:bottom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t>Document Preparation</w:t>
            </w:r>
          </w:p>
        </w:tc>
        <w:tc>
          <w:tcPr>
            <w:tcW w:w="3690" w:type="dxa"/>
            <w:tcBorders>
              <w:bottom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bottom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When the donor funds are used to prepare IEEs, SiEA and EIA</w:t>
            </w:r>
            <w:r w:rsidRPr="00EE1EAD">
              <w:rPr>
                <w:rFonts w:ascii="Times New Roman" w:eastAsia="Times New Roman" w:hAnsi="Times New Roman" w:cs="Times New Roman"/>
                <w:u w:val="single"/>
                <w:lang w:val="en-GB"/>
              </w:rPr>
              <w:t>on behalf of</w:t>
            </w:r>
            <w:r w:rsidRPr="00EE1EAD">
              <w:rPr>
                <w:rFonts w:ascii="Times New Roman" w:eastAsia="Times New Roman" w:hAnsi="Times New Roman" w:cs="Times New Roman"/>
                <w:lang w:val="en-GB"/>
              </w:rPr>
              <w:t xml:space="preserve"> the country, these documents are always the country’s documents, and as such must be presented as if the country were preparing them. Where </w:t>
            </w:r>
            <w:r w:rsidRPr="00EE1EAD">
              <w:rPr>
                <w:rFonts w:ascii="Times New Roman" w:eastAsia="Times New Roman" w:hAnsi="Times New Roman" w:cs="Times New Roman"/>
                <w:lang w:val="en-GB"/>
              </w:rPr>
              <w:lastRenderedPageBreak/>
              <w:t>consultant recommendations are included, this must be made clear.</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Summaries of the IEEs and EIAs often contain review and comments by the donors or the donor’s consultants on behalf of the Banks</w:t>
            </w:r>
          </w:p>
        </w:tc>
      </w:tr>
      <w:tr w:rsidR="00052195" w:rsidRPr="00EE1EAD"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lastRenderedPageBreak/>
              <w:t>Document Ownership</w:t>
            </w:r>
          </w:p>
        </w:tc>
        <w:tc>
          <w:tcPr>
            <w:tcW w:w="3690" w:type="dxa"/>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Category 1 projects are assessed by the MEP in Astana, Category 2 and 3 by the Oblast or Regional Environment Department, and 4 at the region level.</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EE1EAD"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t>The Environmental Management Plan</w:t>
            </w:r>
          </w:p>
        </w:tc>
        <w:tc>
          <w:tcPr>
            <w:tcW w:w="3690" w:type="dxa"/>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As specified in Ecological Code Article 41 an environmental assessment documentation should include “10) Description of measures provided for preventing and mitigating impacts on environment, including proposal for ecologic monitoring”—more or less a partial EMP. This description does not comply with donor requirements and construction monitoring is far from rigorous.</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The EMP is required by WB for A and B category projects, It is considered to be an integral but distinct part of the assessment document.  It is not a separate document, but the key summary of the mitigation and monitoring measures to be applied should be extractable as a stand-alone g section or set of Tables.</w:t>
            </w:r>
          </w:p>
        </w:tc>
      </w:tr>
      <w:tr w:rsidR="00052195" w:rsidRPr="00EE1EAD"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t>Public hearings</w:t>
            </w:r>
          </w:p>
        </w:tc>
        <w:tc>
          <w:tcPr>
            <w:tcW w:w="3690" w:type="dxa"/>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Kazakhstan has a procedure of public hearings conducting, but it rarely involves state sector and common citizens.</w:t>
            </w:r>
          </w:p>
        </w:tc>
        <w:tc>
          <w:tcPr>
            <w:tcW w:w="395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Public hearings is a requirement for WB. The World Bank has a mandatory 2 sessions for full EIAs and 1 session for category B projects. For full EIAs the sessions are scheduled to coincide with early EIA planning and the preparation of the interim EMP or record of likely impacts.  For the B -level projects a session during the impact definition stage is most useful, although exact timing is a function of the environmental issues emerging and the proponent’s wishes. </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Consultations must be announces and for full EIAs advance notices of consultations and contact details must be published in the media for several weeks in advance of the hearings.</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EE1EAD"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t xml:space="preserve">Classification  </w:t>
            </w:r>
          </w:p>
        </w:tc>
        <w:tc>
          <w:tcPr>
            <w:tcW w:w="3690" w:type="dxa"/>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Projects are classified by the 5  danger levels of danger with 1 being the highest as defined by norms and standards developed by the Sanitary and Epidemiological Services, in relation to human health and safety.  There is little reference to protection of the environment and e.g., forests and </w:t>
            </w:r>
            <w:r w:rsidRPr="00EE1EAD">
              <w:rPr>
                <w:rFonts w:ascii="Times New Roman" w:eastAsia="Times New Roman" w:hAnsi="Times New Roman" w:cs="Times New Roman"/>
                <w:lang w:val="en-GB"/>
              </w:rPr>
              <w:lastRenderedPageBreak/>
              <w:t>wildlife populations.  As with the Banks, certain projects have been pre-classified, e.g. the road projects are mostly considered Category 1 project that requires a full EIA.</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lastRenderedPageBreak/>
              <w:t xml:space="preserve">There is a classification of activities according to risk level from I (high) to V (low) in Kazakhstan. Depending on the risk level Environmental Category form 1 to 4 is assigned. Sanitary-Epidemiological Regulations specify Environmental Category through lists of activities by sector (e.g. chemical industry, metallurgy, agriculture, etc.) </w:t>
            </w:r>
            <w:r w:rsidRPr="00EE1EAD">
              <w:rPr>
                <w:rFonts w:ascii="Times New Roman" w:eastAsia="Times New Roman" w:hAnsi="Times New Roman" w:cs="Times New Roman"/>
                <w:lang w:val="en-GB"/>
              </w:rPr>
              <w:lastRenderedPageBreak/>
              <w:t>and by risk category (i.e. I - V). Environmental Category 1 covers activities of the I and II risk levels.  This “dual” classification does not specify size of the facility or scope of production. The main purpose of Sanitary Rules is to establish sanitary-protection zone (SPZ), which for Category 1 facilities is not less than 1000 m for risk category I and not less than 500 m for risk category II.</w:t>
            </w:r>
          </w:p>
        </w:tc>
      </w:tr>
      <w:tr w:rsidR="00052195" w:rsidRPr="00EE1EAD"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lastRenderedPageBreak/>
              <w:t>Document Form</w:t>
            </w:r>
          </w:p>
        </w:tc>
        <w:tc>
          <w:tcPr>
            <w:tcW w:w="3690" w:type="dxa"/>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Nothing specified other than a ‘minor environmental statement’</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No specific documentation required</w:t>
            </w:r>
          </w:p>
        </w:tc>
      </w:tr>
      <w:tr w:rsidR="00052195" w:rsidRPr="00EE1EAD"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t>Consultation &amp;Information Disclosure Timing</w:t>
            </w:r>
          </w:p>
        </w:tc>
        <w:tc>
          <w:tcPr>
            <w:tcW w:w="3690" w:type="dxa"/>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No requirements</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spacing w:after="0" w:line="240" w:lineRule="auto"/>
              <w:rPr>
                <w:rFonts w:ascii="Times New Roman" w:hAnsi="Times New Roman" w:cs="Times New Roman"/>
              </w:rPr>
            </w:pPr>
            <w:r w:rsidRPr="00EE1EAD">
              <w:rPr>
                <w:rFonts w:ascii="Times New Roman" w:eastAsia="Times New Roman" w:hAnsi="Times New Roman" w:cs="Times New Roman"/>
                <w:lang w:val="en-GB"/>
              </w:rPr>
              <w:t>Not required</w:t>
            </w:r>
          </w:p>
        </w:tc>
      </w:tr>
      <w:tr w:rsidR="00052195" w:rsidRPr="00EE1EAD"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p>
        </w:tc>
        <w:tc>
          <w:tcPr>
            <w:tcW w:w="3690" w:type="dxa"/>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spacing w:after="0" w:line="240" w:lineRule="auto"/>
              <w:rPr>
                <w:rFonts w:ascii="Times New Roman" w:hAnsi="Times New Roman" w:cs="Times New Roman"/>
              </w:rPr>
            </w:pPr>
            <w:r w:rsidRPr="00EE1EAD">
              <w:rPr>
                <w:rFonts w:ascii="Times New Roman" w:eastAsia="Times New Roman" w:hAnsi="Times New Roman" w:cs="Times New Roman"/>
                <w:lang w:val="en-GB"/>
              </w:rPr>
              <w:t>EIA and EMP are published prior to project approval on local level in information bulletin of the World Bank. In EASI the alternative analysis is not required.</w:t>
            </w:r>
          </w:p>
        </w:tc>
      </w:tr>
      <w:tr w:rsidR="00052195" w:rsidRPr="00EE1EAD"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p>
        </w:tc>
        <w:tc>
          <w:tcPr>
            <w:tcW w:w="3690" w:type="dxa"/>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EE1EAD"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t>Document Form</w:t>
            </w:r>
          </w:p>
        </w:tc>
        <w:tc>
          <w:tcPr>
            <w:tcW w:w="3690" w:type="dxa"/>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All </w:t>
            </w:r>
            <w:r w:rsidRPr="00EE1EAD">
              <w:rPr>
                <w:rFonts w:ascii="Times New Roman" w:eastAsia="Times New Roman" w:hAnsi="Times New Roman" w:cs="Times New Roman"/>
              </w:rPr>
              <w:t>EIA</w:t>
            </w:r>
            <w:r w:rsidRPr="00EE1EAD">
              <w:rPr>
                <w:rFonts w:ascii="Times New Roman" w:eastAsia="Times New Roman" w:hAnsi="Times New Roman" w:cs="Times New Roman"/>
                <w:lang w:val="en-GB"/>
              </w:rPr>
              <w:t xml:space="preserve"> documents is several report</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A section of the Feasibility Study</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EE1EAD"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t>Summary Document</w:t>
            </w:r>
          </w:p>
        </w:tc>
        <w:tc>
          <w:tcPr>
            <w:tcW w:w="3690" w:type="dxa"/>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Each assessment document as its final section “Main conclusions of the EIA”.  No other summary was referred to in the Code or related standards</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An executive summary—but with no special designation</w:t>
            </w:r>
          </w:p>
        </w:tc>
      </w:tr>
      <w:tr w:rsidR="00052195" w:rsidRPr="00EE1EAD"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t>Consultation and Information Disclosure Timing</w:t>
            </w:r>
          </w:p>
        </w:tc>
        <w:tc>
          <w:tcPr>
            <w:tcW w:w="3690" w:type="dxa"/>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Public hearings are not conducted </w:t>
            </w:r>
          </w:p>
        </w:tc>
        <w:tc>
          <w:tcPr>
            <w:tcW w:w="395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At least once during EIA/EASI preparation</w:t>
            </w:r>
          </w:p>
        </w:tc>
      </w:tr>
      <w:tr w:rsidR="00052195" w:rsidRPr="00EE1EAD"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t>Disclosure</w:t>
            </w:r>
          </w:p>
        </w:tc>
        <w:tc>
          <w:tcPr>
            <w:tcW w:w="3690" w:type="dxa"/>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Not required</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All environmental assessment documentation is available on World Bank Information Centre website and in the borrowing country office as well, but there is no formal public review.</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EE1EAD"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t>Category A: EIA</w:t>
            </w:r>
          </w:p>
        </w:tc>
        <w:tc>
          <w:tcPr>
            <w:tcW w:w="3690" w:type="dxa"/>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EIA is required for projects of Sanitary and Epidemiological class 1, which will have significant impacts on the human safety. According to Section 26 of the EIA Instructions the third stage of EIA process – “Environmental Impact Assessment” requires detailed analysis in full volume on all aspects of environmental impact of </w:t>
            </w:r>
            <w:r w:rsidRPr="00EE1EAD">
              <w:rPr>
                <w:rFonts w:ascii="Times New Roman" w:eastAsia="Times New Roman" w:hAnsi="Times New Roman" w:cs="Times New Roman"/>
                <w:lang w:val="en-GB"/>
              </w:rPr>
              <w:lastRenderedPageBreak/>
              <w:t xml:space="preserve">the specified objects, and includes the following components: air, water, mineral resources, production wastes, physical impacts, soil, plants, animals, socio-economic condition, and ecological risks. The Category A is required to undertake the 5th stage of EIA process, Post-project Analysis, 1 year after the end of project. The 5th stage should be undertaken by different licensed organization than which conducted the EIA. </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lastRenderedPageBreak/>
              <w:t>The World Banks Category A requirements includes environmental and social assessments. EIAs must also include a detailed analysis of alternatives, especially the “no project” alternative. This report is in accordance with this requirement.</w:t>
            </w:r>
          </w:p>
        </w:tc>
      </w:tr>
      <w:tr w:rsidR="00052195" w:rsidRPr="00EE1EAD"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lastRenderedPageBreak/>
              <w:t>Document Form</w:t>
            </w:r>
          </w:p>
        </w:tc>
        <w:tc>
          <w:tcPr>
            <w:tcW w:w="3690" w:type="dxa"/>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Each stage of EIA process has its own several document with prescribed format and the level of detail.</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Several document with prescribed format and minimum level of detail</w:t>
            </w:r>
          </w:p>
        </w:tc>
      </w:tr>
      <w:tr w:rsidR="00052195" w:rsidRPr="00EE1EAD"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t>Summary Documentation</w:t>
            </w:r>
          </w:p>
        </w:tc>
        <w:tc>
          <w:tcPr>
            <w:tcW w:w="3690" w:type="dxa"/>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Each of 5 assessment stages has several documents; and each has a “Conclusions” section, which acts as a summary.  </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An executive summary  is prepared and is attached to the EIA but often used separately. An executive summary is included in this report.</w:t>
            </w:r>
          </w:p>
        </w:tc>
      </w:tr>
      <w:tr w:rsidR="00052195" w:rsidRPr="00EE1EAD"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t>Consultation and Information Disclosure Timing</w:t>
            </w:r>
          </w:p>
        </w:tc>
        <w:tc>
          <w:tcPr>
            <w:tcW w:w="3690" w:type="dxa"/>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No information on specific consultations, except for public hearing as part of the EIA – the Instructions for Public Hearing are published by the MOEP Order №135, 7th May 2007. </w:t>
            </w:r>
          </w:p>
        </w:tc>
        <w:tc>
          <w:tcPr>
            <w:tcW w:w="395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Minimum 2 are mandatory, with timing specified. Once with the TOR for the EIA, once to present the interim EIA. For the disclosure of the interim/ draft EIA, Category A projects must be allowed a 120-day period for stakeholder evaluation and comments between disclosure of interim /draft EIA/EMP and project appraisal. The 120 day rule will commence once this document has been completed in accordance with World Bank’s requirements.</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r>
      <w:tr w:rsidR="00052195" w:rsidRPr="00EE1EAD"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t>Disclosure</w:t>
            </w:r>
          </w:p>
        </w:tc>
        <w:tc>
          <w:tcPr>
            <w:tcW w:w="3690" w:type="dxa"/>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 Submission of a full environmental assessment to the local /oblast-level environmental authority and its review by the central government takes 60 days. During the first 30 days there is a theoretically a time for the public to comment.  But since there is no real announcement this does not happen.  Further, there is a ‘public debate/hearings are held as part of the final EIA approval. There is no other disclosure. This document when agreed by the Bank as suitable for public disclosure under the 120 rule will be put on </w:t>
            </w:r>
            <w:r w:rsidRPr="00EE1EAD">
              <w:rPr>
                <w:rFonts w:ascii="Times New Roman" w:eastAsia="Times New Roman" w:hAnsi="Times New Roman" w:cs="Times New Roman"/>
                <w:lang w:val="en-GB"/>
              </w:rPr>
              <w:lastRenderedPageBreak/>
              <w:t>the CR website in Russian. 30 days after its submission the next round of public hearings will take place.</w:t>
            </w:r>
          </w:p>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p>
        </w:tc>
        <w:tc>
          <w:tcPr>
            <w:tcW w:w="395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lastRenderedPageBreak/>
              <w:t>The public must be informed about the availability of EIA documentation, which must be prepared in English and the local language (sometimes English, Russian and local language), and be accessible at convenient locations in country, at a published website and on the donors website (InfoShop) 120 days before project appraisal. Loan processing cannot proceed during this period. This document will be disclosed at WB website and CR website once agreed by the WB as suitable for public disclosure.</w:t>
            </w:r>
          </w:p>
        </w:tc>
      </w:tr>
      <w:tr w:rsidR="00052195" w:rsidRPr="00EE1EAD" w:rsidTr="00052195">
        <w:tc>
          <w:tcPr>
            <w:tcW w:w="198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lastRenderedPageBreak/>
              <w:t>Land Acquisition and Resettlement Review</w:t>
            </w:r>
          </w:p>
        </w:tc>
        <w:tc>
          <w:tcPr>
            <w:tcW w:w="3690" w:type="dxa"/>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Not accept process of review of land acquisition and resettlement.</w:t>
            </w:r>
          </w:p>
        </w:tc>
        <w:tc>
          <w:tcPr>
            <w:tcW w:w="3955" w:type="dxa"/>
            <w:gridSpan w:val="2"/>
            <w:tcBorders>
              <w:top w:val="single" w:sz="4" w:space="0" w:color="auto"/>
              <w:left w:val="single" w:sz="4" w:space="0" w:color="auto"/>
              <w:bottom w:val="single" w:sz="4" w:space="0" w:color="auto"/>
              <w:right w:val="single" w:sz="4" w:space="0" w:color="auto"/>
            </w:tcBorders>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World Bank requested a review of resettlement, land acquisition and compensation payment to ensure all activities will be undertaken in all the 14 sections in accordance with World Bank Guidelines OP 4.12. A Resettlement Policy Framework (RPF)) was undertaken by the  KazdorNII on behalf of CR. This will be finalized upon completion of the detailed design. </w:t>
            </w:r>
          </w:p>
        </w:tc>
      </w:tr>
      <w:tr w:rsidR="00052195" w:rsidRPr="00EE1EAD" w:rsidTr="00052195">
        <w:tblPrEx>
          <w:tblLook w:val="0000"/>
        </w:tblPrEx>
        <w:trPr>
          <w:trHeight w:val="540"/>
        </w:trPr>
        <w:tc>
          <w:tcPr>
            <w:tcW w:w="1965" w:type="dxa"/>
          </w:tcPr>
          <w:p w:rsidR="00052195" w:rsidRPr="00EE1EAD" w:rsidRDefault="00052195" w:rsidP="007C5EA0">
            <w:pPr>
              <w:widowControl w:val="0"/>
              <w:autoSpaceDE w:val="0"/>
              <w:autoSpaceDN w:val="0"/>
              <w:adjustRightInd w:val="0"/>
              <w:spacing w:after="0" w:line="240" w:lineRule="auto"/>
              <w:rPr>
                <w:rFonts w:ascii="Times New Roman" w:eastAsia="Times New Roman" w:hAnsi="Times New Roman" w:cs="Times New Roman"/>
                <w:b/>
                <w:lang w:val="en-GB"/>
              </w:rPr>
            </w:pPr>
            <w:r w:rsidRPr="00EE1EAD">
              <w:rPr>
                <w:rFonts w:ascii="Times New Roman" w:eastAsia="Times New Roman" w:hAnsi="Times New Roman" w:cs="Times New Roman"/>
                <w:b/>
                <w:lang w:val="en-GB"/>
              </w:rPr>
              <w:t>Rule of the most sensitive component</w:t>
            </w:r>
          </w:p>
          <w:p w:rsidR="00052195" w:rsidRPr="00EE1EAD" w:rsidRDefault="0005219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lang w:val="en-GB"/>
              </w:rPr>
            </w:pPr>
          </w:p>
        </w:tc>
        <w:tc>
          <w:tcPr>
            <w:tcW w:w="3720" w:type="dxa"/>
            <w:gridSpan w:val="3"/>
          </w:tcPr>
          <w:p w:rsidR="00052195" w:rsidRPr="00EE1EAD" w:rsidRDefault="0005219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lang w:val="en-GB"/>
              </w:rPr>
            </w:pPr>
            <w:r w:rsidRPr="00EE1EAD">
              <w:rPr>
                <w:rFonts w:ascii="Times New Roman" w:eastAsia="Times New Roman" w:hAnsi="Times New Roman" w:cs="Times New Roman"/>
                <w:lang w:val="en-GB"/>
              </w:rPr>
              <w:t>Rules of "the most sensitive component" are not revealed. Sensitivity of the project is measured by Sanitary and epidemiologic classes of danger. There are four categories and in everyone, one or more levels of danger, the project of category 1 has two levels of danger, for both is necessary full of EIA. The project of category 2 corresponds to the 3rd level of danger and the smaller assessment is conducted, though it is called - Environmental Impact Assessment. Projects 3 and 4 of category correspond to 4 and 5 levels of danger, and thus, don't need an assessment.</w:t>
            </w:r>
          </w:p>
        </w:tc>
        <w:tc>
          <w:tcPr>
            <w:tcW w:w="3945" w:type="dxa"/>
          </w:tcPr>
          <w:p w:rsidR="00052195" w:rsidRPr="00EE1EAD" w:rsidRDefault="0005219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lang w:val="en-GB"/>
              </w:rPr>
            </w:pPr>
            <w:r w:rsidRPr="00EE1EAD">
              <w:rPr>
                <w:rFonts w:ascii="Times New Roman" w:eastAsia="Times New Roman" w:hAnsi="Times New Roman" w:cs="Times New Roman"/>
                <w:lang w:val="en-GB"/>
              </w:rPr>
              <w:t>Projects are given categories on the basis of the most sensitive component, for example, if 6 or 7 components aren't sensitive and one is, all project falls under the category A or B.</w:t>
            </w:r>
          </w:p>
        </w:tc>
      </w:tr>
    </w:tbl>
    <w:p w:rsidR="00C6195C" w:rsidRPr="00EE1EAD" w:rsidRDefault="00C6195C"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lang w:val="en-GB"/>
        </w:rPr>
      </w:pPr>
      <w:bookmarkStart w:id="50" w:name="_Toc423530996"/>
    </w:p>
    <w:p w:rsidR="00052195" w:rsidRPr="00EE1EAD" w:rsidRDefault="00C51B30"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lang w:val="en-GB"/>
        </w:rPr>
      </w:pPr>
      <w:r w:rsidRPr="00EE1EAD">
        <w:rPr>
          <w:rFonts w:ascii="Times New Roman" w:eastAsia="Times New Roman" w:hAnsi="Times New Roman" w:cs="Times New Roman"/>
          <w:b/>
          <w:bCs/>
          <w:lang w:val="en-GB"/>
        </w:rPr>
        <w:t>4.11</w:t>
      </w:r>
      <w:r w:rsidRPr="00EE1EAD">
        <w:rPr>
          <w:rFonts w:ascii="Times New Roman" w:eastAsia="Times New Roman" w:hAnsi="Times New Roman" w:cs="Times New Roman"/>
          <w:b/>
          <w:bCs/>
          <w:lang w:val="en-GB"/>
        </w:rPr>
        <w:tab/>
        <w:t xml:space="preserve">CONCLUSIONS AND RECOMMENDATIONS FROM </w:t>
      </w:r>
      <w:bookmarkEnd w:id="50"/>
      <w:r w:rsidRPr="00EE1EAD">
        <w:rPr>
          <w:rFonts w:ascii="Times New Roman" w:eastAsia="Times New Roman" w:hAnsi="Times New Roman" w:cs="Times New Roman"/>
          <w:b/>
          <w:bCs/>
          <w:lang w:val="en-GB"/>
        </w:rPr>
        <w:t>DIFFERENCE ANALYSIS</w:t>
      </w:r>
    </w:p>
    <w:p w:rsidR="00052195" w:rsidRPr="00EE1EAD" w:rsidRDefault="00052195" w:rsidP="007C5EA0">
      <w:pPr>
        <w:widowControl w:val="0"/>
        <w:autoSpaceDE w:val="0"/>
        <w:autoSpaceDN w:val="0"/>
        <w:adjustRightInd w:val="0"/>
        <w:spacing w:after="0" w:line="240" w:lineRule="auto"/>
        <w:jc w:val="both"/>
        <w:rPr>
          <w:rFonts w:ascii="Times New Roman" w:eastAsia="Times New Roman" w:hAnsi="Times New Roman" w:cs="Times New Roman"/>
          <w:lang w:val="en-GB"/>
        </w:rPr>
      </w:pPr>
    </w:p>
    <w:p w:rsidR="00052195" w:rsidRPr="00EE1EAD" w:rsidRDefault="009C2CE1" w:rsidP="007C5EA0">
      <w:pPr>
        <w:widowControl w:val="0"/>
        <w:spacing w:after="0" w:line="240" w:lineRule="auto"/>
        <w:ind w:right="40"/>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following conclusions and recommendations address those issues where divergence of standards and subsequent practice between Kazakhstan and the World Bank may lead to shortages in compliance with these standards throughout the project, because local practice may be rigid and well established, and incorporating new elements or changing of existing procedures may require extra eff</w:t>
      </w:r>
      <w:r w:rsidR="00FF3895" w:rsidRPr="00EE1EAD">
        <w:rPr>
          <w:rFonts w:ascii="Times New Roman" w:eastAsia="Times New Roman" w:hAnsi="Times New Roman" w:cs="Times New Roman"/>
          <w:lang w:val="en-GB"/>
        </w:rPr>
        <w:t>orts during project supervision.</w:t>
      </w:r>
    </w:p>
    <w:p w:rsidR="00FF3895" w:rsidRPr="00EE1EAD" w:rsidRDefault="00FF3895" w:rsidP="007C5EA0">
      <w:pPr>
        <w:widowControl w:val="0"/>
        <w:spacing w:after="0" w:line="240" w:lineRule="auto"/>
        <w:ind w:right="43"/>
        <w:jc w:val="both"/>
        <w:rPr>
          <w:rFonts w:ascii="Times New Roman" w:eastAsia="Times New Roman" w:hAnsi="Times New Roman" w:cs="Times New Roman"/>
          <w:lang w:val="en-GB"/>
        </w:rPr>
      </w:pPr>
    </w:p>
    <w:p w:rsidR="006517B8" w:rsidRPr="00EE1EAD" w:rsidRDefault="009C2CE1" w:rsidP="007C5EA0">
      <w:pPr>
        <w:widowControl w:val="0"/>
        <w:spacing w:after="0" w:line="240" w:lineRule="auto"/>
        <w:ind w:right="43"/>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Conclusions:</w:t>
      </w:r>
    </w:p>
    <w:p w:rsidR="00FF3895" w:rsidRPr="00EE1EAD" w:rsidRDefault="00FF3895" w:rsidP="00FF3895">
      <w:pPr>
        <w:widowControl w:val="0"/>
        <w:tabs>
          <w:tab w:val="left" w:pos="672"/>
        </w:tabs>
        <w:autoSpaceDE w:val="0"/>
        <w:autoSpaceDN w:val="0"/>
        <w:adjustRightInd w:val="0"/>
        <w:spacing w:after="0" w:line="240" w:lineRule="auto"/>
        <w:ind w:left="700" w:right="40"/>
        <w:jc w:val="both"/>
        <w:rPr>
          <w:rFonts w:ascii="Times New Roman" w:eastAsia="Times New Roman" w:hAnsi="Times New Roman" w:cs="Times New Roman"/>
          <w:lang w:val="en-GB"/>
        </w:rPr>
      </w:pPr>
    </w:p>
    <w:p w:rsidR="002A5E9F" w:rsidRPr="00EE1EAD" w:rsidRDefault="009C2CE1" w:rsidP="00F50914">
      <w:pPr>
        <w:widowControl w:val="0"/>
        <w:numPr>
          <w:ilvl w:val="0"/>
          <w:numId w:val="15"/>
        </w:numPr>
        <w:tabs>
          <w:tab w:val="left" w:pos="672"/>
        </w:tabs>
        <w:autoSpaceDE w:val="0"/>
        <w:autoSpaceDN w:val="0"/>
        <w:adjustRightInd w:val="0"/>
        <w:spacing w:after="0" w:line="240" w:lineRule="auto"/>
        <w:ind w:left="700" w:right="40" w:hanging="340"/>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In case the World Bank requirements and Kazakhstan national laws/standards differ, the more styringent requirements will prevail. This includes application of the World Bank Group Environmental Health and Safety Guidelines (EHSGs) for noise, air quality and other parameters as referred to in OP 4.01.</w:t>
      </w:r>
    </w:p>
    <w:p w:rsidR="00DE02A9" w:rsidRPr="00EE1EAD" w:rsidRDefault="00DE02A9" w:rsidP="007C5EA0">
      <w:pPr>
        <w:widowControl w:val="0"/>
        <w:tabs>
          <w:tab w:val="left" w:pos="672"/>
        </w:tabs>
        <w:autoSpaceDE w:val="0"/>
        <w:autoSpaceDN w:val="0"/>
        <w:adjustRightInd w:val="0"/>
        <w:spacing w:after="0" w:line="240" w:lineRule="auto"/>
        <w:ind w:left="700" w:right="40"/>
        <w:jc w:val="both"/>
        <w:rPr>
          <w:rFonts w:ascii="Times New Roman" w:eastAsia="Times New Roman" w:hAnsi="Times New Roman" w:cs="Times New Roman"/>
          <w:lang w:val="en-GB"/>
        </w:rPr>
      </w:pPr>
    </w:p>
    <w:p w:rsidR="00052195" w:rsidRPr="00EE1EAD" w:rsidRDefault="009C2CE1" w:rsidP="00F50914">
      <w:pPr>
        <w:widowControl w:val="0"/>
        <w:numPr>
          <w:ilvl w:val="0"/>
          <w:numId w:val="15"/>
        </w:numPr>
        <w:tabs>
          <w:tab w:val="left" w:pos="672"/>
        </w:tabs>
        <w:autoSpaceDE w:val="0"/>
        <w:autoSpaceDN w:val="0"/>
        <w:adjustRightInd w:val="0"/>
        <w:spacing w:after="0" w:line="240" w:lineRule="auto"/>
        <w:ind w:left="700" w:right="40" w:hanging="340"/>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 xml:space="preserve">Kazakhstan has not yet put into practice an iterative (active, permanent) process to ensure that project design and environmental analysis have an actively managed interface, and that data and findings from either are incorporated into the other. Usually the design approval process in Kazakhstan is quite advanced when ESIAs are conducted, which may prevent </w:t>
      </w:r>
      <w:r w:rsidRPr="00EE1EAD">
        <w:rPr>
          <w:rFonts w:ascii="Times New Roman" w:eastAsia="Times New Roman" w:hAnsi="Times New Roman" w:cs="Times New Roman"/>
          <w:lang w:val="en-GB"/>
        </w:rPr>
        <w:lastRenderedPageBreak/>
        <w:t>recommendations for design changes based on the environmental analysis being implemented, as they would require a re-approval of the processes. Design changes may, however, be introduced during the construction design stage once a contract has been awarded with relatively minor review and approval requirements. This is the recommended approach to mainstream design changes based on environmental findings into the designs submitted by the Contractor to the Employer for approval and construction. Such design changes are likely to mainly concern the number and location of cattle passes and overpasses for animals, farm equipment and pass ways for wildlife.</w:t>
      </w:r>
    </w:p>
    <w:p w:rsidR="006517B8" w:rsidRPr="00EE1EAD" w:rsidRDefault="006517B8" w:rsidP="007C5EA0">
      <w:pPr>
        <w:widowControl w:val="0"/>
        <w:tabs>
          <w:tab w:val="left" w:pos="672"/>
        </w:tabs>
        <w:autoSpaceDE w:val="0"/>
        <w:autoSpaceDN w:val="0"/>
        <w:adjustRightInd w:val="0"/>
        <w:spacing w:after="0" w:line="240" w:lineRule="auto"/>
        <w:ind w:left="700" w:right="40"/>
        <w:jc w:val="both"/>
        <w:rPr>
          <w:rFonts w:ascii="Times New Roman" w:eastAsia="Times New Roman" w:hAnsi="Times New Roman" w:cs="Times New Roman"/>
          <w:lang w:val="en-GB"/>
        </w:rPr>
      </w:pPr>
    </w:p>
    <w:p w:rsidR="00052195" w:rsidRPr="00EE1EAD" w:rsidRDefault="009C2CE1" w:rsidP="00F50914">
      <w:pPr>
        <w:widowControl w:val="0"/>
        <w:numPr>
          <w:ilvl w:val="0"/>
          <w:numId w:val="15"/>
        </w:numPr>
        <w:tabs>
          <w:tab w:val="left" w:pos="672"/>
        </w:tabs>
        <w:autoSpaceDE w:val="0"/>
        <w:autoSpaceDN w:val="0"/>
        <w:adjustRightInd w:val="0"/>
        <w:spacing w:after="0" w:line="240" w:lineRule="auto"/>
        <w:ind w:left="700" w:right="40" w:hanging="340"/>
        <w:jc w:val="both"/>
        <w:rPr>
          <w:rFonts w:ascii="Times New Roman" w:eastAsia="Times New Roman" w:hAnsi="Times New Roman" w:cs="Times New Roman"/>
          <w:lang w:val="en-GB"/>
        </w:rPr>
      </w:pPr>
      <w:r w:rsidRPr="00EE1EAD">
        <w:rPr>
          <w:rFonts w:ascii="Times New Roman" w:eastAsia="Times New Roman" w:hAnsi="Times New Roman" w:cs="Times New Roman"/>
        </w:rPr>
        <w:t>In order to prevent negative impacts on the environment, efforts to build capacity and control during the project implementation will be required along with the conduct of practical trainings for contractors, supervision engineers and environmental protection agencies (including forestry, water resources households, national parks, etc.) that are ready to be implemented.</w:t>
      </w:r>
    </w:p>
    <w:p w:rsidR="00052195" w:rsidRPr="00EE1EAD" w:rsidRDefault="00052195" w:rsidP="007C5EA0">
      <w:pPr>
        <w:widowControl w:val="0"/>
        <w:tabs>
          <w:tab w:val="left" w:pos="672"/>
        </w:tabs>
        <w:spacing w:after="0" w:line="240" w:lineRule="auto"/>
        <w:ind w:right="40"/>
        <w:jc w:val="both"/>
        <w:rPr>
          <w:rFonts w:ascii="Times New Roman" w:eastAsia="Times New Roman" w:hAnsi="Times New Roman" w:cs="Times New Roman"/>
        </w:rPr>
      </w:pPr>
    </w:p>
    <w:p w:rsidR="00052195" w:rsidRPr="00EE1EAD" w:rsidRDefault="009C2CE1" w:rsidP="00F50914">
      <w:pPr>
        <w:widowControl w:val="0"/>
        <w:numPr>
          <w:ilvl w:val="0"/>
          <w:numId w:val="15"/>
        </w:numPr>
        <w:tabs>
          <w:tab w:val="left" w:pos="715"/>
        </w:tabs>
        <w:autoSpaceDE w:val="0"/>
        <w:autoSpaceDN w:val="0"/>
        <w:adjustRightInd w:val="0"/>
        <w:spacing w:after="0" w:line="240" w:lineRule="auto"/>
        <w:ind w:left="700" w:right="40" w:hanging="340"/>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Site-specific ESMPs will be prepared and included in construction contracts.</w:t>
      </w:r>
    </w:p>
    <w:p w:rsidR="00052195" w:rsidRPr="00EE1EAD" w:rsidRDefault="00052195" w:rsidP="007C5EA0">
      <w:pPr>
        <w:widowControl w:val="0"/>
        <w:tabs>
          <w:tab w:val="left" w:pos="715"/>
        </w:tabs>
        <w:spacing w:after="0" w:line="240" w:lineRule="auto"/>
        <w:ind w:right="40"/>
        <w:jc w:val="both"/>
        <w:rPr>
          <w:rFonts w:ascii="Times New Roman" w:eastAsia="Times New Roman" w:hAnsi="Times New Roman" w:cs="Times New Roman"/>
          <w:lang w:val="en-GB"/>
        </w:rPr>
      </w:pPr>
    </w:p>
    <w:p w:rsidR="006517B8" w:rsidRPr="00EE1EAD" w:rsidRDefault="009C2CE1" w:rsidP="007C5EA0">
      <w:pPr>
        <w:spacing w:after="0" w:line="240" w:lineRule="auto"/>
        <w:rPr>
          <w:rFonts w:ascii="Times New Roman" w:hAnsi="Times New Roman" w:cs="Times New Roman"/>
        </w:rPr>
      </w:pPr>
      <w:r w:rsidRPr="00EE1EAD">
        <w:rPr>
          <w:rFonts w:ascii="Times New Roman" w:hAnsi="Times New Roman" w:cs="Times New Roman"/>
        </w:rPr>
        <w:t>Recommendations:</w:t>
      </w:r>
    </w:p>
    <w:p w:rsidR="00FF3895" w:rsidRPr="00EE1EAD" w:rsidRDefault="00FF3895" w:rsidP="007C5EA0">
      <w:pPr>
        <w:spacing w:after="0" w:line="240" w:lineRule="auto"/>
        <w:rPr>
          <w:rFonts w:ascii="Times New Roman" w:hAnsi="Times New Roman" w:cs="Times New Roman"/>
        </w:rPr>
      </w:pPr>
    </w:p>
    <w:p w:rsidR="0077593B" w:rsidRPr="00EE1EAD" w:rsidRDefault="009C2CE1" w:rsidP="00F50914">
      <w:pPr>
        <w:widowControl w:val="0"/>
        <w:numPr>
          <w:ilvl w:val="0"/>
          <w:numId w:val="67"/>
        </w:numPr>
        <w:tabs>
          <w:tab w:val="left" w:pos="706"/>
        </w:tabs>
        <w:autoSpaceDE w:val="0"/>
        <w:autoSpaceDN w:val="0"/>
        <w:adjustRightInd w:val="0"/>
        <w:spacing w:after="0" w:line="240" w:lineRule="auto"/>
        <w:ind w:left="700" w:right="40" w:hanging="340"/>
        <w:jc w:val="both"/>
        <w:rPr>
          <w:rFonts w:ascii="Times New Roman" w:eastAsia="Times New Roman" w:hAnsi="Times New Roman" w:cs="Times New Roman"/>
          <w:lang w:val="en-GB"/>
        </w:rPr>
      </w:pPr>
      <w:r w:rsidRPr="00EE1EAD">
        <w:rPr>
          <w:rFonts w:ascii="Times New Roman" w:eastAsia="Times New Roman" w:hAnsi="Times New Roman" w:cs="Times New Roman"/>
          <w:lang w:val="en-GB"/>
        </w:rPr>
        <w:t>The competences and powers of Kazakh environmental authorities regarding site inspections are very limited, with visits legally limited in numbers and having to be announced several weeks in advance to the project owner. Though this practice is unlikely to be changed within the project context, a strong supervision system needs to be contractually embedded, with effective enforcement mechanisms including penalties and arrangements for required remedies (e.g. by third parties with costs deducted from the contracts). It is recommended to entrust a project management consultant (PMC) with enforcing mandate that together with the authorities would be implementing best practice in countries. Simultaneously, environmental authorities must be aware of all project activities and invite them to a program of training and potential raising.</w:t>
      </w:r>
    </w:p>
    <w:p w:rsidR="00052195" w:rsidRPr="00EE1EAD" w:rsidRDefault="009C2CE1" w:rsidP="007C5EA0">
      <w:pPr>
        <w:spacing w:after="0" w:line="240" w:lineRule="auto"/>
        <w:rPr>
          <w:rFonts w:ascii="Times New Roman" w:eastAsia="Times New Roman" w:hAnsi="Times New Roman" w:cs="Times New Roman"/>
          <w:b/>
          <w:sz w:val="28"/>
          <w:szCs w:val="28"/>
          <w:lang w:eastAsia="ru-RU"/>
        </w:rPr>
      </w:pPr>
      <w:r w:rsidRPr="00EE1EAD">
        <w:rPr>
          <w:rFonts w:ascii="Times New Roman" w:eastAsia="Times New Roman" w:hAnsi="Times New Roman" w:cs="Times New Roman"/>
          <w:lang w:eastAsia="ru-RU"/>
        </w:rPr>
        <w:br w:type="page"/>
      </w:r>
      <w:r w:rsidR="00052195" w:rsidRPr="00EE1EAD">
        <w:rPr>
          <w:rFonts w:ascii="Times New Roman" w:eastAsia="Times New Roman" w:hAnsi="Times New Roman" w:cs="Times New Roman"/>
          <w:b/>
          <w:sz w:val="28"/>
          <w:szCs w:val="28"/>
          <w:lang w:eastAsia="ru-RU"/>
        </w:rPr>
        <w:lastRenderedPageBreak/>
        <w:t xml:space="preserve">5. </w:t>
      </w:r>
      <w:r w:rsidR="00052195" w:rsidRPr="00EE1EAD">
        <w:rPr>
          <w:rFonts w:ascii="Times New Roman" w:eastAsia="Times New Roman" w:hAnsi="Times New Roman" w:cs="Times New Roman"/>
          <w:b/>
          <w:sz w:val="28"/>
          <w:szCs w:val="28"/>
          <w:lang w:eastAsia="ru-RU"/>
        </w:rPr>
        <w:tab/>
        <w:t xml:space="preserve"> ENVIRONMENTAL AND SOCIAL BASELINE DATA</w:t>
      </w:r>
    </w:p>
    <w:p w:rsidR="00052195" w:rsidRPr="00EE1EAD" w:rsidRDefault="00052195" w:rsidP="007C5EA0">
      <w:pPr>
        <w:pStyle w:val="a5"/>
        <w:ind w:left="1080" w:hanging="360"/>
        <w:rPr>
          <w:sz w:val="28"/>
          <w:szCs w:val="28"/>
        </w:rPr>
      </w:pPr>
    </w:p>
    <w:p w:rsidR="00052195" w:rsidRPr="00EE1EAD" w:rsidRDefault="00052195" w:rsidP="007C5EA0">
      <w:pPr>
        <w:keepNext/>
        <w:spacing w:after="0" w:line="240" w:lineRule="auto"/>
        <w:ind w:left="360" w:hanging="360"/>
        <w:jc w:val="both"/>
        <w:outlineLvl w:val="1"/>
        <w:rPr>
          <w:rFonts w:ascii="Times New Roman" w:hAnsi="Times New Roman" w:cs="Times New Roman"/>
          <w:b/>
          <w:sz w:val="28"/>
          <w:szCs w:val="28"/>
        </w:rPr>
      </w:pPr>
      <w:r w:rsidRPr="00EE1EAD">
        <w:rPr>
          <w:rFonts w:ascii="Times New Roman" w:hAnsi="Times New Roman" w:cs="Times New Roman"/>
          <w:b/>
          <w:sz w:val="28"/>
          <w:szCs w:val="28"/>
        </w:rPr>
        <w:t>5.1</w:t>
      </w:r>
      <w:r w:rsidRPr="00EE1EAD">
        <w:rPr>
          <w:rFonts w:ascii="Times New Roman" w:hAnsi="Times New Roman" w:cs="Times New Roman"/>
          <w:b/>
          <w:sz w:val="28"/>
          <w:szCs w:val="28"/>
        </w:rPr>
        <w:tab/>
      </w:r>
      <w:r w:rsidRPr="00EE1EAD">
        <w:rPr>
          <w:rFonts w:ascii="Times New Roman" w:hAnsi="Times New Roman" w:cs="Times New Roman"/>
          <w:b/>
          <w:sz w:val="28"/>
          <w:szCs w:val="28"/>
        </w:rPr>
        <w:tab/>
        <w:t>GENERAL DESCRIPTION</w:t>
      </w:r>
    </w:p>
    <w:p w:rsidR="00FF3895" w:rsidRPr="00EE1EAD" w:rsidRDefault="00FF3895" w:rsidP="007C5EA0">
      <w:pPr>
        <w:keepNext/>
        <w:spacing w:after="0" w:line="240" w:lineRule="auto"/>
        <w:ind w:left="360" w:hanging="360"/>
        <w:jc w:val="both"/>
        <w:outlineLvl w:val="1"/>
        <w:rPr>
          <w:rFonts w:ascii="Times New Roman" w:hAnsi="Times New Roman" w:cs="Times New Roman"/>
          <w:b/>
          <w:sz w:val="28"/>
          <w:szCs w:val="28"/>
        </w:rPr>
      </w:pPr>
    </w:p>
    <w:p w:rsidR="00052195" w:rsidRPr="00EE1EAD" w:rsidRDefault="00052195" w:rsidP="007C5EA0">
      <w:pPr>
        <w:pStyle w:val="14"/>
        <w:spacing w:before="0"/>
        <w:rPr>
          <w:bCs w:val="0"/>
          <w:szCs w:val="22"/>
        </w:rPr>
      </w:pPr>
      <w:r w:rsidRPr="00EE1EAD">
        <w:rPr>
          <w:bCs w:val="0"/>
          <w:szCs w:val="22"/>
        </w:rPr>
        <w:t xml:space="preserve">"Uzynagash-Otar" road section of km 56-162 is the road that connects Kazakhstan and the republics of Kyrgyzstan, Uzbekistan and Tajikistan. </w:t>
      </w:r>
      <w:r w:rsidR="009C2CE1" w:rsidRPr="00EE1EAD">
        <w:rPr>
          <w:bCs w:val="0"/>
          <w:szCs w:val="22"/>
        </w:rPr>
        <w:t>The designed section of road of km 56-143 and road structures is located in Almaty oblast in the territory of Zhambyl District. The site of km 143-162 is located in Zhambyl oblast in the territory Kordai District.</w:t>
      </w:r>
    </w:p>
    <w:p w:rsidR="00FF3895" w:rsidRPr="00EE1EAD" w:rsidRDefault="00FF3895" w:rsidP="007C5EA0">
      <w:pPr>
        <w:spacing w:after="0" w:line="240" w:lineRule="auto"/>
        <w:jc w:val="both"/>
        <w:rPr>
          <w:rFonts w:ascii="Times New Roman" w:eastAsia="SimSun" w:hAnsi="Times New Roman" w:cs="Times New Roman"/>
          <w:b/>
          <w:bCs/>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
          <w:bCs/>
          <w:shd w:val="clear" w:color="auto" w:fill="FFFFFF"/>
        </w:rPr>
        <w:t>The section (63-162 km)</w:t>
      </w:r>
      <w:r w:rsidRPr="00EE1EAD">
        <w:rPr>
          <w:rFonts w:ascii="Times New Roman" w:eastAsia="SimSun" w:hAnsi="Times New Roman" w:cs="Times New Roman"/>
          <w:bCs/>
          <w:shd w:val="clear" w:color="auto" w:fill="FFFFFF"/>
        </w:rPr>
        <w:t xml:space="preserve"> begins in 47 km to the north-west from Almaty centre (kilometrage from "Almaty-Bishkek" road). Starting from Uzynagash village the road steadily goes in east and north-east direction, approximately 2-5 km to the north and in parallel to the existing main road, A351 ("Kuldzhin Tract"). The road crosses approximately 3 seasonal rivers (km 74,58; km 76,2; km 115,75), which dry in summer, but can bear a significant quantity of water and deposits in the spring. On km 80 Zhirenaigyr river and km 96 Targap river, these rivers are constant waterways, though with big fluctuations in water expenses. The existing bridges will be reconstructed and the new bridge is built for additional two strips.</w:t>
      </w:r>
    </w:p>
    <w:p w:rsidR="00575DAC" w:rsidRPr="00EE1EAD" w:rsidRDefault="00575DAC" w:rsidP="007C5EA0">
      <w:pPr>
        <w:spacing w:after="0" w:line="240" w:lineRule="auto"/>
        <w:jc w:val="both"/>
        <w:rPr>
          <w:rFonts w:ascii="Times New Roman" w:eastAsia="SimSun" w:hAnsi="Times New Roman" w:cs="Times New Roman"/>
          <w:bCs/>
          <w:shd w:val="clear" w:color="auto" w:fill="FFFFFF"/>
        </w:rPr>
      </w:pPr>
    </w:p>
    <w:p w:rsidR="00052195" w:rsidRPr="00EE1EAD" w:rsidRDefault="00052195" w:rsidP="007C5EA0">
      <w:pPr>
        <w:spacing w:after="0" w:line="240" w:lineRule="auto"/>
        <w:jc w:val="both"/>
        <w:rPr>
          <w:rFonts w:ascii="Times New Roman" w:hAnsi="Times New Roman" w:cs="Times New Roman"/>
        </w:rPr>
      </w:pPr>
      <w:r w:rsidRPr="00EE1EAD">
        <w:rPr>
          <w:rFonts w:ascii="Times New Roman" w:eastAsia="SimSun" w:hAnsi="Times New Roman" w:cs="Times New Roman"/>
          <w:bCs/>
          <w:shd w:val="clear" w:color="auto" w:fill="FFFFFF"/>
        </w:rPr>
        <w:t xml:space="preserve">Uzynagash-Otar is a part of "Western Europe-Western China" International Transit Corridor, and it is the main source of traffic intensity increase annually. </w:t>
      </w:r>
      <w:r w:rsidR="009C2CE1" w:rsidRPr="00EE1EAD">
        <w:rPr>
          <w:rFonts w:ascii="Times New Roman" w:hAnsi="Times New Roman" w:cs="Times New Roman"/>
        </w:rPr>
        <w:t xml:space="preserve">The territory of the </w:t>
      </w:r>
      <w:r w:rsidR="009C2CE1" w:rsidRPr="00EE1EAD">
        <w:rPr>
          <w:rFonts w:ascii="Times New Roman" w:hAnsi="Times New Roman" w:cs="Times New Roman"/>
          <w:bCs/>
        </w:rPr>
        <w:t xml:space="preserve">road alignment </w:t>
      </w:r>
      <w:r w:rsidR="009C2CE1" w:rsidRPr="00EE1EAD">
        <w:rPr>
          <w:rFonts w:ascii="Times New Roman" w:hAnsi="Times New Roman" w:cs="Times New Roman"/>
        </w:rPr>
        <w:t xml:space="preserve">and road </w:t>
      </w:r>
      <w:r w:rsidR="009C2CE1" w:rsidRPr="00EE1EAD">
        <w:rPr>
          <w:rFonts w:ascii="Times New Roman" w:hAnsi="Times New Roman" w:cs="Times New Roman"/>
          <w:bCs/>
        </w:rPr>
        <w:t xml:space="preserve">structures differsin </w:t>
      </w:r>
      <w:r w:rsidR="009C2CE1" w:rsidRPr="00EE1EAD">
        <w:rPr>
          <w:rFonts w:ascii="Times New Roman" w:hAnsi="Times New Roman" w:cs="Times New Roman"/>
        </w:rPr>
        <w:t xml:space="preserve">natural conditions and different types of forms of </w:t>
      </w:r>
      <w:r w:rsidR="009C2CE1" w:rsidRPr="00EE1EAD">
        <w:rPr>
          <w:rFonts w:ascii="Times New Roman" w:hAnsi="Times New Roman" w:cs="Times New Roman"/>
          <w:bCs/>
        </w:rPr>
        <w:t xml:space="preserve">the </w:t>
      </w:r>
      <w:r w:rsidR="009C2CE1" w:rsidRPr="00EE1EAD">
        <w:rPr>
          <w:rFonts w:ascii="Times New Roman" w:hAnsi="Times New Roman" w:cs="Times New Roman"/>
        </w:rPr>
        <w:t>relief.</w:t>
      </w:r>
    </w:p>
    <w:p w:rsidR="00FF3895" w:rsidRPr="00EE1EAD" w:rsidRDefault="00FF3895" w:rsidP="007C5EA0">
      <w:pPr>
        <w:pStyle w:val="14"/>
        <w:spacing w:before="0"/>
        <w:rPr>
          <w:bCs w:val="0"/>
          <w:szCs w:val="22"/>
        </w:rPr>
      </w:pPr>
    </w:p>
    <w:p w:rsidR="00052195" w:rsidRPr="00EE1EAD" w:rsidRDefault="009C2CE1" w:rsidP="007C5EA0">
      <w:pPr>
        <w:pStyle w:val="14"/>
        <w:spacing w:before="0"/>
        <w:rPr>
          <w:bCs w:val="0"/>
          <w:szCs w:val="22"/>
        </w:rPr>
      </w:pPr>
      <w:r w:rsidRPr="00EE1EAD">
        <w:rPr>
          <w:bCs w:val="0"/>
          <w:szCs w:val="22"/>
        </w:rPr>
        <w:t>In the south, the mountain ranges of Trans-Ili, Kungey and Tereskey Alatau are stretched. These mountains belong to the peripheral part of the mountain ranges of Central Asia.</w:t>
      </w:r>
    </w:p>
    <w:p w:rsidR="00FF3895" w:rsidRPr="00EE1EAD" w:rsidRDefault="00FF3895" w:rsidP="007C5EA0">
      <w:pPr>
        <w:pStyle w:val="14"/>
        <w:spacing w:before="0"/>
        <w:rPr>
          <w:bCs w:val="0"/>
          <w:szCs w:val="22"/>
        </w:rPr>
      </w:pPr>
    </w:p>
    <w:p w:rsidR="00052195" w:rsidRPr="00EE1EAD" w:rsidRDefault="009C2CE1" w:rsidP="007C5EA0">
      <w:pPr>
        <w:pStyle w:val="14"/>
        <w:spacing w:before="0"/>
        <w:rPr>
          <w:bCs w:val="0"/>
          <w:szCs w:val="22"/>
        </w:rPr>
      </w:pPr>
      <w:r w:rsidRPr="00EE1EAD">
        <w:rPr>
          <w:bCs w:val="0"/>
          <w:szCs w:val="22"/>
        </w:rPr>
        <w:t>In Almaty and Zhambyl oblasts, where the road passes, the terrain is represented by foothill steeply sloping plain of Trans-Ili Alatau that is undulating to the north.</w:t>
      </w:r>
    </w:p>
    <w:p w:rsidR="00FF3895" w:rsidRPr="00EE1EAD" w:rsidRDefault="00FF3895" w:rsidP="007C5EA0">
      <w:pPr>
        <w:pStyle w:val="14"/>
        <w:spacing w:before="0"/>
        <w:rPr>
          <w:bCs w:val="0"/>
          <w:szCs w:val="22"/>
        </w:rPr>
      </w:pPr>
    </w:p>
    <w:p w:rsidR="00052195" w:rsidRPr="00EE1EAD" w:rsidRDefault="009C2CE1" w:rsidP="007C5EA0">
      <w:pPr>
        <w:pStyle w:val="14"/>
        <w:spacing w:before="0"/>
        <w:rPr>
          <w:bCs w:val="0"/>
          <w:szCs w:val="22"/>
        </w:rPr>
      </w:pPr>
      <w:r w:rsidRPr="00EE1EAD">
        <w:rPr>
          <w:bCs w:val="0"/>
          <w:szCs w:val="22"/>
        </w:rPr>
        <w:t>A characteristic feature of the relief of Trans-Ili Alatau is a wide strip of foothills, stretched along the northern slope. Foothill stage is morphologically clearly expressed throughout the range.</w:t>
      </w:r>
    </w:p>
    <w:p w:rsidR="00FF3895" w:rsidRPr="00EE1EAD" w:rsidRDefault="00FF3895" w:rsidP="007C5EA0">
      <w:pPr>
        <w:pStyle w:val="14"/>
        <w:spacing w:before="0"/>
        <w:rPr>
          <w:bCs w:val="0"/>
          <w:szCs w:val="22"/>
        </w:rPr>
      </w:pPr>
    </w:p>
    <w:p w:rsidR="00052195" w:rsidRPr="00EE1EAD" w:rsidRDefault="009C2CE1" w:rsidP="007C5EA0">
      <w:pPr>
        <w:pStyle w:val="14"/>
        <w:spacing w:before="0"/>
        <w:rPr>
          <w:bCs w:val="0"/>
          <w:szCs w:val="22"/>
        </w:rPr>
      </w:pPr>
      <w:r w:rsidRPr="00EE1EAD">
        <w:rPr>
          <w:bCs w:val="0"/>
          <w:szCs w:val="22"/>
        </w:rPr>
        <w:t>Absolute elevations are ranging from 720m to 890m.</w:t>
      </w:r>
    </w:p>
    <w:p w:rsidR="00FF3895" w:rsidRPr="00EE1EAD" w:rsidRDefault="00FF3895" w:rsidP="007C5EA0">
      <w:pPr>
        <w:pStyle w:val="14"/>
        <w:spacing w:before="0"/>
        <w:rPr>
          <w:bCs w:val="0"/>
          <w:szCs w:val="22"/>
        </w:rPr>
      </w:pPr>
    </w:p>
    <w:p w:rsidR="00052195" w:rsidRPr="00EE1EAD" w:rsidRDefault="009C2CE1" w:rsidP="007C5EA0">
      <w:pPr>
        <w:pStyle w:val="14"/>
        <w:spacing w:before="0"/>
        <w:rPr>
          <w:bCs w:val="0"/>
          <w:szCs w:val="22"/>
        </w:rPr>
      </w:pPr>
      <w:r w:rsidRPr="00EE1EAD">
        <w:rPr>
          <w:bCs w:val="0"/>
          <w:szCs w:val="22"/>
        </w:rPr>
        <w:t>The slope of the terrain defines a well-formed sub-meridian hydrographic network from the south to the north. The main watercourses are Karasu, Kurozek, Samsy, Zhyrenaygyr, Targap rivers. These are the rivers with a constant flow. They originate high in the mountains, have a mixed nourishment and two peaks of high waters: during the spring snowmelt and during the intensive melting of glaciers in summer. Short climbs of water are also resulted by heavy rains in the mountains and foothills.</w:t>
      </w:r>
    </w:p>
    <w:p w:rsidR="00A226DF" w:rsidRPr="00EE1EAD" w:rsidRDefault="00A226DF" w:rsidP="007C5EA0">
      <w:pPr>
        <w:spacing w:after="0" w:line="240" w:lineRule="auto"/>
        <w:jc w:val="both"/>
        <w:rPr>
          <w:rFonts w:ascii="Times New Roman" w:eastAsia="SimSun" w:hAnsi="Times New Roman" w:cs="Times New Roman"/>
          <w:bCs/>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In general the site will be constructed along the existing A2 route.</w:t>
      </w: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hAnsi="Times New Roman" w:cs="Times New Roman"/>
          <w:noProof/>
          <w:color w:val="FF0000"/>
          <w:sz w:val="24"/>
          <w:szCs w:val="24"/>
          <w:lang w:val="ru-RU" w:eastAsia="ru-RU"/>
        </w:rPr>
        <w:drawing>
          <wp:inline distT="0" distB="0" distL="0" distR="0">
            <wp:extent cx="5477983" cy="3523998"/>
            <wp:effectExtent l="19050" t="0" r="8417" b="0"/>
            <wp:docPr id="8" name="Рисунок 5" descr="almaty_ob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almaty_obl"/>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81142" cy="3526030"/>
                    </a:xfrm>
                    <a:prstGeom prst="rect">
                      <a:avLst/>
                    </a:prstGeom>
                    <a:noFill/>
                    <a:ln>
                      <a:noFill/>
                    </a:ln>
                  </pic:spPr>
                </pic:pic>
              </a:graphicData>
            </a:graphic>
          </wp:inline>
        </w:drawing>
      </w:r>
    </w:p>
    <w:p w:rsidR="00FF3895" w:rsidRPr="00EE1EAD" w:rsidRDefault="00FF3895" w:rsidP="007C5EA0">
      <w:pPr>
        <w:spacing w:after="0" w:line="240" w:lineRule="auto"/>
        <w:jc w:val="both"/>
        <w:rPr>
          <w:rFonts w:ascii="Times New Roman" w:eastAsia="SimSun" w:hAnsi="Times New Roman" w:cs="Times New Roman"/>
          <w:bCs/>
          <w:i/>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i/>
          <w:shd w:val="clear" w:color="auto" w:fill="FFFFFF"/>
        </w:rPr>
      </w:pPr>
      <w:r w:rsidRPr="00EE1EAD">
        <w:rPr>
          <w:rFonts w:ascii="Times New Roman" w:eastAsia="SimSun" w:hAnsi="Times New Roman" w:cs="Times New Roman"/>
          <w:bCs/>
          <w:i/>
          <w:shd w:val="clear" w:color="auto" w:fill="FFFFFF"/>
        </w:rPr>
        <w:t>Figure 5.1. - Planimetric map of Almaty oblast</w:t>
      </w: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The total area of Almaty oblast is 428,0 thousand sq.km. The administrative centre of oblast is located in Taldykorgan t. There are 16 rural areas, 10 small cities, 15 settlements, 759 villages (auls) in oblast. Population of area made 1 631,4 thousand people (without Almaty). </w:t>
      </w:r>
    </w:p>
    <w:p w:rsidR="00C6195C"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Total length of this site on the project makes 80 km (Fig. 5.1).</w:t>
      </w:r>
    </w:p>
    <w:p w:rsidR="00052195" w:rsidRPr="00EE1EAD" w:rsidRDefault="00052195" w:rsidP="007C5EA0">
      <w:pPr>
        <w:spacing w:after="0" w:line="240" w:lineRule="auto"/>
        <w:jc w:val="both"/>
        <w:rPr>
          <w:rFonts w:ascii="Times New Roman" w:eastAsia="SimSun" w:hAnsi="Times New Roman" w:cs="Times New Roman"/>
          <w:bCs/>
          <w:i/>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i/>
          <w:shd w:val="clear" w:color="auto" w:fill="FFFFFF"/>
        </w:rPr>
        <w:t xml:space="preserve">Zhambyl district </w:t>
      </w:r>
      <w:r w:rsidRPr="00EE1EAD">
        <w:rPr>
          <w:rFonts w:ascii="Times New Roman" w:eastAsia="SimSun" w:hAnsi="Times New Roman" w:cs="Times New Roman"/>
          <w:bCs/>
          <w:shd w:val="clear" w:color="auto" w:fill="FFFFFF"/>
        </w:rPr>
        <w:t xml:space="preserve">– Extent on the project is 80 km. The total area of Zhambyl oblast is 144,264 thousand sq.km. The administrative centre of oblast is located in Taraz. There are 10 rural areas, 3 small cities, 7 settlements, 14 villages (auls). Population of area made 1 070, 239 thousand people. </w:t>
      </w: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i/>
          <w:shd w:val="clear" w:color="auto" w:fill="FFFFFF"/>
        </w:rPr>
        <w:t xml:space="preserve">Kordai district </w:t>
      </w:r>
      <w:r w:rsidRPr="00EE1EAD">
        <w:rPr>
          <w:rFonts w:ascii="Times New Roman" w:eastAsia="SimSun" w:hAnsi="Times New Roman" w:cs="Times New Roman"/>
          <w:bCs/>
          <w:shd w:val="clear" w:color="auto" w:fill="FFFFFF"/>
        </w:rPr>
        <w:t>– Extent on the project is 16 km.</w:t>
      </w:r>
    </w:p>
    <w:p w:rsidR="00052195" w:rsidRPr="00EE1EAD" w:rsidRDefault="00052195" w:rsidP="007C5EA0">
      <w:pPr>
        <w:pStyle w:val="14"/>
        <w:spacing w:before="0"/>
        <w:rPr>
          <w:sz w:val="24"/>
        </w:rPr>
      </w:pPr>
      <w:r w:rsidRPr="00EE1EAD">
        <w:rPr>
          <w:sz w:val="24"/>
        </w:rPr>
        <w:t xml:space="preserve">There is no data on social objects as for today. </w:t>
      </w: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p>
    <w:p w:rsidR="00052195" w:rsidRPr="00EE1EAD" w:rsidRDefault="00C51B30" w:rsidP="007C5EA0">
      <w:pPr>
        <w:keepNext/>
        <w:spacing w:after="0" w:line="240" w:lineRule="auto"/>
        <w:jc w:val="both"/>
        <w:outlineLvl w:val="1"/>
        <w:rPr>
          <w:rFonts w:ascii="Times New Roman" w:hAnsi="Times New Roman" w:cs="Times New Roman"/>
          <w:b/>
          <w:sz w:val="28"/>
          <w:szCs w:val="28"/>
        </w:rPr>
      </w:pPr>
      <w:r w:rsidRPr="00EE1EAD">
        <w:rPr>
          <w:rFonts w:ascii="Times New Roman" w:hAnsi="Times New Roman" w:cs="Times New Roman"/>
          <w:b/>
          <w:sz w:val="28"/>
          <w:szCs w:val="28"/>
        </w:rPr>
        <w:t>5.2  CLIMATE</w:t>
      </w:r>
    </w:p>
    <w:p w:rsidR="00FF3895" w:rsidRPr="00EE1EAD" w:rsidRDefault="00FF3895" w:rsidP="007C5EA0">
      <w:pPr>
        <w:spacing w:after="0" w:line="240" w:lineRule="auto"/>
        <w:jc w:val="both"/>
        <w:rPr>
          <w:rFonts w:ascii="Times New Roman" w:hAnsi="Times New Roman" w:cs="Times New Roman"/>
          <w:szCs w:val="28"/>
        </w:rPr>
      </w:pPr>
    </w:p>
    <w:p w:rsidR="00B17BC3" w:rsidRPr="00EE1EAD" w:rsidRDefault="00052195" w:rsidP="007C5EA0">
      <w:pPr>
        <w:spacing w:after="0" w:line="240" w:lineRule="auto"/>
        <w:jc w:val="both"/>
        <w:rPr>
          <w:rFonts w:ascii="Times New Roman" w:hAnsi="Times New Roman" w:cs="Times New Roman"/>
          <w:szCs w:val="28"/>
        </w:rPr>
      </w:pPr>
      <w:r w:rsidRPr="00EE1EAD">
        <w:rPr>
          <w:rFonts w:ascii="Times New Roman" w:hAnsi="Times New Roman" w:cs="Times New Roman"/>
          <w:szCs w:val="28"/>
        </w:rPr>
        <w:t>Climatic characteristics of the main settlements along the designed road are presented in Table 4.1. basic climatic factors are as follows:</w:t>
      </w:r>
    </w:p>
    <w:p w:rsidR="00FF3895" w:rsidRPr="00EE1EAD" w:rsidRDefault="00FF3895" w:rsidP="007C5EA0">
      <w:pPr>
        <w:spacing w:after="0" w:line="240" w:lineRule="auto"/>
        <w:jc w:val="both"/>
        <w:rPr>
          <w:rFonts w:ascii="Times New Roman" w:hAnsi="Times New Roman" w:cs="Times New Roman"/>
          <w:szCs w:val="28"/>
        </w:rPr>
      </w:pPr>
    </w:p>
    <w:p w:rsidR="00052195" w:rsidRPr="00EE1EAD" w:rsidRDefault="00052195" w:rsidP="00F50914">
      <w:pPr>
        <w:pStyle w:val="a5"/>
        <w:numPr>
          <w:ilvl w:val="0"/>
          <w:numId w:val="51"/>
        </w:numPr>
        <w:jc w:val="both"/>
        <w:rPr>
          <w:sz w:val="22"/>
          <w:szCs w:val="22"/>
        </w:rPr>
      </w:pPr>
      <w:r w:rsidRPr="00EE1EAD">
        <w:rPr>
          <w:sz w:val="22"/>
          <w:szCs w:val="22"/>
        </w:rPr>
        <w:t>Sharply continental climate. In the coldest winter months (January) −8 °C, −11 °C. In the warmest summer months of +40 °C;</w:t>
      </w:r>
    </w:p>
    <w:p w:rsidR="00052195" w:rsidRPr="00EE1EAD" w:rsidRDefault="00052195" w:rsidP="00F50914">
      <w:pPr>
        <w:pStyle w:val="a5"/>
        <w:numPr>
          <w:ilvl w:val="0"/>
          <w:numId w:val="51"/>
        </w:numPr>
        <w:jc w:val="both"/>
        <w:rPr>
          <w:sz w:val="22"/>
          <w:szCs w:val="22"/>
        </w:rPr>
      </w:pPr>
      <w:r w:rsidRPr="00EE1EAD">
        <w:rPr>
          <w:sz w:val="22"/>
          <w:szCs w:val="22"/>
        </w:rPr>
        <w:t>Rainfall varies from 150 mm to 400 mm a year. The greatest number of rainfall in the spring and the smallest in the summer;</w:t>
      </w:r>
    </w:p>
    <w:p w:rsidR="00052195" w:rsidRPr="00EE1EAD" w:rsidRDefault="00052195" w:rsidP="00F50914">
      <w:pPr>
        <w:pStyle w:val="a5"/>
        <w:numPr>
          <w:ilvl w:val="0"/>
          <w:numId w:val="51"/>
        </w:numPr>
        <w:jc w:val="both"/>
        <w:rPr>
          <w:sz w:val="22"/>
          <w:szCs w:val="22"/>
        </w:rPr>
      </w:pPr>
      <w:r w:rsidRPr="00EE1EAD">
        <w:rPr>
          <w:sz w:val="22"/>
          <w:szCs w:val="22"/>
        </w:rPr>
        <w:t>Snow is in November and snow cover lies 80-100 days, 21-38 cm thick;</w:t>
      </w:r>
    </w:p>
    <w:p w:rsidR="00052195" w:rsidRPr="00EE1EAD" w:rsidRDefault="00052195" w:rsidP="00F50914">
      <w:pPr>
        <w:pStyle w:val="a5"/>
        <w:numPr>
          <w:ilvl w:val="0"/>
          <w:numId w:val="56"/>
        </w:numPr>
        <w:jc w:val="both"/>
        <w:rPr>
          <w:sz w:val="22"/>
          <w:szCs w:val="22"/>
        </w:rPr>
      </w:pPr>
      <w:r w:rsidRPr="00EE1EAD">
        <w:rPr>
          <w:sz w:val="22"/>
          <w:szCs w:val="22"/>
        </w:rPr>
        <w:t>Snow cover protects the soil from deeply frost penetration.</w:t>
      </w:r>
    </w:p>
    <w:p w:rsidR="00052195" w:rsidRPr="00EE1EAD" w:rsidRDefault="00052195" w:rsidP="00F50914">
      <w:pPr>
        <w:pStyle w:val="a5"/>
        <w:numPr>
          <w:ilvl w:val="0"/>
          <w:numId w:val="56"/>
        </w:numPr>
        <w:jc w:val="both"/>
        <w:rPr>
          <w:sz w:val="22"/>
          <w:szCs w:val="22"/>
        </w:rPr>
      </w:pPr>
      <w:r w:rsidRPr="00EE1EAD">
        <w:rPr>
          <w:sz w:val="22"/>
          <w:szCs w:val="22"/>
        </w:rPr>
        <w:t>Winds usually from the north-east and the north-west;</w:t>
      </w:r>
    </w:p>
    <w:p w:rsidR="00052195" w:rsidRPr="00EE1EAD" w:rsidRDefault="00052195" w:rsidP="00F50914">
      <w:pPr>
        <w:pStyle w:val="a5"/>
        <w:numPr>
          <w:ilvl w:val="0"/>
          <w:numId w:val="56"/>
        </w:numPr>
        <w:jc w:val="both"/>
        <w:rPr>
          <w:sz w:val="22"/>
          <w:szCs w:val="22"/>
        </w:rPr>
      </w:pPr>
      <w:r w:rsidRPr="00EE1EAD">
        <w:rPr>
          <w:sz w:val="22"/>
          <w:szCs w:val="22"/>
        </w:rPr>
        <w:t>Sandy storm can cause an erosion of soils in the summer.</w:t>
      </w:r>
    </w:p>
    <w:p w:rsidR="00052195" w:rsidRPr="00EE1EAD" w:rsidRDefault="00052195" w:rsidP="007C5EA0">
      <w:pPr>
        <w:spacing w:after="0" w:line="240" w:lineRule="auto"/>
        <w:jc w:val="both"/>
        <w:rPr>
          <w:rFonts w:ascii="Times New Roman" w:hAnsi="Times New Roman" w:cs="Times New Roman"/>
        </w:rPr>
      </w:pPr>
    </w:p>
    <w:p w:rsidR="00052195" w:rsidRPr="00EE1EAD" w:rsidRDefault="00052195" w:rsidP="007C5EA0">
      <w:pPr>
        <w:spacing w:after="0" w:line="240" w:lineRule="auto"/>
        <w:jc w:val="both"/>
        <w:rPr>
          <w:rFonts w:ascii="Times New Roman" w:hAnsi="Times New Roman" w:cs="Times New Roman"/>
        </w:rPr>
      </w:pPr>
      <w:r w:rsidRPr="00EE1EAD">
        <w:rPr>
          <w:rFonts w:ascii="Times New Roman" w:hAnsi="Times New Roman" w:cs="Times New Roman"/>
        </w:rPr>
        <w:t>The main climatic characteristics of the passing region of the projected road section according to the closest meteorological stations of "Almaty" are presented in table 5.2</w:t>
      </w:r>
    </w:p>
    <w:p w:rsidR="00052195" w:rsidRPr="00EE1EAD" w:rsidRDefault="00052195" w:rsidP="007C5EA0">
      <w:pPr>
        <w:spacing w:after="0" w:line="240" w:lineRule="auto"/>
        <w:jc w:val="both"/>
        <w:rPr>
          <w:rFonts w:ascii="Times New Roman" w:hAnsi="Times New Roman" w:cs="Times New Roman"/>
          <w:szCs w:val="28"/>
        </w:rPr>
      </w:pPr>
    </w:p>
    <w:p w:rsidR="00FF3895" w:rsidRPr="00EE1EAD" w:rsidRDefault="00FF3895" w:rsidP="007C5EA0">
      <w:pPr>
        <w:spacing w:after="0" w:line="240" w:lineRule="auto"/>
        <w:jc w:val="both"/>
        <w:rPr>
          <w:rFonts w:ascii="Times New Roman" w:hAnsi="Times New Roman" w:cs="Times New Roman"/>
          <w:szCs w:val="28"/>
        </w:rPr>
      </w:pPr>
    </w:p>
    <w:p w:rsidR="00052195" w:rsidRPr="00EE1EAD" w:rsidRDefault="00052195" w:rsidP="007C5EA0">
      <w:pPr>
        <w:spacing w:after="0" w:line="240" w:lineRule="auto"/>
        <w:jc w:val="both"/>
        <w:rPr>
          <w:rFonts w:ascii="Times New Roman" w:hAnsi="Times New Roman" w:cs="Times New Roman"/>
          <w:b/>
        </w:rPr>
      </w:pPr>
      <w:r w:rsidRPr="00EE1EAD">
        <w:rPr>
          <w:rFonts w:ascii="Times New Roman" w:hAnsi="Times New Roman" w:cs="Times New Roman"/>
          <w:b/>
        </w:rPr>
        <w:t>Table 5.2 – Main climatic indices of «Almaty» MS</w:t>
      </w:r>
    </w:p>
    <w:p w:rsidR="00052195" w:rsidRPr="00EE1EAD" w:rsidRDefault="00052195" w:rsidP="007C5EA0">
      <w:pPr>
        <w:spacing w:after="0" w:line="240" w:lineRule="auto"/>
        <w:jc w:val="both"/>
        <w:rPr>
          <w:rFonts w:ascii="Times New Roman" w:hAnsi="Times New Roman" w:cs="Times New Roman"/>
        </w:rPr>
      </w:pPr>
    </w:p>
    <w:tbl>
      <w:tblPr>
        <w:tblStyle w:val="afff"/>
        <w:tblW w:w="0" w:type="auto"/>
        <w:tblInd w:w="108" w:type="dxa"/>
        <w:tblLook w:val="04A0"/>
      </w:tblPr>
      <w:tblGrid>
        <w:gridCol w:w="698"/>
        <w:gridCol w:w="5277"/>
        <w:gridCol w:w="3025"/>
      </w:tblGrid>
      <w:tr w:rsidR="00052195" w:rsidRPr="00EE1EAD" w:rsidTr="00052195">
        <w:tc>
          <w:tcPr>
            <w:tcW w:w="720" w:type="dxa"/>
          </w:tcPr>
          <w:p w:rsidR="00052195" w:rsidRPr="00EE1EAD" w:rsidRDefault="00052195" w:rsidP="007C5EA0">
            <w:pPr>
              <w:jc w:val="both"/>
              <w:rPr>
                <w:b/>
                <w:sz w:val="22"/>
                <w:szCs w:val="22"/>
              </w:rPr>
            </w:pPr>
            <w:r w:rsidRPr="00EE1EAD">
              <w:rPr>
                <w:b/>
              </w:rPr>
              <w:t>No.</w:t>
            </w:r>
          </w:p>
        </w:tc>
        <w:tc>
          <w:tcPr>
            <w:tcW w:w="5740" w:type="dxa"/>
          </w:tcPr>
          <w:p w:rsidR="00052195" w:rsidRPr="00EE1EAD" w:rsidRDefault="00052195" w:rsidP="007C5EA0">
            <w:pPr>
              <w:jc w:val="both"/>
              <w:rPr>
                <w:b/>
                <w:sz w:val="22"/>
                <w:szCs w:val="22"/>
              </w:rPr>
            </w:pPr>
            <w:r w:rsidRPr="00EE1EAD">
              <w:rPr>
                <w:b/>
              </w:rPr>
              <w:t>Climatic indices</w:t>
            </w:r>
          </w:p>
        </w:tc>
        <w:tc>
          <w:tcPr>
            <w:tcW w:w="3285" w:type="dxa"/>
          </w:tcPr>
          <w:p w:rsidR="00052195" w:rsidRPr="00EE1EAD" w:rsidRDefault="00052195" w:rsidP="007C5EA0">
            <w:pPr>
              <w:jc w:val="both"/>
              <w:rPr>
                <w:b/>
                <w:sz w:val="22"/>
                <w:szCs w:val="22"/>
              </w:rPr>
            </w:pPr>
            <w:r w:rsidRPr="00EE1EAD">
              <w:rPr>
                <w:b/>
              </w:rPr>
              <w:t>Almaty</w:t>
            </w:r>
          </w:p>
        </w:tc>
      </w:tr>
      <w:tr w:rsidR="00052195" w:rsidRPr="00EE1EAD" w:rsidTr="00052195">
        <w:tc>
          <w:tcPr>
            <w:tcW w:w="720" w:type="dxa"/>
          </w:tcPr>
          <w:p w:rsidR="00052195" w:rsidRPr="00EE1EAD" w:rsidRDefault="00052195" w:rsidP="007C5EA0">
            <w:pPr>
              <w:jc w:val="both"/>
              <w:rPr>
                <w:b/>
                <w:sz w:val="22"/>
                <w:szCs w:val="22"/>
              </w:rPr>
            </w:pPr>
            <w:r w:rsidRPr="00EE1EAD">
              <w:rPr>
                <w:b/>
              </w:rPr>
              <w:t>1</w:t>
            </w:r>
          </w:p>
        </w:tc>
        <w:tc>
          <w:tcPr>
            <w:tcW w:w="5740" w:type="dxa"/>
          </w:tcPr>
          <w:p w:rsidR="00052195" w:rsidRPr="00EE1EAD" w:rsidRDefault="00052195" w:rsidP="007C5EA0">
            <w:pPr>
              <w:jc w:val="both"/>
              <w:rPr>
                <w:b/>
                <w:sz w:val="22"/>
                <w:szCs w:val="22"/>
              </w:rPr>
            </w:pPr>
            <w:r w:rsidRPr="00EE1EAD">
              <w:rPr>
                <w:b/>
              </w:rPr>
              <w:t xml:space="preserve"> 2</w:t>
            </w:r>
          </w:p>
        </w:tc>
        <w:tc>
          <w:tcPr>
            <w:tcW w:w="3285" w:type="dxa"/>
          </w:tcPr>
          <w:p w:rsidR="00052195" w:rsidRPr="00EE1EAD" w:rsidRDefault="00052195" w:rsidP="007C5EA0">
            <w:pPr>
              <w:jc w:val="both"/>
              <w:rPr>
                <w:b/>
                <w:sz w:val="22"/>
                <w:szCs w:val="22"/>
              </w:rPr>
            </w:pPr>
            <w:r w:rsidRPr="00EE1EAD">
              <w:rPr>
                <w:b/>
              </w:rPr>
              <w:t>3</w:t>
            </w:r>
          </w:p>
        </w:tc>
      </w:tr>
      <w:tr w:rsidR="00052195" w:rsidRPr="00EE1EAD" w:rsidTr="00052195">
        <w:tc>
          <w:tcPr>
            <w:tcW w:w="720" w:type="dxa"/>
          </w:tcPr>
          <w:p w:rsidR="00052195" w:rsidRPr="00EE1EAD" w:rsidRDefault="00052195" w:rsidP="007C5EA0">
            <w:pPr>
              <w:jc w:val="both"/>
              <w:rPr>
                <w:sz w:val="22"/>
                <w:szCs w:val="22"/>
              </w:rPr>
            </w:pPr>
            <w:r w:rsidRPr="00EE1EAD">
              <w:t>1</w:t>
            </w:r>
          </w:p>
        </w:tc>
        <w:tc>
          <w:tcPr>
            <w:tcW w:w="5740" w:type="dxa"/>
          </w:tcPr>
          <w:p w:rsidR="00052195" w:rsidRPr="00EE1EAD" w:rsidRDefault="00052195" w:rsidP="007C5EA0">
            <w:pPr>
              <w:jc w:val="both"/>
              <w:rPr>
                <w:sz w:val="22"/>
                <w:szCs w:val="22"/>
              </w:rPr>
            </w:pPr>
            <w:r w:rsidRPr="00EE1EAD">
              <w:t xml:space="preserve">Average annual temperature </w:t>
            </w:r>
            <w:r w:rsidRPr="00EE1EAD">
              <w:rPr>
                <w:vertAlign w:val="superscript"/>
              </w:rPr>
              <w:t>0</w:t>
            </w:r>
            <w:r w:rsidRPr="00EE1EAD">
              <w:t>С</w:t>
            </w:r>
          </w:p>
        </w:tc>
        <w:tc>
          <w:tcPr>
            <w:tcW w:w="3285" w:type="dxa"/>
          </w:tcPr>
          <w:p w:rsidR="00052195" w:rsidRPr="00EE1EAD" w:rsidRDefault="00052195" w:rsidP="007C5EA0">
            <w:pPr>
              <w:jc w:val="both"/>
              <w:rPr>
                <w:sz w:val="22"/>
                <w:szCs w:val="22"/>
              </w:rPr>
            </w:pPr>
            <w:r w:rsidRPr="00EE1EAD">
              <w:t>+8,9</w:t>
            </w:r>
          </w:p>
        </w:tc>
      </w:tr>
      <w:tr w:rsidR="00052195" w:rsidRPr="00EE1EAD" w:rsidTr="00052195">
        <w:tc>
          <w:tcPr>
            <w:tcW w:w="720" w:type="dxa"/>
          </w:tcPr>
          <w:p w:rsidR="00052195" w:rsidRPr="00EE1EAD" w:rsidRDefault="00052195" w:rsidP="007C5EA0">
            <w:pPr>
              <w:jc w:val="both"/>
              <w:rPr>
                <w:sz w:val="22"/>
                <w:szCs w:val="22"/>
              </w:rPr>
            </w:pPr>
            <w:r w:rsidRPr="00EE1EAD">
              <w:t>2</w:t>
            </w:r>
          </w:p>
        </w:tc>
        <w:tc>
          <w:tcPr>
            <w:tcW w:w="5740" w:type="dxa"/>
          </w:tcPr>
          <w:p w:rsidR="00052195" w:rsidRPr="00EE1EAD" w:rsidRDefault="00052195" w:rsidP="007C5EA0">
            <w:pPr>
              <w:jc w:val="both"/>
              <w:rPr>
                <w:sz w:val="22"/>
                <w:szCs w:val="22"/>
              </w:rPr>
            </w:pPr>
            <w:r w:rsidRPr="00EE1EAD">
              <w:t>Average temperature of the coldest month (January)</w:t>
            </w:r>
            <w:r w:rsidRPr="00EE1EAD">
              <w:rPr>
                <w:vertAlign w:val="superscript"/>
              </w:rPr>
              <w:t>0</w:t>
            </w:r>
            <w:r w:rsidRPr="00EE1EAD">
              <w:rPr>
                <w:lang w:val="ru-RU"/>
              </w:rPr>
              <w:t>С</w:t>
            </w:r>
          </w:p>
        </w:tc>
        <w:tc>
          <w:tcPr>
            <w:tcW w:w="3285" w:type="dxa"/>
          </w:tcPr>
          <w:p w:rsidR="00052195" w:rsidRPr="00EE1EAD" w:rsidRDefault="00052195" w:rsidP="007C5EA0">
            <w:pPr>
              <w:jc w:val="both"/>
              <w:rPr>
                <w:sz w:val="22"/>
                <w:szCs w:val="22"/>
              </w:rPr>
            </w:pPr>
            <w:r w:rsidRPr="00EE1EAD">
              <w:t>-  6,5</w:t>
            </w:r>
          </w:p>
        </w:tc>
      </w:tr>
      <w:tr w:rsidR="00052195" w:rsidRPr="00EE1EAD" w:rsidTr="00052195">
        <w:tc>
          <w:tcPr>
            <w:tcW w:w="720" w:type="dxa"/>
          </w:tcPr>
          <w:p w:rsidR="00052195" w:rsidRPr="00EE1EAD" w:rsidRDefault="00052195" w:rsidP="007C5EA0">
            <w:pPr>
              <w:jc w:val="both"/>
              <w:rPr>
                <w:sz w:val="22"/>
                <w:szCs w:val="22"/>
              </w:rPr>
            </w:pPr>
            <w:r w:rsidRPr="00EE1EAD">
              <w:t>3</w:t>
            </w:r>
          </w:p>
        </w:tc>
        <w:tc>
          <w:tcPr>
            <w:tcW w:w="5740" w:type="dxa"/>
          </w:tcPr>
          <w:p w:rsidR="00052195" w:rsidRPr="00EE1EAD" w:rsidRDefault="00052195" w:rsidP="007C5EA0">
            <w:pPr>
              <w:jc w:val="both"/>
              <w:rPr>
                <w:sz w:val="22"/>
                <w:szCs w:val="22"/>
              </w:rPr>
            </w:pPr>
            <w:r w:rsidRPr="00EE1EAD">
              <w:t>Average temperature of the warmest month (July)</w:t>
            </w:r>
            <w:r w:rsidRPr="00EE1EAD">
              <w:rPr>
                <w:vertAlign w:val="superscript"/>
              </w:rPr>
              <w:t xml:space="preserve"> 0</w:t>
            </w:r>
            <w:r w:rsidRPr="00EE1EAD">
              <w:rPr>
                <w:lang w:val="ru-RU"/>
              </w:rPr>
              <w:t>С</w:t>
            </w:r>
          </w:p>
        </w:tc>
        <w:tc>
          <w:tcPr>
            <w:tcW w:w="3285" w:type="dxa"/>
          </w:tcPr>
          <w:p w:rsidR="00052195" w:rsidRPr="00EE1EAD" w:rsidRDefault="00052195" w:rsidP="007C5EA0">
            <w:pPr>
              <w:jc w:val="both"/>
              <w:rPr>
                <w:sz w:val="22"/>
                <w:szCs w:val="22"/>
              </w:rPr>
            </w:pPr>
            <w:r w:rsidRPr="00EE1EAD">
              <w:t>+ 20,7</w:t>
            </w:r>
          </w:p>
        </w:tc>
      </w:tr>
      <w:tr w:rsidR="00052195" w:rsidRPr="00EE1EAD" w:rsidTr="00052195">
        <w:tc>
          <w:tcPr>
            <w:tcW w:w="720" w:type="dxa"/>
          </w:tcPr>
          <w:p w:rsidR="00052195" w:rsidRPr="00EE1EAD" w:rsidRDefault="00052195" w:rsidP="007C5EA0">
            <w:pPr>
              <w:jc w:val="both"/>
              <w:rPr>
                <w:sz w:val="22"/>
                <w:szCs w:val="22"/>
              </w:rPr>
            </w:pPr>
            <w:r w:rsidRPr="00EE1EAD">
              <w:t>4</w:t>
            </w:r>
          </w:p>
        </w:tc>
        <w:tc>
          <w:tcPr>
            <w:tcW w:w="5740" w:type="dxa"/>
          </w:tcPr>
          <w:p w:rsidR="00052195" w:rsidRPr="00EE1EAD" w:rsidRDefault="00052195" w:rsidP="007C5EA0">
            <w:pPr>
              <w:jc w:val="both"/>
              <w:rPr>
                <w:sz w:val="22"/>
                <w:szCs w:val="22"/>
              </w:rPr>
            </w:pPr>
            <w:r w:rsidRPr="00EE1EAD">
              <w:t xml:space="preserve">Absolute minimum temperature </w:t>
            </w:r>
            <w:r w:rsidRPr="00EE1EAD">
              <w:rPr>
                <w:vertAlign w:val="superscript"/>
              </w:rPr>
              <w:t>0</w:t>
            </w:r>
            <w:r w:rsidRPr="00EE1EAD">
              <w:rPr>
                <w:lang w:val="ru-RU"/>
              </w:rPr>
              <w:t>С</w:t>
            </w:r>
          </w:p>
        </w:tc>
        <w:tc>
          <w:tcPr>
            <w:tcW w:w="3285" w:type="dxa"/>
          </w:tcPr>
          <w:p w:rsidR="00052195" w:rsidRPr="00EE1EAD" w:rsidRDefault="00052195" w:rsidP="007C5EA0">
            <w:pPr>
              <w:jc w:val="both"/>
              <w:rPr>
                <w:sz w:val="22"/>
                <w:szCs w:val="22"/>
              </w:rPr>
            </w:pPr>
            <w:r w:rsidRPr="00EE1EAD">
              <w:t>- 38,0</w:t>
            </w:r>
          </w:p>
        </w:tc>
      </w:tr>
      <w:tr w:rsidR="00052195" w:rsidRPr="00EE1EAD" w:rsidTr="00052195">
        <w:tc>
          <w:tcPr>
            <w:tcW w:w="720" w:type="dxa"/>
          </w:tcPr>
          <w:p w:rsidR="00052195" w:rsidRPr="00EE1EAD" w:rsidRDefault="00052195" w:rsidP="007C5EA0">
            <w:pPr>
              <w:jc w:val="both"/>
              <w:rPr>
                <w:sz w:val="22"/>
                <w:szCs w:val="22"/>
              </w:rPr>
            </w:pPr>
            <w:r w:rsidRPr="00EE1EAD">
              <w:t>5</w:t>
            </w:r>
          </w:p>
        </w:tc>
        <w:tc>
          <w:tcPr>
            <w:tcW w:w="5740" w:type="dxa"/>
          </w:tcPr>
          <w:p w:rsidR="00052195" w:rsidRPr="00EE1EAD" w:rsidRDefault="00052195" w:rsidP="007C5EA0">
            <w:pPr>
              <w:jc w:val="both"/>
              <w:rPr>
                <w:sz w:val="22"/>
                <w:szCs w:val="22"/>
              </w:rPr>
            </w:pPr>
            <w:r w:rsidRPr="00EE1EAD">
              <w:t xml:space="preserve">Absolute maximum temperature </w:t>
            </w:r>
            <w:r w:rsidRPr="00EE1EAD">
              <w:rPr>
                <w:vertAlign w:val="superscript"/>
              </w:rPr>
              <w:t>0</w:t>
            </w:r>
            <w:r w:rsidRPr="00EE1EAD">
              <w:rPr>
                <w:lang w:val="ru-RU"/>
              </w:rPr>
              <w:t>С</w:t>
            </w:r>
          </w:p>
        </w:tc>
        <w:tc>
          <w:tcPr>
            <w:tcW w:w="3285" w:type="dxa"/>
          </w:tcPr>
          <w:p w:rsidR="00052195" w:rsidRPr="00EE1EAD" w:rsidRDefault="00052195" w:rsidP="007C5EA0">
            <w:pPr>
              <w:jc w:val="both"/>
              <w:rPr>
                <w:sz w:val="22"/>
                <w:szCs w:val="22"/>
              </w:rPr>
            </w:pPr>
            <w:r w:rsidRPr="00EE1EAD">
              <w:t>+ 42,0</w:t>
            </w:r>
          </w:p>
        </w:tc>
      </w:tr>
      <w:tr w:rsidR="00052195" w:rsidRPr="00EE1EAD" w:rsidTr="00052195">
        <w:tc>
          <w:tcPr>
            <w:tcW w:w="720" w:type="dxa"/>
          </w:tcPr>
          <w:p w:rsidR="00052195" w:rsidRPr="00EE1EAD" w:rsidRDefault="00052195" w:rsidP="007C5EA0">
            <w:pPr>
              <w:jc w:val="both"/>
              <w:rPr>
                <w:sz w:val="22"/>
                <w:szCs w:val="22"/>
              </w:rPr>
            </w:pPr>
            <w:r w:rsidRPr="00EE1EAD">
              <w:t>6</w:t>
            </w:r>
          </w:p>
        </w:tc>
        <w:tc>
          <w:tcPr>
            <w:tcW w:w="5740" w:type="dxa"/>
          </w:tcPr>
          <w:p w:rsidR="00052195" w:rsidRPr="00EE1EAD" w:rsidRDefault="00052195" w:rsidP="007C5EA0">
            <w:pPr>
              <w:jc w:val="both"/>
              <w:rPr>
                <w:sz w:val="22"/>
                <w:szCs w:val="22"/>
              </w:rPr>
            </w:pPr>
            <w:r w:rsidRPr="00EE1EAD">
              <w:t xml:space="preserve">Average precipitation level, mm, including winter period </w:t>
            </w:r>
          </w:p>
        </w:tc>
        <w:tc>
          <w:tcPr>
            <w:tcW w:w="3285" w:type="dxa"/>
          </w:tcPr>
          <w:p w:rsidR="00052195" w:rsidRPr="00EE1EAD" w:rsidRDefault="00052195" w:rsidP="007C5EA0">
            <w:pPr>
              <w:jc w:val="both"/>
              <w:rPr>
                <w:sz w:val="22"/>
                <w:szCs w:val="22"/>
              </w:rPr>
            </w:pPr>
            <w:r w:rsidRPr="00EE1EAD">
              <w:t>491</w:t>
            </w:r>
          </w:p>
        </w:tc>
      </w:tr>
      <w:tr w:rsidR="00052195" w:rsidRPr="00EE1EAD" w:rsidTr="00052195">
        <w:tc>
          <w:tcPr>
            <w:tcW w:w="720" w:type="dxa"/>
          </w:tcPr>
          <w:p w:rsidR="00052195" w:rsidRPr="00EE1EAD" w:rsidRDefault="00052195" w:rsidP="007C5EA0">
            <w:pPr>
              <w:jc w:val="both"/>
              <w:rPr>
                <w:sz w:val="22"/>
                <w:szCs w:val="22"/>
              </w:rPr>
            </w:pPr>
            <w:r w:rsidRPr="00EE1EAD">
              <w:t>7</w:t>
            </w:r>
          </w:p>
        </w:tc>
        <w:tc>
          <w:tcPr>
            <w:tcW w:w="5740" w:type="dxa"/>
          </w:tcPr>
          <w:p w:rsidR="00052195" w:rsidRPr="00EE1EAD" w:rsidRDefault="00052195" w:rsidP="007C5EA0">
            <w:pPr>
              <w:jc w:val="both"/>
              <w:rPr>
                <w:sz w:val="22"/>
                <w:szCs w:val="22"/>
              </w:rPr>
            </w:pPr>
            <w:r w:rsidRPr="00EE1EAD">
              <w:t>Thickness of snow cover with 5% exceedance probability</w:t>
            </w:r>
          </w:p>
        </w:tc>
        <w:tc>
          <w:tcPr>
            <w:tcW w:w="3285" w:type="dxa"/>
          </w:tcPr>
          <w:p w:rsidR="00052195" w:rsidRPr="00EE1EAD" w:rsidRDefault="00052195" w:rsidP="007C5EA0">
            <w:pPr>
              <w:jc w:val="both"/>
              <w:rPr>
                <w:sz w:val="22"/>
                <w:szCs w:val="22"/>
              </w:rPr>
            </w:pPr>
            <w:r w:rsidRPr="00EE1EAD">
              <w:t>50</w:t>
            </w:r>
          </w:p>
        </w:tc>
      </w:tr>
      <w:tr w:rsidR="00052195" w:rsidRPr="00EE1EAD" w:rsidTr="00052195">
        <w:tc>
          <w:tcPr>
            <w:tcW w:w="720" w:type="dxa"/>
          </w:tcPr>
          <w:p w:rsidR="00052195" w:rsidRPr="00EE1EAD" w:rsidRDefault="00052195" w:rsidP="007C5EA0">
            <w:pPr>
              <w:jc w:val="both"/>
              <w:rPr>
                <w:sz w:val="22"/>
                <w:szCs w:val="22"/>
              </w:rPr>
            </w:pPr>
            <w:r w:rsidRPr="00EE1EAD">
              <w:t>8</w:t>
            </w:r>
          </w:p>
        </w:tc>
        <w:tc>
          <w:tcPr>
            <w:tcW w:w="5740" w:type="dxa"/>
          </w:tcPr>
          <w:p w:rsidR="00052195" w:rsidRPr="00EE1EAD" w:rsidRDefault="00052195" w:rsidP="007C5EA0">
            <w:pPr>
              <w:jc w:val="both"/>
              <w:rPr>
                <w:sz w:val="22"/>
                <w:szCs w:val="22"/>
              </w:rPr>
            </w:pPr>
            <w:r w:rsidRPr="00EE1EAD">
              <w:t>Number of days in a year:</w:t>
            </w:r>
          </w:p>
          <w:p w:rsidR="00052195" w:rsidRPr="00EE1EAD" w:rsidRDefault="00052195" w:rsidP="007C5EA0">
            <w:pPr>
              <w:jc w:val="both"/>
              <w:rPr>
                <w:sz w:val="22"/>
                <w:szCs w:val="22"/>
              </w:rPr>
            </w:pPr>
            <w:r w:rsidRPr="00EE1EAD">
              <w:t xml:space="preserve"> ice-slick</w:t>
            </w:r>
          </w:p>
          <w:p w:rsidR="00052195" w:rsidRPr="00EE1EAD" w:rsidRDefault="00052195" w:rsidP="007C5EA0">
            <w:pPr>
              <w:jc w:val="both"/>
              <w:rPr>
                <w:sz w:val="22"/>
                <w:szCs w:val="22"/>
              </w:rPr>
            </w:pPr>
            <w:r w:rsidRPr="00EE1EAD">
              <w:t>hail</w:t>
            </w:r>
          </w:p>
          <w:p w:rsidR="00052195" w:rsidRPr="00EE1EAD" w:rsidRDefault="00052195" w:rsidP="007C5EA0">
            <w:pPr>
              <w:jc w:val="both"/>
              <w:rPr>
                <w:sz w:val="22"/>
                <w:szCs w:val="22"/>
              </w:rPr>
            </w:pPr>
            <w:r w:rsidRPr="00EE1EAD">
              <w:t>snowstorm</w:t>
            </w:r>
          </w:p>
          <w:p w:rsidR="00052195" w:rsidRPr="00EE1EAD" w:rsidRDefault="00052195" w:rsidP="007C5EA0">
            <w:pPr>
              <w:jc w:val="both"/>
              <w:rPr>
                <w:sz w:val="22"/>
                <w:szCs w:val="22"/>
              </w:rPr>
            </w:pPr>
            <w:r w:rsidRPr="00EE1EAD">
              <w:t>wind&gt;15m/sec</w:t>
            </w:r>
          </w:p>
        </w:tc>
        <w:tc>
          <w:tcPr>
            <w:tcW w:w="3285" w:type="dxa"/>
          </w:tcPr>
          <w:p w:rsidR="00052195" w:rsidRPr="00EE1EAD" w:rsidRDefault="00052195" w:rsidP="007C5EA0">
            <w:pPr>
              <w:pStyle w:val="af2"/>
              <w:ind w:right="-117"/>
              <w:jc w:val="both"/>
              <w:rPr>
                <w:sz w:val="22"/>
                <w:szCs w:val="22"/>
              </w:rPr>
            </w:pPr>
          </w:p>
          <w:p w:rsidR="00052195" w:rsidRPr="00EE1EAD" w:rsidRDefault="00052195" w:rsidP="007C5EA0">
            <w:pPr>
              <w:pStyle w:val="af2"/>
              <w:ind w:right="-117"/>
              <w:jc w:val="both"/>
              <w:rPr>
                <w:sz w:val="22"/>
                <w:szCs w:val="22"/>
              </w:rPr>
            </w:pPr>
          </w:p>
          <w:p w:rsidR="00052195" w:rsidRPr="00EE1EAD" w:rsidRDefault="00052195" w:rsidP="007C5EA0">
            <w:pPr>
              <w:pStyle w:val="af2"/>
              <w:ind w:right="-117"/>
              <w:jc w:val="both"/>
              <w:rPr>
                <w:sz w:val="22"/>
                <w:szCs w:val="22"/>
              </w:rPr>
            </w:pPr>
            <w:r w:rsidRPr="00EE1EAD">
              <w:rPr>
                <w:sz w:val="22"/>
                <w:szCs w:val="22"/>
              </w:rPr>
              <w:t>12</w:t>
            </w:r>
          </w:p>
          <w:p w:rsidR="00052195" w:rsidRPr="00EE1EAD" w:rsidRDefault="00052195" w:rsidP="007C5EA0">
            <w:pPr>
              <w:pStyle w:val="af2"/>
              <w:ind w:right="-117"/>
              <w:jc w:val="both"/>
              <w:rPr>
                <w:sz w:val="22"/>
                <w:szCs w:val="22"/>
              </w:rPr>
            </w:pPr>
            <w:r w:rsidRPr="00EE1EAD">
              <w:rPr>
                <w:sz w:val="22"/>
                <w:szCs w:val="22"/>
              </w:rPr>
              <w:t>7</w:t>
            </w:r>
          </w:p>
          <w:p w:rsidR="00052195" w:rsidRPr="00EE1EAD" w:rsidRDefault="00052195" w:rsidP="007C5EA0">
            <w:pPr>
              <w:pStyle w:val="af2"/>
              <w:ind w:right="-117"/>
              <w:jc w:val="both"/>
              <w:rPr>
                <w:sz w:val="22"/>
                <w:szCs w:val="22"/>
              </w:rPr>
            </w:pPr>
            <w:r w:rsidRPr="00EE1EAD">
              <w:rPr>
                <w:sz w:val="22"/>
                <w:szCs w:val="22"/>
              </w:rPr>
              <w:t>5</w:t>
            </w:r>
          </w:p>
          <w:p w:rsidR="00052195" w:rsidRPr="00EE1EAD" w:rsidRDefault="00052195" w:rsidP="007C5EA0">
            <w:pPr>
              <w:jc w:val="both"/>
              <w:rPr>
                <w:sz w:val="22"/>
                <w:szCs w:val="22"/>
              </w:rPr>
            </w:pPr>
            <w:r w:rsidRPr="00EE1EAD">
              <w:t>21</w:t>
            </w:r>
          </w:p>
        </w:tc>
      </w:tr>
      <w:tr w:rsidR="00052195" w:rsidRPr="00EE1EAD" w:rsidTr="00052195">
        <w:tc>
          <w:tcPr>
            <w:tcW w:w="720" w:type="dxa"/>
            <w:vMerge w:val="restart"/>
          </w:tcPr>
          <w:p w:rsidR="00052195" w:rsidRPr="00EE1EAD" w:rsidRDefault="00052195" w:rsidP="007C5EA0">
            <w:pPr>
              <w:jc w:val="both"/>
              <w:rPr>
                <w:sz w:val="22"/>
                <w:szCs w:val="22"/>
              </w:rPr>
            </w:pPr>
            <w:r w:rsidRPr="00EE1EAD">
              <w:t>9</w:t>
            </w:r>
          </w:p>
        </w:tc>
        <w:tc>
          <w:tcPr>
            <w:tcW w:w="5740" w:type="dxa"/>
          </w:tcPr>
          <w:p w:rsidR="00052195" w:rsidRPr="00EE1EAD" w:rsidRDefault="00052195" w:rsidP="007C5EA0">
            <w:pPr>
              <w:jc w:val="both"/>
              <w:rPr>
                <w:sz w:val="22"/>
                <w:szCs w:val="22"/>
              </w:rPr>
            </w:pPr>
            <w:r w:rsidRPr="00EE1EAD">
              <w:t>Typical period of air temperature</w:t>
            </w:r>
          </w:p>
          <w:p w:rsidR="00052195" w:rsidRPr="00EE1EAD" w:rsidRDefault="00052195" w:rsidP="007C5EA0">
            <w:pPr>
              <w:jc w:val="both"/>
              <w:rPr>
                <w:sz w:val="22"/>
                <w:szCs w:val="22"/>
              </w:rPr>
            </w:pPr>
            <w:r w:rsidRPr="00EE1EAD">
              <w:t>More than 0</w:t>
            </w:r>
            <w:r w:rsidRPr="00EE1EAD">
              <w:rPr>
                <w:vertAlign w:val="superscript"/>
              </w:rPr>
              <w:t>0</w:t>
            </w:r>
            <w:r w:rsidRPr="00EE1EAD">
              <w:t>C     begin</w:t>
            </w:r>
          </w:p>
          <w:p w:rsidR="00052195" w:rsidRPr="00EE1EAD" w:rsidRDefault="00052195" w:rsidP="007C5EA0">
            <w:pPr>
              <w:jc w:val="both"/>
              <w:rPr>
                <w:sz w:val="22"/>
                <w:szCs w:val="22"/>
              </w:rPr>
            </w:pPr>
            <w:r w:rsidRPr="00EE1EAD">
              <w:t xml:space="preserve">                             end</w:t>
            </w:r>
          </w:p>
          <w:p w:rsidR="00052195" w:rsidRPr="00EE1EAD" w:rsidRDefault="00052195" w:rsidP="007C5EA0">
            <w:pPr>
              <w:jc w:val="both"/>
              <w:rPr>
                <w:sz w:val="22"/>
                <w:szCs w:val="22"/>
              </w:rPr>
            </w:pPr>
            <w:r w:rsidRPr="00EE1EAD">
              <w:t xml:space="preserve">                             duration</w:t>
            </w:r>
          </w:p>
        </w:tc>
        <w:tc>
          <w:tcPr>
            <w:tcW w:w="3285" w:type="dxa"/>
          </w:tcPr>
          <w:p w:rsidR="00052195" w:rsidRPr="00EE1EAD" w:rsidRDefault="00052195" w:rsidP="007C5EA0">
            <w:pPr>
              <w:pStyle w:val="af2"/>
              <w:ind w:right="-117"/>
              <w:jc w:val="both"/>
              <w:rPr>
                <w:sz w:val="22"/>
                <w:szCs w:val="22"/>
              </w:rPr>
            </w:pPr>
          </w:p>
          <w:p w:rsidR="00052195" w:rsidRPr="00EE1EAD" w:rsidRDefault="00052195" w:rsidP="007C5EA0">
            <w:pPr>
              <w:pStyle w:val="af2"/>
              <w:ind w:right="-117"/>
              <w:jc w:val="both"/>
              <w:rPr>
                <w:sz w:val="22"/>
                <w:szCs w:val="22"/>
              </w:rPr>
            </w:pPr>
          </w:p>
          <w:p w:rsidR="00052195" w:rsidRPr="00EE1EAD" w:rsidRDefault="00052195" w:rsidP="007C5EA0">
            <w:pPr>
              <w:pStyle w:val="af2"/>
              <w:ind w:right="-117"/>
              <w:jc w:val="both"/>
              <w:rPr>
                <w:sz w:val="22"/>
                <w:szCs w:val="22"/>
              </w:rPr>
            </w:pPr>
            <w:r w:rsidRPr="00EE1EAD">
              <w:rPr>
                <w:sz w:val="22"/>
                <w:szCs w:val="22"/>
              </w:rPr>
              <w:t>13/03</w:t>
            </w:r>
          </w:p>
          <w:p w:rsidR="00052195" w:rsidRPr="00EE1EAD" w:rsidRDefault="00052195" w:rsidP="007C5EA0">
            <w:pPr>
              <w:pStyle w:val="af2"/>
              <w:ind w:right="-117"/>
              <w:jc w:val="both"/>
              <w:rPr>
                <w:sz w:val="22"/>
                <w:szCs w:val="22"/>
              </w:rPr>
            </w:pPr>
            <w:r w:rsidRPr="00EE1EAD">
              <w:rPr>
                <w:sz w:val="22"/>
                <w:szCs w:val="22"/>
              </w:rPr>
              <w:t>11/11</w:t>
            </w:r>
          </w:p>
          <w:p w:rsidR="00052195" w:rsidRPr="00EE1EAD" w:rsidRDefault="00052195" w:rsidP="007C5EA0">
            <w:pPr>
              <w:jc w:val="both"/>
              <w:rPr>
                <w:sz w:val="22"/>
                <w:szCs w:val="22"/>
              </w:rPr>
            </w:pPr>
            <w:r w:rsidRPr="00EE1EAD">
              <w:t>242</w:t>
            </w:r>
          </w:p>
        </w:tc>
      </w:tr>
      <w:tr w:rsidR="00052195" w:rsidRPr="00EE1EAD" w:rsidTr="00052195">
        <w:tc>
          <w:tcPr>
            <w:tcW w:w="720" w:type="dxa"/>
            <w:vMerge/>
          </w:tcPr>
          <w:p w:rsidR="00052195" w:rsidRPr="00EE1EAD" w:rsidRDefault="00052195" w:rsidP="007C5EA0">
            <w:pPr>
              <w:jc w:val="both"/>
              <w:rPr>
                <w:sz w:val="22"/>
                <w:szCs w:val="22"/>
              </w:rPr>
            </w:pPr>
          </w:p>
        </w:tc>
        <w:tc>
          <w:tcPr>
            <w:tcW w:w="5740" w:type="dxa"/>
          </w:tcPr>
          <w:p w:rsidR="00052195" w:rsidRPr="00EE1EAD" w:rsidRDefault="00052195" w:rsidP="007C5EA0">
            <w:pPr>
              <w:jc w:val="both"/>
              <w:rPr>
                <w:sz w:val="22"/>
                <w:szCs w:val="22"/>
              </w:rPr>
            </w:pPr>
            <w:r w:rsidRPr="00EE1EAD">
              <w:t>More than 5</w:t>
            </w:r>
            <w:r w:rsidRPr="00EE1EAD">
              <w:rPr>
                <w:vertAlign w:val="superscript"/>
              </w:rPr>
              <w:t>0</w:t>
            </w:r>
            <w:r w:rsidRPr="00EE1EAD">
              <w:rPr>
                <w:lang w:val="ru-RU"/>
              </w:rPr>
              <w:t>С</w:t>
            </w:r>
            <w:r w:rsidRPr="00EE1EAD">
              <w:t xml:space="preserve">  begin</w:t>
            </w:r>
          </w:p>
          <w:p w:rsidR="00052195" w:rsidRPr="00EE1EAD" w:rsidRDefault="00052195" w:rsidP="007C5EA0">
            <w:pPr>
              <w:jc w:val="both"/>
              <w:rPr>
                <w:sz w:val="22"/>
                <w:szCs w:val="22"/>
              </w:rPr>
            </w:pPr>
            <w:r w:rsidRPr="00EE1EAD">
              <w:t xml:space="preserve">                             end</w:t>
            </w:r>
          </w:p>
          <w:p w:rsidR="00052195" w:rsidRPr="00EE1EAD" w:rsidRDefault="00052195" w:rsidP="007C5EA0">
            <w:pPr>
              <w:jc w:val="both"/>
              <w:rPr>
                <w:sz w:val="22"/>
                <w:szCs w:val="22"/>
              </w:rPr>
            </w:pPr>
            <w:r w:rsidRPr="00EE1EAD">
              <w:t>duration</w:t>
            </w:r>
          </w:p>
        </w:tc>
        <w:tc>
          <w:tcPr>
            <w:tcW w:w="3285" w:type="dxa"/>
          </w:tcPr>
          <w:p w:rsidR="00052195" w:rsidRPr="00EE1EAD" w:rsidRDefault="00052195" w:rsidP="007C5EA0">
            <w:pPr>
              <w:pStyle w:val="af2"/>
              <w:ind w:right="-117"/>
              <w:jc w:val="both"/>
              <w:rPr>
                <w:sz w:val="22"/>
                <w:szCs w:val="22"/>
              </w:rPr>
            </w:pPr>
            <w:r w:rsidRPr="00EE1EAD">
              <w:rPr>
                <w:sz w:val="22"/>
                <w:szCs w:val="22"/>
              </w:rPr>
              <w:t>27/03</w:t>
            </w:r>
          </w:p>
          <w:p w:rsidR="00052195" w:rsidRPr="00EE1EAD" w:rsidRDefault="00052195" w:rsidP="007C5EA0">
            <w:pPr>
              <w:pStyle w:val="af2"/>
              <w:ind w:right="-117"/>
              <w:jc w:val="both"/>
              <w:rPr>
                <w:sz w:val="22"/>
                <w:szCs w:val="22"/>
              </w:rPr>
            </w:pPr>
            <w:r w:rsidRPr="00EE1EAD">
              <w:rPr>
                <w:sz w:val="22"/>
                <w:szCs w:val="22"/>
              </w:rPr>
              <w:t>25/10</w:t>
            </w:r>
          </w:p>
          <w:p w:rsidR="00052195" w:rsidRPr="00EE1EAD" w:rsidRDefault="00052195" w:rsidP="007C5EA0">
            <w:pPr>
              <w:jc w:val="both"/>
              <w:rPr>
                <w:sz w:val="22"/>
                <w:szCs w:val="22"/>
              </w:rPr>
            </w:pPr>
            <w:r w:rsidRPr="00EE1EAD">
              <w:t>211</w:t>
            </w:r>
          </w:p>
        </w:tc>
      </w:tr>
      <w:tr w:rsidR="00052195" w:rsidRPr="00EE1EAD" w:rsidTr="00052195">
        <w:tc>
          <w:tcPr>
            <w:tcW w:w="720" w:type="dxa"/>
            <w:vMerge/>
          </w:tcPr>
          <w:p w:rsidR="00052195" w:rsidRPr="00EE1EAD" w:rsidRDefault="00052195" w:rsidP="007C5EA0">
            <w:pPr>
              <w:jc w:val="both"/>
              <w:rPr>
                <w:sz w:val="22"/>
                <w:szCs w:val="22"/>
              </w:rPr>
            </w:pPr>
          </w:p>
        </w:tc>
        <w:tc>
          <w:tcPr>
            <w:tcW w:w="5740" w:type="dxa"/>
          </w:tcPr>
          <w:p w:rsidR="00052195" w:rsidRPr="00EE1EAD" w:rsidRDefault="00052195" w:rsidP="007C5EA0">
            <w:pPr>
              <w:jc w:val="both"/>
              <w:rPr>
                <w:sz w:val="22"/>
                <w:szCs w:val="22"/>
              </w:rPr>
            </w:pPr>
            <w:r w:rsidRPr="00EE1EAD">
              <w:t>More than 10</w:t>
            </w:r>
            <w:r w:rsidRPr="00EE1EAD">
              <w:rPr>
                <w:vertAlign w:val="superscript"/>
              </w:rPr>
              <w:t>0</w:t>
            </w:r>
            <w:r w:rsidRPr="00EE1EAD">
              <w:rPr>
                <w:lang w:val="ru-RU"/>
              </w:rPr>
              <w:t>С</w:t>
            </w:r>
            <w:r w:rsidRPr="00EE1EAD">
              <w:t xml:space="preserve">     begin</w:t>
            </w:r>
          </w:p>
          <w:p w:rsidR="00052195" w:rsidRPr="00EE1EAD" w:rsidRDefault="00052195" w:rsidP="007C5EA0">
            <w:pPr>
              <w:jc w:val="both"/>
              <w:rPr>
                <w:sz w:val="22"/>
                <w:szCs w:val="22"/>
              </w:rPr>
            </w:pPr>
            <w:r w:rsidRPr="00EE1EAD">
              <w:t>end</w:t>
            </w:r>
          </w:p>
          <w:p w:rsidR="00052195" w:rsidRPr="00EE1EAD" w:rsidRDefault="00052195" w:rsidP="007C5EA0">
            <w:pPr>
              <w:jc w:val="both"/>
              <w:rPr>
                <w:sz w:val="22"/>
                <w:szCs w:val="22"/>
              </w:rPr>
            </w:pPr>
            <w:r w:rsidRPr="00EE1EAD">
              <w:t>duration</w:t>
            </w:r>
          </w:p>
        </w:tc>
        <w:tc>
          <w:tcPr>
            <w:tcW w:w="3285" w:type="dxa"/>
          </w:tcPr>
          <w:p w:rsidR="00052195" w:rsidRPr="00EE1EAD" w:rsidRDefault="00052195" w:rsidP="007C5EA0">
            <w:pPr>
              <w:pStyle w:val="af2"/>
              <w:jc w:val="both"/>
              <w:rPr>
                <w:sz w:val="22"/>
                <w:szCs w:val="22"/>
              </w:rPr>
            </w:pPr>
            <w:r w:rsidRPr="00EE1EAD">
              <w:rPr>
                <w:sz w:val="22"/>
                <w:szCs w:val="22"/>
              </w:rPr>
              <w:t>13/04</w:t>
            </w:r>
          </w:p>
          <w:p w:rsidR="00052195" w:rsidRPr="00EE1EAD" w:rsidRDefault="00052195" w:rsidP="007C5EA0">
            <w:pPr>
              <w:pStyle w:val="af2"/>
              <w:jc w:val="both"/>
              <w:rPr>
                <w:sz w:val="22"/>
                <w:szCs w:val="22"/>
              </w:rPr>
            </w:pPr>
            <w:r w:rsidRPr="00EE1EAD">
              <w:rPr>
                <w:sz w:val="22"/>
                <w:szCs w:val="22"/>
              </w:rPr>
              <w:t>9/10</w:t>
            </w:r>
          </w:p>
          <w:p w:rsidR="00052195" w:rsidRPr="00EE1EAD" w:rsidRDefault="00052195" w:rsidP="007C5EA0">
            <w:pPr>
              <w:jc w:val="both"/>
              <w:rPr>
                <w:sz w:val="22"/>
                <w:szCs w:val="22"/>
              </w:rPr>
            </w:pPr>
            <w:r w:rsidRPr="00EE1EAD">
              <w:t>178</w:t>
            </w:r>
          </w:p>
        </w:tc>
      </w:tr>
      <w:tr w:rsidR="00052195" w:rsidRPr="00EE1EAD" w:rsidTr="00052195">
        <w:tc>
          <w:tcPr>
            <w:tcW w:w="720" w:type="dxa"/>
          </w:tcPr>
          <w:p w:rsidR="00052195" w:rsidRPr="00EE1EAD" w:rsidRDefault="00052195" w:rsidP="007C5EA0">
            <w:pPr>
              <w:jc w:val="both"/>
              <w:rPr>
                <w:szCs w:val="28"/>
              </w:rPr>
            </w:pPr>
            <w:r w:rsidRPr="00EE1EAD">
              <w:rPr>
                <w:szCs w:val="28"/>
              </w:rPr>
              <w:t>10</w:t>
            </w:r>
          </w:p>
        </w:tc>
        <w:tc>
          <w:tcPr>
            <w:tcW w:w="5740" w:type="dxa"/>
          </w:tcPr>
          <w:p w:rsidR="00052195" w:rsidRPr="00EE1EAD" w:rsidRDefault="00052195" w:rsidP="007C5EA0">
            <w:pPr>
              <w:jc w:val="both"/>
              <w:rPr>
                <w:szCs w:val="28"/>
              </w:rPr>
            </w:pPr>
            <w:r w:rsidRPr="00EE1EAD">
              <w:rPr>
                <w:szCs w:val="28"/>
              </w:rPr>
              <w:t>Average annual wind speed m/sec</w:t>
            </w:r>
          </w:p>
        </w:tc>
        <w:tc>
          <w:tcPr>
            <w:tcW w:w="3285" w:type="dxa"/>
          </w:tcPr>
          <w:p w:rsidR="00052195" w:rsidRPr="00EE1EAD" w:rsidRDefault="00052195" w:rsidP="007C5EA0">
            <w:pPr>
              <w:jc w:val="center"/>
              <w:rPr>
                <w:szCs w:val="28"/>
              </w:rPr>
            </w:pPr>
            <w:r w:rsidRPr="00EE1EAD">
              <w:rPr>
                <w:szCs w:val="28"/>
              </w:rPr>
              <w:t>1,7</w:t>
            </w:r>
          </w:p>
        </w:tc>
      </w:tr>
    </w:tbl>
    <w:p w:rsidR="00052195" w:rsidRPr="00EE1EAD" w:rsidRDefault="00052195" w:rsidP="007C5EA0">
      <w:pPr>
        <w:spacing w:after="0" w:line="240" w:lineRule="auto"/>
        <w:jc w:val="both"/>
        <w:rPr>
          <w:rFonts w:ascii="Times New Roman" w:hAnsi="Times New Roman" w:cs="Times New Roman"/>
          <w:szCs w:val="28"/>
        </w:rPr>
      </w:pPr>
    </w:p>
    <w:p w:rsidR="00052195" w:rsidRPr="00EE1EAD" w:rsidRDefault="00052195" w:rsidP="007C5EA0">
      <w:pPr>
        <w:spacing w:after="0" w:line="240" w:lineRule="auto"/>
        <w:jc w:val="both"/>
        <w:rPr>
          <w:rFonts w:ascii="Times New Roman" w:eastAsia="SimSun" w:hAnsi="Times New Roman" w:cs="Times New Roman"/>
          <w:b/>
          <w:bCs/>
          <w:sz w:val="28"/>
          <w:szCs w:val="24"/>
          <w:shd w:val="clear" w:color="auto" w:fill="FFFFFF"/>
        </w:rPr>
      </w:pPr>
      <w:r w:rsidRPr="00EE1EAD">
        <w:rPr>
          <w:rFonts w:ascii="Times New Roman" w:eastAsia="SimSun" w:hAnsi="Times New Roman" w:cs="Times New Roman"/>
          <w:b/>
          <w:bCs/>
          <w:sz w:val="28"/>
          <w:szCs w:val="24"/>
          <w:shd w:val="clear" w:color="auto" w:fill="FFFFFF"/>
        </w:rPr>
        <w:t xml:space="preserve">5.3 </w:t>
      </w:r>
      <w:r w:rsidRPr="00EE1EAD">
        <w:rPr>
          <w:rFonts w:ascii="Times New Roman" w:eastAsia="SimSun" w:hAnsi="Times New Roman" w:cs="Times New Roman"/>
          <w:b/>
          <w:bCs/>
          <w:sz w:val="28"/>
          <w:szCs w:val="24"/>
          <w:shd w:val="clear" w:color="auto" w:fill="FFFFFF"/>
        </w:rPr>
        <w:tab/>
        <w:t>LAND FORMS AND LANDSCAPE</w:t>
      </w:r>
    </w:p>
    <w:p w:rsidR="00FF3895" w:rsidRPr="00EE1EAD" w:rsidRDefault="00FF3895" w:rsidP="007C5EA0">
      <w:pPr>
        <w:spacing w:after="0" w:line="240" w:lineRule="auto"/>
        <w:jc w:val="both"/>
        <w:rPr>
          <w:rFonts w:ascii="Times New Roman" w:eastAsia="SimSun" w:hAnsi="Times New Roman" w:cs="Times New Roman"/>
          <w:b/>
          <w:bCs/>
          <w:sz w:val="28"/>
          <w:szCs w:val="24"/>
          <w:shd w:val="clear" w:color="auto" w:fill="FFFFFF"/>
        </w:rPr>
      </w:pPr>
    </w:p>
    <w:p w:rsidR="00052195" w:rsidRPr="00EE1EAD" w:rsidRDefault="009C2CE1" w:rsidP="007C5EA0">
      <w:pPr>
        <w:pStyle w:val="af6"/>
        <w:tabs>
          <w:tab w:val="left" w:pos="0"/>
          <w:tab w:val="left" w:pos="4054"/>
          <w:tab w:val="left" w:pos="5724"/>
          <w:tab w:val="left" w:pos="7668"/>
          <w:tab w:val="left" w:pos="8568"/>
        </w:tabs>
        <w:kinsoku w:val="0"/>
        <w:overflowPunct w:val="0"/>
        <w:jc w:val="both"/>
        <w:rPr>
          <w:sz w:val="22"/>
          <w:szCs w:val="22"/>
        </w:rPr>
      </w:pPr>
      <w:r w:rsidRPr="00EE1EAD">
        <w:rPr>
          <w:sz w:val="22"/>
          <w:szCs w:val="22"/>
        </w:rPr>
        <w:t>Most of "Uzynagash - Otar" road alignment is located within the foothills of the Trans-Ili Alatau, Korday Mountains, that differ in heterogeneity of soil conditions (climate, vegetation, topography and others). When changing climate, hydrological conditions, geology, vegetation and other factors, a change in the leading factors of soil formation for the soil surface occurs. As a result, there are two clearly expressed soil-climatic zones in the territory of the oblast: light brown and gray desert soil. Light brown soils are found on the steeply sloping plains of the blurred foothills. Light brown soils are all calcareous. These soils have the fully developed profile, and mostly are used in agriculture. The humus content varies from 2 to 2.7%. The humus horizon is 25-30 cm. These soils contain a considerable amount of total nitrogen. Soil absorbing complex of these soils is saturated with calcium. The amount of the absorbed sodium is insignificant. These soils are not saline.</w:t>
      </w:r>
    </w:p>
    <w:p w:rsidR="000A4570" w:rsidRPr="00EE1EAD" w:rsidRDefault="000A4570" w:rsidP="007C5EA0">
      <w:pPr>
        <w:pStyle w:val="af6"/>
        <w:tabs>
          <w:tab w:val="left" w:pos="0"/>
          <w:tab w:val="left" w:pos="4054"/>
          <w:tab w:val="left" w:pos="5724"/>
          <w:tab w:val="left" w:pos="7668"/>
          <w:tab w:val="left" w:pos="8568"/>
        </w:tabs>
        <w:kinsoku w:val="0"/>
        <w:overflowPunct w:val="0"/>
        <w:ind w:firstLine="567"/>
        <w:jc w:val="both"/>
        <w:rPr>
          <w:sz w:val="24"/>
          <w:szCs w:val="24"/>
        </w:rPr>
      </w:pPr>
    </w:p>
    <w:p w:rsidR="000A4570" w:rsidRPr="00EE1EAD" w:rsidRDefault="009C2CE1" w:rsidP="007C5EA0">
      <w:pPr>
        <w:pStyle w:val="af6"/>
        <w:tabs>
          <w:tab w:val="left" w:pos="0"/>
          <w:tab w:val="left" w:pos="4054"/>
          <w:tab w:val="left" w:pos="5724"/>
          <w:tab w:val="left" w:pos="7668"/>
          <w:tab w:val="left" w:pos="8568"/>
        </w:tabs>
        <w:kinsoku w:val="0"/>
        <w:overflowPunct w:val="0"/>
        <w:jc w:val="both"/>
        <w:rPr>
          <w:sz w:val="22"/>
          <w:szCs w:val="22"/>
        </w:rPr>
      </w:pPr>
      <w:r w:rsidRPr="00EE1EAD">
        <w:rPr>
          <w:sz w:val="22"/>
          <w:szCs w:val="22"/>
        </w:rPr>
        <w:t>In addition, light brown eroded soils are found within Zhambyl District on the dissected steeply sloping foothill plains. These soils have a shorter humus horizon, and they are less fertile.</w:t>
      </w:r>
    </w:p>
    <w:p w:rsidR="00052195" w:rsidRPr="00EE1EAD" w:rsidRDefault="009C2CE1" w:rsidP="007C5EA0">
      <w:pPr>
        <w:pStyle w:val="af6"/>
        <w:tabs>
          <w:tab w:val="left" w:pos="0"/>
          <w:tab w:val="left" w:pos="4054"/>
          <w:tab w:val="left" w:pos="5724"/>
          <w:tab w:val="left" w:pos="7668"/>
          <w:tab w:val="left" w:pos="8568"/>
        </w:tabs>
        <w:kinsoku w:val="0"/>
        <w:overflowPunct w:val="0"/>
        <w:jc w:val="both"/>
        <w:rPr>
          <w:sz w:val="22"/>
          <w:szCs w:val="22"/>
        </w:rPr>
      </w:pPr>
      <w:r w:rsidRPr="00EE1EAD">
        <w:rPr>
          <w:sz w:val="22"/>
          <w:szCs w:val="22"/>
        </w:rPr>
        <w:t>Soil-forming rocks in this part are loess and loess-like loam.</w:t>
      </w:r>
    </w:p>
    <w:p w:rsidR="000A4570" w:rsidRPr="00EE1EAD" w:rsidRDefault="000A4570" w:rsidP="007C5EA0">
      <w:pPr>
        <w:pStyle w:val="af6"/>
        <w:tabs>
          <w:tab w:val="left" w:pos="0"/>
          <w:tab w:val="left" w:pos="4054"/>
          <w:tab w:val="left" w:pos="5724"/>
          <w:tab w:val="left" w:pos="7668"/>
          <w:tab w:val="left" w:pos="8568"/>
        </w:tabs>
        <w:kinsoku w:val="0"/>
        <w:overflowPunct w:val="0"/>
        <w:ind w:firstLine="567"/>
        <w:jc w:val="both"/>
        <w:rPr>
          <w:sz w:val="22"/>
          <w:szCs w:val="22"/>
        </w:rPr>
      </w:pPr>
    </w:p>
    <w:p w:rsidR="00052195" w:rsidRPr="00EE1EAD" w:rsidRDefault="009C2CE1" w:rsidP="007C5EA0">
      <w:pPr>
        <w:pStyle w:val="af6"/>
        <w:tabs>
          <w:tab w:val="left" w:pos="0"/>
          <w:tab w:val="left" w:pos="4054"/>
          <w:tab w:val="left" w:pos="5724"/>
          <w:tab w:val="left" w:pos="7668"/>
          <w:tab w:val="left" w:pos="8568"/>
        </w:tabs>
        <w:kinsoku w:val="0"/>
        <w:overflowPunct w:val="0"/>
        <w:jc w:val="both"/>
        <w:rPr>
          <w:sz w:val="22"/>
          <w:szCs w:val="22"/>
        </w:rPr>
      </w:pPr>
      <w:r w:rsidRPr="00EE1EAD">
        <w:rPr>
          <w:sz w:val="22"/>
          <w:szCs w:val="22"/>
        </w:rPr>
        <w:t>At lower altitudes, light-brown soils give way to ordinary gray soils, which differ little from the first. These soils form a second subzone of desert-steppe zone. The band of spread for ordinary gray soils is confined to the middle and the bottom parts of the sloping piedmont plain, characterized by steeply sloping hilly terrain and relatively smooth surface. This soil has fully developed profile with a relatively low content of carbonates. The amount of humus ranges from 1.5% to 2.0%; there is a small capacity humus horizon 24-25 cm. The texture of ordinary gray soils is referred to medium loams.</w:t>
      </w:r>
    </w:p>
    <w:p w:rsidR="000A4570" w:rsidRPr="00EE1EAD" w:rsidRDefault="000A4570" w:rsidP="007C5EA0">
      <w:pPr>
        <w:pStyle w:val="af6"/>
        <w:tabs>
          <w:tab w:val="left" w:pos="0"/>
          <w:tab w:val="left" w:pos="4054"/>
          <w:tab w:val="left" w:pos="5724"/>
          <w:tab w:val="left" w:pos="7668"/>
          <w:tab w:val="left" w:pos="8568"/>
        </w:tabs>
        <w:kinsoku w:val="0"/>
        <w:overflowPunct w:val="0"/>
        <w:ind w:firstLine="567"/>
        <w:jc w:val="both"/>
        <w:rPr>
          <w:sz w:val="22"/>
          <w:szCs w:val="22"/>
        </w:rPr>
      </w:pPr>
    </w:p>
    <w:p w:rsidR="00052195" w:rsidRPr="00EE1EAD" w:rsidRDefault="009C2CE1" w:rsidP="007C5EA0">
      <w:pPr>
        <w:pStyle w:val="af6"/>
        <w:tabs>
          <w:tab w:val="left" w:pos="0"/>
          <w:tab w:val="left" w:pos="4054"/>
          <w:tab w:val="left" w:pos="5724"/>
          <w:tab w:val="left" w:pos="7668"/>
          <w:tab w:val="left" w:pos="8568"/>
        </w:tabs>
        <w:kinsoku w:val="0"/>
        <w:overflowPunct w:val="0"/>
        <w:jc w:val="both"/>
        <w:rPr>
          <w:sz w:val="22"/>
          <w:szCs w:val="22"/>
        </w:rPr>
      </w:pPr>
      <w:r w:rsidRPr="00EE1EAD">
        <w:rPr>
          <w:sz w:val="22"/>
          <w:szCs w:val="22"/>
        </w:rPr>
        <w:t>The big influence on soil of the area where the road passes has been shown by anthropogenic factor. The soils are largely cultivated in connection with long-term use in irrigated agriculture. These soils occur in the 1st saz band. Groundwater occurrence is shallow.</w:t>
      </w:r>
    </w:p>
    <w:p w:rsidR="000A4570" w:rsidRPr="00EE1EAD" w:rsidRDefault="000A4570" w:rsidP="007C5EA0">
      <w:pPr>
        <w:pStyle w:val="af6"/>
        <w:tabs>
          <w:tab w:val="left" w:pos="0"/>
          <w:tab w:val="left" w:pos="4054"/>
          <w:tab w:val="left" w:pos="5724"/>
          <w:tab w:val="left" w:pos="7668"/>
          <w:tab w:val="left" w:pos="8568"/>
        </w:tabs>
        <w:kinsoku w:val="0"/>
        <w:overflowPunct w:val="0"/>
        <w:ind w:firstLine="567"/>
        <w:jc w:val="both"/>
        <w:rPr>
          <w:sz w:val="22"/>
          <w:szCs w:val="22"/>
        </w:rPr>
      </w:pPr>
    </w:p>
    <w:p w:rsidR="00052195" w:rsidRPr="00EE1EAD" w:rsidRDefault="009C2CE1" w:rsidP="007C5EA0">
      <w:pPr>
        <w:pStyle w:val="af6"/>
        <w:tabs>
          <w:tab w:val="left" w:pos="0"/>
          <w:tab w:val="left" w:pos="4054"/>
          <w:tab w:val="left" w:pos="5724"/>
          <w:tab w:val="left" w:pos="7668"/>
          <w:tab w:val="left" w:pos="8568"/>
        </w:tabs>
        <w:kinsoku w:val="0"/>
        <w:overflowPunct w:val="0"/>
        <w:jc w:val="both"/>
        <w:rPr>
          <w:sz w:val="22"/>
          <w:szCs w:val="22"/>
        </w:rPr>
      </w:pPr>
      <w:r w:rsidRPr="00EE1EAD">
        <w:rPr>
          <w:sz w:val="22"/>
          <w:szCs w:val="22"/>
        </w:rPr>
        <w:t>The geological structure at the construction sites is dominated by loess loams, sandy loams, sometimes with streaks of sand, gravel, silty clays, which are characterized by high pulverescent nature (50%) and the presence of subsidence properties. There are the first type ground subsidence conditions. Soils are non-saline.</w:t>
      </w:r>
    </w:p>
    <w:p w:rsidR="000A4570" w:rsidRPr="00EE1EAD" w:rsidRDefault="000A4570" w:rsidP="007C5EA0">
      <w:pPr>
        <w:pStyle w:val="af6"/>
        <w:tabs>
          <w:tab w:val="left" w:pos="0"/>
          <w:tab w:val="left" w:pos="4054"/>
          <w:tab w:val="left" w:pos="5724"/>
          <w:tab w:val="left" w:pos="7668"/>
          <w:tab w:val="left" w:pos="8568"/>
        </w:tabs>
        <w:kinsoku w:val="0"/>
        <w:overflowPunct w:val="0"/>
        <w:ind w:firstLine="567"/>
        <w:jc w:val="both"/>
        <w:rPr>
          <w:sz w:val="22"/>
          <w:szCs w:val="22"/>
        </w:rPr>
      </w:pPr>
    </w:p>
    <w:p w:rsidR="00052195" w:rsidRPr="00EE1EAD" w:rsidRDefault="009C2CE1" w:rsidP="007C5EA0">
      <w:pPr>
        <w:pStyle w:val="af6"/>
        <w:tabs>
          <w:tab w:val="left" w:pos="0"/>
          <w:tab w:val="left" w:pos="4054"/>
          <w:tab w:val="left" w:pos="5724"/>
          <w:tab w:val="left" w:pos="7668"/>
          <w:tab w:val="left" w:pos="8568"/>
        </w:tabs>
        <w:kinsoku w:val="0"/>
        <w:overflowPunct w:val="0"/>
        <w:jc w:val="both"/>
        <w:rPr>
          <w:sz w:val="22"/>
          <w:szCs w:val="22"/>
        </w:rPr>
      </w:pPr>
      <w:r w:rsidRPr="00EE1EAD">
        <w:rPr>
          <w:sz w:val="22"/>
          <w:szCs w:val="22"/>
        </w:rPr>
        <w:t>According to studies in soils, the following geotechnical elements have been identified:</w:t>
      </w:r>
    </w:p>
    <w:p w:rsidR="00FF3895" w:rsidRPr="00EE1EAD" w:rsidRDefault="00FF3895" w:rsidP="007C5EA0">
      <w:pPr>
        <w:pStyle w:val="af6"/>
        <w:tabs>
          <w:tab w:val="left" w:pos="0"/>
          <w:tab w:val="left" w:pos="4054"/>
          <w:tab w:val="left" w:pos="5724"/>
          <w:tab w:val="left" w:pos="7668"/>
          <w:tab w:val="left" w:pos="8568"/>
        </w:tabs>
        <w:kinsoku w:val="0"/>
        <w:overflowPunct w:val="0"/>
        <w:jc w:val="both"/>
        <w:rPr>
          <w:sz w:val="22"/>
          <w:szCs w:val="22"/>
        </w:rPr>
      </w:pPr>
    </w:p>
    <w:p w:rsidR="00052195" w:rsidRPr="00EE1EAD" w:rsidRDefault="009C2CE1" w:rsidP="007C5EA0">
      <w:pPr>
        <w:pStyle w:val="14"/>
        <w:spacing w:before="0"/>
        <w:ind w:left="450"/>
        <w:rPr>
          <w:color w:val="auto"/>
          <w:szCs w:val="22"/>
        </w:rPr>
      </w:pPr>
      <w:r w:rsidRPr="00EE1EAD">
        <w:rPr>
          <w:color w:val="auto"/>
          <w:szCs w:val="22"/>
        </w:rPr>
        <w:t>- top soil,</w:t>
      </w:r>
    </w:p>
    <w:p w:rsidR="00052195" w:rsidRPr="00EE1EAD" w:rsidRDefault="009C2CE1" w:rsidP="007C5EA0">
      <w:pPr>
        <w:pStyle w:val="14"/>
        <w:spacing w:before="0"/>
        <w:ind w:left="450"/>
        <w:rPr>
          <w:color w:val="auto"/>
          <w:szCs w:val="22"/>
        </w:rPr>
      </w:pPr>
      <w:r w:rsidRPr="00EE1EAD">
        <w:rPr>
          <w:color w:val="auto"/>
          <w:szCs w:val="22"/>
        </w:rPr>
        <w:t>- bulk soil layer, dissected layer capacity of 0.3 m,</w:t>
      </w:r>
    </w:p>
    <w:p w:rsidR="00052195" w:rsidRPr="00EE1EAD" w:rsidRDefault="009C2CE1" w:rsidP="007C5EA0">
      <w:pPr>
        <w:pStyle w:val="14"/>
        <w:spacing w:before="0"/>
        <w:ind w:left="450"/>
        <w:rPr>
          <w:color w:val="auto"/>
          <w:szCs w:val="22"/>
        </w:rPr>
      </w:pPr>
      <w:r w:rsidRPr="00EE1EAD">
        <w:rPr>
          <w:color w:val="auto"/>
          <w:szCs w:val="22"/>
        </w:rPr>
        <w:t>- semi-hard loam, dissected layer capacity to 15,0m,</w:t>
      </w:r>
    </w:p>
    <w:p w:rsidR="00052195" w:rsidRPr="00EE1EAD" w:rsidRDefault="009C2CE1" w:rsidP="007C5EA0">
      <w:pPr>
        <w:pStyle w:val="14"/>
        <w:spacing w:before="0"/>
        <w:ind w:left="450"/>
        <w:rPr>
          <w:color w:val="auto"/>
          <w:szCs w:val="22"/>
        </w:rPr>
      </w:pPr>
      <w:r w:rsidRPr="00EE1EAD">
        <w:rPr>
          <w:color w:val="auto"/>
          <w:szCs w:val="22"/>
        </w:rPr>
        <w:t>- stiff loam, dissected layers and sub-layers capacity of 0.3 m,</w:t>
      </w:r>
    </w:p>
    <w:p w:rsidR="00052195" w:rsidRPr="00EE1EAD" w:rsidRDefault="009C2CE1" w:rsidP="007C5EA0">
      <w:pPr>
        <w:pStyle w:val="14"/>
        <w:spacing w:before="0"/>
        <w:ind w:left="450"/>
        <w:rPr>
          <w:color w:val="auto"/>
          <w:szCs w:val="22"/>
        </w:rPr>
      </w:pPr>
      <w:r w:rsidRPr="00EE1EAD">
        <w:rPr>
          <w:color w:val="auto"/>
          <w:szCs w:val="22"/>
        </w:rPr>
        <w:t>- high-plastic loam, dissected layer capacity of 0,0 ÷ 9.0 m,</w:t>
      </w:r>
    </w:p>
    <w:p w:rsidR="00052195" w:rsidRPr="00EE1EAD" w:rsidRDefault="009C2CE1" w:rsidP="007C5EA0">
      <w:pPr>
        <w:pStyle w:val="14"/>
        <w:spacing w:before="0"/>
        <w:ind w:left="450"/>
        <w:rPr>
          <w:color w:val="auto"/>
          <w:szCs w:val="22"/>
        </w:rPr>
      </w:pPr>
      <w:r w:rsidRPr="00EE1EAD">
        <w:rPr>
          <w:color w:val="auto"/>
          <w:szCs w:val="22"/>
        </w:rPr>
        <w:t>- very soft loam, dissected layer capacity of 0,0 ÷ 3,4m,</w:t>
      </w:r>
    </w:p>
    <w:p w:rsidR="00052195" w:rsidRPr="00EE1EAD" w:rsidRDefault="009C2CE1" w:rsidP="007C5EA0">
      <w:pPr>
        <w:pStyle w:val="14"/>
        <w:spacing w:before="0"/>
        <w:ind w:left="450"/>
        <w:rPr>
          <w:color w:val="auto"/>
          <w:szCs w:val="22"/>
        </w:rPr>
      </w:pPr>
      <w:r w:rsidRPr="00EE1EAD">
        <w:rPr>
          <w:color w:val="auto"/>
          <w:szCs w:val="22"/>
        </w:rPr>
        <w:t>- pebble layer, dissected layer capacity of 2.3 m.</w:t>
      </w:r>
    </w:p>
    <w:p w:rsidR="00C6195C" w:rsidRPr="00EE1EAD" w:rsidRDefault="00C6195C" w:rsidP="007C5EA0">
      <w:pPr>
        <w:pStyle w:val="14"/>
        <w:spacing w:before="0"/>
        <w:ind w:firstLine="567"/>
        <w:rPr>
          <w:color w:val="auto"/>
          <w:szCs w:val="22"/>
        </w:rPr>
      </w:pPr>
    </w:p>
    <w:p w:rsidR="00052195" w:rsidRPr="00EE1EAD" w:rsidRDefault="009C2CE1" w:rsidP="007C5EA0">
      <w:pPr>
        <w:pStyle w:val="14"/>
        <w:spacing w:before="0"/>
        <w:rPr>
          <w:color w:val="auto"/>
          <w:szCs w:val="22"/>
        </w:rPr>
      </w:pPr>
      <w:r w:rsidRPr="00EE1EAD">
        <w:rPr>
          <w:color w:val="auto"/>
          <w:szCs w:val="22"/>
        </w:rPr>
        <w:t>Geographically, the site of the designed road is related to the Ili province, the corresponding extensive mountain hollow, which extends latitudinally between Jungar Alatau in the north and Ketmen and Ile Alatau mountains ranges in the south. Around the middle of this depression, there is a sharp narrowing extending almost to Ili river, hills of Katu and Kalkan on the right bank, and Boguty mountains on the left bank.</w:t>
      </w:r>
    </w:p>
    <w:p w:rsidR="00A46D3F" w:rsidRPr="00EE1EAD" w:rsidRDefault="00A46D3F" w:rsidP="007C5EA0">
      <w:pPr>
        <w:pStyle w:val="14"/>
        <w:spacing w:before="0"/>
        <w:ind w:firstLine="567"/>
        <w:rPr>
          <w:color w:val="auto"/>
          <w:szCs w:val="22"/>
        </w:rPr>
      </w:pPr>
    </w:p>
    <w:p w:rsidR="00052195" w:rsidRPr="00EE1EAD" w:rsidRDefault="009C2CE1" w:rsidP="007C5EA0">
      <w:pPr>
        <w:pStyle w:val="14"/>
        <w:spacing w:before="0"/>
        <w:rPr>
          <w:color w:val="auto"/>
          <w:szCs w:val="22"/>
        </w:rPr>
      </w:pPr>
      <w:r w:rsidRPr="00EE1EAD">
        <w:rPr>
          <w:color w:val="auto"/>
          <w:szCs w:val="22"/>
        </w:rPr>
        <w:t>Local morphological conditions of Ili Valley in place of its narrowing define specific conditions for the waterways runoff formation of northern exposure. The mountains here are the best mountain rise on the way of moist air masses of the westerly direction; therefore, they are mostly provided with moist.</w:t>
      </w:r>
    </w:p>
    <w:p w:rsidR="00A46D3F" w:rsidRPr="00EE1EAD" w:rsidRDefault="00A46D3F" w:rsidP="007C5EA0">
      <w:pPr>
        <w:pStyle w:val="14"/>
        <w:spacing w:before="0"/>
        <w:ind w:firstLine="567"/>
        <w:rPr>
          <w:color w:val="auto"/>
          <w:szCs w:val="22"/>
        </w:rPr>
      </w:pPr>
    </w:p>
    <w:p w:rsidR="00052195" w:rsidRPr="00EE1EAD" w:rsidRDefault="009C2CE1" w:rsidP="007C5EA0">
      <w:pPr>
        <w:pStyle w:val="14"/>
        <w:spacing w:before="0"/>
        <w:rPr>
          <w:color w:val="auto"/>
          <w:szCs w:val="22"/>
        </w:rPr>
      </w:pPr>
      <w:r w:rsidRPr="00EE1EAD">
        <w:rPr>
          <w:color w:val="auto"/>
          <w:szCs w:val="22"/>
        </w:rPr>
        <w:t>Along the foothills of mountains bordering it to the north and south, Ili basin is contoured with technological faults that define its high seismicity. The project area is classified as 9 out of 12 within the Mercalli intensity scale, "Destructive" zone of seismicity. The depression is a thick layer of red sandstone, sandy clays and sands, where variegated clays and sands lie replaced by the gravel and conglomerates in some places.</w:t>
      </w:r>
    </w:p>
    <w:p w:rsidR="00A46D3F" w:rsidRPr="00EE1EAD" w:rsidRDefault="00A46D3F" w:rsidP="007C5EA0">
      <w:pPr>
        <w:pStyle w:val="14"/>
        <w:spacing w:before="0"/>
        <w:ind w:firstLine="567"/>
        <w:rPr>
          <w:color w:val="auto"/>
          <w:szCs w:val="22"/>
        </w:rPr>
      </w:pPr>
    </w:p>
    <w:p w:rsidR="00052195" w:rsidRPr="00EE1EAD" w:rsidRDefault="009C2CE1" w:rsidP="007C5EA0">
      <w:pPr>
        <w:pStyle w:val="14"/>
        <w:spacing w:before="0"/>
        <w:rPr>
          <w:color w:val="auto"/>
          <w:szCs w:val="22"/>
        </w:rPr>
      </w:pPr>
      <w:r w:rsidRPr="00EE1EAD">
        <w:rPr>
          <w:color w:val="auto"/>
          <w:szCs w:val="22"/>
        </w:rPr>
        <w:t>Sandy alluvial pumps in the riverbed band of the depression are deflated by wind and turned into barchan and hilly aeolian sands, especially in the eastern part of the road.</w:t>
      </w:r>
    </w:p>
    <w:p w:rsidR="00650066" w:rsidRPr="00EE1EAD" w:rsidRDefault="00650066" w:rsidP="007C5EA0">
      <w:pPr>
        <w:pStyle w:val="14"/>
        <w:spacing w:before="0"/>
        <w:rPr>
          <w:color w:val="auto"/>
          <w:szCs w:val="22"/>
        </w:rPr>
      </w:pPr>
    </w:p>
    <w:p w:rsidR="00FF3895" w:rsidRPr="00EE1EAD" w:rsidRDefault="00FF3895" w:rsidP="007C5EA0">
      <w:pPr>
        <w:spacing w:after="0" w:line="240" w:lineRule="auto"/>
        <w:jc w:val="both"/>
        <w:rPr>
          <w:rFonts w:ascii="Times New Roman" w:eastAsia="SimSun" w:hAnsi="Times New Roman" w:cs="Times New Roman"/>
          <w:b/>
          <w:bCs/>
          <w:sz w:val="28"/>
          <w:shd w:val="clear" w:color="auto" w:fill="FFFFFF"/>
        </w:rPr>
      </w:pPr>
    </w:p>
    <w:p w:rsidR="00052195" w:rsidRPr="00EE1EAD" w:rsidRDefault="009541D9" w:rsidP="007C5EA0">
      <w:pPr>
        <w:spacing w:after="0" w:line="240" w:lineRule="auto"/>
        <w:jc w:val="both"/>
        <w:rPr>
          <w:rFonts w:ascii="Times New Roman" w:eastAsia="SimSun" w:hAnsi="Times New Roman" w:cs="Times New Roman"/>
          <w:b/>
          <w:bCs/>
          <w:sz w:val="28"/>
          <w:shd w:val="clear" w:color="auto" w:fill="FFFFFF"/>
        </w:rPr>
      </w:pPr>
      <w:r w:rsidRPr="00EE1EAD">
        <w:rPr>
          <w:rFonts w:ascii="Times New Roman" w:eastAsia="SimSun" w:hAnsi="Times New Roman" w:cs="Times New Roman"/>
          <w:b/>
          <w:bCs/>
          <w:sz w:val="28"/>
          <w:shd w:val="clear" w:color="auto" w:fill="FFFFFF"/>
        </w:rPr>
        <w:t>5.4</w:t>
      </w:r>
      <w:r w:rsidRPr="00EE1EAD">
        <w:rPr>
          <w:rFonts w:ascii="Times New Roman" w:eastAsia="SimSun" w:hAnsi="Times New Roman" w:cs="Times New Roman"/>
          <w:b/>
          <w:bCs/>
          <w:sz w:val="28"/>
          <w:shd w:val="clear" w:color="auto" w:fill="FFFFFF"/>
        </w:rPr>
        <w:tab/>
        <w:t>SOCIAL AND ECONOMIC CHARACTERISTICS</w:t>
      </w:r>
    </w:p>
    <w:p w:rsidR="00052195" w:rsidRPr="00EE1EAD" w:rsidRDefault="00052195" w:rsidP="007C5EA0">
      <w:pPr>
        <w:spacing w:after="0" w:line="240" w:lineRule="auto"/>
        <w:jc w:val="both"/>
        <w:rPr>
          <w:rFonts w:ascii="Times New Roman" w:eastAsia="SimSun" w:hAnsi="Times New Roman" w:cs="Times New Roman"/>
          <w:b/>
          <w:bCs/>
          <w:sz w:val="28"/>
          <w:shd w:val="clear" w:color="auto" w:fill="FFFFFF"/>
        </w:rPr>
      </w:pPr>
    </w:p>
    <w:p w:rsidR="00CE3BF5" w:rsidRPr="00EE1EAD" w:rsidRDefault="009C2CE1" w:rsidP="007C5EA0">
      <w:pPr>
        <w:pStyle w:val="14"/>
        <w:spacing w:before="0"/>
        <w:rPr>
          <w:szCs w:val="22"/>
        </w:rPr>
      </w:pPr>
      <w:r w:rsidRPr="00EE1EAD">
        <w:rPr>
          <w:szCs w:val="22"/>
        </w:rPr>
        <w:t>"Uzynagash-Otar" road, km 56-162, is a part of the road linking the southern capital of Kazakhstan, Almaty, with the Republic of Kyrgyzstan, Uzbekistan and Tajikistan. There are 148,110 people who live in Zhambyl District of Almaty oblast, including 73,578 men and 74,832 women, including 38,022 people in Uzynagash village that is made up by 18,904 men and 19,118 women.</w:t>
      </w:r>
    </w:p>
    <w:p w:rsidR="00FF3895" w:rsidRPr="00EE1EAD" w:rsidRDefault="00FF3895" w:rsidP="007C5EA0">
      <w:pPr>
        <w:pStyle w:val="14"/>
        <w:spacing w:before="0"/>
        <w:rPr>
          <w:szCs w:val="22"/>
        </w:rPr>
      </w:pPr>
    </w:p>
    <w:p w:rsidR="00CE3BF5" w:rsidRPr="00EE1EAD" w:rsidRDefault="009C2CE1" w:rsidP="007C5EA0">
      <w:pPr>
        <w:pStyle w:val="14"/>
        <w:spacing w:before="0"/>
        <w:rPr>
          <w:szCs w:val="22"/>
        </w:rPr>
      </w:pPr>
      <w:r w:rsidRPr="00EE1EAD">
        <w:rPr>
          <w:szCs w:val="22"/>
        </w:rPr>
        <w:t>In the road alignment, there are Targap and Samsy settlements located.</w:t>
      </w:r>
    </w:p>
    <w:p w:rsidR="00FF3895" w:rsidRPr="00EE1EAD" w:rsidRDefault="00FF3895" w:rsidP="007C5EA0">
      <w:pPr>
        <w:pStyle w:val="14"/>
        <w:spacing w:before="0"/>
        <w:rPr>
          <w:b/>
          <w:szCs w:val="22"/>
        </w:rPr>
      </w:pPr>
    </w:p>
    <w:p w:rsidR="00CE3BF5" w:rsidRPr="00EE1EAD" w:rsidRDefault="009C2CE1" w:rsidP="007C5EA0">
      <w:pPr>
        <w:pStyle w:val="14"/>
        <w:spacing w:before="0"/>
        <w:rPr>
          <w:b/>
          <w:szCs w:val="22"/>
        </w:rPr>
      </w:pPr>
      <w:r w:rsidRPr="00EE1EAD">
        <w:rPr>
          <w:b/>
          <w:szCs w:val="22"/>
        </w:rPr>
        <w:t>5.4.1</w:t>
      </w:r>
      <w:r w:rsidRPr="00EE1EAD">
        <w:rPr>
          <w:b/>
          <w:szCs w:val="22"/>
        </w:rPr>
        <w:tab/>
        <w:t>Population and Demographics</w:t>
      </w:r>
    </w:p>
    <w:p w:rsidR="00CE3BF5" w:rsidRPr="00EE1EAD" w:rsidRDefault="009C2CE1" w:rsidP="007C5EA0">
      <w:pPr>
        <w:pStyle w:val="14"/>
        <w:spacing w:before="0"/>
        <w:rPr>
          <w:szCs w:val="22"/>
        </w:rPr>
      </w:pPr>
      <w:r w:rsidRPr="00EE1EAD">
        <w:rPr>
          <w:szCs w:val="22"/>
        </w:rPr>
        <w:t>The population of Almaty oblast, as for 01.06.2015, is 1 642 334 people. Most of the population lives in cities and suburbs. Recently, there was a decrease in employment of the population in industry and agriculture, but similar figure was significantly increased in trade and service sectors.</w:t>
      </w:r>
    </w:p>
    <w:p w:rsidR="00FF3895" w:rsidRPr="00EE1EAD" w:rsidRDefault="00FF3895" w:rsidP="007C5EA0">
      <w:pPr>
        <w:pStyle w:val="14"/>
        <w:spacing w:before="0"/>
        <w:rPr>
          <w:szCs w:val="22"/>
        </w:rPr>
      </w:pPr>
    </w:p>
    <w:p w:rsidR="00CE3BF5" w:rsidRPr="00EE1EAD" w:rsidRDefault="009C2CE1" w:rsidP="007C5EA0">
      <w:pPr>
        <w:pStyle w:val="14"/>
        <w:spacing w:before="0"/>
        <w:rPr>
          <w:szCs w:val="22"/>
        </w:rPr>
      </w:pPr>
      <w:r w:rsidRPr="00EE1EAD">
        <w:rPr>
          <w:szCs w:val="22"/>
        </w:rPr>
        <w:t>Targap (1 299 ppl) and Samsy (1 500 ppl) settlements are located in the road alignment area.</w:t>
      </w:r>
    </w:p>
    <w:p w:rsidR="00FF3895" w:rsidRPr="00EE1EAD" w:rsidRDefault="00FF3895" w:rsidP="007C5EA0">
      <w:pPr>
        <w:pStyle w:val="14"/>
        <w:spacing w:before="0"/>
        <w:rPr>
          <w:szCs w:val="22"/>
        </w:rPr>
      </w:pPr>
    </w:p>
    <w:p w:rsidR="00CE3BF5" w:rsidRPr="00EE1EAD" w:rsidRDefault="009C2CE1" w:rsidP="007C5EA0">
      <w:pPr>
        <w:pStyle w:val="14"/>
        <w:spacing w:before="0"/>
        <w:rPr>
          <w:szCs w:val="22"/>
        </w:rPr>
      </w:pPr>
      <w:r w:rsidRPr="00EE1EAD">
        <w:rPr>
          <w:szCs w:val="22"/>
        </w:rPr>
        <w:t>Since 2009, the population in the settlements has increased by 12 and 19%, respectively.</w:t>
      </w:r>
    </w:p>
    <w:p w:rsidR="00FF3895" w:rsidRPr="00EE1EAD" w:rsidRDefault="00FF3895" w:rsidP="007C5EA0">
      <w:pPr>
        <w:pStyle w:val="14"/>
        <w:spacing w:before="0"/>
        <w:rPr>
          <w:szCs w:val="22"/>
        </w:rPr>
      </w:pPr>
    </w:p>
    <w:p w:rsidR="00CE3BF5" w:rsidRPr="00EE1EAD" w:rsidRDefault="009C2CE1" w:rsidP="007C5EA0">
      <w:pPr>
        <w:pStyle w:val="14"/>
        <w:spacing w:before="0"/>
        <w:rPr>
          <w:szCs w:val="22"/>
        </w:rPr>
      </w:pPr>
      <w:r w:rsidRPr="00EE1EAD">
        <w:rPr>
          <w:szCs w:val="22"/>
        </w:rPr>
        <w:t>From 2002 to 2005, "Almaty - Bishkek" road was reconstructed, in connection with which the volume of cargo transportation increased and livelihood of the population improved.</w:t>
      </w:r>
    </w:p>
    <w:p w:rsidR="00FF3895" w:rsidRPr="00EE1EAD" w:rsidRDefault="00FF3895" w:rsidP="007C5EA0">
      <w:pPr>
        <w:pStyle w:val="af1"/>
        <w:shd w:val="clear" w:color="auto" w:fill="FFFFFF"/>
        <w:spacing w:before="0" w:beforeAutospacing="0" w:after="0" w:afterAutospacing="0"/>
        <w:jc w:val="both"/>
        <w:rPr>
          <w:sz w:val="22"/>
          <w:szCs w:val="22"/>
        </w:rPr>
      </w:pPr>
    </w:p>
    <w:p w:rsidR="00CE3BF5" w:rsidRPr="00EE1EAD" w:rsidRDefault="009C2CE1" w:rsidP="007C5EA0">
      <w:pPr>
        <w:pStyle w:val="af1"/>
        <w:shd w:val="clear" w:color="auto" w:fill="FFFFFF"/>
        <w:spacing w:before="0" w:beforeAutospacing="0" w:after="0" w:afterAutospacing="0"/>
        <w:jc w:val="both"/>
        <w:rPr>
          <w:color w:val="252525"/>
          <w:sz w:val="22"/>
          <w:szCs w:val="22"/>
        </w:rPr>
      </w:pPr>
      <w:r w:rsidRPr="00EE1EAD">
        <w:rPr>
          <w:sz w:val="22"/>
          <w:szCs w:val="22"/>
        </w:rPr>
        <w:t>Uzynagash is a village in Zhambyl District of Almaty Oblast of Kazakhstan, the administrative center of Zhambyl District. The administrative center of Uzynagash Rural District.</w:t>
      </w:r>
    </w:p>
    <w:p w:rsidR="00CE3BF5" w:rsidRPr="00EE1EAD" w:rsidRDefault="00CE3BF5" w:rsidP="007C5EA0">
      <w:pPr>
        <w:pStyle w:val="af1"/>
        <w:shd w:val="clear" w:color="auto" w:fill="FFFFFF"/>
        <w:spacing w:before="0" w:beforeAutospacing="0" w:after="0" w:afterAutospacing="0"/>
        <w:jc w:val="both"/>
        <w:rPr>
          <w:color w:val="252525"/>
          <w:sz w:val="22"/>
          <w:szCs w:val="22"/>
        </w:rPr>
      </w:pP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In 1999, the village population was 23 887 people (11 579 men and 12 308 women). According to the 2009 census, the village population was 30 589 people (14 952 men and 15 637 women). </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Uzynagash is located 43 km from Almaty.</w:t>
      </w:r>
    </w:p>
    <w:p w:rsidR="00FF3895" w:rsidRPr="00EE1EAD" w:rsidRDefault="00FF3895" w:rsidP="007C5EA0">
      <w:pPr>
        <w:spacing w:after="0" w:line="240" w:lineRule="auto"/>
        <w:jc w:val="both"/>
        <w:rPr>
          <w:rFonts w:ascii="Times New Roman" w:hAnsi="Times New Roman" w:cs="Times New Roman"/>
          <w:b/>
          <w:bCs/>
          <w:color w:val="252525"/>
          <w:shd w:val="clear" w:color="auto" w:fill="FFFFFF"/>
        </w:rPr>
      </w:pPr>
    </w:p>
    <w:p w:rsidR="00CE3BF5" w:rsidRPr="00EE1EAD" w:rsidRDefault="009C2CE1" w:rsidP="007C5EA0">
      <w:pPr>
        <w:spacing w:after="0" w:line="240" w:lineRule="auto"/>
        <w:jc w:val="both"/>
        <w:rPr>
          <w:rFonts w:ascii="Times New Roman" w:hAnsi="Times New Roman" w:cs="Times New Roman"/>
          <w:color w:val="252525"/>
          <w:shd w:val="clear" w:color="auto" w:fill="FFFFFF"/>
        </w:rPr>
      </w:pPr>
      <w:r w:rsidRPr="00EE1EAD">
        <w:rPr>
          <w:rFonts w:ascii="Times New Roman" w:hAnsi="Times New Roman" w:cs="Times New Roman"/>
          <w:b/>
          <w:bCs/>
          <w:color w:val="252525"/>
          <w:shd w:val="clear" w:color="auto" w:fill="FFFFFF"/>
        </w:rPr>
        <w:t>Zhambyl District</w:t>
      </w:r>
      <w:r w:rsidRPr="00EE1EAD">
        <w:rPr>
          <w:rFonts w:ascii="Times New Roman" w:hAnsi="Times New Roman" w:cs="Times New Roman"/>
          <w:color w:val="252525"/>
          <w:shd w:val="clear" w:color="auto" w:fill="FFFFFF"/>
        </w:rPr>
        <w:t xml:space="preserve"> is an administrative unit in the south-west of Almaty Oblast of Kazakhstan. Administrative center is Uzynagash Village. </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spacing w:after="0" w:line="240" w:lineRule="auto"/>
        <w:jc w:val="both"/>
        <w:rPr>
          <w:rFonts w:ascii="Times New Roman" w:hAnsi="Times New Roman" w:cs="Times New Roman"/>
          <w:color w:val="252525"/>
          <w:shd w:val="clear" w:color="auto" w:fill="FFFFFF"/>
        </w:rPr>
      </w:pPr>
      <w:r w:rsidRPr="00EE1EAD">
        <w:rPr>
          <w:rFonts w:ascii="Times New Roman" w:hAnsi="Times New Roman" w:cs="Times New Roman"/>
        </w:rPr>
        <w:t xml:space="preserve">Ethnic composition (as of January 1, 2010) in </w:t>
      </w:r>
      <w:r w:rsidRPr="00EE1EAD">
        <w:rPr>
          <w:rFonts w:ascii="Times New Roman" w:hAnsi="Times New Roman" w:cs="Times New Roman"/>
          <w:bCs/>
          <w:color w:val="252525"/>
          <w:shd w:val="clear" w:color="auto" w:fill="FFFFFF"/>
        </w:rPr>
        <w:t>Zhambyl District</w:t>
      </w:r>
      <w:r w:rsidRPr="00EE1EAD">
        <w:rPr>
          <w:rFonts w:ascii="Times New Roman" w:hAnsi="Times New Roman" w:cs="Times New Roman"/>
          <w:color w:val="252525"/>
          <w:shd w:val="clear" w:color="auto" w:fill="FFFFFF"/>
        </w:rPr>
        <w:t> </w:t>
      </w:r>
    </w:p>
    <w:p w:rsidR="00FF3895" w:rsidRPr="00EE1EAD" w:rsidRDefault="00FF3895" w:rsidP="007C5EA0">
      <w:pPr>
        <w:spacing w:after="0" w:line="240" w:lineRule="auto"/>
        <w:jc w:val="both"/>
        <w:rPr>
          <w:rFonts w:ascii="Times New Roman" w:hAnsi="Times New Roman" w:cs="Times New Roman"/>
        </w:rPr>
      </w:pPr>
    </w:p>
    <w:p w:rsidR="00FF3895" w:rsidRPr="00EE1EAD" w:rsidRDefault="009C2CE1" w:rsidP="00F50914">
      <w:pPr>
        <w:pStyle w:val="a5"/>
        <w:numPr>
          <w:ilvl w:val="0"/>
          <w:numId w:val="79"/>
        </w:numPr>
        <w:jc w:val="both"/>
      </w:pPr>
      <w:r w:rsidRPr="00EE1EAD">
        <w:t>Kazakhs - 100 964 people (80.06%)</w:t>
      </w:r>
    </w:p>
    <w:p w:rsidR="00FF3895" w:rsidRPr="00EE1EAD" w:rsidRDefault="009C2CE1" w:rsidP="00F50914">
      <w:pPr>
        <w:pStyle w:val="a5"/>
        <w:numPr>
          <w:ilvl w:val="0"/>
          <w:numId w:val="79"/>
        </w:numPr>
        <w:jc w:val="both"/>
      </w:pPr>
      <w:r w:rsidRPr="00EE1EAD">
        <w:t>Russian - 12 887 people (10.22%)</w:t>
      </w:r>
    </w:p>
    <w:p w:rsidR="00FF3895" w:rsidRPr="00EE1EAD" w:rsidRDefault="009C2CE1" w:rsidP="00F50914">
      <w:pPr>
        <w:pStyle w:val="a5"/>
        <w:numPr>
          <w:ilvl w:val="0"/>
          <w:numId w:val="79"/>
        </w:numPr>
        <w:jc w:val="both"/>
      </w:pPr>
      <w:r w:rsidRPr="00EE1EAD">
        <w:t>Uighurs - 3759 people (2.98%)</w:t>
      </w:r>
    </w:p>
    <w:p w:rsidR="00FF3895" w:rsidRPr="00EE1EAD" w:rsidRDefault="009C2CE1" w:rsidP="00F50914">
      <w:pPr>
        <w:pStyle w:val="a5"/>
        <w:numPr>
          <w:ilvl w:val="0"/>
          <w:numId w:val="79"/>
        </w:numPr>
        <w:jc w:val="both"/>
      </w:pPr>
      <w:r w:rsidRPr="00EE1EAD">
        <w:t>Turks - 2225 people (1.76%)</w:t>
      </w:r>
    </w:p>
    <w:p w:rsidR="00FF3895" w:rsidRPr="00EE1EAD" w:rsidRDefault="009C2CE1" w:rsidP="00F50914">
      <w:pPr>
        <w:pStyle w:val="a5"/>
        <w:numPr>
          <w:ilvl w:val="0"/>
          <w:numId w:val="79"/>
        </w:numPr>
        <w:jc w:val="both"/>
      </w:pPr>
      <w:r w:rsidRPr="00EE1EAD">
        <w:t>Azerbaijanis - 1333 people (1.06%)</w:t>
      </w:r>
    </w:p>
    <w:p w:rsidR="00FF3895" w:rsidRPr="00EE1EAD" w:rsidRDefault="009C2CE1" w:rsidP="00F50914">
      <w:pPr>
        <w:pStyle w:val="a5"/>
        <w:numPr>
          <w:ilvl w:val="0"/>
          <w:numId w:val="79"/>
        </w:numPr>
        <w:jc w:val="both"/>
      </w:pPr>
      <w:r w:rsidRPr="00EE1EAD">
        <w:t>Germans - 882 people (0.70%)</w:t>
      </w:r>
    </w:p>
    <w:p w:rsidR="00FF3895" w:rsidRPr="00EE1EAD" w:rsidRDefault="009C2CE1" w:rsidP="00F50914">
      <w:pPr>
        <w:pStyle w:val="a5"/>
        <w:numPr>
          <w:ilvl w:val="0"/>
          <w:numId w:val="79"/>
        </w:numPr>
        <w:jc w:val="both"/>
      </w:pPr>
      <w:r w:rsidRPr="00EE1EAD">
        <w:t>Tatars - 807 people (0.64%)</w:t>
      </w:r>
    </w:p>
    <w:p w:rsidR="00FF3895" w:rsidRPr="00EE1EAD" w:rsidRDefault="009C2CE1" w:rsidP="00F50914">
      <w:pPr>
        <w:pStyle w:val="a5"/>
        <w:numPr>
          <w:ilvl w:val="0"/>
          <w:numId w:val="79"/>
        </w:numPr>
        <w:jc w:val="both"/>
      </w:pPr>
      <w:r w:rsidRPr="00EE1EAD">
        <w:t>Kurds - 484 people (0.38%)</w:t>
      </w:r>
    </w:p>
    <w:p w:rsidR="00FF3895" w:rsidRPr="00EE1EAD" w:rsidRDefault="009C2CE1" w:rsidP="00F50914">
      <w:pPr>
        <w:pStyle w:val="a5"/>
        <w:numPr>
          <w:ilvl w:val="0"/>
          <w:numId w:val="79"/>
        </w:numPr>
        <w:jc w:val="both"/>
      </w:pPr>
      <w:r w:rsidRPr="00EE1EAD">
        <w:t>Ukrainians - 421 people (0.33%)</w:t>
      </w:r>
    </w:p>
    <w:p w:rsidR="00FF3895" w:rsidRPr="00EE1EAD" w:rsidRDefault="009C2CE1" w:rsidP="00F50914">
      <w:pPr>
        <w:pStyle w:val="a5"/>
        <w:numPr>
          <w:ilvl w:val="0"/>
          <w:numId w:val="79"/>
        </w:numPr>
        <w:jc w:val="both"/>
      </w:pPr>
      <w:r w:rsidRPr="00EE1EAD">
        <w:t>Uzbeks - 380 people (0.33%)</w:t>
      </w:r>
    </w:p>
    <w:p w:rsidR="00FF3895" w:rsidRPr="00EE1EAD" w:rsidRDefault="009C2CE1" w:rsidP="00F50914">
      <w:pPr>
        <w:pStyle w:val="a5"/>
        <w:numPr>
          <w:ilvl w:val="0"/>
          <w:numId w:val="79"/>
        </w:numPr>
        <w:jc w:val="both"/>
      </w:pPr>
      <w:r w:rsidRPr="00EE1EAD">
        <w:t>Kyrgyzstan - 336 people (0.27%)</w:t>
      </w:r>
    </w:p>
    <w:p w:rsidR="00FF3895" w:rsidRPr="00EE1EAD" w:rsidRDefault="009C2CE1" w:rsidP="00F50914">
      <w:pPr>
        <w:pStyle w:val="a5"/>
        <w:numPr>
          <w:ilvl w:val="0"/>
          <w:numId w:val="79"/>
        </w:numPr>
        <w:jc w:val="both"/>
      </w:pPr>
      <w:r w:rsidRPr="00EE1EAD">
        <w:t>Chechens - 290 people (0.23%)</w:t>
      </w:r>
    </w:p>
    <w:p w:rsidR="00FF3895" w:rsidRPr="00EE1EAD" w:rsidRDefault="009C2CE1" w:rsidP="00F50914">
      <w:pPr>
        <w:pStyle w:val="a5"/>
        <w:numPr>
          <w:ilvl w:val="0"/>
          <w:numId w:val="79"/>
        </w:numPr>
        <w:jc w:val="both"/>
      </w:pPr>
      <w:r w:rsidRPr="00EE1EAD">
        <w:t>Koreans - 163 people (0.13%)</w:t>
      </w:r>
    </w:p>
    <w:p w:rsidR="00FF3895" w:rsidRPr="00EE1EAD" w:rsidRDefault="009C2CE1" w:rsidP="00F50914">
      <w:pPr>
        <w:pStyle w:val="a5"/>
        <w:numPr>
          <w:ilvl w:val="0"/>
          <w:numId w:val="79"/>
        </w:numPr>
        <w:jc w:val="both"/>
      </w:pPr>
      <w:r w:rsidRPr="00EE1EAD">
        <w:t>Other - 1177 people (0.93%)</w:t>
      </w:r>
    </w:p>
    <w:p w:rsidR="00CE3BF5" w:rsidRPr="00EE1EAD" w:rsidRDefault="009C2CE1" w:rsidP="00F50914">
      <w:pPr>
        <w:pStyle w:val="a5"/>
        <w:numPr>
          <w:ilvl w:val="0"/>
          <w:numId w:val="79"/>
        </w:numPr>
        <w:jc w:val="both"/>
      </w:pPr>
      <w:r w:rsidRPr="00EE1EAD">
        <w:t>Total - 126 108 persons (100.00%)</w:t>
      </w:r>
    </w:p>
    <w:p w:rsidR="00CE3BF5" w:rsidRPr="00EE1EAD" w:rsidRDefault="00CE3BF5" w:rsidP="007C5EA0">
      <w:pPr>
        <w:spacing w:after="0" w:line="240" w:lineRule="auto"/>
        <w:ind w:left="630" w:hanging="90"/>
        <w:jc w:val="both"/>
        <w:rPr>
          <w:rFonts w:ascii="Times New Roman" w:hAnsi="Times New Roman" w:cs="Times New Roman"/>
        </w:rPr>
      </w:pP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During 2014, the birth rate increased by 0.3%. Index of total mortality decreased by 0.6. The natural population growth rate is 24.6%. </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pStyle w:val="af1"/>
        <w:shd w:val="clear" w:color="auto" w:fill="FFFFFF"/>
        <w:spacing w:before="0" w:beforeAutospacing="0" w:after="0" w:afterAutospacing="0"/>
        <w:jc w:val="both"/>
        <w:rPr>
          <w:color w:val="252525"/>
          <w:sz w:val="22"/>
          <w:szCs w:val="22"/>
        </w:rPr>
      </w:pPr>
      <w:r w:rsidRPr="00EE1EAD">
        <w:rPr>
          <w:b/>
          <w:bCs/>
          <w:color w:val="252525"/>
          <w:sz w:val="22"/>
          <w:szCs w:val="22"/>
        </w:rPr>
        <w:t>Otar</w:t>
      </w:r>
      <w:r w:rsidRPr="00EE1EAD">
        <w:rPr>
          <w:rStyle w:val="apple-converted-space"/>
          <w:color w:val="252525"/>
          <w:sz w:val="22"/>
          <w:szCs w:val="22"/>
        </w:rPr>
        <w:t> is a</w:t>
      </w:r>
      <w:r w:rsidRPr="00EE1EAD">
        <w:rPr>
          <w:color w:val="252525"/>
          <w:sz w:val="22"/>
          <w:szCs w:val="22"/>
        </w:rPr>
        <w:t>village of Korday District of Zhambyl Oblast of Kazakhstan. Administrative center of Otar Rural District. Located 69 km to the north-east from the district center, Korday Village.</w:t>
      </w:r>
    </w:p>
    <w:p w:rsidR="00CE3BF5" w:rsidRPr="00EE1EAD" w:rsidRDefault="00CE3BF5" w:rsidP="007C5EA0">
      <w:pPr>
        <w:pStyle w:val="af1"/>
        <w:shd w:val="clear" w:color="auto" w:fill="FFFFFF"/>
        <w:spacing w:before="0" w:beforeAutospacing="0" w:after="0" w:afterAutospacing="0"/>
        <w:jc w:val="both"/>
        <w:rPr>
          <w:color w:val="252525"/>
          <w:sz w:val="22"/>
          <w:szCs w:val="22"/>
        </w:rPr>
      </w:pPr>
    </w:p>
    <w:p w:rsidR="00CE3BF5" w:rsidRPr="00EE1EAD" w:rsidRDefault="009C2CE1" w:rsidP="007C5EA0">
      <w:pPr>
        <w:pStyle w:val="af1"/>
        <w:shd w:val="clear" w:color="auto" w:fill="FFFFFF"/>
        <w:spacing w:before="0" w:beforeAutospacing="0" w:after="0" w:afterAutospacing="0"/>
        <w:jc w:val="both"/>
        <w:rPr>
          <w:color w:val="252525"/>
          <w:sz w:val="22"/>
          <w:szCs w:val="22"/>
        </w:rPr>
      </w:pPr>
      <w:r w:rsidRPr="00EE1EAD">
        <w:rPr>
          <w:color w:val="252525"/>
          <w:sz w:val="22"/>
          <w:szCs w:val="22"/>
        </w:rPr>
        <w:t>In 1999 population of the village was 4 355 people (2 156 men and 2199 women). According to the census of 2009, there were 4 540 people living in the village (2 239 men and 2 301 women).</w:t>
      </w:r>
    </w:p>
    <w:p w:rsidR="00CE3BF5" w:rsidRPr="00EE1EAD" w:rsidRDefault="00CE3BF5" w:rsidP="007C5EA0">
      <w:pPr>
        <w:pStyle w:val="af1"/>
        <w:shd w:val="clear" w:color="auto" w:fill="FFFFFF"/>
        <w:spacing w:before="0" w:beforeAutospacing="0" w:after="0" w:afterAutospacing="0"/>
        <w:jc w:val="both"/>
        <w:rPr>
          <w:color w:val="252525"/>
          <w:sz w:val="22"/>
          <w:szCs w:val="22"/>
        </w:rPr>
      </w:pPr>
    </w:p>
    <w:p w:rsidR="00CE3BF5" w:rsidRPr="00EE1EAD" w:rsidRDefault="009C2CE1" w:rsidP="007C5EA0">
      <w:pPr>
        <w:pStyle w:val="af1"/>
        <w:shd w:val="clear" w:color="auto" w:fill="FFFFFF"/>
        <w:spacing w:before="0" w:beforeAutospacing="0" w:after="0" w:afterAutospacing="0"/>
        <w:jc w:val="both"/>
        <w:rPr>
          <w:rStyle w:val="apple-converted-space"/>
          <w:color w:val="252525"/>
          <w:sz w:val="22"/>
          <w:szCs w:val="22"/>
        </w:rPr>
      </w:pPr>
      <w:r w:rsidRPr="00EE1EAD">
        <w:rPr>
          <w:b/>
          <w:bCs/>
          <w:color w:val="252525"/>
          <w:sz w:val="22"/>
          <w:szCs w:val="22"/>
        </w:rPr>
        <w:t xml:space="preserve">Korday District </w:t>
      </w:r>
      <w:r w:rsidRPr="00EE1EAD">
        <w:rPr>
          <w:color w:val="252525"/>
          <w:sz w:val="22"/>
          <w:szCs w:val="22"/>
        </w:rPr>
        <w:t>is the most eastern district in Zhambyl Oblast of Kazakhstan. Located in Shu Valley, on the northern bank of Shu River. District center is Kodray Village.</w:t>
      </w:r>
      <w:r w:rsidRPr="00EE1EAD">
        <w:rPr>
          <w:rStyle w:val="apple-converted-space"/>
          <w:color w:val="252525"/>
          <w:sz w:val="22"/>
          <w:szCs w:val="22"/>
        </w:rPr>
        <w:t> </w:t>
      </w:r>
    </w:p>
    <w:p w:rsidR="00CE3BF5" w:rsidRPr="00EE1EAD" w:rsidRDefault="00CE3BF5" w:rsidP="007C5EA0">
      <w:pPr>
        <w:pStyle w:val="af1"/>
        <w:shd w:val="clear" w:color="auto" w:fill="FFFFFF"/>
        <w:spacing w:before="0" w:beforeAutospacing="0" w:after="0" w:afterAutospacing="0"/>
        <w:jc w:val="both"/>
        <w:rPr>
          <w:sz w:val="22"/>
          <w:szCs w:val="22"/>
        </w:rPr>
      </w:pPr>
    </w:p>
    <w:p w:rsidR="00CE3BF5" w:rsidRPr="00EE1EAD" w:rsidRDefault="009C2CE1" w:rsidP="007C5EA0">
      <w:pPr>
        <w:shd w:val="clear" w:color="auto" w:fill="FFFFFF"/>
        <w:spacing w:after="0" w:line="240" w:lineRule="auto"/>
        <w:jc w:val="both"/>
        <w:rPr>
          <w:rFonts w:ascii="Times New Roman" w:eastAsia="Times New Roman" w:hAnsi="Times New Roman" w:cs="Times New Roman"/>
          <w:color w:val="252525"/>
          <w:lang w:eastAsia="ru-RU"/>
        </w:rPr>
      </w:pPr>
      <w:r w:rsidRPr="00EE1EAD">
        <w:rPr>
          <w:rFonts w:ascii="Times New Roman" w:eastAsia="Times New Roman" w:hAnsi="Times New Roman" w:cs="Times New Roman"/>
          <w:color w:val="252525"/>
          <w:lang w:eastAsia="ru-RU"/>
        </w:rPr>
        <w:t>According to the regional statistical office, the population of the district as of September 1, 2011 was 128 157 people.</w:t>
      </w:r>
    </w:p>
    <w:p w:rsidR="00FF3895" w:rsidRPr="00EE1EAD" w:rsidRDefault="00FF3895" w:rsidP="007C5EA0">
      <w:pPr>
        <w:shd w:val="clear" w:color="auto" w:fill="FFFFFF"/>
        <w:spacing w:after="0" w:line="240" w:lineRule="auto"/>
        <w:jc w:val="both"/>
        <w:rPr>
          <w:rFonts w:ascii="Times New Roman" w:eastAsia="Times New Roman" w:hAnsi="Times New Roman" w:cs="Times New Roman"/>
          <w:color w:val="252525"/>
          <w:lang w:eastAsia="ru-RU"/>
        </w:rPr>
      </w:pPr>
    </w:p>
    <w:p w:rsidR="00CE3BF5" w:rsidRPr="00EE1EAD" w:rsidRDefault="009C2CE1" w:rsidP="007C5EA0">
      <w:pPr>
        <w:shd w:val="clear" w:color="auto" w:fill="FFFFFF"/>
        <w:spacing w:after="0" w:line="240" w:lineRule="auto"/>
        <w:jc w:val="both"/>
        <w:rPr>
          <w:rFonts w:ascii="Times New Roman" w:eastAsia="Times New Roman" w:hAnsi="Times New Roman" w:cs="Times New Roman"/>
          <w:color w:val="252525"/>
          <w:lang w:eastAsia="ru-RU"/>
        </w:rPr>
      </w:pPr>
      <w:r w:rsidRPr="00EE1EAD">
        <w:rPr>
          <w:rFonts w:ascii="Times New Roman" w:eastAsia="Times New Roman" w:hAnsi="Times New Roman" w:cs="Times New Roman"/>
          <w:color w:val="252525"/>
          <w:lang w:eastAsia="ru-RU"/>
        </w:rPr>
        <w:t>More than 30 nationalities live in the area, including 70.4 thousand Kazakhs (or 55.0% of the total population), 36.8 thousand Dungans (28.7%), 14.3 thousand Russians (11.2%), all the rest - 5.1%.</w:t>
      </w:r>
    </w:p>
    <w:p w:rsidR="00FF3895" w:rsidRPr="00EE1EAD" w:rsidRDefault="00FF3895" w:rsidP="007C5EA0">
      <w:pPr>
        <w:spacing w:after="0" w:line="240" w:lineRule="auto"/>
        <w:jc w:val="both"/>
        <w:rPr>
          <w:rFonts w:ascii="Times New Roman" w:hAnsi="Times New Roman" w:cs="Times New Roman"/>
          <w:b/>
        </w:rPr>
      </w:pPr>
    </w:p>
    <w:p w:rsidR="00FF3895" w:rsidRPr="00EE1EAD" w:rsidRDefault="00FF3895" w:rsidP="007C5EA0">
      <w:pPr>
        <w:spacing w:after="0" w:line="240" w:lineRule="auto"/>
        <w:jc w:val="both"/>
        <w:rPr>
          <w:rFonts w:ascii="Times New Roman" w:hAnsi="Times New Roman" w:cs="Times New Roman"/>
          <w:b/>
        </w:rPr>
      </w:pPr>
    </w:p>
    <w:p w:rsidR="00CE3BF5" w:rsidRPr="00EE1EAD" w:rsidRDefault="009C2CE1" w:rsidP="007C5EA0">
      <w:pPr>
        <w:spacing w:after="0" w:line="240" w:lineRule="auto"/>
        <w:jc w:val="both"/>
        <w:rPr>
          <w:rFonts w:ascii="Times New Roman" w:hAnsi="Times New Roman" w:cs="Times New Roman"/>
          <w:b/>
        </w:rPr>
      </w:pPr>
      <w:r w:rsidRPr="00EE1EAD">
        <w:rPr>
          <w:rFonts w:ascii="Times New Roman" w:hAnsi="Times New Roman" w:cs="Times New Roman"/>
          <w:b/>
        </w:rPr>
        <w:t>5.4.2</w:t>
      </w:r>
      <w:r w:rsidRPr="00EE1EAD">
        <w:rPr>
          <w:rFonts w:ascii="Times New Roman" w:hAnsi="Times New Roman" w:cs="Times New Roman"/>
          <w:b/>
        </w:rPr>
        <w:tab/>
        <w:t>Industry and Economy of Zhambyl District</w:t>
      </w: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In January-December 2014, goods amounting to 11 billion 465 million tenge were produced, the physical volume index was 101.7%.</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During the reporting period, two new industrial facilities “Caspian Contractors Trust” LLP in Ulken Village, “Texan Invest Kazakhstan” in Kasymbek Village, in the amount of 625.0 mln. tenge have been launched, and additional 136 jobs have been created.</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In 2014, 8 enterprises and organizations of oblast implemented the international standards of quality management system, ISO series, including 4 industrial ones: “Zhartas” LLP, “Almaty Kandy” LLP, “Company Zhenis-2006” LLP, “Zhol” LLP)</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During 2014, the volume of investments in fixed assets was 36 318 million tenge, the physical volume index of 107.4%. The bulk of investments in the amount of 27 392.7 million tenge, or 75.4%, were used extra-budgetary funds (own funds of enterprises, organizations and individuals – 6 438 100 000 tenge borrowed funds). Volume of budget investments amounted to 8 925.0 mln tenge or 24.6%. In the sectoral structure, investment in transport and warehousing is of the highest priority constituting 56.7%, industry - 17.7%, electricity, gas, steam air conditioning supply - 14, 2%, real estate transactions - 11.2%.</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Within the framework of the State program for accelerated industrial-innovative development in the Industrialization Map in Zhambyl District, “Almaty Poultry Sunkar” LLP project has been launched for the production of the commodities in the amount of 877 million tenge with the creation of 41 jobs. During the 2nd quarter of 2013, 2 stores have been commissioned.</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In 2010-2012, 2 facilities in the amount of 2 437 900 000 tenge have been commissioned and 60 jobs have been created: “Company Zhenis-2006” LLP, a fish processing plant, and “Tascom –KZ” LLP, a plant for the processing of natural stone.</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In agriculture, goods worth 24 435.6 million tenge have been produced in 2014, the physical volume index was 100.9% compared to the corresponding 2013 indicators.</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The number of all types of livestock has been increased. The number of cattle amounted to 97.1 thousand head (115.3% compared to the corresponding period in 2013), sheep and goats -485,4 thousand head (111.0%), pigs - 456 head (24.8%), horses - 25,1 thousand head (101.2%) and poultry - 306.7 thousand head (103.6%).</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Total road length covered by all types of repair in 2014 in the district: 168.1 km of (71.8%) compared with 2013. There were 278.2 mln tenge allocated for the medium repair of transport infrastructure for 6.8 km of road, the current repair involved 20 000 kilometers with 76.1 million tenge allocated.</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There are only 98 educational organizations, including 62 educational institutions, 29 pre-school organizations, 2 extracurricular organizations, 2 educational and industrial complexes, 1 vocational and technical college, 1 medical college.</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In total, funding for education from the state budget involved 5.5 billion tenge allocated (50.5% of the budget).</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In 2015, it is planned to open private kindergartens in Uzynagash, Kargaly, Mynbayev, Kaynazarov villages under the state program. </w:t>
      </w:r>
    </w:p>
    <w:p w:rsidR="00FF3895" w:rsidRPr="00EE1EAD" w:rsidRDefault="00FF3895" w:rsidP="007C5EA0">
      <w:pPr>
        <w:spacing w:after="0" w:line="240" w:lineRule="auto"/>
        <w:jc w:val="both"/>
        <w:rPr>
          <w:rFonts w:ascii="Times New Roman" w:hAnsi="Times New Roman" w:cs="Times New Roman"/>
        </w:rPr>
      </w:pPr>
    </w:p>
    <w:p w:rsidR="00DE02A9"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The district has 64 healthcare facilities, including 62 public and 2 private ones. There are 331 doctors and 593 medical nurses working in the district healthcare facilities. Healthcare budget in 2014 amounts to 1 733.3 thousand tenge.</w:t>
      </w:r>
    </w:p>
    <w:p w:rsidR="00CE3BF5" w:rsidRPr="00EE1EAD" w:rsidRDefault="009C2CE1" w:rsidP="007C5EA0">
      <w:pPr>
        <w:spacing w:after="0" w:line="240" w:lineRule="auto"/>
        <w:jc w:val="both"/>
        <w:rPr>
          <w:rFonts w:ascii="Times New Roman" w:hAnsi="Times New Roman" w:cs="Times New Roman"/>
          <w:b/>
        </w:rPr>
      </w:pPr>
      <w:r w:rsidRPr="00EE1EAD">
        <w:rPr>
          <w:rFonts w:ascii="Times New Roman" w:hAnsi="Times New Roman" w:cs="Times New Roman"/>
          <w:b/>
        </w:rPr>
        <w:t>5.4.3</w:t>
      </w:r>
      <w:r w:rsidRPr="00EE1EAD">
        <w:rPr>
          <w:rFonts w:ascii="Times New Roman" w:hAnsi="Times New Roman" w:cs="Times New Roman"/>
          <w:b/>
        </w:rPr>
        <w:tab/>
        <w:t xml:space="preserve">Industry and Economy of Korday District  </w:t>
      </w: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The area has the best known in Kazakhstan Korday field of red granite. There are no analogues of natural granite in the world. Fine-grained stone structure gives it the valuable qualities. It is available to any type of processing and polishing. </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In March 2011, memorandum was signed between akimat of Zhambyl Oblast, “KEGOC” JSC, “ZhES” LLP and the investor, “Central Asia Green Power”, on cooperation in the development of renewable energy sources, in Taraz. The first phase with a capacity of 4 MW was launched on Korday pass in 2013. In 2014, with the launch of 9 “Vista International” wind turbines, Korday WPP increased its capacity up to 9 MW per year. Korday wind farm will allow reducing the purchase of electricity in Kyrgyzstan.</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Not far from the highway of Western Europe - Western China, crossing Korday Pass, Kokadyr gold mine and "Central Asia Gold Corp" LLP plant for mining and processing of gold ore are located. Production started in 2014. The average gold grade of the deposit is 1.5 grams per tonne. Production capacity is processing up to one million tonnes of ore to extract tons of gold per year.</w:t>
      </w:r>
    </w:p>
    <w:p w:rsidR="00CE3BF5" w:rsidRPr="00EE1EAD" w:rsidRDefault="00CE3BF5" w:rsidP="007C5EA0">
      <w:pPr>
        <w:spacing w:after="0" w:line="240" w:lineRule="auto"/>
        <w:jc w:val="both"/>
        <w:rPr>
          <w:rFonts w:ascii="Times New Roman" w:hAnsi="Times New Roman" w:cs="Times New Roman"/>
          <w:b/>
        </w:rPr>
      </w:pPr>
    </w:p>
    <w:p w:rsidR="00CE3BF5" w:rsidRPr="00EE1EAD" w:rsidRDefault="009C2CE1" w:rsidP="007C5EA0">
      <w:pPr>
        <w:spacing w:after="0" w:line="240" w:lineRule="auto"/>
        <w:jc w:val="both"/>
        <w:rPr>
          <w:rFonts w:ascii="Times New Roman" w:hAnsi="Times New Roman" w:cs="Times New Roman"/>
          <w:b/>
        </w:rPr>
      </w:pPr>
      <w:r w:rsidRPr="00EE1EAD">
        <w:rPr>
          <w:rFonts w:ascii="Times New Roman" w:hAnsi="Times New Roman" w:cs="Times New Roman"/>
          <w:b/>
        </w:rPr>
        <w:t>5.4.4</w:t>
      </w:r>
      <w:r w:rsidRPr="00EE1EAD">
        <w:rPr>
          <w:rFonts w:ascii="Times New Roman" w:hAnsi="Times New Roman" w:cs="Times New Roman"/>
          <w:b/>
        </w:rPr>
        <w:tab/>
        <w:t>Agriculture</w:t>
      </w: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Construction of the road will enhance agricultural development as the local people will be encouraged to produce more because of the opportunity</w:t>
      </w:r>
      <w:r w:rsidR="00FF3895" w:rsidRPr="00EE1EAD">
        <w:rPr>
          <w:rFonts w:ascii="Times New Roman" w:hAnsi="Times New Roman" w:cs="Times New Roman"/>
        </w:rPr>
        <w:t xml:space="preserve"> to have easy access to markets.</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pStyle w:val="af1"/>
        <w:shd w:val="clear" w:color="auto" w:fill="FFFFFF"/>
        <w:spacing w:before="0" w:beforeAutospacing="0" w:after="0" w:afterAutospacing="0"/>
        <w:jc w:val="both"/>
        <w:textAlignment w:val="baseline"/>
        <w:rPr>
          <w:b/>
          <w:color w:val="000000"/>
          <w:sz w:val="22"/>
          <w:szCs w:val="22"/>
        </w:rPr>
      </w:pPr>
      <w:r w:rsidRPr="00EE1EAD">
        <w:rPr>
          <w:b/>
          <w:color w:val="000000"/>
          <w:sz w:val="22"/>
          <w:szCs w:val="22"/>
        </w:rPr>
        <w:t>5.4.5</w:t>
      </w:r>
      <w:r w:rsidRPr="00EE1EAD">
        <w:rPr>
          <w:b/>
          <w:color w:val="000000"/>
          <w:sz w:val="22"/>
          <w:szCs w:val="22"/>
        </w:rPr>
        <w:tab/>
        <w:t>Livelihood and Poverty</w:t>
      </w: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The eastern part of the road is one of the more industrialized project areas, relatively well served by transport and other infrastructure, benefited from the industrial development, advances in agriculture production and medical care, education etc.</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The rehabilitation and widening   of the project road is expected to create employment opportunities and jobs for the local communities. The youth and women residing in the project area will benefit from the employment opportunities created due to the construction of the road. </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The project construction is estimated to take about 3 years, hence significant benefit is expected from employment opportunities during this period. After the completion of construction, road will be handed over to the Road Maintenance Authority (KazAvtoZhol), who will engage contractors and the Contrractor  will engage local labor for routine maintenance activities, many of which are labor-intensive tasks that create local employment. Compared with a conventional road, additional employment opportunities will be created during and upon completion of the road.  Proposed enhancement measures include:  The contractor should employ work force mainly from the locality where the construction work is undergoing especially in positions that may not require special skill; In the process of employment, the contractor should give priority or preference to women especially in less risky jobs, and provide training for women in different skills as this contributes to the ongoing effort towards poverty reduction mainly at local level.</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There could be income opportunities to be created to residents in the project area during construction works. Businesses such as shops, catering services (or small bars and restaurants) located along the project road and near the construction camps could earn additional income due to the presence of large number of construction workers. The opportunity for generation of income may continue during the project operation phase as long as availability &amp; provision of other services like water supply, electricity etc. prevails along the new route. The existing services &amp; infrastructure may be improved along the link roads contributing to improvement of local economy. </w:t>
      </w:r>
    </w:p>
    <w:p w:rsidR="00FF3895" w:rsidRPr="00EE1EAD" w:rsidRDefault="00FF3895" w:rsidP="007C5EA0">
      <w:pPr>
        <w:spacing w:after="0" w:line="240" w:lineRule="auto"/>
        <w:jc w:val="both"/>
        <w:rPr>
          <w:rFonts w:ascii="Times New Roman" w:hAnsi="Times New Roman" w:cs="Times New Roman"/>
        </w:rPr>
      </w:pPr>
    </w:p>
    <w:p w:rsidR="00CE3BF5" w:rsidRPr="00EE1EAD" w:rsidRDefault="009C2CE1" w:rsidP="007C5EA0">
      <w:pPr>
        <w:spacing w:after="0" w:line="240" w:lineRule="auto"/>
        <w:jc w:val="both"/>
        <w:rPr>
          <w:rFonts w:ascii="Times New Roman" w:eastAsia="SimSun" w:hAnsi="Times New Roman" w:cs="Times New Roman"/>
          <w:b/>
          <w:bCs/>
          <w:shd w:val="clear" w:color="auto" w:fill="FFFFFF"/>
        </w:rPr>
      </w:pPr>
      <w:r w:rsidRPr="00EE1EAD">
        <w:rPr>
          <w:rFonts w:ascii="Times New Roman" w:hAnsi="Times New Roman" w:cs="Times New Roman"/>
        </w:rPr>
        <w:t>The Project will not result in physical displacement of any community or household in general. No person will lose employment or livelihood from the project. Rather there will be job opportunities for the youth, local food service providers and food vendors. Roads to be rehabilitated have been demarcated already and are free from any structures / buildings and land plots used for agriculture needs. No negative impacts on vulnerable groups in the society (such as the elderly, disabled, women, children and minority groups) will occur as a result of the roads civil works. The Project has no inherent negative impact or bias towards any vulnerable group.</w:t>
      </w:r>
    </w:p>
    <w:p w:rsidR="00FF3895" w:rsidRPr="00EE1EAD" w:rsidRDefault="00FF3895" w:rsidP="007C5EA0">
      <w:pPr>
        <w:spacing w:after="0" w:line="240" w:lineRule="auto"/>
        <w:jc w:val="both"/>
        <w:rPr>
          <w:rFonts w:ascii="Times New Roman" w:eastAsia="SimSun" w:hAnsi="Times New Roman" w:cs="Times New Roman"/>
          <w:b/>
          <w:bCs/>
          <w:sz w:val="24"/>
          <w:szCs w:val="24"/>
          <w:shd w:val="clear" w:color="auto" w:fill="FFFFFF"/>
        </w:rPr>
      </w:pPr>
    </w:p>
    <w:p w:rsidR="00FF3895" w:rsidRPr="00EE1EAD" w:rsidRDefault="00FF3895" w:rsidP="007C5EA0">
      <w:pPr>
        <w:spacing w:after="0" w:line="240" w:lineRule="auto"/>
        <w:jc w:val="both"/>
        <w:rPr>
          <w:rFonts w:ascii="Times New Roman" w:eastAsia="SimSun" w:hAnsi="Times New Roman" w:cs="Times New Roman"/>
          <w:b/>
          <w:bCs/>
          <w:sz w:val="24"/>
          <w:szCs w:val="24"/>
          <w:shd w:val="clear" w:color="auto" w:fill="FFFFFF"/>
        </w:rPr>
      </w:pPr>
    </w:p>
    <w:p w:rsidR="00CE3BF5" w:rsidRPr="00EE1EAD" w:rsidRDefault="009C2CE1" w:rsidP="007C5EA0">
      <w:pPr>
        <w:spacing w:after="0" w:line="240" w:lineRule="auto"/>
        <w:jc w:val="both"/>
        <w:rPr>
          <w:rFonts w:ascii="Times New Roman" w:eastAsia="SimSun" w:hAnsi="Times New Roman" w:cs="Times New Roman"/>
          <w:b/>
          <w:bCs/>
          <w:sz w:val="24"/>
          <w:szCs w:val="24"/>
          <w:shd w:val="clear" w:color="auto" w:fill="FFFFFF"/>
        </w:rPr>
      </w:pPr>
      <w:r w:rsidRPr="00EE1EAD">
        <w:rPr>
          <w:rFonts w:ascii="Times New Roman" w:eastAsia="SimSun" w:hAnsi="Times New Roman" w:cs="Times New Roman"/>
          <w:b/>
          <w:bCs/>
          <w:sz w:val="24"/>
          <w:szCs w:val="24"/>
          <w:shd w:val="clear" w:color="auto" w:fill="FFFFFF"/>
        </w:rPr>
        <w:t>5.5</w:t>
      </w:r>
      <w:r w:rsidRPr="00EE1EAD">
        <w:rPr>
          <w:rFonts w:ascii="Times New Roman" w:eastAsia="SimSun" w:hAnsi="Times New Roman" w:cs="Times New Roman"/>
          <w:b/>
          <w:bCs/>
          <w:sz w:val="24"/>
          <w:szCs w:val="24"/>
          <w:shd w:val="clear" w:color="auto" w:fill="FFFFFF"/>
        </w:rPr>
        <w:tab/>
      </w:r>
      <w:r w:rsidR="007C01E5" w:rsidRPr="00EE1EAD">
        <w:rPr>
          <w:rFonts w:ascii="Times New Roman" w:eastAsia="SimSun" w:hAnsi="Times New Roman" w:cs="Times New Roman"/>
          <w:b/>
          <w:bCs/>
          <w:sz w:val="24"/>
          <w:szCs w:val="24"/>
          <w:shd w:val="clear" w:color="auto" w:fill="FFFFFF"/>
        </w:rPr>
        <w:t>PHYSICAL</w:t>
      </w:r>
      <w:r w:rsidRPr="00EE1EAD">
        <w:rPr>
          <w:rFonts w:ascii="Times New Roman" w:eastAsia="SimSun" w:hAnsi="Times New Roman" w:cs="Times New Roman"/>
          <w:b/>
          <w:bCs/>
          <w:sz w:val="24"/>
          <w:szCs w:val="24"/>
          <w:shd w:val="clear" w:color="auto" w:fill="FFFFFF"/>
        </w:rPr>
        <w:t xml:space="preserve"> AND CULTURAL RESOURCES</w:t>
      </w:r>
    </w:p>
    <w:p w:rsidR="00CE3BF5" w:rsidRPr="00EE1EAD" w:rsidRDefault="00CE3BF5" w:rsidP="007C5EA0">
      <w:pPr>
        <w:spacing w:after="0" w:line="240" w:lineRule="auto"/>
        <w:jc w:val="both"/>
        <w:rPr>
          <w:rFonts w:ascii="Times New Roman" w:eastAsia="SimSun" w:hAnsi="Times New Roman" w:cs="Times New Roman"/>
          <w:b/>
          <w:bCs/>
          <w:i/>
          <w:shd w:val="clear" w:color="auto" w:fill="FFFFFF"/>
        </w:rPr>
      </w:pPr>
    </w:p>
    <w:p w:rsidR="00CE3BF5" w:rsidRPr="00EE1EAD" w:rsidRDefault="009C2CE1" w:rsidP="007C5EA0">
      <w:pPr>
        <w:pStyle w:val="af1"/>
        <w:shd w:val="clear" w:color="auto" w:fill="FFFFFF"/>
        <w:spacing w:before="0" w:beforeAutospacing="0" w:after="0" w:afterAutospacing="0"/>
        <w:jc w:val="both"/>
        <w:textAlignment w:val="baseline"/>
        <w:rPr>
          <w:color w:val="000000"/>
          <w:sz w:val="22"/>
          <w:szCs w:val="22"/>
        </w:rPr>
      </w:pPr>
      <w:r w:rsidRPr="00EE1EAD">
        <w:rPr>
          <w:color w:val="000000"/>
          <w:sz w:val="22"/>
          <w:szCs w:val="22"/>
        </w:rPr>
        <w:t>The characteristic peculiarity of the oblast’s climate is considerable dryness and sharp sentimentality. Flora and fauna of natural resources is vast and varied. The vegetative world of the oblast numbers more than 3 thousand species. The total area of hunting grounds is 13.9 thousand hectares; over 40 species of animals live in this area. The fish industry fund occupying the area of 27.8 hectares includes 81 water reservoirs, 59 of which are fit for fish industry activities. Large-scale storage ponds include Tatsokelskoye Reservoir and Ters-Aschibulakskoye Reservoir. The predominate food fish are carp, sazan, zander, bream, vobla and others. Three game reserves function in the territory of the oblast: “Urochis</w:t>
      </w:r>
      <w:r w:rsidR="00E65391" w:rsidRPr="00EE1EAD">
        <w:rPr>
          <w:color w:val="000000"/>
          <w:sz w:val="22"/>
          <w:szCs w:val="22"/>
        </w:rPr>
        <w:t>ch</w:t>
      </w:r>
      <w:r w:rsidRPr="00EE1EAD">
        <w:rPr>
          <w:color w:val="000000"/>
          <w:sz w:val="22"/>
          <w:szCs w:val="22"/>
        </w:rPr>
        <w:t>e “Berkara” State Natural Game Reserve (complex) with a total area of 17.5 thousand hectares, where it is possible to face more than 50 species of the most valuable woody-shrubby and herbaceous plants recorded in the Red Book, and animals such as argali, the Indian porcupine, paradise flycatcher, “Urochis</w:t>
      </w:r>
      <w:r w:rsidR="007C01E5" w:rsidRPr="00EE1EAD">
        <w:rPr>
          <w:color w:val="000000"/>
          <w:sz w:val="22"/>
          <w:szCs w:val="22"/>
        </w:rPr>
        <w:t>ch</w:t>
      </w:r>
      <w:r w:rsidRPr="00EE1EAD">
        <w:rPr>
          <w:color w:val="000000"/>
          <w:sz w:val="22"/>
          <w:szCs w:val="22"/>
        </w:rPr>
        <w:t xml:space="preserve">e “Karakunuz” State Natural Game Reserve (botanic) with a total area of 3.07 thousand hectares located in western spurs of Zailiyskiy Alatau. Fruit plantations of apple-tress, cherry-trees, cherry-plums, grapes are changed with districts of maple forest, locust, mulberry-tree, walnut; Andasayskiy State Natural Game Reserve (zoological) with a total area of 1 000 thousand hectares located on the right bank of the Shu River to the West of Moiynkum Village. Feather-grass, fescue, saxaul the black, and thickets of bushy willows prevail in the herbage. </w:t>
      </w:r>
    </w:p>
    <w:p w:rsidR="00CE3BF5" w:rsidRPr="00EE1EAD" w:rsidRDefault="00CE3BF5" w:rsidP="007C5EA0">
      <w:pPr>
        <w:pStyle w:val="af1"/>
        <w:shd w:val="clear" w:color="auto" w:fill="FFFFFF"/>
        <w:spacing w:before="0" w:beforeAutospacing="0" w:after="0" w:afterAutospacing="0"/>
        <w:jc w:val="both"/>
        <w:textAlignment w:val="baseline"/>
        <w:rPr>
          <w:color w:val="000000"/>
          <w:sz w:val="22"/>
          <w:szCs w:val="22"/>
        </w:rPr>
      </w:pPr>
    </w:p>
    <w:p w:rsidR="00CE3BF5" w:rsidRPr="00EE1EAD" w:rsidRDefault="009C2CE1" w:rsidP="007C5EA0">
      <w:pPr>
        <w:pStyle w:val="af1"/>
        <w:shd w:val="clear" w:color="auto" w:fill="FFFFFF"/>
        <w:spacing w:before="0" w:beforeAutospacing="0" w:after="0" w:afterAutospacing="0"/>
        <w:jc w:val="both"/>
        <w:textAlignment w:val="baseline"/>
        <w:rPr>
          <w:color w:val="000000"/>
          <w:sz w:val="22"/>
          <w:szCs w:val="22"/>
        </w:rPr>
      </w:pPr>
      <w:r w:rsidRPr="00EE1EAD">
        <w:rPr>
          <w:color w:val="000000"/>
          <w:sz w:val="22"/>
          <w:szCs w:val="22"/>
        </w:rPr>
        <w:t xml:space="preserve">The animal world is presented by argalis, koulans, roes, goitered gazelles, hogs, hares, pheasants, partridges. The Oblast is focused on industrial-agrarian production: 23.8 % of the gross production is for industry, 20.2% - for agriculture, 16.6% - for transport and communications, 6.5% - for building, 9.2% - for trade, 23.7 % - for other fields. The agrarian sector prevails in 7 village centers; industry is more developed in the rest three regions due to the presence of large mining-ore complexes. The considerable contribution to the development of industry is made by enterprises of the oblast center, the city of Taraz. Zhambyl Oblast is a unique base of phosphorite and fluor-spar raw materials. There are 71.9 % of balance stores of the Republic’s phosphorites in its territory, 68% of fluor-spar, 8.8 % of gold, 3% of copper, 0.7% of uranium. The oblast is rich with non-ferrous metals, barite, facing, board and technical stones, building materials. Several fields of natural gas have been discovered in the bounds of Shu-Sarysuyskaya Cavity. From the beginning of working-out of Amangeldinskoye Gas Field, 18 wells have been drilled with the daily supply of the blue fuel of up to 820 thousand cubic meters. Construction of the mini-factory for gas condensate processing is soon to be finished. </w:t>
      </w:r>
    </w:p>
    <w:p w:rsidR="00CE3BF5" w:rsidRPr="00EE1EAD" w:rsidRDefault="00CE3BF5" w:rsidP="007C5EA0">
      <w:pPr>
        <w:spacing w:after="0" w:line="240" w:lineRule="auto"/>
        <w:jc w:val="both"/>
        <w:rPr>
          <w:rFonts w:ascii="Times New Roman" w:eastAsia="SimSun" w:hAnsi="Times New Roman" w:cs="Times New Roman"/>
          <w:bCs/>
          <w:shd w:val="clear" w:color="auto" w:fill="FFFFFF"/>
        </w:rPr>
      </w:pPr>
    </w:p>
    <w:p w:rsidR="00CE3BF5" w:rsidRPr="00EE1EAD" w:rsidRDefault="00CE3BF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On the basis of applicable laws of RK archaeological researches along road section, located on Almaty and Zhambyl oblasts were conducted. Archaeological researches have been conducted by the qualified Archaeological company. Expertize has been carried out according to a method of carrying out of archaeological examinations by preliminary work with archival and bibliographic data, the analysis of pictures from space. During examination conducting all objects of historical and cultural value (Further in the text "Monuments") were fixed within an examination zone (200 m to the right and 200 m to the left from Road Highway axis).</w:t>
      </w:r>
    </w:p>
    <w:p w:rsidR="00CE3BF5" w:rsidRPr="00EE1EAD" w:rsidRDefault="00CE3BF5" w:rsidP="007C5EA0">
      <w:pPr>
        <w:spacing w:after="0" w:line="240" w:lineRule="auto"/>
        <w:jc w:val="both"/>
        <w:rPr>
          <w:rFonts w:ascii="Times New Roman" w:eastAsia="SimSun" w:hAnsi="Times New Roman" w:cs="Times New Roman"/>
          <w:bCs/>
          <w:shd w:val="clear" w:color="auto" w:fill="FFFFFF"/>
        </w:rPr>
      </w:pPr>
    </w:p>
    <w:p w:rsidR="00CE3BF5" w:rsidRPr="00EE1EAD" w:rsidRDefault="00CE3BF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As a result of research the objects of </w:t>
      </w:r>
      <w:r w:rsidR="00F30D42" w:rsidRPr="00EE1EAD">
        <w:rPr>
          <w:rFonts w:ascii="Times New Roman" w:eastAsia="SimSun" w:hAnsi="Times New Roman" w:cs="Times New Roman"/>
          <w:bCs/>
          <w:shd w:val="clear" w:color="auto" w:fill="FFFFFF"/>
        </w:rPr>
        <w:t>PCR</w:t>
      </w:r>
      <w:r w:rsidRPr="00EE1EAD">
        <w:rPr>
          <w:rFonts w:ascii="Times New Roman" w:eastAsia="SimSun" w:hAnsi="Times New Roman" w:cs="Times New Roman"/>
          <w:bCs/>
          <w:shd w:val="clear" w:color="auto" w:fill="FFFFFF"/>
        </w:rPr>
        <w:t xml:space="preserve"> were not found along road site in Zhambyl oblast. 28 objects of </w:t>
      </w:r>
      <w:r w:rsidR="00F30D42" w:rsidRPr="00EE1EAD">
        <w:rPr>
          <w:rFonts w:ascii="Times New Roman" w:eastAsia="SimSun" w:hAnsi="Times New Roman" w:cs="Times New Roman"/>
          <w:bCs/>
          <w:shd w:val="clear" w:color="auto" w:fill="FFFFFF"/>
        </w:rPr>
        <w:t>PCR</w:t>
      </w:r>
      <w:r w:rsidRPr="00EE1EAD">
        <w:rPr>
          <w:rFonts w:ascii="Times New Roman" w:eastAsia="SimSun" w:hAnsi="Times New Roman" w:cs="Times New Roman"/>
          <w:bCs/>
          <w:shd w:val="clear" w:color="auto" w:fill="FFFFFF"/>
        </w:rPr>
        <w:t xml:space="preserve"> were found on road site in Almaty oblast. The detailed archaeological report is submitted in the Appendix 2 of this report.</w:t>
      </w:r>
    </w:p>
    <w:p w:rsidR="00CE3BF5" w:rsidRPr="00EE1EAD" w:rsidRDefault="00CE3BF5" w:rsidP="007C5EA0">
      <w:pPr>
        <w:spacing w:after="0" w:line="240" w:lineRule="auto"/>
        <w:jc w:val="both"/>
        <w:rPr>
          <w:rFonts w:ascii="Times New Roman" w:eastAsia="SimSun" w:hAnsi="Times New Roman" w:cs="Times New Roman"/>
          <w:b/>
          <w:bCs/>
          <w:sz w:val="28"/>
          <w:shd w:val="clear" w:color="auto" w:fill="FFFFFF"/>
        </w:rPr>
      </w:pPr>
    </w:p>
    <w:p w:rsidR="00FF3895" w:rsidRPr="00EE1EAD" w:rsidRDefault="00FF3895" w:rsidP="007C5EA0">
      <w:pPr>
        <w:spacing w:after="0" w:line="240" w:lineRule="auto"/>
        <w:jc w:val="both"/>
        <w:rPr>
          <w:rFonts w:ascii="Times New Roman" w:eastAsia="SimSun" w:hAnsi="Times New Roman" w:cs="Times New Roman"/>
          <w:b/>
          <w:bCs/>
          <w:sz w:val="28"/>
          <w:shd w:val="clear" w:color="auto" w:fill="FFFFFF"/>
        </w:rPr>
      </w:pPr>
    </w:p>
    <w:p w:rsidR="00FF3895" w:rsidRPr="00EE1EAD" w:rsidRDefault="00FF3895" w:rsidP="007C5EA0">
      <w:pPr>
        <w:spacing w:after="0" w:line="240" w:lineRule="auto"/>
        <w:jc w:val="both"/>
        <w:rPr>
          <w:rFonts w:ascii="Times New Roman" w:eastAsia="SimSun" w:hAnsi="Times New Roman" w:cs="Times New Roman"/>
          <w:b/>
          <w:bCs/>
          <w:sz w:val="28"/>
          <w:shd w:val="clear" w:color="auto" w:fill="FFFFFF"/>
        </w:rPr>
      </w:pPr>
    </w:p>
    <w:p w:rsidR="00052195" w:rsidRPr="00EE1EAD" w:rsidRDefault="00052195" w:rsidP="007C5EA0">
      <w:pPr>
        <w:spacing w:after="0" w:line="240" w:lineRule="auto"/>
        <w:jc w:val="both"/>
        <w:rPr>
          <w:rFonts w:ascii="Times New Roman" w:eastAsia="SimSun" w:hAnsi="Times New Roman" w:cs="Times New Roman"/>
          <w:b/>
          <w:bCs/>
          <w:sz w:val="28"/>
          <w:shd w:val="clear" w:color="auto" w:fill="FFFFFF"/>
        </w:rPr>
      </w:pPr>
      <w:r w:rsidRPr="00EE1EAD">
        <w:rPr>
          <w:rFonts w:ascii="Times New Roman" w:eastAsia="SimSun" w:hAnsi="Times New Roman" w:cs="Times New Roman"/>
          <w:b/>
          <w:bCs/>
          <w:sz w:val="28"/>
          <w:shd w:val="clear" w:color="auto" w:fill="FFFFFF"/>
        </w:rPr>
        <w:t xml:space="preserve">5.6 </w:t>
      </w:r>
      <w:r w:rsidRPr="00EE1EAD">
        <w:rPr>
          <w:rFonts w:ascii="Times New Roman" w:eastAsia="SimSun" w:hAnsi="Times New Roman" w:cs="Times New Roman"/>
          <w:b/>
          <w:bCs/>
          <w:sz w:val="28"/>
          <w:shd w:val="clear" w:color="auto" w:fill="FFFFFF"/>
        </w:rPr>
        <w:tab/>
        <w:t>SOILS</w:t>
      </w:r>
    </w:p>
    <w:p w:rsidR="00FF3895" w:rsidRPr="00EE1EAD" w:rsidRDefault="00FF3895" w:rsidP="007C5EA0">
      <w:pPr>
        <w:spacing w:after="0" w:line="240" w:lineRule="auto"/>
        <w:jc w:val="both"/>
        <w:rPr>
          <w:rFonts w:ascii="Times New Roman" w:eastAsia="SimSun" w:hAnsi="Times New Roman" w:cs="Times New Roman"/>
          <w:b/>
          <w:bCs/>
          <w:sz w:val="28"/>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The territory of Almaty region differs in non-uniformity of conditions of soil formation. In case of change of climatic, hydrological conditions, a geological structure, vegetation and other factors, there is a change of the leading factors of soil formation.</w:t>
      </w:r>
    </w:p>
    <w:p w:rsidR="00FF3895" w:rsidRPr="00EE1EAD" w:rsidRDefault="00FF3895" w:rsidP="007C5EA0">
      <w:pPr>
        <w:spacing w:after="0" w:line="240" w:lineRule="auto"/>
        <w:jc w:val="both"/>
        <w:rPr>
          <w:rFonts w:ascii="Times New Roman" w:eastAsia="SimSun" w:hAnsi="Times New Roman" w:cs="Times New Roman"/>
          <w:bCs/>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On natural agriculturally division into districts of land fund of the Republic of Kazakhstan the object is located in a semidesertic and desert zone. The examination and classification of soils was carried out according to the "Systematic list and main diagnostic indicators of soil of Kazakhstan" and included both a consultation of existing soil maps and atlases for Kazakhstan, as well as soil sampling and classification during the geotechnical investigations done during preparatory works. The soil cover includes heterogeneous light gray soils, underdeveloped, gray- brown, sand ridges and hilly areas in conjunction with clay saline soils. Soils are mostly saline. Mechanical composition differs from sands to clay loams and light clay. Soil-forming rocks are mostly saline alluvial-delluvial deposits, represented by loam, sandy loam and sand.</w:t>
      </w:r>
    </w:p>
    <w:p w:rsidR="00052195" w:rsidRPr="00EE1EAD" w:rsidRDefault="00052195" w:rsidP="007C5EA0">
      <w:pPr>
        <w:pStyle w:val="22"/>
        <w:shd w:val="clear" w:color="auto" w:fill="auto"/>
        <w:spacing w:after="0" w:line="240" w:lineRule="auto"/>
        <w:ind w:left="11" w:right="45" w:firstLine="0"/>
        <w:rPr>
          <w:sz w:val="24"/>
          <w:szCs w:val="24"/>
        </w:rPr>
      </w:pPr>
    </w:p>
    <w:p w:rsidR="00052195" w:rsidRPr="00EE1EAD" w:rsidRDefault="009C2CE1" w:rsidP="007C5EA0">
      <w:pPr>
        <w:pStyle w:val="22"/>
        <w:shd w:val="clear" w:color="auto" w:fill="auto"/>
        <w:spacing w:after="0" w:line="240" w:lineRule="auto"/>
        <w:ind w:left="11" w:right="45" w:firstLine="0"/>
        <w:rPr>
          <w:sz w:val="22"/>
          <w:szCs w:val="22"/>
        </w:rPr>
      </w:pPr>
      <w:r w:rsidRPr="00EE1EAD">
        <w:rPr>
          <w:sz w:val="22"/>
          <w:szCs w:val="22"/>
        </w:rPr>
        <w:t>The most important aspect of the soil characteristics is its suitability for removal, retention and subsequent use. In accordance with GOST 17.5.3.06-85 (Definition requirements for removal of topsoil at earth works performing) GOST 15.5.1.03-86 (Classification of overburden and host rock for biological reclamation of land) all soils were investigated for fitness for removal and subsequent use for bioremediation are divided into following groups:</w:t>
      </w:r>
    </w:p>
    <w:p w:rsidR="00FF3895" w:rsidRPr="00EE1EAD" w:rsidRDefault="00FF3895" w:rsidP="007C5EA0">
      <w:pPr>
        <w:pStyle w:val="Little"/>
        <w:spacing w:before="0" w:after="0"/>
        <w:rPr>
          <w:szCs w:val="22"/>
        </w:rPr>
      </w:pPr>
    </w:p>
    <w:p w:rsidR="00052195" w:rsidRPr="00EE1EAD" w:rsidRDefault="009C2CE1" w:rsidP="007C5EA0">
      <w:pPr>
        <w:pStyle w:val="Little"/>
        <w:spacing w:before="0" w:after="0"/>
        <w:rPr>
          <w:szCs w:val="22"/>
        </w:rPr>
      </w:pPr>
      <w:r w:rsidRPr="00EE1EAD">
        <w:rPr>
          <w:szCs w:val="22"/>
        </w:rPr>
        <w:t>Group 1: Soils with limited agricultural value</w:t>
      </w:r>
    </w:p>
    <w:p w:rsidR="00052195" w:rsidRPr="00EE1EAD" w:rsidRDefault="00052195" w:rsidP="007C5EA0">
      <w:pPr>
        <w:pStyle w:val="14"/>
        <w:spacing w:before="0"/>
        <w:rPr>
          <w:color w:val="auto"/>
          <w:szCs w:val="22"/>
        </w:rPr>
      </w:pPr>
    </w:p>
    <w:p w:rsidR="00052195" w:rsidRPr="00EE1EAD" w:rsidRDefault="009C2CE1" w:rsidP="007C5EA0">
      <w:pPr>
        <w:pStyle w:val="14"/>
        <w:spacing w:before="0"/>
        <w:rPr>
          <w:color w:val="auto"/>
          <w:szCs w:val="22"/>
        </w:rPr>
      </w:pPr>
      <w:r w:rsidRPr="00EE1EAD">
        <w:rPr>
          <w:color w:val="auto"/>
          <w:szCs w:val="22"/>
        </w:rPr>
        <w:t xml:space="preserve">Light-chestnut medium depth general, light chestnut slightly saline ferrous mixed with medium saline ferrous 10-30%, meadow-light chestnut general medium depth general, mixed with meadow boggy soil meadow gray general soil with slightly saliniferous 10-30%. </w:t>
      </w:r>
    </w:p>
    <w:p w:rsidR="00052195" w:rsidRPr="00EE1EAD" w:rsidRDefault="00052195" w:rsidP="007C5EA0">
      <w:pPr>
        <w:pStyle w:val="Little"/>
        <w:spacing w:before="0" w:after="0"/>
        <w:rPr>
          <w:szCs w:val="22"/>
        </w:rPr>
      </w:pPr>
    </w:p>
    <w:p w:rsidR="00052195" w:rsidRPr="00EE1EAD" w:rsidRDefault="009C2CE1" w:rsidP="007C5EA0">
      <w:pPr>
        <w:pStyle w:val="Little"/>
        <w:spacing w:before="0" w:after="0"/>
        <w:rPr>
          <w:szCs w:val="22"/>
        </w:rPr>
      </w:pPr>
      <w:r w:rsidRPr="00EE1EAD">
        <w:rPr>
          <w:szCs w:val="22"/>
        </w:rPr>
        <w:t>Group 2 (unsuitable) – Soils unsuitable for topsoil removal</w:t>
      </w:r>
    </w:p>
    <w:p w:rsidR="00052195" w:rsidRPr="00EE1EAD" w:rsidRDefault="00052195" w:rsidP="007C5EA0">
      <w:pPr>
        <w:pStyle w:val="14"/>
        <w:spacing w:before="0"/>
        <w:rPr>
          <w:color w:val="auto"/>
          <w:szCs w:val="22"/>
        </w:rPr>
      </w:pPr>
    </w:p>
    <w:p w:rsidR="00052195" w:rsidRPr="00EE1EAD" w:rsidRDefault="009C2CE1" w:rsidP="007C5EA0">
      <w:pPr>
        <w:pStyle w:val="14"/>
        <w:spacing w:before="0"/>
        <w:rPr>
          <w:color w:val="auto"/>
          <w:szCs w:val="22"/>
        </w:rPr>
      </w:pPr>
      <w:r w:rsidRPr="00EE1EAD">
        <w:rPr>
          <w:color w:val="auto"/>
          <w:szCs w:val="22"/>
        </w:rPr>
        <w:t xml:space="preserve">The second group comprises: meadow light chestnut medium saline with meadow-boggy medium saline 10-30%. light chestnut slightly truncated (eroded) with flood meadow 10-30%, light chestnut heavily saline mixed with hydromorph 10-30%, grey common medium eroded oil, grey general heavily saline, grey common heavily saline medium eroded mixed with meadow boggy 10-30%. Normally this soil is not recommended for removal but since it is common within river valleys in the area it is not possible to avoid. As this soil type is considered more valuable for agricultural purposes any activities disturbing or negatively affecting it shall be minimized to the extent possible, e.g. the soil type shall be considered for temporary works such as haul roads, laydown areas and camp-sites, to minimize impacts and ensure that restoration is diligently carried out. </w:t>
      </w:r>
    </w:p>
    <w:p w:rsidR="00052195" w:rsidRPr="00EE1EAD" w:rsidRDefault="00052195" w:rsidP="007C5EA0">
      <w:pPr>
        <w:spacing w:after="0" w:line="240" w:lineRule="auto"/>
        <w:jc w:val="both"/>
        <w:rPr>
          <w:rFonts w:ascii="Times New Roman" w:eastAsia="SimSun" w:hAnsi="Times New Roman" w:cs="Times New Roman"/>
          <w:b/>
          <w:bCs/>
          <w:shd w:val="clear" w:color="auto" w:fill="FFFFFF"/>
        </w:rPr>
      </w:pPr>
    </w:p>
    <w:p w:rsidR="00FF3895" w:rsidRPr="00EE1EAD" w:rsidRDefault="00FF3895" w:rsidP="007C5EA0">
      <w:pPr>
        <w:spacing w:after="0" w:line="240" w:lineRule="auto"/>
        <w:jc w:val="both"/>
        <w:rPr>
          <w:rFonts w:ascii="Times New Roman" w:eastAsia="SimSun" w:hAnsi="Times New Roman" w:cs="Times New Roman"/>
          <w:b/>
          <w:bCs/>
          <w:sz w:val="28"/>
          <w:shd w:val="clear" w:color="auto" w:fill="FFFFFF"/>
        </w:rPr>
      </w:pPr>
    </w:p>
    <w:p w:rsidR="00052195" w:rsidRPr="00EE1EAD" w:rsidRDefault="00052195" w:rsidP="007C5EA0">
      <w:pPr>
        <w:spacing w:after="0" w:line="240" w:lineRule="auto"/>
        <w:jc w:val="both"/>
        <w:rPr>
          <w:rFonts w:ascii="Times New Roman" w:eastAsia="SimSun" w:hAnsi="Times New Roman" w:cs="Times New Roman"/>
          <w:b/>
          <w:bCs/>
          <w:shd w:val="clear" w:color="auto" w:fill="FFFFFF"/>
        </w:rPr>
      </w:pPr>
      <w:r w:rsidRPr="00EE1EAD">
        <w:rPr>
          <w:rFonts w:ascii="Times New Roman" w:eastAsia="SimSun" w:hAnsi="Times New Roman" w:cs="Times New Roman"/>
          <w:b/>
          <w:bCs/>
          <w:sz w:val="28"/>
          <w:shd w:val="clear" w:color="auto" w:fill="FFFFFF"/>
        </w:rPr>
        <w:t xml:space="preserve">5.7 </w:t>
      </w:r>
      <w:r w:rsidRPr="00EE1EAD">
        <w:rPr>
          <w:rFonts w:ascii="Times New Roman" w:eastAsia="SimSun" w:hAnsi="Times New Roman" w:cs="Times New Roman"/>
          <w:b/>
          <w:bCs/>
          <w:shd w:val="clear" w:color="auto" w:fill="FFFFFF"/>
        </w:rPr>
        <w:tab/>
      </w:r>
      <w:r w:rsidRPr="00EE1EAD">
        <w:rPr>
          <w:rFonts w:ascii="Times New Roman" w:eastAsia="SimSun" w:hAnsi="Times New Roman" w:cs="Times New Roman"/>
          <w:b/>
          <w:bCs/>
          <w:sz w:val="28"/>
          <w:shd w:val="clear" w:color="auto" w:fill="FFFFFF"/>
        </w:rPr>
        <w:t>HYDROLOGICAL CHARACTERISTICS</w:t>
      </w:r>
    </w:p>
    <w:p w:rsidR="00052195" w:rsidRPr="00EE1EAD" w:rsidRDefault="00052195" w:rsidP="007C5EA0">
      <w:pPr>
        <w:spacing w:after="0" w:line="240" w:lineRule="auto"/>
        <w:jc w:val="both"/>
        <w:rPr>
          <w:rFonts w:ascii="Times New Roman" w:eastAsia="SimSun" w:hAnsi="Times New Roman" w:cs="Times New Roman"/>
          <w:b/>
          <w:bCs/>
          <w:i/>
          <w:shd w:val="clear" w:color="auto" w:fill="FFFFFF"/>
        </w:rPr>
      </w:pPr>
    </w:p>
    <w:p w:rsidR="00052195" w:rsidRPr="00EE1EAD" w:rsidRDefault="00052195" w:rsidP="007C5EA0">
      <w:pPr>
        <w:spacing w:after="0" w:line="240" w:lineRule="auto"/>
        <w:jc w:val="both"/>
        <w:rPr>
          <w:rFonts w:ascii="Times New Roman" w:eastAsia="SimSun" w:hAnsi="Times New Roman" w:cs="Times New Roman"/>
          <w:b/>
          <w:bCs/>
          <w:i/>
          <w:shd w:val="clear" w:color="auto" w:fill="FFFFFF"/>
        </w:rPr>
      </w:pPr>
      <w:r w:rsidRPr="00EE1EAD">
        <w:rPr>
          <w:rFonts w:ascii="Times New Roman" w:eastAsia="SimSun" w:hAnsi="Times New Roman" w:cs="Times New Roman"/>
          <w:b/>
          <w:bCs/>
          <w:i/>
          <w:shd w:val="clear" w:color="auto" w:fill="FFFFFF"/>
        </w:rPr>
        <w:t>Surface waters</w:t>
      </w: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Although rainfall is comparatively low as indicated in section 4.1.2 the Almaty region is fairly rich in water resources due to the proximity of the mountains, where precipitation is higher and snow- melt and glaciers provides a perennial runoff. The region is drained by a number of large rivers and lakes which How into the internally closed (Endorheic) Balkhash Basin at Alakul. The most significant waterway is the Ili river. Other rivers include the rivers Karatal, Aksu, Tnetek, Yrgayty, Kaskelen, Talgar, Large and Small Almatinka, Shyryn, Turgen, Sholak, Lepsi, Issyk, Shelek, Charyn, Horgos, Zhirenaigyr, Targap, Samsy etc.</w:t>
      </w:r>
    </w:p>
    <w:p w:rsidR="00052195" w:rsidRPr="00EE1EAD" w:rsidRDefault="00052195" w:rsidP="007C5EA0">
      <w:pPr>
        <w:pStyle w:val="14"/>
        <w:spacing w:before="0"/>
        <w:rPr>
          <w:color w:val="auto"/>
          <w:sz w:val="24"/>
        </w:rPr>
      </w:pPr>
    </w:p>
    <w:p w:rsidR="00052195" w:rsidRPr="00EE1EAD" w:rsidRDefault="009C2CE1" w:rsidP="007C5EA0">
      <w:pPr>
        <w:pStyle w:val="14"/>
        <w:spacing w:before="0"/>
        <w:rPr>
          <w:color w:val="auto"/>
          <w:szCs w:val="22"/>
        </w:rPr>
      </w:pPr>
      <w:r w:rsidRPr="00EE1EAD">
        <w:rPr>
          <w:color w:val="auto"/>
          <w:szCs w:val="22"/>
        </w:rPr>
        <w:t>All major rivers originate in the high mountains, where conceal snow, glaciers and there is a year-round rain, but despite it the small-sized rivers dry up during the droughty period. During the period from March to June there can be short-time floods when the expenditure of the rivers and an amount of precipitation is much higher. Level of precipitates in a zone of the Section 1 is varied within 400-300 mm a year.</w:t>
      </w: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p>
    <w:p w:rsidR="00052195" w:rsidRPr="00EE1EAD" w:rsidRDefault="00052195" w:rsidP="007C5EA0">
      <w:pPr>
        <w:spacing w:after="0" w:line="240" w:lineRule="auto"/>
        <w:jc w:val="both"/>
        <w:rPr>
          <w:rFonts w:ascii="Times New Roman" w:eastAsia="SimSun" w:hAnsi="Times New Roman" w:cs="Times New Roman"/>
          <w:b/>
          <w:bCs/>
          <w:i/>
          <w:sz w:val="24"/>
          <w:shd w:val="clear" w:color="auto" w:fill="FFFFFF"/>
        </w:rPr>
      </w:pPr>
      <w:r w:rsidRPr="00EE1EAD">
        <w:rPr>
          <w:rFonts w:ascii="Times New Roman" w:eastAsia="SimSun" w:hAnsi="Times New Roman" w:cs="Times New Roman"/>
          <w:b/>
          <w:bCs/>
          <w:i/>
          <w:sz w:val="24"/>
          <w:shd w:val="clear" w:color="auto" w:fill="FFFFFF"/>
        </w:rPr>
        <w:t>Underground waters</w:t>
      </w: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Designers carried out hydrological and geological researches along the project road with drilling of slits through each 500 m on plains and with more frequent drilling on changes of a landscape.</w:t>
      </w: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The characteristic of underground waters is shown in fig. 5.7-1</w:t>
      </w: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hAnsi="Times New Roman" w:cs="Times New Roman"/>
          <w:noProof/>
          <w:sz w:val="24"/>
          <w:szCs w:val="24"/>
          <w:lang w:val="ru-RU" w:eastAsia="ru-RU"/>
        </w:rPr>
        <w:drawing>
          <wp:inline distT="0" distB="0" distL="0" distR="0">
            <wp:extent cx="5600700" cy="2872109"/>
            <wp:effectExtent l="19050" t="0" r="0" b="0"/>
            <wp:docPr id="9" name="Рисунок 31" descr="C:\Users\Astman\Desktop\Almaty-Khorgos\Maps\Eng\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C:\Users\Astman\Desktop\Almaty-Khorgos\Maps\Eng\2\7.gif"/>
                    <pic:cNvPicPr>
                      <a:picLocks noChangeAspect="1" noChangeArrowheads="1"/>
                    </pic:cNvPicPr>
                  </pic:nvPicPr>
                  <pic:blipFill>
                    <a:blip r:embed="rId14" cstate="print"/>
                    <a:srcRect/>
                    <a:stretch>
                      <a:fillRect/>
                    </a:stretch>
                  </pic:blipFill>
                  <pic:spPr bwMode="auto">
                    <a:xfrm>
                      <a:off x="0" y="0"/>
                      <a:ext cx="5608615" cy="2876168"/>
                    </a:xfrm>
                    <a:prstGeom prst="rect">
                      <a:avLst/>
                    </a:prstGeom>
                    <a:noFill/>
                    <a:ln w="9525">
                      <a:noFill/>
                      <a:miter lim="800000"/>
                      <a:headEnd/>
                      <a:tailEnd/>
                    </a:ln>
                  </pic:spPr>
                </pic:pic>
              </a:graphicData>
            </a:graphic>
          </wp:inline>
        </w:drawing>
      </w:r>
    </w:p>
    <w:p w:rsidR="00FF3895" w:rsidRPr="00EE1EAD" w:rsidRDefault="00FF3895" w:rsidP="007C5EA0">
      <w:pPr>
        <w:spacing w:after="0" w:line="240" w:lineRule="auto"/>
        <w:jc w:val="both"/>
        <w:rPr>
          <w:rFonts w:ascii="Times New Roman" w:eastAsia="SimSun" w:hAnsi="Times New Roman" w:cs="Times New Roman"/>
          <w:bCs/>
          <w:i/>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i/>
          <w:shd w:val="clear" w:color="auto" w:fill="FFFFFF"/>
        </w:rPr>
      </w:pPr>
      <w:r w:rsidRPr="00EE1EAD">
        <w:rPr>
          <w:rFonts w:ascii="Times New Roman" w:eastAsia="SimSun" w:hAnsi="Times New Roman" w:cs="Times New Roman"/>
          <w:bCs/>
          <w:i/>
          <w:shd w:val="clear" w:color="auto" w:fill="FFFFFF"/>
        </w:rPr>
        <w:t>Figure 5.7-1 – Hydrological map of project territory</w:t>
      </w: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p>
    <w:p w:rsidR="00FF3895" w:rsidRPr="00EE1EAD" w:rsidRDefault="00FF3895" w:rsidP="007C5EA0">
      <w:pPr>
        <w:spacing w:after="0" w:line="240" w:lineRule="auto"/>
        <w:jc w:val="both"/>
        <w:rPr>
          <w:rFonts w:ascii="Times New Roman" w:eastAsia="SimSun" w:hAnsi="Times New Roman" w:cs="Times New Roman"/>
          <w:bCs/>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Flows of the underground waters, coming to cavity, begin the formation on hillsides and on the way to cavity center. Under the terms of an underground sink there are 4 hydrological regions: hillside, foothill step, foothill loop and foothill alluvial-proluvial plain. On the water horizons, on the hillsides converted to a cavity, the flow of underground waters is created in rocky crack breeds with the most intensive water exchange in a zone of aeration and on tectonic breaks. Owing to strongly partitioned relief the part of a flow falls out within a hillside, and the part goes to a cavity in the underground ways. In a quantitative sense the first component, for low-mountainous areas is on average equal 6,5 l/sec. with km ². The second part of a flow going to a cavity in the underground ways according to Institute of hydrogeology, is estimated in 1,7 l/sec.km ² and makes 7% of total quantity of an atmospheric precipitation.</w:t>
      </w: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Vibration amplitudes of levels of underground waters make to 1,0-20,0 m, however the general depth within the designed road makes 5 m. On the irrigated lands the level of underground waters is at a depth up to 10 m. Pressure underground waters usually at a depth of 20-25 m. Chemical properties are varies. Light-salted and salty waters, with the salt from 1,5 to 5,0 g/l are dominated. The excessive mineralization occurs under stagnant conditions and the sand-salt soils.  </w:t>
      </w: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Use of data of an operational hydrometry of the pilot balance studies of Almaty hydrogeological station allowed </w:t>
      </w:r>
      <w:r w:rsidR="00FF3895" w:rsidRPr="00EE1EAD">
        <w:rPr>
          <w:rFonts w:ascii="Times New Roman" w:eastAsia="SimSun" w:hAnsi="Times New Roman" w:cs="Times New Roman"/>
          <w:bCs/>
          <w:shd w:val="clear" w:color="auto" w:fill="FFFFFF"/>
        </w:rPr>
        <w:t>defining</w:t>
      </w:r>
      <w:r w:rsidRPr="00EE1EAD">
        <w:rPr>
          <w:rFonts w:ascii="Times New Roman" w:eastAsia="SimSun" w:hAnsi="Times New Roman" w:cs="Times New Roman"/>
          <w:bCs/>
          <w:shd w:val="clear" w:color="auto" w:fill="FFFFFF"/>
        </w:rPr>
        <w:t xml:space="preserve"> a ratio of the volumes of water, arriving from different sources. Filtrational waters from river beds (50-60%) participate in a supply of underground waters of alluvial cones and an irrigational intereconomic network (10-16%), an underground sink from a massif (8-14%), an infiltration of an atmospheric precipitation (9%), filtering  of irrigation waters (9%) and water condensation – 2%.</w:t>
      </w:r>
      <w:r w:rsidRPr="00EE1EAD">
        <w:rPr>
          <w:rFonts w:ascii="Times New Roman" w:eastAsia="SimSun" w:hAnsi="Times New Roman" w:cs="Times New Roman"/>
          <w:bCs/>
          <w:shd w:val="clear" w:color="auto" w:fill="FFFFFF"/>
        </w:rPr>
        <w:cr/>
      </w: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The module of the general underground sink of a foothill loop is estimated at 27,2 l/sec. with km ².</w:t>
      </w:r>
    </w:p>
    <w:p w:rsidR="00052195" w:rsidRPr="00EE1EAD" w:rsidRDefault="00052195" w:rsidP="007C5EA0">
      <w:pPr>
        <w:spacing w:after="0" w:line="240" w:lineRule="auto"/>
        <w:jc w:val="both"/>
        <w:rPr>
          <w:rFonts w:ascii="Times New Roman" w:eastAsia="SimSun" w:hAnsi="Times New Roman" w:cs="Times New Roman"/>
          <w:bCs/>
          <w:shd w:val="clear" w:color="auto" w:fill="FFFFFF"/>
        </w:rPr>
      </w:pPr>
    </w:p>
    <w:p w:rsidR="00052195" w:rsidRPr="00EE1EAD" w:rsidRDefault="009C2CE1" w:rsidP="007C5EA0">
      <w:pPr>
        <w:pStyle w:val="14"/>
        <w:spacing w:before="0"/>
        <w:ind w:right="7"/>
        <w:rPr>
          <w:color w:val="auto"/>
          <w:szCs w:val="22"/>
        </w:rPr>
      </w:pPr>
      <w:r w:rsidRPr="00EE1EAD">
        <w:rPr>
          <w:color w:val="auto"/>
          <w:szCs w:val="22"/>
        </w:rPr>
        <w:t>A proluvial-alluvial plain occupies the bottom of the valley. The deposits, forming the plain, are represented by sands, gravels, sandy loam and loam inter bedded clays. Movement of groundwater from the wide part of the valley and alluvial fan to the valley of the base river creates an irregular flow. At a distance of 16-20 km from the mountains a single powerful stream, formed in the cones, is divided by layers of impermeable rock into several aquifers. In these areas groundwater flow is reduced as a result of impermeable layers, debris material, and in some areas is due to tectonic movements. The flow of groundwater divides and part of it flows and feeds the numerous rivers. The final discharge of groundwater flow occurs in three ways: passing out into the Ili River, the outflow of the alluvium of the valley and the vertical flow into upper aquifers. The main discharge of groundwater for the foothill plain occurs on the valley itself and the main loss is the evaporation.</w:t>
      </w:r>
    </w:p>
    <w:p w:rsidR="00052195" w:rsidRPr="00EE1EAD" w:rsidRDefault="00052195" w:rsidP="007C5EA0">
      <w:pPr>
        <w:pStyle w:val="14"/>
        <w:spacing w:before="0"/>
        <w:ind w:right="7"/>
        <w:rPr>
          <w:color w:val="auto"/>
          <w:szCs w:val="22"/>
        </w:rPr>
      </w:pPr>
    </w:p>
    <w:p w:rsidR="00052195" w:rsidRPr="00EE1EAD" w:rsidRDefault="009C2CE1" w:rsidP="007C5EA0">
      <w:pPr>
        <w:pStyle w:val="14"/>
        <w:spacing w:before="0"/>
        <w:ind w:right="7"/>
        <w:rPr>
          <w:b/>
          <w:i/>
          <w:color w:val="auto"/>
          <w:szCs w:val="22"/>
        </w:rPr>
      </w:pPr>
      <w:r w:rsidRPr="00EE1EAD">
        <w:rPr>
          <w:b/>
          <w:i/>
          <w:color w:val="auto"/>
          <w:szCs w:val="22"/>
        </w:rPr>
        <w:t>Water-bearing horizon</w:t>
      </w:r>
    </w:p>
    <w:p w:rsidR="00052195" w:rsidRPr="00EE1EAD" w:rsidRDefault="009C2CE1" w:rsidP="007C5EA0">
      <w:pPr>
        <w:pStyle w:val="14"/>
        <w:spacing w:before="0"/>
        <w:rPr>
          <w:color w:val="auto"/>
          <w:szCs w:val="22"/>
        </w:rPr>
      </w:pPr>
      <w:r w:rsidRPr="00EE1EAD">
        <w:rPr>
          <w:color w:val="auto"/>
          <w:szCs w:val="22"/>
        </w:rPr>
        <w:t>Water-bearing horizon of coarse boulder-pebble deposits of alluvial fans is located in the foothills. The deposits are characterized by high water abundance. Near the riverbeds the water is fresh, characterized by bicarbonate calcium, with dry weight of 0.2-0.3 g / 1, the remaining area is dominated by sodium sulfate saline water ( 1.4-2.8 g/1).</w:t>
      </w:r>
    </w:p>
    <w:p w:rsidR="00FF3895" w:rsidRPr="00EE1EAD" w:rsidRDefault="00FF3895" w:rsidP="007C5EA0">
      <w:pPr>
        <w:pStyle w:val="14"/>
        <w:spacing w:before="0"/>
        <w:rPr>
          <w:color w:val="auto"/>
          <w:szCs w:val="22"/>
        </w:rPr>
      </w:pPr>
    </w:p>
    <w:p w:rsidR="00052195" w:rsidRPr="00EE1EAD" w:rsidRDefault="009C2CE1" w:rsidP="007C5EA0">
      <w:pPr>
        <w:pStyle w:val="14"/>
        <w:spacing w:before="0"/>
        <w:rPr>
          <w:color w:val="auto"/>
          <w:szCs w:val="22"/>
        </w:rPr>
      </w:pPr>
      <w:r w:rsidRPr="00EE1EAD">
        <w:rPr>
          <w:color w:val="auto"/>
          <w:szCs w:val="22"/>
        </w:rPr>
        <w:t xml:space="preserve">Water-bearing horizon is of sandy-clay quaternary deposits plains. This complex contains the ground and artesian water. The ground water is at the depth of 3-9 m in the valley of the Hi River, and up to 15-20 m in interfluvial spaces. Water below the local base is fresh, calcium bicarbonate, with solids up to 1 g /1, in the upper aquifers it is brackish, sulphate-sodium with a dry residue of 1-3 g / liter. </w:t>
      </w:r>
    </w:p>
    <w:p w:rsidR="00FF3895" w:rsidRPr="00EE1EAD" w:rsidRDefault="00FF3895" w:rsidP="007C5EA0">
      <w:pPr>
        <w:pStyle w:val="14"/>
        <w:spacing w:before="0"/>
        <w:rPr>
          <w:color w:val="auto"/>
          <w:szCs w:val="22"/>
        </w:rPr>
      </w:pPr>
    </w:p>
    <w:p w:rsidR="00052195" w:rsidRPr="00EE1EAD" w:rsidRDefault="009C2CE1" w:rsidP="007C5EA0">
      <w:pPr>
        <w:pStyle w:val="14"/>
        <w:spacing w:before="0"/>
        <w:rPr>
          <w:color w:val="auto"/>
          <w:szCs w:val="22"/>
        </w:rPr>
      </w:pPr>
      <w:r w:rsidRPr="00EE1EAD">
        <w:rPr>
          <w:color w:val="auto"/>
          <w:szCs w:val="22"/>
        </w:rPr>
        <w:t>Artesian water on the plains is wide spread. Typically, the thickness of alluvial deposits, proluvial piedmont plains contain some confined aquifer, whose thickness varies from 1 to 18 m. Artesian water is fresh hydro-carbonate-calcium and calcium-sodium.</w:t>
      </w:r>
    </w:p>
    <w:p w:rsidR="00052195" w:rsidRPr="00EE1EAD" w:rsidRDefault="00052195" w:rsidP="007C5EA0">
      <w:pPr>
        <w:spacing w:after="0" w:line="240" w:lineRule="auto"/>
        <w:rPr>
          <w:rFonts w:ascii="Times New Roman" w:hAnsi="Times New Roman" w:cs="Times New Roman"/>
        </w:rPr>
      </w:pPr>
    </w:p>
    <w:p w:rsidR="00FF3895" w:rsidRPr="00EE1EAD" w:rsidRDefault="00FF3895" w:rsidP="007C5EA0">
      <w:pPr>
        <w:spacing w:after="0" w:line="240" w:lineRule="auto"/>
        <w:rPr>
          <w:rFonts w:ascii="Times New Roman" w:hAnsi="Times New Roman" w:cs="Times New Roman"/>
        </w:rPr>
      </w:pPr>
    </w:p>
    <w:p w:rsidR="00284835" w:rsidRPr="00EE1EAD" w:rsidRDefault="00C26CDE" w:rsidP="007C5EA0">
      <w:pPr>
        <w:spacing w:after="0" w:line="240" w:lineRule="auto"/>
        <w:jc w:val="both"/>
        <w:rPr>
          <w:rFonts w:ascii="Times New Roman" w:eastAsia="SimSun" w:hAnsi="Times New Roman" w:cs="Times New Roman"/>
          <w:b/>
          <w:bCs/>
          <w:sz w:val="28"/>
          <w:shd w:val="clear" w:color="auto" w:fill="FFFFFF"/>
        </w:rPr>
      </w:pPr>
      <w:r w:rsidRPr="00EE1EAD">
        <w:rPr>
          <w:rFonts w:ascii="Times New Roman" w:eastAsia="SimSun" w:hAnsi="Times New Roman" w:cs="Times New Roman"/>
          <w:b/>
          <w:bCs/>
          <w:sz w:val="28"/>
          <w:shd w:val="clear" w:color="auto" w:fill="FFFFFF"/>
        </w:rPr>
        <w:t>5.</w:t>
      </w:r>
      <w:r w:rsidR="00284835" w:rsidRPr="00EE1EAD">
        <w:rPr>
          <w:rFonts w:ascii="Times New Roman" w:eastAsia="SimSun" w:hAnsi="Times New Roman" w:cs="Times New Roman"/>
          <w:b/>
          <w:bCs/>
          <w:sz w:val="28"/>
          <w:shd w:val="clear" w:color="auto" w:fill="FFFFFF"/>
        </w:rPr>
        <w:t xml:space="preserve">8 </w:t>
      </w:r>
      <w:r w:rsidR="00284835" w:rsidRPr="00EE1EAD">
        <w:rPr>
          <w:rFonts w:ascii="Times New Roman" w:eastAsia="SimSun" w:hAnsi="Times New Roman" w:cs="Times New Roman"/>
          <w:b/>
          <w:bCs/>
          <w:sz w:val="28"/>
          <w:shd w:val="clear" w:color="auto" w:fill="FFFFFF"/>
        </w:rPr>
        <w:tab/>
      </w:r>
      <w:r w:rsidRPr="00EE1EAD">
        <w:rPr>
          <w:rFonts w:ascii="Times New Roman" w:eastAsia="SimSun" w:hAnsi="Times New Roman" w:cs="Times New Roman"/>
          <w:b/>
          <w:bCs/>
          <w:sz w:val="28"/>
          <w:shd w:val="clear" w:color="auto" w:fill="FFFFFF"/>
        </w:rPr>
        <w:t>FLORA AND FAUNA</w:t>
      </w:r>
    </w:p>
    <w:p w:rsidR="00284835" w:rsidRPr="00EE1EAD" w:rsidRDefault="00284835" w:rsidP="007C5EA0">
      <w:pPr>
        <w:spacing w:after="0" w:line="240" w:lineRule="auto"/>
        <w:jc w:val="both"/>
        <w:rPr>
          <w:rFonts w:ascii="Times New Roman" w:eastAsia="SimSun" w:hAnsi="Times New Roman" w:cs="Times New Roman"/>
          <w:b/>
          <w:bCs/>
          <w:shd w:val="clear" w:color="auto" w:fill="FFFFFF"/>
        </w:rPr>
      </w:pPr>
    </w:p>
    <w:p w:rsidR="00F50C9B" w:rsidRPr="00EE1EAD" w:rsidRDefault="00F50C9B" w:rsidP="007C5EA0">
      <w:pPr>
        <w:spacing w:after="0" w:line="240" w:lineRule="auto"/>
        <w:jc w:val="both"/>
        <w:rPr>
          <w:rFonts w:ascii="Times New Roman" w:eastAsia="SimSun" w:hAnsi="Times New Roman" w:cs="Times New Roman"/>
          <w:b/>
          <w:bCs/>
          <w:i/>
          <w:shd w:val="clear" w:color="auto" w:fill="FFFFFF"/>
        </w:rPr>
      </w:pPr>
      <w:r w:rsidRPr="00EE1EAD">
        <w:rPr>
          <w:rFonts w:ascii="Times New Roman" w:eastAsia="SimSun" w:hAnsi="Times New Roman" w:cs="Times New Roman"/>
          <w:b/>
          <w:bCs/>
          <w:i/>
          <w:shd w:val="clear" w:color="auto" w:fill="FFFFFF"/>
        </w:rPr>
        <w:t>Flora and Fauna: methodology of study of a biodiversity along the road</w:t>
      </w:r>
    </w:p>
    <w:p w:rsidR="00A46D3F" w:rsidRPr="00EE1EAD" w:rsidRDefault="00A46D3F" w:rsidP="007C5EA0">
      <w:pPr>
        <w:spacing w:after="0" w:line="240" w:lineRule="auto"/>
        <w:jc w:val="both"/>
        <w:rPr>
          <w:rFonts w:ascii="Times New Roman" w:eastAsia="SimSun" w:hAnsi="Times New Roman" w:cs="Times New Roman"/>
          <w:bCs/>
          <w:shd w:val="clear" w:color="auto" w:fill="FFFFFF"/>
        </w:rPr>
      </w:pPr>
    </w:p>
    <w:p w:rsidR="00F10D6C" w:rsidRPr="00EE1EAD" w:rsidRDefault="009541D9"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During preparation of the ESIA, the information on biodiversity, landscapes, and other environmental parameters available from surveys reports and Internet was analyzed. Also, field visits by environmental specualists of the design institute visited project area. Public hearings organized in 2015 contributed to understanding of environmental issues, including aspects related to flora and fauna.</w:t>
      </w:r>
    </w:p>
    <w:p w:rsidR="00A46D3F" w:rsidRPr="00EE1EAD" w:rsidRDefault="00A46D3F" w:rsidP="007C5EA0">
      <w:pPr>
        <w:spacing w:after="0" w:line="240" w:lineRule="auto"/>
        <w:jc w:val="both"/>
        <w:rPr>
          <w:rFonts w:ascii="Times New Roman" w:eastAsia="SimSun" w:hAnsi="Times New Roman" w:cs="Times New Roman"/>
          <w:b/>
          <w:bCs/>
          <w:i/>
          <w:shd w:val="clear" w:color="auto" w:fill="FFFFFF"/>
        </w:rPr>
      </w:pPr>
    </w:p>
    <w:p w:rsidR="0016541E" w:rsidRPr="00EE1EAD" w:rsidRDefault="00F10D6C" w:rsidP="007C5EA0">
      <w:pPr>
        <w:spacing w:after="0" w:line="240" w:lineRule="auto"/>
        <w:jc w:val="both"/>
        <w:rPr>
          <w:rFonts w:ascii="Times New Roman" w:eastAsia="SimSun" w:hAnsi="Times New Roman" w:cs="Times New Roman"/>
          <w:b/>
          <w:bCs/>
          <w:i/>
          <w:shd w:val="clear" w:color="auto" w:fill="FFFFFF"/>
        </w:rPr>
      </w:pPr>
      <w:r w:rsidRPr="00EE1EAD">
        <w:rPr>
          <w:rFonts w:ascii="Times New Roman" w:eastAsia="SimSun" w:hAnsi="Times New Roman" w:cs="Times New Roman"/>
          <w:b/>
          <w:bCs/>
          <w:i/>
          <w:shd w:val="clear" w:color="auto" w:fill="FFFFFF"/>
        </w:rPr>
        <w:t>Flora</w:t>
      </w:r>
      <w:r w:rsidR="00390DE2" w:rsidRPr="00EE1EAD">
        <w:rPr>
          <w:rFonts w:ascii="Times New Roman" w:eastAsia="SimSun" w:hAnsi="Times New Roman" w:cs="Times New Roman"/>
          <w:b/>
          <w:bCs/>
          <w:i/>
          <w:shd w:val="clear" w:color="auto" w:fill="FFFFFF"/>
        </w:rPr>
        <w:t xml:space="preserve"> and fauna</w:t>
      </w:r>
    </w:p>
    <w:p w:rsidR="00F10D6C" w:rsidRPr="00EE1EAD" w:rsidRDefault="00F10D6C" w:rsidP="007C5EA0">
      <w:pPr>
        <w:spacing w:after="0" w:line="240" w:lineRule="auto"/>
        <w:jc w:val="both"/>
        <w:rPr>
          <w:rFonts w:ascii="Times New Roman" w:eastAsia="SimSun" w:hAnsi="Times New Roman" w:cs="Times New Roman"/>
          <w:bCs/>
          <w:shd w:val="clear" w:color="auto" w:fill="FFFFFF"/>
        </w:rPr>
      </w:pPr>
    </w:p>
    <w:p w:rsidR="00A46D3F" w:rsidRPr="00EE1EAD" w:rsidRDefault="00410A80"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w:t>
      </w:r>
      <w:r w:rsidR="009541D9" w:rsidRPr="00EE1EAD">
        <w:rPr>
          <w:rFonts w:ascii="Times New Roman" w:hAnsi="Times New Roman" w:cs="Times New Roman"/>
        </w:rPr>
        <w:t>he project area was under the influence of human economic activity</w:t>
      </w:r>
      <w:r w:rsidRPr="00EE1EAD">
        <w:rPr>
          <w:rFonts w:ascii="Times New Roman" w:hAnsi="Times New Roman" w:cs="Times New Roman"/>
        </w:rPr>
        <w:t xml:space="preserve"> for a long time</w:t>
      </w:r>
      <w:r w:rsidR="009541D9" w:rsidRPr="00EE1EAD">
        <w:rPr>
          <w:rFonts w:ascii="Times New Roman" w:hAnsi="Times New Roman" w:cs="Times New Roman"/>
        </w:rPr>
        <w:t>. No rare or endangered species were found. The region is characterized by the abundance of domestic animals, well adapted for life and reproduction, stress-tolerant species.</w:t>
      </w:r>
      <w:r w:rsidRPr="00EE1EAD">
        <w:rPr>
          <w:rFonts w:ascii="Times New Roman" w:eastAsia="SimSun" w:hAnsi="Times New Roman" w:cs="Times New Roman"/>
          <w:bCs/>
          <w:shd w:val="clear" w:color="auto" w:fill="FFFFFF"/>
        </w:rPr>
        <w:t xml:space="preserve">Most </w:t>
      </w:r>
      <w:r w:rsidR="0033142A" w:rsidRPr="00EE1EAD">
        <w:rPr>
          <w:rFonts w:ascii="Times New Roman" w:eastAsia="SimSun" w:hAnsi="Times New Roman" w:cs="Times New Roman"/>
          <w:bCs/>
          <w:shd w:val="clear" w:color="auto" w:fill="FFFFFF"/>
        </w:rPr>
        <w:t xml:space="preserve">of the territory of the </w:t>
      </w:r>
      <w:r w:rsidRPr="00EE1EAD">
        <w:rPr>
          <w:rFonts w:ascii="Times New Roman" w:eastAsia="SimSun" w:hAnsi="Times New Roman" w:cs="Times New Roman"/>
          <w:bCs/>
          <w:shd w:val="clear" w:color="auto" w:fill="FFFFFF"/>
        </w:rPr>
        <w:t xml:space="preserve">alignment </w:t>
      </w:r>
      <w:r w:rsidR="0033142A" w:rsidRPr="00EE1EAD">
        <w:rPr>
          <w:rFonts w:ascii="Times New Roman" w:eastAsia="SimSun" w:hAnsi="Times New Roman" w:cs="Times New Roman"/>
          <w:bCs/>
          <w:shd w:val="clear" w:color="auto" w:fill="FFFFFF"/>
        </w:rPr>
        <w:t xml:space="preserve">is represented by arable land planted with grain crops (soybeans, corn, wheat), clover, less vegetable and melon crops and pasture and grassland. Selected for a long time not cultivated </w:t>
      </w:r>
      <w:r w:rsidR="0087260F" w:rsidRPr="00EE1EAD">
        <w:rPr>
          <w:rFonts w:ascii="Times New Roman" w:eastAsia="SimSun" w:hAnsi="Times New Roman" w:cs="Times New Roman"/>
          <w:bCs/>
          <w:shd w:val="clear" w:color="auto" w:fill="FFFFFF"/>
        </w:rPr>
        <w:t>massifs are</w:t>
      </w:r>
      <w:r w:rsidR="0033142A" w:rsidRPr="00EE1EAD">
        <w:rPr>
          <w:rFonts w:ascii="Times New Roman" w:eastAsia="SimSun" w:hAnsi="Times New Roman" w:cs="Times New Roman"/>
          <w:bCs/>
          <w:shd w:val="clear" w:color="auto" w:fill="FFFFFF"/>
        </w:rPr>
        <w:t xml:space="preserve"> covered with thickets of weeds: thistle, wormwood, burdock, etc.</w:t>
      </w:r>
    </w:p>
    <w:p w:rsidR="00650066" w:rsidRPr="00EE1EAD" w:rsidRDefault="00650066" w:rsidP="007C5EA0">
      <w:pPr>
        <w:spacing w:after="0" w:line="240" w:lineRule="auto"/>
        <w:jc w:val="both"/>
        <w:rPr>
          <w:rFonts w:ascii="Times New Roman" w:eastAsia="SimSun" w:hAnsi="Times New Roman" w:cs="Times New Roman"/>
          <w:bCs/>
          <w:shd w:val="clear" w:color="auto" w:fill="FFFFFF"/>
        </w:rPr>
      </w:pPr>
    </w:p>
    <w:p w:rsidR="006D6060" w:rsidRPr="00EE1EAD" w:rsidRDefault="006D6060"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Vegetation of light-brown soils of fescue-wormwood and wormwood-ash with feather, ebeleka, bulbous bluegrass. As we move to the north, to the sub-zone of gray soils, vegetation changes gradually, the amount of cereals reduces.</w:t>
      </w:r>
    </w:p>
    <w:p w:rsidR="00A46D3F" w:rsidRPr="00EE1EAD" w:rsidRDefault="00A46D3F" w:rsidP="007C5EA0">
      <w:pPr>
        <w:spacing w:after="0" w:line="240" w:lineRule="auto"/>
        <w:jc w:val="both"/>
        <w:rPr>
          <w:rFonts w:ascii="Times New Roman" w:eastAsia="SimSun" w:hAnsi="Times New Roman" w:cs="Times New Roman"/>
          <w:bCs/>
          <w:shd w:val="clear" w:color="auto" w:fill="FFFFFF"/>
        </w:rPr>
      </w:pPr>
    </w:p>
    <w:p w:rsidR="00F10D6C" w:rsidRPr="00EE1EAD" w:rsidRDefault="00F10D6C"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The vegetation on sierozemic soils is provided generally by a wormwood to which are almost always added in a small amount leban, ebelik, it is often possible to meet also a feather grass. The considerable part in a vegetable cover is taken by ephemeral plants: meadow grass bulbous, fire, small-sized sedge meadow, poppies. </w:t>
      </w:r>
    </w:p>
    <w:p w:rsidR="00A46D3F" w:rsidRPr="00EE1EAD" w:rsidRDefault="00A46D3F" w:rsidP="007C5EA0">
      <w:pPr>
        <w:spacing w:after="0" w:line="240" w:lineRule="auto"/>
        <w:jc w:val="both"/>
        <w:rPr>
          <w:rFonts w:ascii="Times New Roman" w:eastAsia="SimSun" w:hAnsi="Times New Roman" w:cs="Times New Roman"/>
          <w:bCs/>
          <w:shd w:val="clear" w:color="auto" w:fill="FFFFFF"/>
        </w:rPr>
      </w:pPr>
    </w:p>
    <w:p w:rsidR="001B1ECF" w:rsidRPr="00EE1EAD" w:rsidRDefault="006D6060"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From shrubs </w:t>
      </w:r>
      <w:r w:rsidR="00926427" w:rsidRPr="00EE1EAD">
        <w:rPr>
          <w:rFonts w:ascii="Times New Roman" w:eastAsia="SimSun" w:hAnsi="Times New Roman" w:cs="Times New Roman"/>
          <w:bCs/>
          <w:shd w:val="clear" w:color="auto" w:fill="FFFFFF"/>
        </w:rPr>
        <w:t>brere</w:t>
      </w:r>
      <w:r w:rsidRPr="00EE1EAD">
        <w:rPr>
          <w:rFonts w:ascii="Times New Roman" w:eastAsia="SimSun" w:hAnsi="Times New Roman" w:cs="Times New Roman"/>
          <w:bCs/>
          <w:shd w:val="clear" w:color="auto" w:fill="FFFFFF"/>
        </w:rPr>
        <w:t xml:space="preserve">, barberry, wild cherry, meadowsweet, </w:t>
      </w:r>
      <w:r w:rsidR="00926427" w:rsidRPr="00EE1EAD">
        <w:rPr>
          <w:rFonts w:ascii="Times New Roman" w:eastAsia="SimSun" w:hAnsi="Times New Roman" w:cs="Times New Roman"/>
          <w:bCs/>
          <w:shd w:val="clear" w:color="auto" w:fill="FFFFFF"/>
        </w:rPr>
        <w:t xml:space="preserve">decorative plantations of </w:t>
      </w:r>
      <w:r w:rsidRPr="00EE1EAD">
        <w:rPr>
          <w:rFonts w:ascii="Times New Roman" w:eastAsia="SimSun" w:hAnsi="Times New Roman" w:cs="Times New Roman"/>
          <w:bCs/>
          <w:shd w:val="clear" w:color="auto" w:fill="FFFFFF"/>
        </w:rPr>
        <w:t>willow and elm</w:t>
      </w:r>
      <w:r w:rsidR="00926427" w:rsidRPr="00EE1EAD">
        <w:rPr>
          <w:rFonts w:ascii="Times New Roman" w:eastAsia="SimSun" w:hAnsi="Times New Roman" w:cs="Times New Roman"/>
          <w:bCs/>
          <w:shd w:val="clear" w:color="auto" w:fill="FFFFFF"/>
        </w:rPr>
        <w:t xml:space="preserve"> can be found</w:t>
      </w:r>
    </w:p>
    <w:p w:rsidR="00FF3895" w:rsidRPr="00EE1EAD" w:rsidRDefault="00FF3895" w:rsidP="007C5EA0">
      <w:pPr>
        <w:spacing w:after="0" w:line="240" w:lineRule="auto"/>
        <w:jc w:val="both"/>
        <w:rPr>
          <w:rFonts w:ascii="Times New Roman" w:eastAsia="SimSun" w:hAnsi="Times New Roman" w:cs="Times New Roman"/>
          <w:bCs/>
          <w:shd w:val="clear" w:color="auto" w:fill="FFFFFF"/>
        </w:rPr>
      </w:pPr>
    </w:p>
    <w:p w:rsidR="00390DE2" w:rsidRPr="00EE1EAD" w:rsidRDefault="00390DE2"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Due to high level of </w:t>
      </w:r>
      <w:r w:rsidR="009541D9" w:rsidRPr="00EE1EAD">
        <w:rPr>
          <w:rFonts w:ascii="Times New Roman" w:eastAsia="SimSun" w:hAnsi="Times New Roman" w:cs="Times New Roman"/>
          <w:bCs/>
          <w:shd w:val="clear" w:color="auto" w:fill="FFFFFF"/>
        </w:rPr>
        <w:t xml:space="preserve">urbanization, the </w:t>
      </w:r>
      <w:r w:rsidRPr="00EE1EAD">
        <w:rPr>
          <w:rFonts w:ascii="Times New Roman" w:eastAsia="SimSun" w:hAnsi="Times New Roman" w:cs="Times New Roman"/>
          <w:bCs/>
          <w:shd w:val="clear" w:color="auto" w:fill="FFFFFF"/>
        </w:rPr>
        <w:t xml:space="preserve">road </w:t>
      </w:r>
      <w:r w:rsidR="009541D9" w:rsidRPr="00EE1EAD">
        <w:rPr>
          <w:rFonts w:ascii="Times New Roman" w:eastAsia="SimSun" w:hAnsi="Times New Roman" w:cs="Times New Roman"/>
          <w:bCs/>
          <w:shd w:val="clear" w:color="auto" w:fill="FFFFFF"/>
        </w:rPr>
        <w:t xml:space="preserve">section </w:t>
      </w:r>
      <w:r w:rsidRPr="00EE1EAD">
        <w:rPr>
          <w:rFonts w:ascii="Times New Roman" w:eastAsia="SimSun" w:hAnsi="Times New Roman" w:cs="Times New Roman"/>
          <w:bCs/>
          <w:shd w:val="clear" w:color="auto" w:fill="FFFFFF"/>
        </w:rPr>
        <w:t>is not rich in the diversity of species of fauna.</w:t>
      </w:r>
      <w:r w:rsidR="009541D9" w:rsidRPr="00EE1EAD">
        <w:rPr>
          <w:rFonts w:ascii="Times New Roman" w:eastAsia="SimSun" w:hAnsi="Times New Roman" w:cs="Times New Roman"/>
          <w:bCs/>
          <w:shd w:val="clear" w:color="auto" w:fill="FFFFFF"/>
        </w:rPr>
        <w:t xml:space="preserve"> There are no registered rare, </w:t>
      </w:r>
      <w:r w:rsidRPr="00EE1EAD">
        <w:rPr>
          <w:rFonts w:ascii="Times New Roman" w:eastAsia="SimSun" w:hAnsi="Times New Roman" w:cs="Times New Roman"/>
          <w:bCs/>
          <w:shd w:val="clear" w:color="auto" w:fill="FFFFFF"/>
        </w:rPr>
        <w:t>endangered or</w:t>
      </w:r>
      <w:r w:rsidR="009541D9" w:rsidRPr="00EE1EAD">
        <w:rPr>
          <w:rFonts w:ascii="Times New Roman" w:eastAsia="SimSun" w:hAnsi="Times New Roman" w:cs="Times New Roman"/>
          <w:bCs/>
          <w:shd w:val="clear" w:color="auto" w:fill="FFFFFF"/>
        </w:rPr>
        <w:t xml:space="preserve"> vulnerable animal species </w:t>
      </w:r>
      <w:r w:rsidRPr="00EE1EAD">
        <w:rPr>
          <w:rFonts w:ascii="Times New Roman" w:eastAsia="SimSun" w:hAnsi="Times New Roman" w:cs="Times New Roman"/>
          <w:bCs/>
          <w:shd w:val="clear" w:color="auto" w:fill="FFFFFF"/>
        </w:rPr>
        <w:t>or</w:t>
      </w:r>
      <w:r w:rsidR="009541D9" w:rsidRPr="00EE1EAD">
        <w:rPr>
          <w:rFonts w:ascii="Times New Roman" w:eastAsia="SimSun" w:hAnsi="Times New Roman" w:cs="Times New Roman"/>
          <w:bCs/>
          <w:shd w:val="clear" w:color="auto" w:fill="FFFFFF"/>
        </w:rPr>
        <w:t xml:space="preserve"> birds.</w:t>
      </w:r>
    </w:p>
    <w:p w:rsidR="00FF3895" w:rsidRPr="00EE1EAD" w:rsidRDefault="00FF3895" w:rsidP="007C5EA0">
      <w:pPr>
        <w:spacing w:after="0" w:line="240" w:lineRule="auto"/>
        <w:jc w:val="both"/>
        <w:rPr>
          <w:rFonts w:ascii="Times New Roman" w:eastAsia="SimSun" w:hAnsi="Times New Roman" w:cs="Times New Roman"/>
          <w:bCs/>
          <w:shd w:val="clear" w:color="auto" w:fill="FFFFFF"/>
        </w:rPr>
      </w:pPr>
    </w:p>
    <w:p w:rsidR="00284835" w:rsidRPr="00EE1EAD" w:rsidRDefault="00BC62E6"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Works under the project will not have </w:t>
      </w:r>
      <w:r w:rsidR="00F10D6C" w:rsidRPr="00EE1EAD">
        <w:rPr>
          <w:rFonts w:ascii="Times New Roman" w:eastAsia="SimSun" w:hAnsi="Times New Roman" w:cs="Times New Roman"/>
          <w:bCs/>
          <w:shd w:val="clear" w:color="auto" w:fill="FFFFFF"/>
        </w:rPr>
        <w:t xml:space="preserve">negative impact on rare or endangered species </w:t>
      </w:r>
      <w:r w:rsidRPr="00EE1EAD">
        <w:rPr>
          <w:rFonts w:ascii="Times New Roman" w:eastAsia="SimSun" w:hAnsi="Times New Roman" w:cs="Times New Roman"/>
          <w:bCs/>
          <w:shd w:val="clear" w:color="auto" w:fill="FFFFFF"/>
        </w:rPr>
        <w:t>compared to</w:t>
      </w:r>
      <w:r w:rsidR="00F10D6C" w:rsidRPr="00EE1EAD">
        <w:rPr>
          <w:rFonts w:ascii="Times New Roman" w:eastAsia="SimSun" w:hAnsi="Times New Roman" w:cs="Times New Roman"/>
          <w:bCs/>
          <w:shd w:val="clear" w:color="auto" w:fill="FFFFFF"/>
        </w:rPr>
        <w:t xml:space="preserve"> the existing situation with human </w:t>
      </w:r>
      <w:r w:rsidRPr="00EE1EAD">
        <w:rPr>
          <w:rFonts w:ascii="Times New Roman" w:eastAsia="SimSun" w:hAnsi="Times New Roman" w:cs="Times New Roman"/>
          <w:bCs/>
          <w:shd w:val="clear" w:color="auto" w:fill="FFFFFF"/>
        </w:rPr>
        <w:t xml:space="preserve">economic </w:t>
      </w:r>
      <w:r w:rsidR="00F10D6C" w:rsidRPr="00EE1EAD">
        <w:rPr>
          <w:rFonts w:ascii="Times New Roman" w:eastAsia="SimSun" w:hAnsi="Times New Roman" w:cs="Times New Roman"/>
          <w:bCs/>
          <w:shd w:val="clear" w:color="auto" w:fill="FFFFFF"/>
        </w:rPr>
        <w:t>activit</w:t>
      </w:r>
      <w:r w:rsidRPr="00EE1EAD">
        <w:rPr>
          <w:rFonts w:ascii="Times New Roman" w:eastAsia="SimSun" w:hAnsi="Times New Roman" w:cs="Times New Roman"/>
          <w:bCs/>
          <w:shd w:val="clear" w:color="auto" w:fill="FFFFFF"/>
        </w:rPr>
        <w:t xml:space="preserve">y (intensive agriculture)in and </w:t>
      </w:r>
      <w:r w:rsidR="00F10D6C" w:rsidRPr="00EE1EAD">
        <w:rPr>
          <w:rFonts w:ascii="Times New Roman" w:eastAsia="SimSun" w:hAnsi="Times New Roman" w:cs="Times New Roman"/>
          <w:bCs/>
          <w:shd w:val="clear" w:color="auto" w:fill="FFFFFF"/>
        </w:rPr>
        <w:t xml:space="preserve">around the project </w:t>
      </w:r>
      <w:r w:rsidRPr="00EE1EAD">
        <w:rPr>
          <w:rFonts w:ascii="Times New Roman" w:eastAsia="SimSun" w:hAnsi="Times New Roman" w:cs="Times New Roman"/>
          <w:bCs/>
          <w:shd w:val="clear" w:color="auto" w:fill="FFFFFF"/>
        </w:rPr>
        <w:t xml:space="preserve">area. </w:t>
      </w:r>
    </w:p>
    <w:p w:rsidR="00FF3895" w:rsidRPr="00EE1EAD" w:rsidRDefault="00FF3895" w:rsidP="007C5EA0">
      <w:pPr>
        <w:spacing w:after="0" w:line="240" w:lineRule="auto"/>
        <w:jc w:val="both"/>
        <w:rPr>
          <w:rFonts w:ascii="Times New Roman" w:eastAsia="SimSun" w:hAnsi="Times New Roman" w:cs="Times New Roman"/>
          <w:b/>
          <w:bCs/>
          <w:shd w:val="clear" w:color="auto" w:fill="FFFFFF"/>
        </w:rPr>
      </w:pPr>
    </w:p>
    <w:p w:rsidR="00C77E7D" w:rsidRPr="00EE1EAD" w:rsidRDefault="00005B12"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
          <w:bCs/>
          <w:shd w:val="clear" w:color="auto" w:fill="FFFFFF"/>
        </w:rPr>
        <w:t>Conclusion</w:t>
      </w:r>
      <w:r w:rsidR="0002343B" w:rsidRPr="00EE1EAD">
        <w:rPr>
          <w:rFonts w:ascii="Times New Roman" w:eastAsia="SimSun" w:hAnsi="Times New Roman" w:cs="Times New Roman"/>
          <w:bCs/>
          <w:shd w:val="clear" w:color="auto" w:fill="FFFFFF"/>
        </w:rPr>
        <w:t xml:space="preserve">: </w:t>
      </w:r>
      <w:r w:rsidR="00390DE2" w:rsidRPr="00EE1EAD">
        <w:rPr>
          <w:rFonts w:ascii="Times New Roman" w:eastAsia="SimSun" w:hAnsi="Times New Roman" w:cs="Times New Roman"/>
          <w:bCs/>
          <w:shd w:val="clear" w:color="auto" w:fill="FFFFFF"/>
        </w:rPr>
        <w:t>The</w:t>
      </w:r>
      <w:r w:rsidR="00165DEF" w:rsidRPr="00EE1EAD">
        <w:rPr>
          <w:rFonts w:ascii="Times New Roman" w:eastAsia="SimSun" w:hAnsi="Times New Roman" w:cs="Times New Roman"/>
          <w:bCs/>
          <w:shd w:val="clear" w:color="auto" w:fill="FFFFFF"/>
        </w:rPr>
        <w:t xml:space="preserve">re are noexisting protected areas or natural habitats in the </w:t>
      </w:r>
      <w:r w:rsidR="00390DE2" w:rsidRPr="00EE1EAD">
        <w:rPr>
          <w:rFonts w:ascii="Times New Roman" w:eastAsia="SimSun" w:hAnsi="Times New Roman" w:cs="Times New Roman"/>
          <w:bCs/>
          <w:shd w:val="clear" w:color="auto" w:fill="FFFFFF"/>
        </w:rPr>
        <w:t>area of project influence.</w:t>
      </w:r>
      <w:r w:rsidR="0002343B" w:rsidRPr="00EE1EAD">
        <w:rPr>
          <w:rFonts w:ascii="Times New Roman" w:eastAsia="SimSun" w:hAnsi="Times New Roman" w:cs="Times New Roman"/>
          <w:bCs/>
          <w:shd w:val="clear" w:color="auto" w:fill="FFFFFF"/>
        </w:rPr>
        <w:t xml:space="preserve"> There is no </w:t>
      </w:r>
      <w:r w:rsidR="00165DEF" w:rsidRPr="00EE1EAD">
        <w:rPr>
          <w:rFonts w:ascii="Times New Roman" w:eastAsia="SimSun" w:hAnsi="Times New Roman" w:cs="Times New Roman"/>
          <w:bCs/>
          <w:shd w:val="clear" w:color="auto" w:fill="FFFFFF"/>
        </w:rPr>
        <w:t xml:space="preserve">permanent </w:t>
      </w:r>
      <w:r w:rsidR="0002343B" w:rsidRPr="00EE1EAD">
        <w:rPr>
          <w:rFonts w:ascii="Times New Roman" w:eastAsia="SimSun" w:hAnsi="Times New Roman" w:cs="Times New Roman"/>
          <w:bCs/>
          <w:shd w:val="clear" w:color="auto" w:fill="FFFFFF"/>
        </w:rPr>
        <w:t xml:space="preserve">or seasonal migration of animals in </w:t>
      </w:r>
      <w:r w:rsidR="00966AB1" w:rsidRPr="00EE1EAD">
        <w:rPr>
          <w:rFonts w:ascii="Times New Roman" w:eastAsia="SimSun" w:hAnsi="Times New Roman" w:cs="Times New Roman"/>
          <w:bCs/>
          <w:shd w:val="clear" w:color="auto" w:fill="FFFFFF"/>
        </w:rPr>
        <w:t>this region</w:t>
      </w:r>
      <w:r w:rsidR="0002343B" w:rsidRPr="00EE1EAD">
        <w:rPr>
          <w:rFonts w:ascii="Times New Roman" w:eastAsia="SimSun" w:hAnsi="Times New Roman" w:cs="Times New Roman"/>
          <w:bCs/>
          <w:shd w:val="clear" w:color="auto" w:fill="FFFFFF"/>
        </w:rPr>
        <w:t xml:space="preserve">. </w:t>
      </w:r>
      <w:r w:rsidR="00165DEF" w:rsidRPr="00EE1EAD">
        <w:rPr>
          <w:rFonts w:ascii="Times New Roman" w:eastAsia="SimSun" w:hAnsi="Times New Roman" w:cs="Times New Roman"/>
          <w:bCs/>
          <w:shd w:val="clear" w:color="auto" w:fill="FFFFFF"/>
        </w:rPr>
        <w:t>Engineeting structures, such as</w:t>
      </w:r>
      <w:r w:rsidR="0002343B" w:rsidRPr="00EE1EAD">
        <w:rPr>
          <w:rFonts w:ascii="Times New Roman" w:eastAsia="SimSun" w:hAnsi="Times New Roman" w:cs="Times New Roman"/>
          <w:bCs/>
          <w:shd w:val="clear" w:color="auto" w:fill="FFFFFF"/>
        </w:rPr>
        <w:t xml:space="preserve"> bridges over the rivers, culverts, cattle passes and agricultural </w:t>
      </w:r>
      <w:r w:rsidR="00165DEF" w:rsidRPr="00EE1EAD">
        <w:rPr>
          <w:rFonts w:ascii="Times New Roman" w:eastAsia="SimSun" w:hAnsi="Times New Roman" w:cs="Times New Roman"/>
          <w:bCs/>
          <w:shd w:val="clear" w:color="auto" w:fill="FFFFFF"/>
        </w:rPr>
        <w:t xml:space="preserve">underpasses </w:t>
      </w:r>
      <w:r w:rsidR="0002343B" w:rsidRPr="00EE1EAD">
        <w:rPr>
          <w:rFonts w:ascii="Times New Roman" w:eastAsia="SimSun" w:hAnsi="Times New Roman" w:cs="Times New Roman"/>
          <w:bCs/>
          <w:shd w:val="clear" w:color="auto" w:fill="FFFFFF"/>
        </w:rPr>
        <w:t xml:space="preserve">will serve as a potential route for accidental migration of </w:t>
      </w:r>
      <w:r w:rsidR="00390DE2" w:rsidRPr="00EE1EAD">
        <w:rPr>
          <w:rFonts w:ascii="Times New Roman" w:eastAsia="SimSun" w:hAnsi="Times New Roman" w:cs="Times New Roman"/>
          <w:bCs/>
          <w:shd w:val="clear" w:color="auto" w:fill="FFFFFF"/>
        </w:rPr>
        <w:t xml:space="preserve">random </w:t>
      </w:r>
      <w:r w:rsidR="0002343B" w:rsidRPr="00EE1EAD">
        <w:rPr>
          <w:rFonts w:ascii="Times New Roman" w:eastAsia="SimSun" w:hAnsi="Times New Roman" w:cs="Times New Roman"/>
          <w:bCs/>
          <w:shd w:val="clear" w:color="auto" w:fill="FFFFFF"/>
        </w:rPr>
        <w:t xml:space="preserve">animals in the </w:t>
      </w:r>
      <w:r w:rsidR="00390DE2" w:rsidRPr="00EE1EAD">
        <w:rPr>
          <w:rFonts w:ascii="Times New Roman" w:eastAsia="SimSun" w:hAnsi="Times New Roman" w:cs="Times New Roman"/>
          <w:bCs/>
          <w:shd w:val="clear" w:color="auto" w:fill="FFFFFF"/>
        </w:rPr>
        <w:t>area of the alignment</w:t>
      </w:r>
      <w:r w:rsidR="0002343B" w:rsidRPr="00EE1EAD">
        <w:rPr>
          <w:rFonts w:ascii="Times New Roman" w:eastAsia="SimSun" w:hAnsi="Times New Roman" w:cs="Times New Roman"/>
          <w:bCs/>
          <w:shd w:val="clear" w:color="auto" w:fill="FFFFFF"/>
        </w:rPr>
        <w:t>.</w:t>
      </w:r>
    </w:p>
    <w:p w:rsidR="000D42F4" w:rsidRPr="00EE1EAD" w:rsidRDefault="000D42F4" w:rsidP="007C5EA0">
      <w:pPr>
        <w:spacing w:after="0" w:line="240" w:lineRule="auto"/>
        <w:jc w:val="both"/>
        <w:rPr>
          <w:rFonts w:ascii="Times New Roman" w:eastAsia="SimSun" w:hAnsi="Times New Roman" w:cs="Times New Roman"/>
          <w:bCs/>
          <w:shd w:val="clear" w:color="auto" w:fill="FFFFFF"/>
        </w:rPr>
      </w:pPr>
    </w:p>
    <w:p w:rsidR="00FC0435" w:rsidRPr="00EE1EAD" w:rsidRDefault="00FC0435" w:rsidP="007C5EA0">
      <w:pPr>
        <w:keepNext/>
        <w:keepLines/>
        <w:widowControl w:val="0"/>
        <w:autoSpaceDE w:val="0"/>
        <w:autoSpaceDN w:val="0"/>
        <w:adjustRightInd w:val="0"/>
        <w:spacing w:after="0" w:line="240" w:lineRule="auto"/>
        <w:outlineLvl w:val="0"/>
        <w:rPr>
          <w:rFonts w:ascii="Times New Roman" w:eastAsia="Times New Roman" w:hAnsi="Times New Roman" w:cs="Times New Roman"/>
          <w:b/>
          <w:bCs/>
          <w:caps/>
          <w:sz w:val="16"/>
          <w:szCs w:val="16"/>
        </w:rPr>
      </w:pPr>
      <w:bookmarkStart w:id="51" w:name="_Toc423531007"/>
      <w:bookmarkStart w:id="52" w:name="_Toc419371111"/>
      <w:bookmarkStart w:id="53" w:name="_Toc309739904"/>
      <w:bookmarkStart w:id="54" w:name="_Toc423531018"/>
    </w:p>
    <w:p w:rsidR="00FC0435" w:rsidRPr="00EE1EAD" w:rsidRDefault="00FC0435" w:rsidP="007C5EA0">
      <w:pPr>
        <w:keepNext/>
        <w:keepLines/>
        <w:widowControl w:val="0"/>
        <w:autoSpaceDE w:val="0"/>
        <w:autoSpaceDN w:val="0"/>
        <w:adjustRightInd w:val="0"/>
        <w:spacing w:after="0" w:line="240" w:lineRule="auto"/>
        <w:outlineLvl w:val="0"/>
        <w:rPr>
          <w:rFonts w:ascii="Times New Roman" w:eastAsia="Times New Roman" w:hAnsi="Times New Roman" w:cs="Times New Roman"/>
          <w:b/>
          <w:bCs/>
          <w:caps/>
          <w:sz w:val="16"/>
          <w:szCs w:val="16"/>
        </w:rPr>
      </w:pPr>
    </w:p>
    <w:p w:rsidR="00284835" w:rsidRPr="00EE1EAD" w:rsidRDefault="00353AF0" w:rsidP="007C5EA0">
      <w:pPr>
        <w:keepNext/>
        <w:keepLines/>
        <w:widowControl w:val="0"/>
        <w:autoSpaceDE w:val="0"/>
        <w:autoSpaceDN w:val="0"/>
        <w:adjustRightInd w:val="0"/>
        <w:spacing w:after="0" w:line="240" w:lineRule="auto"/>
        <w:outlineLvl w:val="0"/>
        <w:rPr>
          <w:rFonts w:ascii="Times New Roman" w:eastAsia="Times New Roman" w:hAnsi="Times New Roman" w:cs="Times New Roman"/>
          <w:b/>
          <w:bCs/>
          <w:caps/>
          <w:sz w:val="32"/>
          <w:szCs w:val="32"/>
        </w:rPr>
      </w:pPr>
      <w:r w:rsidRPr="00EE1EAD">
        <w:rPr>
          <w:rFonts w:ascii="Times New Roman" w:eastAsia="Times New Roman" w:hAnsi="Times New Roman" w:cs="Times New Roman"/>
          <w:b/>
          <w:bCs/>
          <w:caps/>
          <w:sz w:val="32"/>
          <w:szCs w:val="32"/>
        </w:rPr>
        <w:t xml:space="preserve">6. </w:t>
      </w:r>
      <w:r w:rsidR="00125CFE" w:rsidRPr="00EE1EAD">
        <w:rPr>
          <w:rFonts w:ascii="Times New Roman" w:eastAsia="Times New Roman" w:hAnsi="Times New Roman" w:cs="Times New Roman"/>
          <w:b/>
          <w:bCs/>
          <w:caps/>
          <w:sz w:val="32"/>
          <w:szCs w:val="32"/>
        </w:rPr>
        <w:tab/>
      </w:r>
      <w:r w:rsidR="00284835" w:rsidRPr="00EE1EAD">
        <w:rPr>
          <w:rFonts w:ascii="Times New Roman" w:eastAsia="Times New Roman" w:hAnsi="Times New Roman" w:cs="Times New Roman"/>
          <w:b/>
          <w:bCs/>
          <w:caps/>
          <w:sz w:val="32"/>
          <w:szCs w:val="32"/>
        </w:rPr>
        <w:t>Environmental Impact Assessment</w:t>
      </w:r>
      <w:bookmarkEnd w:id="51"/>
    </w:p>
    <w:p w:rsidR="00284835" w:rsidRPr="00EE1EAD" w:rsidRDefault="00284835" w:rsidP="007C5EA0">
      <w:pPr>
        <w:widowControl w:val="0"/>
        <w:autoSpaceDE w:val="0"/>
        <w:autoSpaceDN w:val="0"/>
        <w:adjustRightInd w:val="0"/>
        <w:spacing w:after="0" w:line="240" w:lineRule="auto"/>
        <w:rPr>
          <w:rFonts w:ascii="Times New Roman" w:eastAsia="Times New Roman" w:hAnsi="Times New Roman" w:cs="Times New Roman"/>
          <w:sz w:val="24"/>
          <w:szCs w:val="24"/>
        </w:rPr>
      </w:pPr>
    </w:p>
    <w:p w:rsidR="00284835" w:rsidRPr="00EE1EAD" w:rsidRDefault="0028483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bookmarkStart w:id="55" w:name="_Toc423531008"/>
      <w:r w:rsidRPr="00EE1EAD">
        <w:rPr>
          <w:rFonts w:ascii="Times New Roman" w:eastAsia="Times New Roman" w:hAnsi="Times New Roman" w:cs="Times New Roman"/>
          <w:b/>
          <w:bCs/>
          <w:sz w:val="28"/>
          <w:szCs w:val="28"/>
        </w:rPr>
        <w:t>6.1</w:t>
      </w:r>
      <w:r w:rsidRPr="00EE1EAD">
        <w:rPr>
          <w:rFonts w:ascii="Times New Roman" w:eastAsia="Times New Roman" w:hAnsi="Times New Roman" w:cs="Times New Roman"/>
          <w:b/>
          <w:bCs/>
          <w:sz w:val="28"/>
          <w:szCs w:val="28"/>
        </w:rPr>
        <w:tab/>
        <w:t xml:space="preserve"> INTRODUCTION</w:t>
      </w:r>
      <w:bookmarkEnd w:id="55"/>
    </w:p>
    <w:p w:rsidR="00284835" w:rsidRPr="00EE1EAD" w:rsidRDefault="00284835" w:rsidP="007C5EA0">
      <w:pPr>
        <w:spacing w:after="0" w:line="240" w:lineRule="auto"/>
        <w:jc w:val="both"/>
        <w:rPr>
          <w:rFonts w:ascii="Times New Roman" w:eastAsia="Times New Roman" w:hAnsi="Times New Roman" w:cs="Times New Roman"/>
          <w:b/>
          <w:i/>
          <w:sz w:val="16"/>
          <w:szCs w:val="16"/>
          <w:lang w:eastAsia="ru-RU"/>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During the construction of roads the main types of environmental impacts normally are:</w:t>
      </w:r>
    </w:p>
    <w:p w:rsidR="00FF3895" w:rsidRPr="00EE1EAD" w:rsidRDefault="00FF3895" w:rsidP="007C5EA0">
      <w:pPr>
        <w:spacing w:after="0" w:line="240" w:lineRule="auto"/>
        <w:jc w:val="both"/>
        <w:rPr>
          <w:rFonts w:ascii="Times New Roman" w:eastAsia="Times New Roman" w:hAnsi="Times New Roman" w:cs="Times New Roman"/>
          <w:b/>
          <w:i/>
          <w:lang w:eastAsia="ru-RU"/>
        </w:rPr>
      </w:pPr>
    </w:p>
    <w:p w:rsidR="00284835" w:rsidRPr="00EE1EAD" w:rsidRDefault="009C2CE1" w:rsidP="00F50914">
      <w:pPr>
        <w:pStyle w:val="a5"/>
        <w:numPr>
          <w:ilvl w:val="0"/>
          <w:numId w:val="27"/>
        </w:numPr>
        <w:shd w:val="clear" w:color="auto" w:fill="FFFFFF"/>
        <w:jc w:val="both"/>
        <w:rPr>
          <w:rFonts w:eastAsia="SimSun"/>
          <w:bCs/>
          <w:sz w:val="22"/>
          <w:szCs w:val="22"/>
        </w:rPr>
      </w:pPr>
      <w:r w:rsidRPr="00EE1EAD">
        <w:rPr>
          <w:rFonts w:eastAsia="SimSun"/>
          <w:bCs/>
          <w:sz w:val="22"/>
          <w:szCs w:val="22"/>
        </w:rPr>
        <w:t>air pollution caused by exhaust gases of various construction vehicles and various moving and stationary equipment;</w:t>
      </w:r>
    </w:p>
    <w:p w:rsidR="00D638FE" w:rsidRPr="00EE1EAD" w:rsidRDefault="009C2CE1" w:rsidP="00F50914">
      <w:pPr>
        <w:pStyle w:val="a5"/>
        <w:numPr>
          <w:ilvl w:val="0"/>
          <w:numId w:val="27"/>
        </w:numPr>
        <w:shd w:val="clear" w:color="auto" w:fill="FFFFFF"/>
        <w:jc w:val="both"/>
        <w:rPr>
          <w:rFonts w:eastAsia="SimSun"/>
          <w:bCs/>
          <w:sz w:val="22"/>
          <w:szCs w:val="22"/>
        </w:rPr>
      </w:pPr>
      <w:r w:rsidRPr="00EE1EAD">
        <w:rPr>
          <w:rFonts w:eastAsia="SimSun"/>
          <w:bCs/>
          <w:sz w:val="22"/>
          <w:szCs w:val="22"/>
        </w:rPr>
        <w:t>pollution of environment by road-building machines and mechanisms, used on construction works;</w:t>
      </w:r>
    </w:p>
    <w:p w:rsidR="00284835" w:rsidRPr="00EE1EAD" w:rsidRDefault="009C2CE1" w:rsidP="00F50914">
      <w:pPr>
        <w:pStyle w:val="a5"/>
        <w:numPr>
          <w:ilvl w:val="0"/>
          <w:numId w:val="27"/>
        </w:numPr>
        <w:shd w:val="clear" w:color="auto" w:fill="FFFFFF"/>
        <w:jc w:val="both"/>
        <w:rPr>
          <w:rFonts w:eastAsia="SimSun"/>
          <w:bCs/>
          <w:sz w:val="22"/>
          <w:szCs w:val="22"/>
        </w:rPr>
      </w:pPr>
      <w:r w:rsidRPr="00EE1EAD">
        <w:rPr>
          <w:rFonts w:eastAsia="SimSun"/>
          <w:bCs/>
          <w:sz w:val="22"/>
          <w:szCs w:val="22"/>
        </w:rPr>
        <w:t>noise caused by machines and equipment and other various construction activities;</w:t>
      </w:r>
    </w:p>
    <w:p w:rsidR="00F5628E" w:rsidRPr="00EE1EAD" w:rsidRDefault="009C2CE1" w:rsidP="00F50914">
      <w:pPr>
        <w:pStyle w:val="a5"/>
        <w:numPr>
          <w:ilvl w:val="0"/>
          <w:numId w:val="27"/>
        </w:numPr>
        <w:shd w:val="clear" w:color="auto" w:fill="FFFFFF"/>
        <w:jc w:val="both"/>
        <w:rPr>
          <w:rFonts w:eastAsia="SimSun"/>
          <w:bCs/>
          <w:sz w:val="22"/>
          <w:szCs w:val="22"/>
        </w:rPr>
      </w:pPr>
      <w:r w:rsidRPr="00EE1EAD">
        <w:rPr>
          <w:rFonts w:eastAsia="SimSun"/>
          <w:bCs/>
          <w:sz w:val="22"/>
          <w:szCs w:val="22"/>
        </w:rPr>
        <w:t>pollution by dust and products of wear of road pavement and car tires at traffic, and also at transporting of road-building materials;</w:t>
      </w:r>
    </w:p>
    <w:p w:rsidR="00284835" w:rsidRPr="00EE1EAD" w:rsidRDefault="009C2CE1" w:rsidP="00F50914">
      <w:pPr>
        <w:pStyle w:val="a5"/>
        <w:numPr>
          <w:ilvl w:val="0"/>
          <w:numId w:val="27"/>
        </w:numPr>
        <w:shd w:val="clear" w:color="auto" w:fill="FFFFFF"/>
        <w:jc w:val="both"/>
        <w:rPr>
          <w:rFonts w:eastAsia="SimSun"/>
          <w:bCs/>
          <w:sz w:val="22"/>
          <w:szCs w:val="22"/>
        </w:rPr>
      </w:pPr>
      <w:r w:rsidRPr="00EE1EAD">
        <w:rPr>
          <w:rFonts w:eastAsia="SimSun"/>
          <w:bCs/>
          <w:sz w:val="22"/>
          <w:szCs w:val="22"/>
        </w:rPr>
        <w:t>contamination of food production activities in the production of road-building materials, the development of soil sub-gradearrangement and road pavement;</w:t>
      </w:r>
    </w:p>
    <w:p w:rsidR="008950C1" w:rsidRPr="00EE1EAD" w:rsidRDefault="009C2CE1" w:rsidP="00F50914">
      <w:pPr>
        <w:pStyle w:val="a5"/>
        <w:numPr>
          <w:ilvl w:val="0"/>
          <w:numId w:val="27"/>
        </w:numPr>
        <w:shd w:val="clear" w:color="auto" w:fill="FFFFFF"/>
        <w:jc w:val="both"/>
        <w:rPr>
          <w:rFonts w:eastAsia="SimSun"/>
          <w:bCs/>
          <w:sz w:val="22"/>
          <w:szCs w:val="22"/>
        </w:rPr>
      </w:pPr>
      <w:r w:rsidRPr="00EE1EAD">
        <w:rPr>
          <w:rFonts w:eastAsia="SimSun"/>
          <w:bCs/>
          <w:sz w:val="22"/>
          <w:szCs w:val="22"/>
        </w:rPr>
        <w:t>possible pollution of soil, surface water sources, bordered to road of different types of flora;</w:t>
      </w:r>
    </w:p>
    <w:p w:rsidR="00FF3895" w:rsidRPr="00EE1EAD" w:rsidRDefault="00FF3895" w:rsidP="00FF3895">
      <w:pPr>
        <w:pStyle w:val="a5"/>
        <w:shd w:val="clear" w:color="auto" w:fill="FFFFFF"/>
        <w:ind w:left="927"/>
        <w:jc w:val="both"/>
        <w:rPr>
          <w:rFonts w:eastAsia="SimSun"/>
          <w:bCs/>
          <w:sz w:val="22"/>
          <w:szCs w:val="22"/>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SimSun" w:hAnsi="Times New Roman" w:cs="Times New Roman"/>
          <w:b/>
          <w:bCs/>
          <w:i/>
          <w:lang w:eastAsia="ru-RU"/>
        </w:rPr>
        <w:t>During operation phase impacts such as air, noise, etc. depends on the distance from the carriage</w:t>
      </w:r>
      <w:r w:rsidRPr="00EE1EAD">
        <w:rPr>
          <w:rFonts w:ascii="Times New Roman" w:eastAsia="Times New Roman" w:hAnsi="Times New Roman" w:cs="Times New Roman"/>
          <w:b/>
          <w:i/>
          <w:lang w:eastAsia="ru-RU"/>
        </w:rPr>
        <w:t>way:</w:t>
      </w:r>
    </w:p>
    <w:p w:rsidR="00FF3895" w:rsidRPr="00EE1EAD" w:rsidRDefault="00FF3895" w:rsidP="007C5EA0">
      <w:pPr>
        <w:spacing w:after="0" w:line="240" w:lineRule="auto"/>
        <w:jc w:val="both"/>
        <w:rPr>
          <w:rFonts w:ascii="Times New Roman" w:eastAsia="Times New Roman" w:hAnsi="Times New Roman" w:cs="Times New Roman"/>
          <w:b/>
          <w:i/>
          <w:lang w:eastAsia="ru-RU"/>
        </w:rPr>
      </w:pPr>
    </w:p>
    <w:p w:rsidR="00284835" w:rsidRPr="00EE1EAD" w:rsidRDefault="009C2CE1" w:rsidP="00F50914">
      <w:pPr>
        <w:pStyle w:val="a5"/>
        <w:numPr>
          <w:ilvl w:val="0"/>
          <w:numId w:val="28"/>
        </w:numPr>
        <w:shd w:val="clear" w:color="auto" w:fill="FFFFFF"/>
        <w:jc w:val="both"/>
        <w:rPr>
          <w:rFonts w:eastAsia="SimSun"/>
          <w:bCs/>
          <w:sz w:val="22"/>
          <w:szCs w:val="22"/>
        </w:rPr>
      </w:pPr>
      <w:r w:rsidRPr="00EE1EAD">
        <w:rPr>
          <w:rFonts w:eastAsia="SimSun"/>
          <w:bCs/>
          <w:sz w:val="22"/>
          <w:szCs w:val="22"/>
        </w:rPr>
        <w:t>Air pollution and noise from all vehicles passing along the new route;</w:t>
      </w:r>
    </w:p>
    <w:p w:rsidR="00284835" w:rsidRPr="00EE1EAD" w:rsidRDefault="009C2CE1" w:rsidP="00F50914">
      <w:pPr>
        <w:pStyle w:val="a5"/>
        <w:numPr>
          <w:ilvl w:val="0"/>
          <w:numId w:val="28"/>
        </w:numPr>
        <w:shd w:val="clear" w:color="auto" w:fill="FFFFFF"/>
        <w:jc w:val="both"/>
        <w:rPr>
          <w:rFonts w:eastAsia="SimSun"/>
          <w:bCs/>
          <w:sz w:val="22"/>
          <w:szCs w:val="22"/>
        </w:rPr>
      </w:pPr>
      <w:r w:rsidRPr="00EE1EAD">
        <w:rPr>
          <w:rFonts w:eastAsia="SimSun"/>
          <w:bCs/>
          <w:sz w:val="22"/>
          <w:szCs w:val="22"/>
        </w:rPr>
        <w:t>contamination with dust and wear products pavement and car tire at vehicle traffic;</w:t>
      </w:r>
    </w:p>
    <w:p w:rsidR="00284835" w:rsidRPr="00EE1EAD" w:rsidRDefault="009C2CE1" w:rsidP="00F50914">
      <w:pPr>
        <w:pStyle w:val="a5"/>
        <w:numPr>
          <w:ilvl w:val="0"/>
          <w:numId w:val="28"/>
        </w:numPr>
        <w:shd w:val="clear" w:color="auto" w:fill="FFFFFF"/>
        <w:jc w:val="both"/>
        <w:rPr>
          <w:rFonts w:eastAsia="SimSun"/>
          <w:bCs/>
          <w:sz w:val="22"/>
          <w:szCs w:val="22"/>
        </w:rPr>
      </w:pPr>
      <w:r w:rsidRPr="00EE1EAD">
        <w:rPr>
          <w:rFonts w:eastAsia="SimSun"/>
          <w:bCs/>
          <w:sz w:val="22"/>
          <w:szCs w:val="22"/>
        </w:rPr>
        <w:t>pollution of roadside strip by production and household waste;</w:t>
      </w:r>
    </w:p>
    <w:p w:rsidR="008A40F5" w:rsidRPr="00EE1EAD" w:rsidRDefault="009C2CE1" w:rsidP="00F50914">
      <w:pPr>
        <w:pStyle w:val="a5"/>
        <w:numPr>
          <w:ilvl w:val="0"/>
          <w:numId w:val="28"/>
        </w:numPr>
        <w:shd w:val="clear" w:color="auto" w:fill="FFFFFF"/>
        <w:jc w:val="both"/>
        <w:rPr>
          <w:rFonts w:eastAsia="SimSun"/>
          <w:bCs/>
          <w:sz w:val="22"/>
          <w:szCs w:val="22"/>
        </w:rPr>
      </w:pPr>
      <w:r w:rsidRPr="00EE1EAD">
        <w:rPr>
          <w:rFonts w:eastAsia="SimSun"/>
          <w:bCs/>
          <w:sz w:val="22"/>
          <w:szCs w:val="22"/>
        </w:rPr>
        <w:t>pollution by surface drainage from carriageway;</w:t>
      </w:r>
    </w:p>
    <w:p w:rsidR="00FC0435" w:rsidRPr="00EE1EAD" w:rsidRDefault="009C2CE1" w:rsidP="00F50914">
      <w:pPr>
        <w:pStyle w:val="a5"/>
        <w:numPr>
          <w:ilvl w:val="0"/>
          <w:numId w:val="28"/>
        </w:numPr>
        <w:shd w:val="clear" w:color="auto" w:fill="FFFFFF"/>
        <w:jc w:val="both"/>
        <w:rPr>
          <w:rFonts w:eastAsia="SimSun"/>
          <w:b/>
          <w:bCs/>
          <w:i/>
          <w:sz w:val="22"/>
          <w:szCs w:val="22"/>
        </w:rPr>
      </w:pPr>
      <w:r w:rsidRPr="00EE1EAD">
        <w:rPr>
          <w:rFonts w:eastAsia="SimSun"/>
          <w:bCs/>
          <w:sz w:val="22"/>
          <w:szCs w:val="22"/>
        </w:rPr>
        <w:t>possible pollution of underground waters from drainage and other sources from pollutions;</w:t>
      </w:r>
    </w:p>
    <w:p w:rsidR="00FF3895" w:rsidRPr="00EE1EAD" w:rsidRDefault="00FF3895" w:rsidP="00FF3895">
      <w:pPr>
        <w:pStyle w:val="a5"/>
        <w:shd w:val="clear" w:color="auto" w:fill="FFFFFF"/>
        <w:ind w:left="1080"/>
        <w:jc w:val="both"/>
        <w:rPr>
          <w:rFonts w:eastAsia="SimSun"/>
          <w:b/>
          <w:bCs/>
          <w:i/>
          <w:sz w:val="22"/>
          <w:szCs w:val="22"/>
        </w:rPr>
      </w:pPr>
    </w:p>
    <w:p w:rsidR="00B47BC7" w:rsidRPr="00EE1EAD" w:rsidRDefault="009C2CE1" w:rsidP="007C5EA0">
      <w:pPr>
        <w:shd w:val="clear" w:color="auto" w:fill="FFFFFF"/>
        <w:spacing w:after="0" w:line="240" w:lineRule="auto"/>
        <w:jc w:val="both"/>
        <w:rPr>
          <w:rFonts w:ascii="Times New Roman" w:eastAsia="SimSun" w:hAnsi="Times New Roman" w:cs="Times New Roman"/>
          <w:b/>
          <w:bCs/>
          <w:i/>
        </w:rPr>
      </w:pPr>
      <w:r w:rsidRPr="00EE1EAD">
        <w:rPr>
          <w:rFonts w:ascii="Times New Roman" w:eastAsia="SimSun" w:hAnsi="Times New Roman" w:cs="Times New Roman"/>
          <w:b/>
          <w:bCs/>
          <w:i/>
        </w:rPr>
        <w:t>Zones of influence</w:t>
      </w:r>
    </w:p>
    <w:p w:rsidR="00FF3895" w:rsidRPr="00EE1EAD" w:rsidRDefault="00FF3895" w:rsidP="007C5EA0">
      <w:pPr>
        <w:shd w:val="clear" w:color="auto" w:fill="FFFFFF"/>
        <w:spacing w:after="0" w:line="240" w:lineRule="auto"/>
        <w:jc w:val="both"/>
        <w:rPr>
          <w:rFonts w:ascii="Times New Roman" w:eastAsia="SimSun" w:hAnsi="Times New Roman" w:cs="Times New Roman"/>
          <w:b/>
          <w:bCs/>
          <w:i/>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Territories for roads, suffering influence: </w:t>
      </w:r>
    </w:p>
    <w:p w:rsidR="00FF3895" w:rsidRPr="00EE1EAD" w:rsidRDefault="00FF3895"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F50914">
      <w:pPr>
        <w:pStyle w:val="a5"/>
        <w:numPr>
          <w:ilvl w:val="0"/>
          <w:numId w:val="29"/>
        </w:numPr>
        <w:shd w:val="clear" w:color="auto" w:fill="FFFFFF"/>
        <w:jc w:val="both"/>
        <w:rPr>
          <w:rFonts w:eastAsia="SimSun"/>
          <w:bCs/>
          <w:sz w:val="22"/>
          <w:szCs w:val="22"/>
        </w:rPr>
      </w:pPr>
      <w:r w:rsidRPr="00EE1EAD">
        <w:rPr>
          <w:rFonts w:eastAsia="SimSun"/>
          <w:bCs/>
          <w:sz w:val="22"/>
          <w:szCs w:val="22"/>
        </w:rPr>
        <w:t>Influencing area: more than 3000 meters, which may be the effect of the road (eg, noise, dust, air pollution);</w:t>
      </w:r>
    </w:p>
    <w:p w:rsidR="00284835" w:rsidRPr="00EE1EAD" w:rsidRDefault="009C2CE1" w:rsidP="00F50914">
      <w:pPr>
        <w:pStyle w:val="a5"/>
        <w:numPr>
          <w:ilvl w:val="0"/>
          <w:numId w:val="29"/>
        </w:numPr>
        <w:shd w:val="clear" w:color="auto" w:fill="FFFFFF"/>
        <w:jc w:val="both"/>
        <w:rPr>
          <w:rFonts w:eastAsia="SimSun"/>
          <w:bCs/>
          <w:sz w:val="22"/>
          <w:szCs w:val="22"/>
        </w:rPr>
      </w:pPr>
      <w:r w:rsidRPr="00EE1EAD">
        <w:rPr>
          <w:rFonts w:eastAsia="SimSun"/>
          <w:bCs/>
          <w:sz w:val="22"/>
          <w:szCs w:val="22"/>
        </w:rPr>
        <w:t>Protection zone:the territory that borders with the right of way has a quite significant impact. In some cases, the impact can be very significant; noise and air quality, drainage, soil pollution, etc.</w:t>
      </w:r>
    </w:p>
    <w:p w:rsidR="00FC0435" w:rsidRPr="00EE1EAD" w:rsidRDefault="009C2CE1" w:rsidP="00F50914">
      <w:pPr>
        <w:pStyle w:val="a5"/>
        <w:numPr>
          <w:ilvl w:val="0"/>
          <w:numId w:val="29"/>
        </w:numPr>
        <w:shd w:val="clear" w:color="auto" w:fill="FFFFFF"/>
        <w:jc w:val="both"/>
        <w:rPr>
          <w:rFonts w:eastAsia="SimSun"/>
          <w:bCs/>
          <w:sz w:val="22"/>
          <w:szCs w:val="22"/>
        </w:rPr>
      </w:pPr>
      <w:r w:rsidRPr="00EE1EAD">
        <w:rPr>
          <w:rFonts w:eastAsia="SimSun"/>
          <w:bCs/>
          <w:sz w:val="22"/>
          <w:szCs w:val="22"/>
        </w:rPr>
        <w:t>Reserve-technological lane: road is adjacent to the territory, which is needed for emergencies, has the potential future use for roadside service, excavation and embankment. Significant impact and environmental changes will occur during the construction period.</w:t>
      </w:r>
    </w:p>
    <w:p w:rsidR="00FF3895" w:rsidRPr="00EE1EAD" w:rsidRDefault="00FF3895" w:rsidP="00FF3895">
      <w:pPr>
        <w:pStyle w:val="a5"/>
        <w:shd w:val="clear" w:color="auto" w:fill="FFFFFF"/>
        <w:ind w:left="1080"/>
        <w:jc w:val="both"/>
        <w:rPr>
          <w:rFonts w:eastAsia="SimSun"/>
          <w:bCs/>
          <w:sz w:val="22"/>
          <w:szCs w:val="22"/>
        </w:rPr>
      </w:pPr>
    </w:p>
    <w:p w:rsidR="00B47BC7" w:rsidRPr="00EE1EAD" w:rsidRDefault="009C2CE1" w:rsidP="007C5EA0">
      <w:pPr>
        <w:shd w:val="clear" w:color="auto" w:fill="FFFFFF"/>
        <w:spacing w:after="0" w:line="240" w:lineRule="auto"/>
        <w:jc w:val="both"/>
        <w:rPr>
          <w:rFonts w:ascii="Times New Roman" w:eastAsia="SimSun" w:hAnsi="Times New Roman" w:cs="Times New Roman"/>
          <w:bCs/>
        </w:rPr>
      </w:pPr>
      <w:r w:rsidRPr="00EE1EAD">
        <w:rPr>
          <w:rFonts w:ascii="Times New Roman" w:eastAsia="SimSun" w:hAnsi="Times New Roman" w:cs="Times New Roman"/>
          <w:bCs/>
        </w:rPr>
        <w:t>The approximate sizes of a zone of influence, protective strip and reserve and technological strip, are specified in Table 6.1</w:t>
      </w:r>
    </w:p>
    <w:p w:rsidR="00FF3895" w:rsidRPr="00EE1EAD" w:rsidRDefault="00FF3895" w:rsidP="007C5EA0">
      <w:pPr>
        <w:spacing w:after="0" w:line="240" w:lineRule="auto"/>
        <w:jc w:val="both"/>
        <w:rPr>
          <w:rFonts w:ascii="Times New Roman" w:eastAsia="SimSun" w:hAnsi="Times New Roman" w:cs="Times New Roman"/>
          <w:i/>
          <w:sz w:val="24"/>
          <w:szCs w:val="24"/>
          <w:shd w:val="clear" w:color="auto" w:fill="FFFFFF"/>
        </w:rPr>
      </w:pPr>
      <w:bookmarkStart w:id="56" w:name="t3"/>
    </w:p>
    <w:p w:rsidR="00284835" w:rsidRPr="00EE1EAD" w:rsidRDefault="00284835" w:rsidP="007C5EA0">
      <w:pPr>
        <w:spacing w:after="0" w:line="240" w:lineRule="auto"/>
        <w:jc w:val="both"/>
        <w:rPr>
          <w:rFonts w:ascii="Times New Roman" w:eastAsia="SimSun" w:hAnsi="Times New Roman" w:cs="Times New Roman"/>
          <w:b/>
          <w:shd w:val="clear" w:color="auto" w:fill="FFFFFF"/>
        </w:rPr>
      </w:pPr>
      <w:r w:rsidRPr="00EE1EAD">
        <w:rPr>
          <w:rFonts w:ascii="Times New Roman" w:eastAsia="SimSun" w:hAnsi="Times New Roman" w:cs="Times New Roman"/>
          <w:b/>
          <w:shd w:val="clear" w:color="auto" w:fill="FFFFFF"/>
        </w:rPr>
        <w:t>Table 6.1- </w:t>
      </w:r>
      <w:r w:rsidR="00756FD0" w:rsidRPr="00EE1EAD">
        <w:rPr>
          <w:rFonts w:ascii="Times New Roman" w:eastAsia="SimSun" w:hAnsi="Times New Roman" w:cs="Times New Roman"/>
          <w:b/>
          <w:shd w:val="clear" w:color="auto" w:fill="FFFFFF"/>
        </w:rPr>
        <w:t>The approximate sizes of a zone of influence, protective strip and reserve and technological strip.</w:t>
      </w:r>
    </w:p>
    <w:p w:rsidR="00FF3895" w:rsidRPr="00EE1EAD" w:rsidRDefault="00FF3895" w:rsidP="007C5EA0">
      <w:pPr>
        <w:spacing w:after="0" w:line="240" w:lineRule="auto"/>
        <w:jc w:val="both"/>
        <w:rPr>
          <w:rFonts w:ascii="Times New Roman" w:eastAsia="SimSun" w:hAnsi="Times New Roman" w:cs="Times New Roman"/>
          <w:b/>
          <w:shd w:val="clear" w:color="auto" w:fill="FFFFFF"/>
        </w:rPr>
      </w:pP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99"/>
        <w:gridCol w:w="1470"/>
        <w:gridCol w:w="1472"/>
        <w:gridCol w:w="1368"/>
      </w:tblGrid>
      <w:tr w:rsidR="00284835" w:rsidRPr="00EE1EAD" w:rsidTr="00DC5E35">
        <w:tc>
          <w:tcPr>
            <w:tcW w:w="2581" w:type="pct"/>
            <w:vMerge w:val="restart"/>
            <w:tcBorders>
              <w:top w:val="single" w:sz="4" w:space="0" w:color="auto"/>
              <w:left w:val="single" w:sz="4" w:space="0" w:color="auto"/>
              <w:bottom w:val="single" w:sz="4" w:space="0" w:color="auto"/>
              <w:right w:val="single" w:sz="4" w:space="0" w:color="auto"/>
            </w:tcBorders>
            <w:hideMark/>
          </w:tcPr>
          <w:bookmarkEnd w:id="56"/>
          <w:p w:rsidR="00284835" w:rsidRPr="00EE1EAD" w:rsidRDefault="00756FD0" w:rsidP="007C5EA0">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EE1EAD">
              <w:rPr>
                <w:rFonts w:ascii="Times New Roman" w:eastAsia="Times New Roman" w:hAnsi="Times New Roman" w:cs="Times New Roman"/>
                <w:b/>
                <w:bCs/>
                <w:sz w:val="18"/>
                <w:szCs w:val="24"/>
              </w:rPr>
              <w:t>Name of territories of influences</w:t>
            </w:r>
          </w:p>
        </w:tc>
        <w:tc>
          <w:tcPr>
            <w:tcW w:w="2419" w:type="pct"/>
            <w:gridSpan w:val="3"/>
            <w:tcBorders>
              <w:top w:val="single" w:sz="4" w:space="0" w:color="auto"/>
              <w:left w:val="single" w:sz="4" w:space="0" w:color="auto"/>
              <w:bottom w:val="single" w:sz="4" w:space="0" w:color="auto"/>
              <w:right w:val="single" w:sz="4" w:space="0" w:color="auto"/>
            </w:tcBorders>
            <w:hideMark/>
          </w:tcPr>
          <w:p w:rsidR="00284835" w:rsidRPr="00EE1EAD" w:rsidRDefault="00F437DD" w:rsidP="007C5EA0">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EE1EAD">
              <w:rPr>
                <w:rFonts w:ascii="Times New Roman" w:eastAsia="Times New Roman" w:hAnsi="Times New Roman" w:cs="Times New Roman"/>
                <w:b/>
                <w:bCs/>
                <w:sz w:val="18"/>
                <w:szCs w:val="18"/>
              </w:rPr>
              <w:t>Distance from carriageway, m, for ecological class of road</w:t>
            </w:r>
          </w:p>
        </w:tc>
      </w:tr>
      <w:tr w:rsidR="00284835" w:rsidRPr="00EE1EAD" w:rsidTr="00DC5E35">
        <w:tc>
          <w:tcPr>
            <w:tcW w:w="0" w:type="auto"/>
            <w:vMerge/>
            <w:tcBorders>
              <w:top w:val="single" w:sz="4" w:space="0" w:color="auto"/>
              <w:left w:val="single" w:sz="4" w:space="0" w:color="auto"/>
              <w:bottom w:val="single" w:sz="4" w:space="0" w:color="auto"/>
              <w:right w:val="single" w:sz="4" w:space="0" w:color="auto"/>
            </w:tcBorders>
            <w:vAlign w:val="center"/>
            <w:hideMark/>
          </w:tcPr>
          <w:p w:rsidR="00284835" w:rsidRPr="00EE1EAD" w:rsidRDefault="00284835" w:rsidP="007C5EA0">
            <w:pPr>
              <w:widowControl w:val="0"/>
              <w:autoSpaceDE w:val="0"/>
              <w:autoSpaceDN w:val="0"/>
              <w:adjustRightInd w:val="0"/>
              <w:spacing w:after="0" w:line="240" w:lineRule="auto"/>
              <w:rPr>
                <w:rFonts w:ascii="Times New Roman" w:eastAsia="Times New Roman" w:hAnsi="Times New Roman" w:cs="Times New Roman"/>
                <w:b/>
                <w:bCs/>
                <w:sz w:val="24"/>
                <w:szCs w:val="24"/>
                <w:lang w:eastAsia="ru-RU"/>
              </w:rPr>
            </w:pPr>
          </w:p>
        </w:tc>
        <w:tc>
          <w:tcPr>
            <w:tcW w:w="825" w:type="pct"/>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EE1EAD">
              <w:rPr>
                <w:rFonts w:ascii="Times New Roman" w:eastAsia="Times New Roman" w:hAnsi="Times New Roman" w:cs="Times New Roman"/>
                <w:b/>
                <w:bCs/>
                <w:sz w:val="24"/>
                <w:szCs w:val="24"/>
              </w:rPr>
              <w:t>I</w:t>
            </w:r>
          </w:p>
        </w:tc>
        <w:tc>
          <w:tcPr>
            <w:tcW w:w="826" w:type="pct"/>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EE1EAD">
              <w:rPr>
                <w:rFonts w:ascii="Times New Roman" w:eastAsia="Times New Roman" w:hAnsi="Times New Roman" w:cs="Times New Roman"/>
                <w:b/>
                <w:bCs/>
                <w:sz w:val="24"/>
                <w:szCs w:val="24"/>
              </w:rPr>
              <w:t>II</w:t>
            </w:r>
          </w:p>
        </w:tc>
        <w:tc>
          <w:tcPr>
            <w:tcW w:w="768" w:type="pct"/>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EE1EAD">
              <w:rPr>
                <w:rFonts w:ascii="Times New Roman" w:eastAsia="Times New Roman" w:hAnsi="Times New Roman" w:cs="Times New Roman"/>
                <w:b/>
                <w:bCs/>
                <w:sz w:val="24"/>
                <w:szCs w:val="24"/>
              </w:rPr>
              <w:t>III</w:t>
            </w:r>
          </w:p>
        </w:tc>
      </w:tr>
      <w:tr w:rsidR="00284835" w:rsidRPr="00EE1EAD" w:rsidTr="00DC5E35">
        <w:tc>
          <w:tcPr>
            <w:tcW w:w="2581" w:type="pct"/>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EE1EAD">
              <w:rPr>
                <w:rFonts w:ascii="Times New Roman" w:eastAsia="Times New Roman" w:hAnsi="Times New Roman" w:cs="Times New Roman"/>
                <w:sz w:val="24"/>
                <w:szCs w:val="24"/>
              </w:rPr>
              <w:t xml:space="preserve">Zone of Impact </w:t>
            </w:r>
          </w:p>
        </w:tc>
        <w:tc>
          <w:tcPr>
            <w:tcW w:w="825" w:type="pct"/>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1EAD">
              <w:rPr>
                <w:rFonts w:ascii="Times New Roman" w:eastAsia="Times New Roman" w:hAnsi="Times New Roman" w:cs="Times New Roman"/>
                <w:sz w:val="24"/>
                <w:szCs w:val="24"/>
              </w:rPr>
              <w:t>3000/1500</w:t>
            </w:r>
          </w:p>
        </w:tc>
        <w:tc>
          <w:tcPr>
            <w:tcW w:w="826" w:type="pct"/>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1EAD">
              <w:rPr>
                <w:rFonts w:ascii="Times New Roman" w:eastAsia="Times New Roman" w:hAnsi="Times New Roman" w:cs="Times New Roman"/>
                <w:sz w:val="24"/>
                <w:szCs w:val="24"/>
              </w:rPr>
              <w:t>2000/1000</w:t>
            </w:r>
          </w:p>
        </w:tc>
        <w:tc>
          <w:tcPr>
            <w:tcW w:w="768" w:type="pct"/>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1EAD">
              <w:rPr>
                <w:rFonts w:ascii="Times New Roman" w:eastAsia="Times New Roman" w:hAnsi="Times New Roman" w:cs="Times New Roman"/>
                <w:sz w:val="24"/>
                <w:szCs w:val="24"/>
              </w:rPr>
              <w:t>600</w:t>
            </w:r>
          </w:p>
        </w:tc>
      </w:tr>
      <w:tr w:rsidR="00284835" w:rsidRPr="00EE1EAD" w:rsidTr="00DC5E35">
        <w:tc>
          <w:tcPr>
            <w:tcW w:w="2581" w:type="pct"/>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EE1EAD">
              <w:rPr>
                <w:rFonts w:ascii="Times New Roman" w:eastAsia="Times New Roman" w:hAnsi="Times New Roman" w:cs="Times New Roman"/>
                <w:sz w:val="24"/>
                <w:szCs w:val="24"/>
              </w:rPr>
              <w:t>Protection strip</w:t>
            </w:r>
          </w:p>
        </w:tc>
        <w:tc>
          <w:tcPr>
            <w:tcW w:w="825" w:type="pct"/>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1EAD">
              <w:rPr>
                <w:rFonts w:ascii="Times New Roman" w:eastAsia="Times New Roman" w:hAnsi="Times New Roman" w:cs="Times New Roman"/>
                <w:sz w:val="24"/>
                <w:szCs w:val="24"/>
              </w:rPr>
              <w:t>250/150</w:t>
            </w:r>
          </w:p>
        </w:tc>
        <w:tc>
          <w:tcPr>
            <w:tcW w:w="826" w:type="pct"/>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1EAD">
              <w:rPr>
                <w:rFonts w:ascii="Times New Roman" w:eastAsia="Times New Roman" w:hAnsi="Times New Roman" w:cs="Times New Roman"/>
                <w:sz w:val="24"/>
                <w:szCs w:val="24"/>
              </w:rPr>
              <w:t>150/90</w:t>
            </w:r>
          </w:p>
        </w:tc>
        <w:tc>
          <w:tcPr>
            <w:tcW w:w="768" w:type="pct"/>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1EAD">
              <w:rPr>
                <w:rFonts w:ascii="Times New Roman" w:eastAsia="Times New Roman" w:hAnsi="Times New Roman" w:cs="Times New Roman"/>
                <w:sz w:val="24"/>
                <w:szCs w:val="24"/>
              </w:rPr>
              <w:t>60/30</w:t>
            </w:r>
          </w:p>
        </w:tc>
      </w:tr>
      <w:tr w:rsidR="00284835" w:rsidRPr="00EE1EAD" w:rsidTr="00DC5E35">
        <w:tc>
          <w:tcPr>
            <w:tcW w:w="2581" w:type="pct"/>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widowControl w:val="0"/>
              <w:autoSpaceDE w:val="0"/>
              <w:autoSpaceDN w:val="0"/>
              <w:adjustRightInd w:val="0"/>
              <w:spacing w:after="0" w:line="240" w:lineRule="auto"/>
              <w:rPr>
                <w:rFonts w:ascii="Times New Roman" w:eastAsia="Times New Roman" w:hAnsi="Times New Roman" w:cs="Times New Roman"/>
                <w:sz w:val="24"/>
                <w:szCs w:val="24"/>
                <w:lang w:eastAsia="ru-RU"/>
              </w:rPr>
            </w:pPr>
            <w:r w:rsidRPr="00EE1EAD">
              <w:rPr>
                <w:rFonts w:ascii="Times New Roman" w:eastAsia="Times New Roman" w:hAnsi="Times New Roman" w:cs="Times New Roman"/>
                <w:sz w:val="24"/>
                <w:szCs w:val="24"/>
              </w:rPr>
              <w:t>Reserve</w:t>
            </w:r>
            <w:r w:rsidR="00F437DD" w:rsidRPr="00EE1EAD">
              <w:rPr>
                <w:rFonts w:ascii="Times New Roman" w:eastAsia="Times New Roman" w:hAnsi="Times New Roman" w:cs="Times New Roman"/>
                <w:sz w:val="24"/>
                <w:szCs w:val="24"/>
              </w:rPr>
              <w:t xml:space="preserve">-technological </w:t>
            </w:r>
            <w:r w:rsidRPr="00EE1EAD">
              <w:rPr>
                <w:rFonts w:ascii="Times New Roman" w:eastAsia="Times New Roman" w:hAnsi="Times New Roman" w:cs="Times New Roman"/>
                <w:sz w:val="24"/>
                <w:szCs w:val="24"/>
              </w:rPr>
              <w:t>strip</w:t>
            </w:r>
          </w:p>
        </w:tc>
        <w:tc>
          <w:tcPr>
            <w:tcW w:w="825" w:type="pct"/>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1EAD">
              <w:rPr>
                <w:rFonts w:ascii="Times New Roman" w:eastAsia="Times New Roman" w:hAnsi="Times New Roman" w:cs="Times New Roman"/>
                <w:sz w:val="24"/>
                <w:szCs w:val="24"/>
              </w:rPr>
              <w:t>30</w:t>
            </w:r>
          </w:p>
        </w:tc>
        <w:tc>
          <w:tcPr>
            <w:tcW w:w="826" w:type="pct"/>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1EAD">
              <w:rPr>
                <w:rFonts w:ascii="Times New Roman" w:eastAsia="Times New Roman" w:hAnsi="Times New Roman" w:cs="Times New Roman"/>
                <w:sz w:val="24"/>
                <w:szCs w:val="24"/>
              </w:rPr>
              <w:t>12</w:t>
            </w:r>
          </w:p>
        </w:tc>
        <w:tc>
          <w:tcPr>
            <w:tcW w:w="768" w:type="pct"/>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EE1EAD">
              <w:rPr>
                <w:rFonts w:ascii="Times New Roman" w:eastAsia="Times New Roman" w:hAnsi="Times New Roman" w:cs="Times New Roman"/>
                <w:sz w:val="24"/>
                <w:szCs w:val="24"/>
              </w:rPr>
              <w:t>-</w:t>
            </w:r>
          </w:p>
        </w:tc>
      </w:tr>
    </w:tbl>
    <w:p w:rsidR="00284835" w:rsidRPr="00EE1EAD" w:rsidRDefault="00284835" w:rsidP="007C5EA0">
      <w:pPr>
        <w:widowControl w:val="0"/>
        <w:autoSpaceDE w:val="0"/>
        <w:autoSpaceDN w:val="0"/>
        <w:adjustRightInd w:val="0"/>
        <w:spacing w:after="0" w:line="240" w:lineRule="auto"/>
        <w:rPr>
          <w:rFonts w:ascii="Times New Roman" w:eastAsia="Times New Roman" w:hAnsi="Times New Roman" w:cs="Times New Roman"/>
          <w:sz w:val="24"/>
          <w:szCs w:val="24"/>
        </w:rPr>
      </w:pPr>
      <w:bookmarkStart w:id="57" w:name="_Toc309739895"/>
      <w:bookmarkStart w:id="58" w:name="_Toc419371102"/>
    </w:p>
    <w:p w:rsidR="000D42F4" w:rsidRPr="00EE1EAD" w:rsidRDefault="000D42F4" w:rsidP="007C5EA0">
      <w:pPr>
        <w:widowControl w:val="0"/>
        <w:autoSpaceDE w:val="0"/>
        <w:autoSpaceDN w:val="0"/>
        <w:adjustRightInd w:val="0"/>
        <w:spacing w:after="0" w:line="240" w:lineRule="auto"/>
        <w:rPr>
          <w:rFonts w:ascii="Times New Roman" w:eastAsia="Times New Roman" w:hAnsi="Times New Roman" w:cs="Times New Roman"/>
          <w:sz w:val="24"/>
          <w:szCs w:val="24"/>
        </w:rPr>
      </w:pPr>
    </w:p>
    <w:p w:rsidR="00DE02A9" w:rsidRPr="00EE1EAD" w:rsidRDefault="0028483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bookmarkStart w:id="59" w:name="_Toc423531009"/>
      <w:r w:rsidRPr="00EE1EAD">
        <w:rPr>
          <w:rFonts w:ascii="Times New Roman" w:eastAsia="Times New Roman" w:hAnsi="Times New Roman" w:cs="Times New Roman"/>
          <w:b/>
          <w:bCs/>
          <w:sz w:val="28"/>
          <w:szCs w:val="28"/>
        </w:rPr>
        <w:t>6.2</w:t>
      </w:r>
      <w:r w:rsidRPr="00EE1EAD">
        <w:rPr>
          <w:rFonts w:ascii="Times New Roman" w:eastAsia="Times New Roman" w:hAnsi="Times New Roman" w:cs="Times New Roman"/>
          <w:b/>
          <w:bCs/>
          <w:sz w:val="28"/>
          <w:szCs w:val="28"/>
        </w:rPr>
        <w:tab/>
        <w:t>AIR I</w:t>
      </w:r>
      <w:bookmarkEnd w:id="57"/>
      <w:bookmarkEnd w:id="58"/>
      <w:r w:rsidRPr="00EE1EAD">
        <w:rPr>
          <w:rFonts w:ascii="Times New Roman" w:eastAsia="Times New Roman" w:hAnsi="Times New Roman" w:cs="Times New Roman"/>
          <w:b/>
          <w:bCs/>
          <w:sz w:val="28"/>
          <w:szCs w:val="28"/>
        </w:rPr>
        <w:t>MPACT</w:t>
      </w:r>
      <w:bookmarkEnd w:id="59"/>
      <w:r w:rsidR="008C54CB" w:rsidRPr="00EE1EAD">
        <w:rPr>
          <w:rFonts w:ascii="Times New Roman" w:eastAsia="Times New Roman" w:hAnsi="Times New Roman" w:cs="Times New Roman"/>
          <w:b/>
          <w:bCs/>
          <w:sz w:val="28"/>
          <w:szCs w:val="28"/>
        </w:rPr>
        <w:t xml:space="preserve"> ASSESSMENT</w:t>
      </w:r>
    </w:p>
    <w:p w:rsidR="00284835" w:rsidRPr="00EE1EAD" w:rsidRDefault="00284835" w:rsidP="007C5EA0">
      <w:pPr>
        <w:widowControl w:val="0"/>
        <w:autoSpaceDE w:val="0"/>
        <w:autoSpaceDN w:val="0"/>
        <w:adjustRightInd w:val="0"/>
        <w:spacing w:after="0" w:line="240" w:lineRule="auto"/>
        <w:rPr>
          <w:rFonts w:ascii="Times New Roman" w:eastAsia="Times New Roman" w:hAnsi="Times New Roman" w:cs="Times New Roman"/>
          <w:sz w:val="24"/>
          <w:szCs w:val="24"/>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Construction and Operation Period</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Planned economic activity on the construction and further exploitation of Uzynagash – Otar road section will be accompanied by emissions of air pollutants and then spread them in the surface layer of the atmosphere during operation of construction equipment (emissions from construction activities and from the engines and machinery) during the construction period, and emissions from the engines moving vehicles on the track during operation.</w:t>
      </w:r>
    </w:p>
    <w:p w:rsidR="00FF3895" w:rsidRPr="00EE1EAD" w:rsidRDefault="00FF3895" w:rsidP="007C5EA0">
      <w:pPr>
        <w:spacing w:after="0" w:line="240" w:lineRule="auto"/>
        <w:rPr>
          <w:rFonts w:ascii="Times New Roman" w:eastAsia="SimSun" w:hAnsi="Times New Roman" w:cs="Times New Roman"/>
          <w:bCs/>
          <w:shd w:val="clear" w:color="auto" w:fill="FFFFFF"/>
        </w:rPr>
      </w:pPr>
    </w:p>
    <w:p w:rsidR="00284835" w:rsidRPr="00EE1EAD" w:rsidRDefault="009C2CE1" w:rsidP="007C5EA0">
      <w:pPr>
        <w:spacing w:after="0" w:line="240" w:lineRule="auto"/>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In table 6.2.1 there are lists of work, name and description of sources of allocation of emissions to the atmosphere during the construction and operation of the highway.</w:t>
      </w:r>
    </w:p>
    <w:p w:rsidR="00FF3895" w:rsidRPr="00EE1EAD" w:rsidRDefault="00FF3895" w:rsidP="007C5EA0">
      <w:pPr>
        <w:spacing w:after="0" w:line="240" w:lineRule="auto"/>
        <w:rPr>
          <w:rFonts w:ascii="Times New Roman" w:eastAsia="SimSun" w:hAnsi="Times New Roman" w:cs="Times New Roman"/>
          <w:i/>
          <w:shd w:val="clear" w:color="auto" w:fill="FFFFFF"/>
        </w:rPr>
      </w:pPr>
    </w:p>
    <w:p w:rsidR="00284835" w:rsidRPr="00EE1EAD" w:rsidRDefault="009C2CE1" w:rsidP="007C5EA0">
      <w:pPr>
        <w:spacing w:after="0" w:line="240" w:lineRule="auto"/>
        <w:rPr>
          <w:rFonts w:ascii="Times New Roman" w:eastAsia="SimSun" w:hAnsi="Times New Roman" w:cs="Times New Roman"/>
          <w:b/>
          <w:shd w:val="clear" w:color="auto" w:fill="FFFFFF"/>
        </w:rPr>
      </w:pPr>
      <w:r w:rsidRPr="00EE1EAD">
        <w:rPr>
          <w:rFonts w:ascii="Times New Roman" w:eastAsia="SimSun" w:hAnsi="Times New Roman" w:cs="Times New Roman"/>
          <w:b/>
          <w:shd w:val="clear" w:color="auto" w:fill="FFFFFF"/>
        </w:rPr>
        <w:t>Table 6.2.1 - Characteristics of emission sources into atmosphere</w:t>
      </w:r>
    </w:p>
    <w:p w:rsidR="00FF3895" w:rsidRPr="00EE1EAD" w:rsidRDefault="00FF3895" w:rsidP="007C5EA0">
      <w:pPr>
        <w:spacing w:after="0" w:line="240" w:lineRule="auto"/>
        <w:rPr>
          <w:rFonts w:ascii="Times New Roman" w:eastAsia="SimSun" w:hAnsi="Times New Roman" w:cs="Times New Roman"/>
          <w:b/>
          <w:shd w:val="clear" w:color="auto" w:fill="FFFFFF"/>
        </w:rPr>
      </w:pPr>
    </w:p>
    <w:tbl>
      <w:tblPr>
        <w:tblW w:w="487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364"/>
        <w:gridCol w:w="2960"/>
        <w:gridCol w:w="4554"/>
      </w:tblGrid>
      <w:tr w:rsidR="00284835" w:rsidRPr="00EE1EAD" w:rsidTr="00DC5E35">
        <w:tc>
          <w:tcPr>
            <w:tcW w:w="768" w:type="pct"/>
            <w:tcBorders>
              <w:top w:val="single" w:sz="4" w:space="0" w:color="auto"/>
              <w:left w:val="single" w:sz="4" w:space="0" w:color="auto"/>
              <w:bottom w:val="single" w:sz="4" w:space="0" w:color="auto"/>
              <w:right w:val="single" w:sz="4" w:space="0" w:color="auto"/>
            </w:tcBorders>
            <w:hideMark/>
          </w:tcPr>
          <w:p w:rsidR="00284835" w:rsidRPr="00EE1EAD" w:rsidRDefault="009C2CE1" w:rsidP="00FF3895">
            <w:pPr>
              <w:tabs>
                <w:tab w:val="left" w:pos="709"/>
              </w:tabs>
              <w:spacing w:after="0" w:line="240" w:lineRule="auto"/>
              <w:jc w:val="center"/>
              <w:rPr>
                <w:rFonts w:ascii="Times New Roman" w:eastAsia="Times New Roman" w:hAnsi="Times New Roman" w:cs="Times New Roman"/>
                <w:b/>
                <w:lang w:eastAsia="ru-RU"/>
              </w:rPr>
            </w:pPr>
            <w:r w:rsidRPr="00EE1EAD">
              <w:rPr>
                <w:rFonts w:ascii="Times New Roman" w:eastAsia="Times New Roman" w:hAnsi="Times New Roman" w:cs="Times New Roman"/>
                <w:b/>
                <w:lang w:eastAsia="ru-RU"/>
              </w:rPr>
              <w:t>Types of work</w:t>
            </w:r>
          </w:p>
        </w:tc>
        <w:tc>
          <w:tcPr>
            <w:tcW w:w="1667" w:type="pct"/>
            <w:tcBorders>
              <w:top w:val="single" w:sz="4" w:space="0" w:color="auto"/>
              <w:left w:val="single" w:sz="4" w:space="0" w:color="auto"/>
              <w:bottom w:val="single" w:sz="4" w:space="0" w:color="auto"/>
              <w:right w:val="single" w:sz="4" w:space="0" w:color="auto"/>
            </w:tcBorders>
            <w:hideMark/>
          </w:tcPr>
          <w:p w:rsidR="00284835" w:rsidRPr="00EE1EAD" w:rsidRDefault="009C2CE1" w:rsidP="00FF3895">
            <w:pPr>
              <w:tabs>
                <w:tab w:val="left" w:pos="709"/>
              </w:tabs>
              <w:spacing w:after="0" w:line="240" w:lineRule="auto"/>
              <w:jc w:val="center"/>
              <w:rPr>
                <w:rFonts w:ascii="Times New Roman" w:eastAsia="Times New Roman" w:hAnsi="Times New Roman" w:cs="Times New Roman"/>
                <w:b/>
                <w:lang w:eastAsia="ru-RU"/>
              </w:rPr>
            </w:pPr>
            <w:r w:rsidRPr="00EE1EAD">
              <w:rPr>
                <w:rFonts w:ascii="Times New Roman" w:eastAsia="Times New Roman" w:hAnsi="Times New Roman" w:cs="Times New Roman"/>
                <w:b/>
                <w:lang w:eastAsia="ru-RU"/>
              </w:rPr>
              <w:t>Name and characteristics of emission sources</w:t>
            </w:r>
          </w:p>
        </w:tc>
        <w:tc>
          <w:tcPr>
            <w:tcW w:w="2565" w:type="pct"/>
            <w:tcBorders>
              <w:top w:val="single" w:sz="4" w:space="0" w:color="auto"/>
              <w:left w:val="single" w:sz="4" w:space="0" w:color="auto"/>
              <w:bottom w:val="single" w:sz="4" w:space="0" w:color="auto"/>
              <w:right w:val="single" w:sz="4" w:space="0" w:color="auto"/>
            </w:tcBorders>
            <w:hideMark/>
          </w:tcPr>
          <w:p w:rsidR="00284835" w:rsidRPr="00EE1EAD" w:rsidRDefault="009C2CE1" w:rsidP="00FF3895">
            <w:pPr>
              <w:tabs>
                <w:tab w:val="left" w:pos="709"/>
              </w:tabs>
              <w:spacing w:after="0" w:line="240" w:lineRule="auto"/>
              <w:jc w:val="center"/>
              <w:rPr>
                <w:rFonts w:ascii="Times New Roman" w:eastAsia="Times New Roman" w:hAnsi="Times New Roman" w:cs="Times New Roman"/>
                <w:b/>
                <w:lang w:eastAsia="ru-RU"/>
              </w:rPr>
            </w:pPr>
            <w:r w:rsidRPr="00EE1EAD">
              <w:rPr>
                <w:rFonts w:ascii="Times New Roman" w:eastAsia="Times New Roman" w:hAnsi="Times New Roman" w:cs="Times New Roman"/>
                <w:b/>
                <w:lang w:eastAsia="ru-RU"/>
              </w:rPr>
              <w:t>Name of potential air emissions</w:t>
            </w:r>
          </w:p>
        </w:tc>
      </w:tr>
      <w:tr w:rsidR="00284835" w:rsidRPr="00EE1EAD" w:rsidTr="00DC5E35">
        <w:tc>
          <w:tcPr>
            <w:tcW w:w="768" w:type="pct"/>
            <w:tcBorders>
              <w:top w:val="single" w:sz="4" w:space="0" w:color="auto"/>
              <w:left w:val="single" w:sz="4" w:space="0" w:color="auto"/>
              <w:bottom w:val="single" w:sz="4" w:space="0" w:color="auto"/>
              <w:right w:val="single" w:sz="4" w:space="0" w:color="auto"/>
            </w:tcBorders>
            <w:hideMark/>
          </w:tcPr>
          <w:p w:rsidR="00284835" w:rsidRPr="00EE1EAD" w:rsidRDefault="009C2CE1" w:rsidP="00FF3895">
            <w:pPr>
              <w:tabs>
                <w:tab w:val="left" w:pos="709"/>
              </w:tabs>
              <w:spacing w:after="0" w:line="240" w:lineRule="auto"/>
              <w:jc w:val="center"/>
              <w:rPr>
                <w:rFonts w:ascii="Times New Roman" w:eastAsia="Times New Roman" w:hAnsi="Times New Roman" w:cs="Times New Roman"/>
                <w:b/>
                <w:lang w:eastAsia="ru-RU"/>
              </w:rPr>
            </w:pPr>
            <w:r w:rsidRPr="00EE1EAD">
              <w:rPr>
                <w:rFonts w:ascii="Times New Roman" w:eastAsia="Times New Roman" w:hAnsi="Times New Roman" w:cs="Times New Roman"/>
                <w:b/>
                <w:lang w:eastAsia="ru-RU"/>
              </w:rPr>
              <w:t>1</w:t>
            </w:r>
          </w:p>
        </w:tc>
        <w:tc>
          <w:tcPr>
            <w:tcW w:w="1667" w:type="pct"/>
            <w:tcBorders>
              <w:top w:val="single" w:sz="4" w:space="0" w:color="auto"/>
              <w:left w:val="single" w:sz="4" w:space="0" w:color="auto"/>
              <w:bottom w:val="single" w:sz="4" w:space="0" w:color="auto"/>
              <w:right w:val="single" w:sz="4" w:space="0" w:color="auto"/>
            </w:tcBorders>
            <w:hideMark/>
          </w:tcPr>
          <w:p w:rsidR="00284835" w:rsidRPr="00EE1EAD" w:rsidRDefault="009C2CE1" w:rsidP="00FF3895">
            <w:pPr>
              <w:tabs>
                <w:tab w:val="left" w:pos="709"/>
              </w:tabs>
              <w:spacing w:after="0" w:line="240" w:lineRule="auto"/>
              <w:jc w:val="center"/>
              <w:rPr>
                <w:rFonts w:ascii="Times New Roman" w:eastAsia="Times New Roman" w:hAnsi="Times New Roman" w:cs="Times New Roman"/>
                <w:b/>
                <w:lang w:eastAsia="ru-RU"/>
              </w:rPr>
            </w:pPr>
            <w:r w:rsidRPr="00EE1EAD">
              <w:rPr>
                <w:rFonts w:ascii="Times New Roman" w:eastAsia="Times New Roman" w:hAnsi="Times New Roman" w:cs="Times New Roman"/>
                <w:b/>
                <w:lang w:eastAsia="ru-RU"/>
              </w:rPr>
              <w:t>2</w:t>
            </w:r>
          </w:p>
        </w:tc>
        <w:tc>
          <w:tcPr>
            <w:tcW w:w="2565" w:type="pct"/>
            <w:tcBorders>
              <w:top w:val="single" w:sz="4" w:space="0" w:color="auto"/>
              <w:left w:val="single" w:sz="4" w:space="0" w:color="auto"/>
              <w:bottom w:val="single" w:sz="4" w:space="0" w:color="auto"/>
              <w:right w:val="single" w:sz="4" w:space="0" w:color="auto"/>
            </w:tcBorders>
            <w:hideMark/>
          </w:tcPr>
          <w:p w:rsidR="00284835" w:rsidRPr="00EE1EAD" w:rsidRDefault="009C2CE1" w:rsidP="00FF3895">
            <w:pPr>
              <w:tabs>
                <w:tab w:val="left" w:pos="709"/>
              </w:tabs>
              <w:spacing w:after="0" w:line="240" w:lineRule="auto"/>
              <w:jc w:val="center"/>
              <w:rPr>
                <w:rFonts w:ascii="Times New Roman" w:eastAsia="Times New Roman" w:hAnsi="Times New Roman" w:cs="Times New Roman"/>
                <w:b/>
                <w:lang w:eastAsia="ru-RU"/>
              </w:rPr>
            </w:pPr>
            <w:r w:rsidRPr="00EE1EAD">
              <w:rPr>
                <w:rFonts w:ascii="Times New Roman" w:eastAsia="Times New Roman" w:hAnsi="Times New Roman" w:cs="Times New Roman"/>
                <w:b/>
                <w:lang w:eastAsia="ru-RU"/>
              </w:rPr>
              <w:t>3</w:t>
            </w:r>
          </w:p>
        </w:tc>
      </w:tr>
      <w:tr w:rsidR="00284835" w:rsidRPr="00EE1EAD" w:rsidTr="00DC5E35">
        <w:trPr>
          <w:trHeight w:val="431"/>
        </w:trPr>
        <w:tc>
          <w:tcPr>
            <w:tcW w:w="768" w:type="pct"/>
            <w:vMerge w:val="restart"/>
            <w:tcBorders>
              <w:top w:val="single" w:sz="4" w:space="0" w:color="auto"/>
              <w:left w:val="single" w:sz="4" w:space="0" w:color="auto"/>
              <w:bottom w:val="single" w:sz="4" w:space="0" w:color="auto"/>
              <w:right w:val="single" w:sz="4" w:space="0" w:color="auto"/>
            </w:tcBorders>
            <w:hideMark/>
          </w:tcPr>
          <w:p w:rsidR="00284835" w:rsidRPr="00EE1EAD" w:rsidRDefault="009C2CE1" w:rsidP="00FF3895">
            <w:pPr>
              <w:tabs>
                <w:tab w:val="left" w:pos="709"/>
              </w:tabs>
              <w:spacing w:after="0" w:line="240" w:lineRule="auto"/>
              <w:jc w:val="both"/>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Road Construction</w:t>
            </w:r>
          </w:p>
        </w:tc>
        <w:tc>
          <w:tcPr>
            <w:tcW w:w="1667" w:type="pct"/>
            <w:tcBorders>
              <w:top w:val="single" w:sz="4" w:space="0" w:color="auto"/>
              <w:left w:val="single" w:sz="4" w:space="0" w:color="auto"/>
              <w:bottom w:val="single" w:sz="4" w:space="0" w:color="auto"/>
              <w:right w:val="single" w:sz="4" w:space="0" w:color="auto"/>
            </w:tcBorders>
            <w:hideMark/>
          </w:tcPr>
          <w:p w:rsidR="00284835" w:rsidRPr="00EE1EAD" w:rsidRDefault="009C2CE1" w:rsidP="00FF3895">
            <w:pPr>
              <w:tabs>
                <w:tab w:val="left" w:pos="709"/>
              </w:tabs>
              <w:spacing w:after="0" w:line="240" w:lineRule="auto"/>
              <w:jc w:val="both"/>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Emission of soil dust and construction materials during the work of machines and mechanisms</w:t>
            </w:r>
          </w:p>
        </w:tc>
        <w:tc>
          <w:tcPr>
            <w:tcW w:w="2565" w:type="pct"/>
            <w:tcBorders>
              <w:top w:val="single" w:sz="4" w:space="0" w:color="auto"/>
              <w:left w:val="single" w:sz="4" w:space="0" w:color="auto"/>
              <w:bottom w:val="single" w:sz="4" w:space="0" w:color="auto"/>
              <w:right w:val="single" w:sz="4" w:space="0" w:color="auto"/>
            </w:tcBorders>
            <w:hideMark/>
          </w:tcPr>
          <w:p w:rsidR="00284835" w:rsidRPr="00EE1EAD" w:rsidRDefault="009C2CE1" w:rsidP="00FF3895">
            <w:pPr>
              <w:tabs>
                <w:tab w:val="left" w:pos="709"/>
              </w:tabs>
              <w:spacing w:after="0" w:line="240" w:lineRule="auto"/>
              <w:jc w:val="both"/>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Inorganic dust</w:t>
            </w:r>
          </w:p>
        </w:tc>
      </w:tr>
      <w:tr w:rsidR="00284835" w:rsidRPr="00EE1EAD" w:rsidTr="00DC5E35">
        <w:trPr>
          <w:trHeight w:val="495"/>
        </w:trPr>
        <w:tc>
          <w:tcPr>
            <w:tcW w:w="0" w:type="auto"/>
            <w:vMerge/>
            <w:tcBorders>
              <w:top w:val="single" w:sz="4" w:space="0" w:color="auto"/>
              <w:left w:val="single" w:sz="4" w:space="0" w:color="auto"/>
              <w:bottom w:val="single" w:sz="4" w:space="0" w:color="auto"/>
              <w:right w:val="single" w:sz="4" w:space="0" w:color="auto"/>
            </w:tcBorders>
            <w:vAlign w:val="center"/>
            <w:hideMark/>
          </w:tcPr>
          <w:p w:rsidR="00284835" w:rsidRPr="00EE1EAD" w:rsidRDefault="00284835" w:rsidP="007C5EA0">
            <w:pPr>
              <w:keepNext/>
              <w:widowControl w:val="0"/>
              <w:autoSpaceDE w:val="0"/>
              <w:autoSpaceDN w:val="0"/>
              <w:adjustRightInd w:val="0"/>
              <w:spacing w:after="0" w:line="240" w:lineRule="auto"/>
              <w:jc w:val="both"/>
              <w:outlineLvl w:val="2"/>
              <w:rPr>
                <w:rFonts w:ascii="Times New Roman" w:eastAsia="Times New Roman" w:hAnsi="Times New Roman" w:cs="Times New Roman"/>
                <w:lang w:eastAsia="ru-RU"/>
              </w:rPr>
            </w:pPr>
          </w:p>
        </w:tc>
        <w:tc>
          <w:tcPr>
            <w:tcW w:w="1667" w:type="pct"/>
            <w:tcBorders>
              <w:top w:val="single" w:sz="4" w:space="0" w:color="auto"/>
              <w:left w:val="single" w:sz="4" w:space="0" w:color="auto"/>
              <w:bottom w:val="single" w:sz="4" w:space="0" w:color="auto"/>
              <w:right w:val="single" w:sz="4" w:space="0" w:color="auto"/>
            </w:tcBorders>
            <w:hideMark/>
          </w:tcPr>
          <w:p w:rsidR="00284835" w:rsidRPr="00EE1EAD" w:rsidRDefault="009C2CE1" w:rsidP="007C5EA0">
            <w:pPr>
              <w:tabs>
                <w:tab w:val="left" w:pos="709"/>
              </w:tabs>
              <w:spacing w:after="0" w:line="240" w:lineRule="auto"/>
              <w:jc w:val="both"/>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Emission of products of combustion in CE of machines and mechanisms</w:t>
            </w:r>
          </w:p>
        </w:tc>
        <w:tc>
          <w:tcPr>
            <w:tcW w:w="2565" w:type="pct"/>
            <w:tcBorders>
              <w:top w:val="single" w:sz="4" w:space="0" w:color="auto"/>
              <w:left w:val="single" w:sz="4" w:space="0" w:color="auto"/>
              <w:bottom w:val="single" w:sz="4" w:space="0" w:color="auto"/>
              <w:right w:val="single" w:sz="4" w:space="0" w:color="auto"/>
            </w:tcBorders>
            <w:hideMark/>
          </w:tcPr>
          <w:p w:rsidR="00284835" w:rsidRPr="00EE1EAD" w:rsidRDefault="009C2CE1" w:rsidP="007C5EA0">
            <w:pPr>
              <w:tabs>
                <w:tab w:val="left" w:pos="709"/>
              </w:tabs>
              <w:spacing w:after="0" w:line="240" w:lineRule="auto"/>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Nitrogen dioxide, soot, carbon monoxide,  benz(а)pyrene, hydrocarbons</w:t>
            </w:r>
          </w:p>
        </w:tc>
      </w:tr>
      <w:tr w:rsidR="00284835" w:rsidRPr="00EE1EAD" w:rsidTr="00DC5E35">
        <w:trPr>
          <w:trHeight w:val="348"/>
        </w:trPr>
        <w:tc>
          <w:tcPr>
            <w:tcW w:w="0" w:type="auto"/>
            <w:vMerge/>
            <w:tcBorders>
              <w:top w:val="single" w:sz="4" w:space="0" w:color="auto"/>
              <w:left w:val="single" w:sz="4" w:space="0" w:color="auto"/>
              <w:bottom w:val="single" w:sz="4" w:space="0" w:color="auto"/>
              <w:right w:val="single" w:sz="4" w:space="0" w:color="auto"/>
            </w:tcBorders>
            <w:vAlign w:val="center"/>
            <w:hideMark/>
          </w:tcPr>
          <w:p w:rsidR="00284835" w:rsidRPr="00EE1EAD" w:rsidRDefault="00284835" w:rsidP="007C5EA0">
            <w:pPr>
              <w:widowControl w:val="0"/>
              <w:autoSpaceDE w:val="0"/>
              <w:autoSpaceDN w:val="0"/>
              <w:adjustRightInd w:val="0"/>
              <w:spacing w:after="0" w:line="240" w:lineRule="auto"/>
              <w:rPr>
                <w:rFonts w:ascii="Times New Roman" w:eastAsia="Times New Roman" w:hAnsi="Times New Roman" w:cs="Times New Roman"/>
                <w:lang w:eastAsia="ru-RU"/>
              </w:rPr>
            </w:pPr>
          </w:p>
        </w:tc>
        <w:tc>
          <w:tcPr>
            <w:tcW w:w="1667" w:type="pct"/>
            <w:tcBorders>
              <w:top w:val="single" w:sz="4" w:space="0" w:color="auto"/>
              <w:left w:val="single" w:sz="4" w:space="0" w:color="auto"/>
              <w:bottom w:val="single" w:sz="4" w:space="0" w:color="auto"/>
              <w:right w:val="single" w:sz="4" w:space="0" w:color="auto"/>
            </w:tcBorders>
            <w:hideMark/>
          </w:tcPr>
          <w:p w:rsidR="00284835" w:rsidRPr="00EE1EAD" w:rsidRDefault="009C2CE1" w:rsidP="007C5EA0">
            <w:pPr>
              <w:tabs>
                <w:tab w:val="left" w:pos="709"/>
              </w:tabs>
              <w:spacing w:after="0" w:line="240" w:lineRule="auto"/>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Welding</w:t>
            </w:r>
          </w:p>
        </w:tc>
        <w:tc>
          <w:tcPr>
            <w:tcW w:w="2565" w:type="pct"/>
            <w:tcBorders>
              <w:top w:val="single" w:sz="4" w:space="0" w:color="auto"/>
              <w:left w:val="single" w:sz="4" w:space="0" w:color="auto"/>
              <w:bottom w:val="single" w:sz="4" w:space="0" w:color="auto"/>
              <w:right w:val="single" w:sz="4" w:space="0" w:color="auto"/>
            </w:tcBorders>
            <w:hideMark/>
          </w:tcPr>
          <w:p w:rsidR="00284835" w:rsidRPr="00EE1EAD" w:rsidRDefault="009C2CE1" w:rsidP="007C5EA0">
            <w:pPr>
              <w:tabs>
                <w:tab w:val="left" w:pos="709"/>
              </w:tabs>
              <w:spacing w:after="0" w:line="240" w:lineRule="auto"/>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Iron oxide, manganese and its compounds, hydrogen fluoride</w:t>
            </w:r>
          </w:p>
        </w:tc>
      </w:tr>
      <w:tr w:rsidR="00284835" w:rsidRPr="00EE1EAD" w:rsidTr="00DC5E35">
        <w:trPr>
          <w:trHeight w:val="194"/>
        </w:trPr>
        <w:tc>
          <w:tcPr>
            <w:tcW w:w="0" w:type="auto"/>
            <w:vMerge/>
            <w:tcBorders>
              <w:top w:val="single" w:sz="4" w:space="0" w:color="auto"/>
              <w:left w:val="single" w:sz="4" w:space="0" w:color="auto"/>
              <w:bottom w:val="single" w:sz="4" w:space="0" w:color="auto"/>
              <w:right w:val="single" w:sz="4" w:space="0" w:color="auto"/>
            </w:tcBorders>
            <w:vAlign w:val="center"/>
            <w:hideMark/>
          </w:tcPr>
          <w:p w:rsidR="00284835" w:rsidRPr="00EE1EAD" w:rsidRDefault="00284835" w:rsidP="007C5EA0">
            <w:pPr>
              <w:widowControl w:val="0"/>
              <w:autoSpaceDE w:val="0"/>
              <w:autoSpaceDN w:val="0"/>
              <w:adjustRightInd w:val="0"/>
              <w:spacing w:after="0" w:line="240" w:lineRule="auto"/>
              <w:rPr>
                <w:rFonts w:ascii="Times New Roman" w:eastAsia="Times New Roman" w:hAnsi="Times New Roman" w:cs="Times New Roman"/>
                <w:lang w:eastAsia="ru-RU"/>
              </w:rPr>
            </w:pPr>
          </w:p>
        </w:tc>
        <w:tc>
          <w:tcPr>
            <w:tcW w:w="1667" w:type="pct"/>
            <w:tcBorders>
              <w:top w:val="single" w:sz="4" w:space="0" w:color="auto"/>
              <w:left w:val="single" w:sz="4" w:space="0" w:color="auto"/>
              <w:bottom w:val="single" w:sz="4" w:space="0" w:color="auto"/>
              <w:right w:val="single" w:sz="4" w:space="0" w:color="auto"/>
            </w:tcBorders>
            <w:hideMark/>
          </w:tcPr>
          <w:p w:rsidR="00284835" w:rsidRPr="00EE1EAD" w:rsidRDefault="009C2CE1" w:rsidP="007C5EA0">
            <w:pPr>
              <w:tabs>
                <w:tab w:val="left" w:pos="709"/>
              </w:tabs>
              <w:spacing w:after="0" w:line="240" w:lineRule="auto"/>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Paint works</w:t>
            </w:r>
          </w:p>
        </w:tc>
        <w:tc>
          <w:tcPr>
            <w:tcW w:w="2565" w:type="pct"/>
            <w:tcBorders>
              <w:top w:val="single" w:sz="4" w:space="0" w:color="auto"/>
              <w:left w:val="single" w:sz="4" w:space="0" w:color="auto"/>
              <w:bottom w:val="single" w:sz="4" w:space="0" w:color="auto"/>
              <w:right w:val="single" w:sz="4" w:space="0" w:color="auto"/>
            </w:tcBorders>
            <w:hideMark/>
          </w:tcPr>
          <w:p w:rsidR="00284835" w:rsidRPr="00EE1EAD" w:rsidRDefault="009C2CE1" w:rsidP="007C5EA0">
            <w:pPr>
              <w:tabs>
                <w:tab w:val="left" w:pos="709"/>
              </w:tabs>
              <w:spacing w:after="0" w:line="240" w:lineRule="auto"/>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White spirit, xylol</w:t>
            </w:r>
          </w:p>
        </w:tc>
      </w:tr>
      <w:tr w:rsidR="00284835" w:rsidRPr="00EE1EAD" w:rsidTr="00DC5E35">
        <w:tc>
          <w:tcPr>
            <w:tcW w:w="768" w:type="pct"/>
            <w:tcBorders>
              <w:top w:val="single" w:sz="4" w:space="0" w:color="auto"/>
              <w:left w:val="single" w:sz="4" w:space="0" w:color="auto"/>
              <w:bottom w:val="single" w:sz="4" w:space="0" w:color="auto"/>
              <w:right w:val="single" w:sz="4" w:space="0" w:color="auto"/>
            </w:tcBorders>
            <w:hideMark/>
          </w:tcPr>
          <w:p w:rsidR="00284835" w:rsidRPr="00EE1EAD" w:rsidRDefault="009C2CE1" w:rsidP="007C5EA0">
            <w:pPr>
              <w:tabs>
                <w:tab w:val="left" w:pos="709"/>
              </w:tabs>
              <w:spacing w:after="0" w:line="240" w:lineRule="auto"/>
              <w:jc w:val="both"/>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Operation of the road</w:t>
            </w:r>
          </w:p>
        </w:tc>
        <w:tc>
          <w:tcPr>
            <w:tcW w:w="1667" w:type="pct"/>
            <w:tcBorders>
              <w:top w:val="single" w:sz="4" w:space="0" w:color="auto"/>
              <w:left w:val="single" w:sz="4" w:space="0" w:color="auto"/>
              <w:bottom w:val="single" w:sz="4" w:space="0" w:color="auto"/>
              <w:right w:val="single" w:sz="4" w:space="0" w:color="auto"/>
            </w:tcBorders>
            <w:hideMark/>
          </w:tcPr>
          <w:p w:rsidR="00284835" w:rsidRPr="00EE1EAD" w:rsidRDefault="009C2CE1" w:rsidP="007C5EA0">
            <w:pPr>
              <w:tabs>
                <w:tab w:val="left" w:pos="709"/>
              </w:tabs>
              <w:spacing w:after="0" w:line="240" w:lineRule="auto"/>
              <w:jc w:val="both"/>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Isolation of products of combustion in fuel engines of vehicles</w:t>
            </w:r>
          </w:p>
        </w:tc>
        <w:tc>
          <w:tcPr>
            <w:tcW w:w="2565" w:type="pct"/>
            <w:tcBorders>
              <w:top w:val="single" w:sz="4" w:space="0" w:color="auto"/>
              <w:left w:val="single" w:sz="4" w:space="0" w:color="auto"/>
              <w:bottom w:val="single" w:sz="4" w:space="0" w:color="auto"/>
              <w:right w:val="single" w:sz="4" w:space="0" w:color="auto"/>
            </w:tcBorders>
            <w:hideMark/>
          </w:tcPr>
          <w:p w:rsidR="00284835" w:rsidRPr="00EE1EAD" w:rsidRDefault="009C2CE1" w:rsidP="007C5EA0">
            <w:pPr>
              <w:tabs>
                <w:tab w:val="left" w:pos="709"/>
              </w:tabs>
              <w:spacing w:after="0" w:line="240" w:lineRule="auto"/>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 xml:space="preserve">Nitrogen dioxide, soot, sulfur dioxide, </w:t>
            </w:r>
          </w:p>
          <w:p w:rsidR="00284835" w:rsidRPr="00EE1EAD" w:rsidRDefault="009C2CE1" w:rsidP="007C5EA0">
            <w:pPr>
              <w:tabs>
                <w:tab w:val="left" w:pos="709"/>
              </w:tabs>
              <w:spacing w:after="0" w:line="240" w:lineRule="auto"/>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Carbon monoxide, hydrocarbons С12-С19, lead compounds</w:t>
            </w:r>
          </w:p>
        </w:tc>
      </w:tr>
    </w:tbl>
    <w:p w:rsidR="00284835" w:rsidRPr="00EE1EAD" w:rsidRDefault="00284835" w:rsidP="007C5EA0">
      <w:pPr>
        <w:spacing w:after="0" w:line="240" w:lineRule="auto"/>
        <w:jc w:val="both"/>
        <w:rPr>
          <w:rFonts w:ascii="Times New Roman" w:eastAsia="SimSun" w:hAnsi="Times New Roman" w:cs="Times New Roman"/>
          <w:bCs/>
          <w:shd w:val="clear" w:color="auto" w:fill="FFFFFF"/>
        </w:rPr>
      </w:pPr>
    </w:p>
    <w:p w:rsidR="00C9768D" w:rsidRPr="00EE1EAD" w:rsidRDefault="009C2CE1" w:rsidP="007C5EA0">
      <w:pPr>
        <w:pStyle w:val="14"/>
        <w:spacing w:before="0"/>
        <w:rPr>
          <w:color w:val="auto"/>
          <w:szCs w:val="22"/>
        </w:rPr>
      </w:pPr>
      <w:r w:rsidRPr="00EE1EAD">
        <w:rPr>
          <w:color w:val="auto"/>
          <w:szCs w:val="22"/>
        </w:rPr>
        <w:t>The road construction is associated with concrete plants and stone crushers, work of which leads to high dust content. During the concrete production, cement and organic dust, as well as silicon, are emitted into the atmosphere. These substances can cause harm to the human health and environ-ment. Prevention of air pollution as a result of the concrete plant and stone crushers operation is un-der responsibility of owners of the plant and quarries and is not included in the EIA within the road construction project.</w:t>
      </w:r>
    </w:p>
    <w:p w:rsidR="00C9768D" w:rsidRPr="00EE1EAD" w:rsidRDefault="00C9768D" w:rsidP="007C5EA0">
      <w:pPr>
        <w:pStyle w:val="14"/>
        <w:spacing w:before="0"/>
        <w:rPr>
          <w:color w:val="auto"/>
          <w:szCs w:val="22"/>
        </w:rPr>
      </w:pPr>
    </w:p>
    <w:p w:rsidR="00005B12" w:rsidRPr="00EE1EAD" w:rsidRDefault="009C2CE1" w:rsidP="007C5EA0">
      <w:pPr>
        <w:pStyle w:val="14"/>
        <w:spacing w:before="0"/>
        <w:rPr>
          <w:color w:val="auto"/>
          <w:szCs w:val="22"/>
        </w:rPr>
      </w:pPr>
      <w:r w:rsidRPr="00EE1EAD">
        <w:rPr>
          <w:color w:val="auto"/>
          <w:szCs w:val="22"/>
        </w:rPr>
        <w:t>The composition of engine emissions comprise: carbon monoxide, hydrocarbons, nitrogen dioxide, lead, sulfur dioxide and particulate matter (soot).</w:t>
      </w:r>
    </w:p>
    <w:p w:rsidR="00FF3895" w:rsidRPr="00EE1EAD" w:rsidRDefault="00FF3895" w:rsidP="007C5EA0">
      <w:pPr>
        <w:pStyle w:val="14"/>
        <w:spacing w:before="0"/>
        <w:rPr>
          <w:color w:val="auto"/>
          <w:szCs w:val="22"/>
        </w:rPr>
      </w:pPr>
    </w:p>
    <w:p w:rsidR="00005B12" w:rsidRPr="00EE1EAD" w:rsidRDefault="009C2CE1" w:rsidP="007C5EA0">
      <w:pPr>
        <w:pStyle w:val="14"/>
        <w:spacing w:before="0"/>
        <w:rPr>
          <w:color w:val="auto"/>
          <w:szCs w:val="22"/>
        </w:rPr>
      </w:pPr>
      <w:r w:rsidRPr="00EE1EAD">
        <w:rPr>
          <w:color w:val="auto"/>
          <w:szCs w:val="22"/>
        </w:rPr>
        <w:t xml:space="preserve">The assessment of the level of air pollution caused by exhaust gases shall be done based onpredictions in accordance with calculations. The values ​​of maximum permissible concentration (MPC) of pollutants is obtained from the sanitary-epidemiological regulations and guidelines  "Sanitary-epidemiological requirements to the atmospheric air." № 629 of the Republic of Kazakhstan of 18 August 2004.  As the calculated value  the concentration of harmful substances contained in exhaust gases from the various types of cars in mixed-flow traffic is accepted. The impact on the atmosphere is considered acceptable if the content of harmful substances in atmospheric air of populated areas does not exceed the maximum permissible concentration laid down in SanPiN "Sanitary-epidemiological requirements to the atmospheric air" dated August 18, 2004 N 629. </w:t>
      </w:r>
    </w:p>
    <w:p w:rsidR="00FF3895" w:rsidRPr="00EE1EAD" w:rsidRDefault="00FF3895" w:rsidP="007C5EA0">
      <w:pPr>
        <w:pStyle w:val="14"/>
        <w:spacing w:before="0"/>
        <w:rPr>
          <w:bCs w:val="0"/>
          <w:szCs w:val="22"/>
        </w:rPr>
      </w:pPr>
    </w:p>
    <w:p w:rsidR="00711226" w:rsidRPr="00EE1EAD" w:rsidRDefault="009C2CE1" w:rsidP="007C5EA0">
      <w:pPr>
        <w:pStyle w:val="14"/>
        <w:spacing w:before="0"/>
        <w:rPr>
          <w:bCs w:val="0"/>
          <w:szCs w:val="22"/>
        </w:rPr>
      </w:pPr>
      <w:r w:rsidRPr="00EE1EAD">
        <w:rPr>
          <w:bCs w:val="0"/>
          <w:szCs w:val="22"/>
        </w:rPr>
        <w:t>The assessment of level of impact of the enterprise on the air basin of intended for building territory is carried out on the basis of simulation of distribution of issues in the atmosphere, according to "A method of calculation of concentration in atmospheric air of the harmful substances containing in bursts of the enterprises. RND 211.2.01.01-97".In calculating the dispersal of emissions from vehicles and in determining the concentration of toxic substances at a distance of 20 meters from the road, the Gaussian model is used by distribution the pollutants in the atmosphere at low altitudes. </w:t>
      </w:r>
    </w:p>
    <w:p w:rsidR="00FF3895" w:rsidRPr="00EE1EAD" w:rsidRDefault="00FF3895"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Calculations have been made for a single concentration (MPC) in accordance with SanPiN«Requirements for atmospheric air of populated areas» No.3076 dated 18.09.2004, No.841 dated 3.02.2004,approved by Ministry of Health of Republic of Kazakhstan.</w:t>
      </w:r>
    </w:p>
    <w:p w:rsidR="00FF3895" w:rsidRPr="00EE1EAD" w:rsidRDefault="00FF3895" w:rsidP="007C5EA0">
      <w:pPr>
        <w:spacing w:after="0" w:line="240" w:lineRule="auto"/>
        <w:jc w:val="both"/>
        <w:rPr>
          <w:rFonts w:ascii="Times New Roman" w:eastAsia="SimSun" w:hAnsi="Times New Roman" w:cs="Times New Roman"/>
          <w:bCs/>
          <w:shd w:val="clear" w:color="auto" w:fill="FFFFFF"/>
        </w:rPr>
      </w:pPr>
    </w:p>
    <w:p w:rsidR="00711226"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Calculations have been performed and presented in Appendix 3.</w:t>
      </w:r>
    </w:p>
    <w:p w:rsidR="00FF3895" w:rsidRPr="00EE1EAD" w:rsidRDefault="00FF3895" w:rsidP="007C5EA0">
      <w:pPr>
        <w:spacing w:after="0" w:line="240" w:lineRule="auto"/>
        <w:jc w:val="both"/>
        <w:rPr>
          <w:rFonts w:ascii="Times New Roman" w:eastAsia="SimSun" w:hAnsi="Times New Roman" w:cs="Times New Roman"/>
          <w:bCs/>
          <w:shd w:val="clear" w:color="auto" w:fill="FFFFFF"/>
        </w:rPr>
      </w:pPr>
    </w:p>
    <w:p w:rsidR="00711226" w:rsidRPr="00EE1EAD" w:rsidRDefault="009C2CE1" w:rsidP="007C5EA0">
      <w:pPr>
        <w:spacing w:after="0" w:line="240" w:lineRule="auto"/>
        <w:jc w:val="both"/>
        <w:rPr>
          <w:rFonts w:ascii="Times New Roman" w:eastAsia="SimSun" w:hAnsi="Times New Roman" w:cs="Times New Roman"/>
          <w:b/>
          <w:bCs/>
          <w:shd w:val="clear" w:color="auto" w:fill="FFFFFF"/>
        </w:rPr>
      </w:pPr>
      <w:r w:rsidRPr="00EE1EAD">
        <w:rPr>
          <w:rFonts w:ascii="Times New Roman" w:eastAsia="SimSun" w:hAnsi="Times New Roman" w:cs="Times New Roman"/>
          <w:b/>
          <w:bCs/>
          <w:shd w:val="clear" w:color="auto" w:fill="FFFFFF"/>
        </w:rPr>
        <w:t>Table 6.2-2 – Results of calculations of emission dispersal from vehicle.</w:t>
      </w:r>
    </w:p>
    <w:p w:rsidR="00FB7FE5" w:rsidRPr="00EE1EAD" w:rsidRDefault="00FB7FE5" w:rsidP="007C5EA0">
      <w:pPr>
        <w:spacing w:after="0" w:line="240" w:lineRule="auto"/>
        <w:jc w:val="both"/>
        <w:rPr>
          <w:rFonts w:ascii="Times New Roman" w:eastAsia="SimSun" w:hAnsi="Times New Roman" w:cs="Times New Roman"/>
          <w:bCs/>
          <w:sz w:val="24"/>
          <w:szCs w:val="24"/>
          <w:shd w:val="clear" w:color="auto" w:fill="FFFFFF"/>
        </w:rPr>
      </w:pPr>
    </w:p>
    <w:tbl>
      <w:tblPr>
        <w:tblW w:w="4841" w:type="pct"/>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671"/>
        <w:gridCol w:w="2300"/>
        <w:gridCol w:w="1634"/>
        <w:gridCol w:w="2155"/>
        <w:gridCol w:w="1058"/>
      </w:tblGrid>
      <w:tr w:rsidR="007238BF" w:rsidRPr="00EE1EAD" w:rsidTr="00125CFE">
        <w:tc>
          <w:tcPr>
            <w:tcW w:w="894" w:type="pct"/>
          </w:tcPr>
          <w:p w:rsidR="00FB7FE5" w:rsidRPr="00EE1EAD" w:rsidRDefault="00FB7FE5" w:rsidP="007C5EA0">
            <w:pPr>
              <w:spacing w:after="0" w:line="240" w:lineRule="auto"/>
              <w:jc w:val="center"/>
              <w:rPr>
                <w:rFonts w:ascii="Times New Roman" w:hAnsi="Times New Roman" w:cs="Times New Roman"/>
                <w:b/>
                <w:noProof/>
                <w:sz w:val="18"/>
                <w:szCs w:val="18"/>
              </w:rPr>
            </w:pPr>
            <w:r w:rsidRPr="00EE1EAD">
              <w:rPr>
                <w:rFonts w:ascii="Times New Roman" w:hAnsi="Times New Roman" w:cs="Times New Roman"/>
                <w:b/>
                <w:sz w:val="18"/>
                <w:szCs w:val="18"/>
              </w:rPr>
              <w:t>Emission types</w:t>
            </w:r>
          </w:p>
        </w:tc>
        <w:tc>
          <w:tcPr>
            <w:tcW w:w="1318" w:type="pct"/>
          </w:tcPr>
          <w:p w:rsidR="00FB7FE5" w:rsidRPr="00EE1EAD" w:rsidRDefault="00FB7FE5" w:rsidP="007C5EA0">
            <w:pPr>
              <w:spacing w:after="0" w:line="240" w:lineRule="auto"/>
              <w:jc w:val="center"/>
              <w:rPr>
                <w:rFonts w:ascii="Times New Roman" w:hAnsi="Times New Roman" w:cs="Times New Roman"/>
                <w:b/>
                <w:noProof/>
                <w:sz w:val="18"/>
                <w:szCs w:val="18"/>
              </w:rPr>
            </w:pPr>
            <w:r w:rsidRPr="00EE1EAD">
              <w:rPr>
                <w:rFonts w:ascii="Times New Roman" w:hAnsi="Times New Roman" w:cs="Times New Roman"/>
                <w:b/>
                <w:sz w:val="18"/>
                <w:szCs w:val="18"/>
              </w:rPr>
              <w:t>Concentration of pollution in atmosphere at distance of 20 m from edge of carriageway of the road, mg/m</w:t>
            </w:r>
            <w:r w:rsidRPr="00EE1EAD">
              <w:rPr>
                <w:rFonts w:ascii="Times New Roman" w:hAnsi="Times New Roman" w:cs="Times New Roman"/>
                <w:b/>
                <w:sz w:val="18"/>
                <w:szCs w:val="18"/>
                <w:vertAlign w:val="superscript"/>
              </w:rPr>
              <w:t>3</w:t>
            </w:r>
          </w:p>
        </w:tc>
        <w:tc>
          <w:tcPr>
            <w:tcW w:w="940" w:type="pct"/>
          </w:tcPr>
          <w:p w:rsidR="00FB7FE5" w:rsidRPr="00EE1EAD" w:rsidRDefault="00FB7FE5" w:rsidP="007C5EA0">
            <w:pPr>
              <w:spacing w:after="0" w:line="240" w:lineRule="auto"/>
              <w:jc w:val="center"/>
              <w:rPr>
                <w:rFonts w:ascii="Times New Roman" w:hAnsi="Times New Roman" w:cs="Times New Roman"/>
                <w:b/>
                <w:sz w:val="18"/>
                <w:szCs w:val="18"/>
              </w:rPr>
            </w:pPr>
            <w:r w:rsidRPr="00EE1EAD">
              <w:rPr>
                <w:rFonts w:ascii="Times New Roman" w:hAnsi="Times New Roman" w:cs="Times New Roman"/>
                <w:b/>
                <w:sz w:val="18"/>
                <w:szCs w:val="18"/>
              </w:rPr>
              <w:t xml:space="preserve">Maximum permissible, maximum one-time concentration MPC м.р.,  </w:t>
            </w:r>
            <w:r w:rsidR="007238BF" w:rsidRPr="00EE1EAD">
              <w:rPr>
                <w:rFonts w:ascii="Times New Roman" w:hAnsi="Times New Roman" w:cs="Times New Roman"/>
                <w:b/>
                <w:sz w:val="18"/>
                <w:szCs w:val="18"/>
              </w:rPr>
              <w:t>mg</w:t>
            </w:r>
            <w:r w:rsidRPr="00EE1EAD">
              <w:rPr>
                <w:rFonts w:ascii="Times New Roman" w:hAnsi="Times New Roman" w:cs="Times New Roman"/>
                <w:b/>
                <w:sz w:val="18"/>
                <w:szCs w:val="18"/>
              </w:rPr>
              <w:t>/</w:t>
            </w:r>
            <w:r w:rsidR="007238BF" w:rsidRPr="00EE1EAD">
              <w:rPr>
                <w:rFonts w:ascii="Times New Roman" w:hAnsi="Times New Roman" w:cs="Times New Roman"/>
                <w:b/>
                <w:sz w:val="18"/>
                <w:szCs w:val="18"/>
              </w:rPr>
              <w:t>m</w:t>
            </w:r>
            <w:r w:rsidRPr="00EE1EAD">
              <w:rPr>
                <w:rFonts w:ascii="Times New Roman" w:hAnsi="Times New Roman" w:cs="Times New Roman"/>
                <w:b/>
                <w:sz w:val="18"/>
                <w:szCs w:val="18"/>
                <w:vertAlign w:val="superscript"/>
              </w:rPr>
              <w:t>3</w:t>
            </w:r>
          </w:p>
        </w:tc>
        <w:tc>
          <w:tcPr>
            <w:tcW w:w="1235" w:type="pct"/>
          </w:tcPr>
          <w:p w:rsidR="00FB7FE5" w:rsidRPr="00EE1EAD" w:rsidRDefault="007238BF" w:rsidP="007C5EA0">
            <w:pPr>
              <w:spacing w:after="0" w:line="240" w:lineRule="auto"/>
              <w:jc w:val="center"/>
              <w:rPr>
                <w:rFonts w:ascii="Times New Roman" w:hAnsi="Times New Roman" w:cs="Times New Roman"/>
                <w:b/>
                <w:noProof/>
                <w:sz w:val="18"/>
                <w:szCs w:val="18"/>
              </w:rPr>
            </w:pPr>
            <w:r w:rsidRPr="00EE1EAD">
              <w:rPr>
                <w:rFonts w:ascii="Times New Roman" w:hAnsi="Times New Roman" w:cs="Times New Roman"/>
                <w:b/>
                <w:sz w:val="18"/>
                <w:szCs w:val="18"/>
              </w:rPr>
              <w:t>Average daily maximum permissible concentration of toxic components exhaust in the air of settlements</w:t>
            </w:r>
            <w:r w:rsidR="00FB7FE5" w:rsidRPr="00EE1EAD">
              <w:rPr>
                <w:rFonts w:ascii="Times New Roman" w:hAnsi="Times New Roman" w:cs="Times New Roman"/>
                <w:b/>
                <w:sz w:val="18"/>
                <w:szCs w:val="18"/>
              </w:rPr>
              <w:t>,</w:t>
            </w:r>
            <w:r w:rsidRPr="00EE1EAD">
              <w:rPr>
                <w:rFonts w:ascii="Times New Roman" w:hAnsi="Times New Roman" w:cs="Times New Roman"/>
                <w:b/>
                <w:sz w:val="18"/>
                <w:szCs w:val="18"/>
              </w:rPr>
              <w:t xml:space="preserve"> mg</w:t>
            </w:r>
            <w:r w:rsidR="00FB7FE5" w:rsidRPr="00EE1EAD">
              <w:rPr>
                <w:rFonts w:ascii="Times New Roman" w:hAnsi="Times New Roman" w:cs="Times New Roman"/>
                <w:b/>
                <w:sz w:val="18"/>
                <w:szCs w:val="18"/>
              </w:rPr>
              <w:t>/</w:t>
            </w:r>
            <w:r w:rsidRPr="00EE1EAD">
              <w:rPr>
                <w:rFonts w:ascii="Times New Roman" w:hAnsi="Times New Roman" w:cs="Times New Roman"/>
                <w:b/>
                <w:sz w:val="18"/>
                <w:szCs w:val="18"/>
              </w:rPr>
              <w:t>m</w:t>
            </w:r>
            <w:r w:rsidR="00FB7FE5" w:rsidRPr="00EE1EAD">
              <w:rPr>
                <w:rFonts w:ascii="Times New Roman" w:hAnsi="Times New Roman" w:cs="Times New Roman"/>
                <w:b/>
                <w:sz w:val="18"/>
                <w:szCs w:val="18"/>
                <w:vertAlign w:val="superscript"/>
              </w:rPr>
              <w:t>3</w:t>
            </w:r>
          </w:p>
        </w:tc>
        <w:tc>
          <w:tcPr>
            <w:tcW w:w="613" w:type="pct"/>
          </w:tcPr>
          <w:p w:rsidR="00FB7FE5" w:rsidRPr="00EE1EAD" w:rsidRDefault="007238BF" w:rsidP="007C5EA0">
            <w:pPr>
              <w:spacing w:after="0" w:line="240" w:lineRule="auto"/>
              <w:jc w:val="center"/>
              <w:rPr>
                <w:rFonts w:ascii="Times New Roman" w:hAnsi="Times New Roman" w:cs="Times New Roman"/>
                <w:b/>
                <w:noProof/>
                <w:sz w:val="18"/>
                <w:szCs w:val="18"/>
              </w:rPr>
            </w:pPr>
            <w:r w:rsidRPr="00EE1EAD">
              <w:rPr>
                <w:rFonts w:ascii="Times New Roman" w:hAnsi="Times New Roman" w:cs="Times New Roman"/>
                <w:b/>
                <w:sz w:val="18"/>
                <w:szCs w:val="18"/>
              </w:rPr>
              <w:t>Class of danger</w:t>
            </w:r>
          </w:p>
        </w:tc>
      </w:tr>
      <w:tr w:rsidR="007238BF" w:rsidRPr="00EE1EAD" w:rsidTr="00125CFE">
        <w:tc>
          <w:tcPr>
            <w:tcW w:w="894" w:type="pct"/>
          </w:tcPr>
          <w:p w:rsidR="00FB7FE5" w:rsidRPr="00EE1EAD" w:rsidRDefault="00FB7FE5" w:rsidP="007C5EA0">
            <w:pPr>
              <w:spacing w:after="0" w:line="240" w:lineRule="auto"/>
              <w:jc w:val="center"/>
              <w:rPr>
                <w:rFonts w:ascii="Times New Roman" w:hAnsi="Times New Roman" w:cs="Times New Roman"/>
                <w:b/>
                <w:sz w:val="18"/>
                <w:szCs w:val="18"/>
              </w:rPr>
            </w:pPr>
            <w:r w:rsidRPr="00EE1EAD">
              <w:rPr>
                <w:rFonts w:ascii="Times New Roman" w:hAnsi="Times New Roman" w:cs="Times New Roman"/>
                <w:b/>
                <w:sz w:val="18"/>
                <w:szCs w:val="18"/>
              </w:rPr>
              <w:t>1</w:t>
            </w:r>
          </w:p>
        </w:tc>
        <w:tc>
          <w:tcPr>
            <w:tcW w:w="1318" w:type="pct"/>
          </w:tcPr>
          <w:p w:rsidR="00FB7FE5" w:rsidRPr="00EE1EAD" w:rsidRDefault="00FB7FE5" w:rsidP="007C5EA0">
            <w:pPr>
              <w:spacing w:after="0" w:line="240" w:lineRule="auto"/>
              <w:jc w:val="center"/>
              <w:rPr>
                <w:rFonts w:ascii="Times New Roman" w:hAnsi="Times New Roman" w:cs="Times New Roman"/>
                <w:b/>
                <w:noProof/>
                <w:sz w:val="18"/>
                <w:szCs w:val="18"/>
              </w:rPr>
            </w:pPr>
            <w:r w:rsidRPr="00EE1EAD">
              <w:rPr>
                <w:rFonts w:ascii="Times New Roman" w:hAnsi="Times New Roman" w:cs="Times New Roman"/>
                <w:b/>
                <w:noProof/>
                <w:sz w:val="18"/>
                <w:szCs w:val="18"/>
              </w:rPr>
              <w:t>2</w:t>
            </w:r>
          </w:p>
        </w:tc>
        <w:tc>
          <w:tcPr>
            <w:tcW w:w="940" w:type="pct"/>
          </w:tcPr>
          <w:p w:rsidR="00FB7FE5" w:rsidRPr="00EE1EAD" w:rsidRDefault="00FB7FE5" w:rsidP="007C5EA0">
            <w:pPr>
              <w:spacing w:after="0" w:line="240" w:lineRule="auto"/>
              <w:jc w:val="center"/>
              <w:rPr>
                <w:rFonts w:ascii="Times New Roman" w:hAnsi="Times New Roman" w:cs="Times New Roman"/>
                <w:b/>
                <w:sz w:val="18"/>
                <w:szCs w:val="18"/>
              </w:rPr>
            </w:pPr>
            <w:r w:rsidRPr="00EE1EAD">
              <w:rPr>
                <w:rFonts w:ascii="Times New Roman" w:hAnsi="Times New Roman" w:cs="Times New Roman"/>
                <w:b/>
                <w:sz w:val="18"/>
                <w:szCs w:val="18"/>
              </w:rPr>
              <w:t>3</w:t>
            </w:r>
          </w:p>
        </w:tc>
        <w:tc>
          <w:tcPr>
            <w:tcW w:w="1235" w:type="pct"/>
          </w:tcPr>
          <w:p w:rsidR="00FB7FE5" w:rsidRPr="00EE1EAD" w:rsidRDefault="00FB7FE5" w:rsidP="007C5EA0">
            <w:pPr>
              <w:spacing w:after="0" w:line="240" w:lineRule="auto"/>
              <w:jc w:val="center"/>
              <w:rPr>
                <w:rFonts w:ascii="Times New Roman" w:hAnsi="Times New Roman" w:cs="Times New Roman"/>
                <w:b/>
                <w:noProof/>
                <w:sz w:val="18"/>
                <w:szCs w:val="18"/>
              </w:rPr>
            </w:pPr>
            <w:r w:rsidRPr="00EE1EAD">
              <w:rPr>
                <w:rFonts w:ascii="Times New Roman" w:hAnsi="Times New Roman" w:cs="Times New Roman"/>
                <w:b/>
                <w:noProof/>
                <w:sz w:val="18"/>
                <w:szCs w:val="18"/>
              </w:rPr>
              <w:t>3</w:t>
            </w:r>
          </w:p>
        </w:tc>
        <w:tc>
          <w:tcPr>
            <w:tcW w:w="613" w:type="pct"/>
          </w:tcPr>
          <w:p w:rsidR="00FB7FE5" w:rsidRPr="00EE1EAD" w:rsidRDefault="00FB7FE5" w:rsidP="007C5EA0">
            <w:pPr>
              <w:spacing w:after="0" w:line="240" w:lineRule="auto"/>
              <w:jc w:val="center"/>
              <w:rPr>
                <w:rFonts w:ascii="Times New Roman" w:hAnsi="Times New Roman" w:cs="Times New Roman"/>
                <w:b/>
                <w:noProof/>
                <w:sz w:val="18"/>
                <w:szCs w:val="18"/>
              </w:rPr>
            </w:pPr>
            <w:r w:rsidRPr="00EE1EAD">
              <w:rPr>
                <w:rFonts w:ascii="Times New Roman" w:hAnsi="Times New Roman" w:cs="Times New Roman"/>
                <w:b/>
                <w:noProof/>
                <w:sz w:val="18"/>
                <w:szCs w:val="18"/>
              </w:rPr>
              <w:t>4</w:t>
            </w:r>
          </w:p>
        </w:tc>
      </w:tr>
      <w:tr w:rsidR="007238BF" w:rsidRPr="00EE1EAD" w:rsidTr="00125CFE">
        <w:tc>
          <w:tcPr>
            <w:tcW w:w="894" w:type="pct"/>
          </w:tcPr>
          <w:p w:rsidR="00FB7FE5" w:rsidRPr="00EE1EAD" w:rsidRDefault="007238BF" w:rsidP="007C5EA0">
            <w:pPr>
              <w:spacing w:after="0" w:line="240" w:lineRule="auto"/>
              <w:rPr>
                <w:rFonts w:ascii="Times New Roman" w:hAnsi="Times New Roman" w:cs="Times New Roman"/>
              </w:rPr>
            </w:pPr>
            <w:r w:rsidRPr="00EE1EAD">
              <w:rPr>
                <w:rFonts w:ascii="Times New Roman" w:hAnsi="Times New Roman" w:cs="Times New Roman"/>
              </w:rPr>
              <w:t>Carbonoxide</w:t>
            </w:r>
          </w:p>
        </w:tc>
        <w:tc>
          <w:tcPr>
            <w:tcW w:w="1318" w:type="pct"/>
          </w:tcPr>
          <w:p w:rsidR="00FB7FE5" w:rsidRPr="00EE1EAD" w:rsidRDefault="00FB7FE5" w:rsidP="007C5EA0">
            <w:pPr>
              <w:spacing w:after="0" w:line="240" w:lineRule="auto"/>
              <w:jc w:val="center"/>
              <w:rPr>
                <w:rFonts w:ascii="Times New Roman" w:hAnsi="Times New Roman" w:cs="Times New Roman"/>
                <w:noProof/>
              </w:rPr>
            </w:pPr>
            <w:r w:rsidRPr="00EE1EAD">
              <w:rPr>
                <w:rFonts w:ascii="Times New Roman" w:hAnsi="Times New Roman" w:cs="Times New Roman"/>
                <w:noProof/>
              </w:rPr>
              <w:t>0</w:t>
            </w:r>
            <w:r w:rsidRPr="00EE1EAD">
              <w:rPr>
                <w:rFonts w:ascii="Times New Roman" w:hAnsi="Times New Roman" w:cs="Times New Roman"/>
                <w:noProof/>
              </w:rPr>
              <w:sym w:font="Symbol" w:char="F02C"/>
            </w:r>
            <w:r w:rsidRPr="00EE1EAD">
              <w:rPr>
                <w:rFonts w:ascii="Times New Roman" w:hAnsi="Times New Roman" w:cs="Times New Roman"/>
                <w:noProof/>
              </w:rPr>
              <w:t>056</w:t>
            </w:r>
          </w:p>
        </w:tc>
        <w:tc>
          <w:tcPr>
            <w:tcW w:w="940" w:type="pct"/>
          </w:tcPr>
          <w:p w:rsidR="00FB7FE5" w:rsidRPr="00EE1EAD" w:rsidRDefault="00FB7FE5" w:rsidP="007C5EA0">
            <w:pPr>
              <w:spacing w:after="0" w:line="240" w:lineRule="auto"/>
              <w:jc w:val="center"/>
              <w:rPr>
                <w:rFonts w:ascii="Times New Roman" w:hAnsi="Times New Roman" w:cs="Times New Roman"/>
              </w:rPr>
            </w:pPr>
            <w:r w:rsidRPr="00EE1EAD">
              <w:rPr>
                <w:rFonts w:ascii="Times New Roman" w:hAnsi="Times New Roman" w:cs="Times New Roman"/>
              </w:rPr>
              <w:t>5,0</w:t>
            </w:r>
          </w:p>
        </w:tc>
        <w:tc>
          <w:tcPr>
            <w:tcW w:w="1235" w:type="pct"/>
          </w:tcPr>
          <w:p w:rsidR="00FB7FE5" w:rsidRPr="00EE1EAD" w:rsidRDefault="00FB7FE5" w:rsidP="007C5EA0">
            <w:pPr>
              <w:spacing w:after="0" w:line="240" w:lineRule="auto"/>
              <w:jc w:val="center"/>
              <w:rPr>
                <w:rFonts w:ascii="Times New Roman" w:hAnsi="Times New Roman" w:cs="Times New Roman"/>
                <w:noProof/>
              </w:rPr>
            </w:pPr>
            <w:r w:rsidRPr="00EE1EAD">
              <w:rPr>
                <w:rFonts w:ascii="Times New Roman" w:hAnsi="Times New Roman" w:cs="Times New Roman"/>
                <w:noProof/>
              </w:rPr>
              <w:t>3,0</w:t>
            </w:r>
          </w:p>
        </w:tc>
        <w:tc>
          <w:tcPr>
            <w:tcW w:w="613" w:type="pct"/>
          </w:tcPr>
          <w:p w:rsidR="00FB7FE5" w:rsidRPr="00EE1EAD" w:rsidRDefault="00FB7FE5" w:rsidP="007C5EA0">
            <w:pPr>
              <w:spacing w:after="0" w:line="240" w:lineRule="auto"/>
              <w:jc w:val="center"/>
              <w:rPr>
                <w:rFonts w:ascii="Times New Roman" w:hAnsi="Times New Roman" w:cs="Times New Roman"/>
                <w:noProof/>
              </w:rPr>
            </w:pPr>
            <w:r w:rsidRPr="00EE1EAD">
              <w:rPr>
                <w:rFonts w:ascii="Times New Roman" w:hAnsi="Times New Roman" w:cs="Times New Roman"/>
                <w:noProof/>
              </w:rPr>
              <w:t>4</w:t>
            </w:r>
          </w:p>
        </w:tc>
      </w:tr>
      <w:tr w:rsidR="007238BF" w:rsidRPr="00EE1EAD" w:rsidTr="00125CFE">
        <w:tc>
          <w:tcPr>
            <w:tcW w:w="894" w:type="pct"/>
          </w:tcPr>
          <w:p w:rsidR="00FB7FE5" w:rsidRPr="00EE1EAD" w:rsidRDefault="007238BF" w:rsidP="007C5EA0">
            <w:pPr>
              <w:spacing w:after="0" w:line="240" w:lineRule="auto"/>
              <w:rPr>
                <w:rFonts w:ascii="Times New Roman" w:hAnsi="Times New Roman" w:cs="Times New Roman"/>
              </w:rPr>
            </w:pPr>
            <w:r w:rsidRPr="00EE1EAD">
              <w:rPr>
                <w:rFonts w:ascii="Times New Roman" w:hAnsi="Times New Roman" w:cs="Times New Roman"/>
              </w:rPr>
              <w:t>Hydrocarbons</w:t>
            </w:r>
          </w:p>
        </w:tc>
        <w:tc>
          <w:tcPr>
            <w:tcW w:w="1318" w:type="pct"/>
          </w:tcPr>
          <w:p w:rsidR="00FB7FE5" w:rsidRPr="00EE1EAD" w:rsidRDefault="00FB7FE5" w:rsidP="007C5EA0">
            <w:pPr>
              <w:spacing w:after="0" w:line="240" w:lineRule="auto"/>
              <w:jc w:val="center"/>
              <w:rPr>
                <w:rFonts w:ascii="Times New Roman" w:hAnsi="Times New Roman" w:cs="Times New Roman"/>
                <w:noProof/>
              </w:rPr>
            </w:pPr>
            <w:r w:rsidRPr="00EE1EAD">
              <w:rPr>
                <w:rFonts w:ascii="Times New Roman" w:hAnsi="Times New Roman" w:cs="Times New Roman"/>
                <w:noProof/>
              </w:rPr>
              <w:t>0</w:t>
            </w:r>
            <w:r w:rsidRPr="00EE1EAD">
              <w:rPr>
                <w:rFonts w:ascii="Times New Roman" w:hAnsi="Times New Roman" w:cs="Times New Roman"/>
                <w:noProof/>
              </w:rPr>
              <w:sym w:font="Symbol" w:char="F02C"/>
            </w:r>
            <w:r w:rsidRPr="00EE1EAD">
              <w:rPr>
                <w:rFonts w:ascii="Times New Roman" w:hAnsi="Times New Roman" w:cs="Times New Roman"/>
                <w:noProof/>
              </w:rPr>
              <w:t>011</w:t>
            </w:r>
          </w:p>
        </w:tc>
        <w:tc>
          <w:tcPr>
            <w:tcW w:w="940" w:type="pct"/>
          </w:tcPr>
          <w:p w:rsidR="00FB7FE5" w:rsidRPr="00EE1EAD" w:rsidRDefault="00FB7FE5" w:rsidP="007C5EA0">
            <w:pPr>
              <w:spacing w:after="0" w:line="240" w:lineRule="auto"/>
              <w:jc w:val="center"/>
              <w:rPr>
                <w:rFonts w:ascii="Times New Roman" w:hAnsi="Times New Roman" w:cs="Times New Roman"/>
              </w:rPr>
            </w:pPr>
            <w:r w:rsidRPr="00EE1EAD">
              <w:rPr>
                <w:rFonts w:ascii="Times New Roman" w:hAnsi="Times New Roman" w:cs="Times New Roman"/>
              </w:rPr>
              <w:t>1,0</w:t>
            </w:r>
          </w:p>
        </w:tc>
        <w:tc>
          <w:tcPr>
            <w:tcW w:w="1235" w:type="pct"/>
          </w:tcPr>
          <w:p w:rsidR="00FB7FE5" w:rsidRPr="00EE1EAD" w:rsidRDefault="00FB7FE5" w:rsidP="007C5EA0">
            <w:pPr>
              <w:spacing w:after="0" w:line="240" w:lineRule="auto"/>
              <w:jc w:val="center"/>
              <w:rPr>
                <w:rFonts w:ascii="Times New Roman" w:hAnsi="Times New Roman" w:cs="Times New Roman"/>
                <w:noProof/>
              </w:rPr>
            </w:pPr>
            <w:r w:rsidRPr="00EE1EAD">
              <w:rPr>
                <w:rFonts w:ascii="Times New Roman" w:hAnsi="Times New Roman" w:cs="Times New Roman"/>
                <w:noProof/>
              </w:rPr>
              <w:t>1,5</w:t>
            </w:r>
          </w:p>
        </w:tc>
        <w:tc>
          <w:tcPr>
            <w:tcW w:w="613" w:type="pct"/>
          </w:tcPr>
          <w:p w:rsidR="00FB7FE5" w:rsidRPr="00EE1EAD" w:rsidRDefault="00FB7FE5" w:rsidP="007C5EA0">
            <w:pPr>
              <w:spacing w:after="0" w:line="240" w:lineRule="auto"/>
              <w:jc w:val="center"/>
              <w:rPr>
                <w:rFonts w:ascii="Times New Roman" w:hAnsi="Times New Roman" w:cs="Times New Roman"/>
                <w:noProof/>
              </w:rPr>
            </w:pPr>
            <w:r w:rsidRPr="00EE1EAD">
              <w:rPr>
                <w:rFonts w:ascii="Times New Roman" w:hAnsi="Times New Roman" w:cs="Times New Roman"/>
                <w:noProof/>
              </w:rPr>
              <w:t>3</w:t>
            </w:r>
          </w:p>
        </w:tc>
      </w:tr>
      <w:tr w:rsidR="007238BF" w:rsidRPr="00EE1EAD" w:rsidTr="00125CFE">
        <w:tc>
          <w:tcPr>
            <w:tcW w:w="894" w:type="pct"/>
          </w:tcPr>
          <w:p w:rsidR="00FB7FE5" w:rsidRPr="00EE1EAD" w:rsidRDefault="007238BF" w:rsidP="007C5EA0">
            <w:pPr>
              <w:spacing w:after="0" w:line="240" w:lineRule="auto"/>
              <w:rPr>
                <w:rFonts w:ascii="Times New Roman" w:hAnsi="Times New Roman" w:cs="Times New Roman"/>
              </w:rPr>
            </w:pPr>
            <w:r w:rsidRPr="00EE1EAD">
              <w:rPr>
                <w:rFonts w:ascii="Times New Roman" w:hAnsi="Times New Roman" w:cs="Times New Roman"/>
              </w:rPr>
              <w:t>Nitrogenoxides</w:t>
            </w:r>
          </w:p>
        </w:tc>
        <w:tc>
          <w:tcPr>
            <w:tcW w:w="1318" w:type="pct"/>
          </w:tcPr>
          <w:p w:rsidR="00FB7FE5" w:rsidRPr="00EE1EAD" w:rsidRDefault="00FB7FE5" w:rsidP="007C5EA0">
            <w:pPr>
              <w:spacing w:after="0" w:line="240" w:lineRule="auto"/>
              <w:jc w:val="center"/>
              <w:rPr>
                <w:rFonts w:ascii="Times New Roman" w:hAnsi="Times New Roman" w:cs="Times New Roman"/>
                <w:noProof/>
              </w:rPr>
            </w:pPr>
            <w:r w:rsidRPr="00EE1EAD">
              <w:rPr>
                <w:rFonts w:ascii="Times New Roman" w:hAnsi="Times New Roman" w:cs="Times New Roman"/>
                <w:noProof/>
              </w:rPr>
              <w:t>0</w:t>
            </w:r>
            <w:r w:rsidRPr="00EE1EAD">
              <w:rPr>
                <w:rFonts w:ascii="Times New Roman" w:hAnsi="Times New Roman" w:cs="Times New Roman"/>
                <w:noProof/>
              </w:rPr>
              <w:sym w:font="Symbol" w:char="F02C"/>
            </w:r>
            <w:r w:rsidRPr="00EE1EAD">
              <w:rPr>
                <w:rFonts w:ascii="Times New Roman" w:hAnsi="Times New Roman" w:cs="Times New Roman"/>
                <w:noProof/>
              </w:rPr>
              <w:t>0056</w:t>
            </w:r>
          </w:p>
        </w:tc>
        <w:tc>
          <w:tcPr>
            <w:tcW w:w="940" w:type="pct"/>
          </w:tcPr>
          <w:p w:rsidR="00FB7FE5" w:rsidRPr="00EE1EAD" w:rsidRDefault="00FB7FE5" w:rsidP="007C5EA0">
            <w:pPr>
              <w:spacing w:after="0" w:line="240" w:lineRule="auto"/>
              <w:jc w:val="center"/>
              <w:rPr>
                <w:rFonts w:ascii="Times New Roman" w:hAnsi="Times New Roman" w:cs="Times New Roman"/>
              </w:rPr>
            </w:pPr>
            <w:r w:rsidRPr="00EE1EAD">
              <w:rPr>
                <w:rFonts w:ascii="Times New Roman" w:hAnsi="Times New Roman" w:cs="Times New Roman"/>
              </w:rPr>
              <w:t>0,085</w:t>
            </w:r>
          </w:p>
        </w:tc>
        <w:tc>
          <w:tcPr>
            <w:tcW w:w="1235" w:type="pct"/>
          </w:tcPr>
          <w:p w:rsidR="00FB7FE5" w:rsidRPr="00EE1EAD" w:rsidRDefault="00FB7FE5" w:rsidP="007C5EA0">
            <w:pPr>
              <w:spacing w:after="0" w:line="240" w:lineRule="auto"/>
              <w:jc w:val="center"/>
              <w:rPr>
                <w:rFonts w:ascii="Times New Roman" w:hAnsi="Times New Roman" w:cs="Times New Roman"/>
                <w:noProof/>
              </w:rPr>
            </w:pPr>
            <w:r w:rsidRPr="00EE1EAD">
              <w:rPr>
                <w:rFonts w:ascii="Times New Roman" w:hAnsi="Times New Roman" w:cs="Times New Roman"/>
                <w:noProof/>
              </w:rPr>
              <w:t>0,04</w:t>
            </w:r>
          </w:p>
        </w:tc>
        <w:tc>
          <w:tcPr>
            <w:tcW w:w="613" w:type="pct"/>
          </w:tcPr>
          <w:p w:rsidR="00FB7FE5" w:rsidRPr="00EE1EAD" w:rsidRDefault="00FB7FE5" w:rsidP="007C5EA0">
            <w:pPr>
              <w:spacing w:after="0" w:line="240" w:lineRule="auto"/>
              <w:jc w:val="center"/>
              <w:rPr>
                <w:rFonts w:ascii="Times New Roman" w:hAnsi="Times New Roman" w:cs="Times New Roman"/>
                <w:noProof/>
              </w:rPr>
            </w:pPr>
            <w:r w:rsidRPr="00EE1EAD">
              <w:rPr>
                <w:rFonts w:ascii="Times New Roman" w:hAnsi="Times New Roman" w:cs="Times New Roman"/>
                <w:noProof/>
              </w:rPr>
              <w:t>2</w:t>
            </w:r>
          </w:p>
        </w:tc>
      </w:tr>
      <w:tr w:rsidR="007238BF" w:rsidRPr="00EE1EAD" w:rsidTr="00125CFE">
        <w:tc>
          <w:tcPr>
            <w:tcW w:w="894" w:type="pct"/>
          </w:tcPr>
          <w:p w:rsidR="00FB7FE5" w:rsidRPr="00EE1EAD" w:rsidRDefault="007238BF" w:rsidP="007C5EA0">
            <w:pPr>
              <w:spacing w:after="0" w:line="240" w:lineRule="auto"/>
              <w:rPr>
                <w:rFonts w:ascii="Times New Roman" w:hAnsi="Times New Roman" w:cs="Times New Roman"/>
              </w:rPr>
            </w:pPr>
            <w:r w:rsidRPr="00EE1EAD">
              <w:rPr>
                <w:rFonts w:ascii="Times New Roman" w:hAnsi="Times New Roman" w:cs="Times New Roman"/>
              </w:rPr>
              <w:t>Leadcompounds</w:t>
            </w:r>
          </w:p>
        </w:tc>
        <w:tc>
          <w:tcPr>
            <w:tcW w:w="1318" w:type="pct"/>
          </w:tcPr>
          <w:p w:rsidR="00FB7FE5" w:rsidRPr="00EE1EAD" w:rsidRDefault="00FB7FE5" w:rsidP="007C5EA0">
            <w:pPr>
              <w:spacing w:after="0" w:line="240" w:lineRule="auto"/>
              <w:jc w:val="center"/>
              <w:rPr>
                <w:rFonts w:ascii="Times New Roman" w:hAnsi="Times New Roman" w:cs="Times New Roman"/>
                <w:noProof/>
              </w:rPr>
            </w:pPr>
            <w:r w:rsidRPr="00EE1EAD">
              <w:rPr>
                <w:rFonts w:ascii="Times New Roman" w:hAnsi="Times New Roman" w:cs="Times New Roman"/>
                <w:noProof/>
              </w:rPr>
              <w:t>0</w:t>
            </w:r>
            <w:r w:rsidRPr="00EE1EAD">
              <w:rPr>
                <w:rFonts w:ascii="Times New Roman" w:hAnsi="Times New Roman" w:cs="Times New Roman"/>
                <w:noProof/>
              </w:rPr>
              <w:sym w:font="Symbol" w:char="F02C"/>
            </w:r>
            <w:r w:rsidRPr="00EE1EAD">
              <w:rPr>
                <w:rFonts w:ascii="Times New Roman" w:hAnsi="Times New Roman" w:cs="Times New Roman"/>
                <w:noProof/>
              </w:rPr>
              <w:t>000032</w:t>
            </w:r>
          </w:p>
        </w:tc>
        <w:tc>
          <w:tcPr>
            <w:tcW w:w="940" w:type="pct"/>
          </w:tcPr>
          <w:p w:rsidR="00FB7FE5" w:rsidRPr="00EE1EAD" w:rsidRDefault="00FB7FE5" w:rsidP="007C5EA0">
            <w:pPr>
              <w:spacing w:after="0" w:line="240" w:lineRule="auto"/>
              <w:jc w:val="center"/>
              <w:rPr>
                <w:rFonts w:ascii="Times New Roman" w:hAnsi="Times New Roman" w:cs="Times New Roman"/>
              </w:rPr>
            </w:pPr>
            <w:r w:rsidRPr="00EE1EAD">
              <w:rPr>
                <w:rFonts w:ascii="Times New Roman" w:hAnsi="Times New Roman" w:cs="Times New Roman"/>
              </w:rPr>
              <w:t>0,0010</w:t>
            </w:r>
          </w:p>
        </w:tc>
        <w:tc>
          <w:tcPr>
            <w:tcW w:w="1235" w:type="pct"/>
          </w:tcPr>
          <w:p w:rsidR="00FB7FE5" w:rsidRPr="00EE1EAD" w:rsidRDefault="00FB7FE5" w:rsidP="007C5EA0">
            <w:pPr>
              <w:spacing w:after="0" w:line="240" w:lineRule="auto"/>
              <w:jc w:val="center"/>
              <w:rPr>
                <w:rFonts w:ascii="Times New Roman" w:hAnsi="Times New Roman" w:cs="Times New Roman"/>
                <w:noProof/>
              </w:rPr>
            </w:pPr>
            <w:r w:rsidRPr="00EE1EAD">
              <w:rPr>
                <w:rFonts w:ascii="Times New Roman" w:hAnsi="Times New Roman" w:cs="Times New Roman"/>
                <w:noProof/>
              </w:rPr>
              <w:t>0,0003</w:t>
            </w:r>
          </w:p>
        </w:tc>
        <w:tc>
          <w:tcPr>
            <w:tcW w:w="613" w:type="pct"/>
          </w:tcPr>
          <w:p w:rsidR="00FB7FE5" w:rsidRPr="00EE1EAD" w:rsidRDefault="00FB7FE5" w:rsidP="007C5EA0">
            <w:pPr>
              <w:spacing w:after="0" w:line="240" w:lineRule="auto"/>
              <w:jc w:val="center"/>
              <w:rPr>
                <w:rFonts w:ascii="Times New Roman" w:hAnsi="Times New Roman" w:cs="Times New Roman"/>
                <w:noProof/>
              </w:rPr>
            </w:pPr>
            <w:r w:rsidRPr="00EE1EAD">
              <w:rPr>
                <w:rFonts w:ascii="Times New Roman" w:hAnsi="Times New Roman" w:cs="Times New Roman"/>
                <w:noProof/>
              </w:rPr>
              <w:t>1</w:t>
            </w:r>
          </w:p>
        </w:tc>
      </w:tr>
    </w:tbl>
    <w:p w:rsidR="00650066" w:rsidRPr="00EE1EAD" w:rsidRDefault="00650066" w:rsidP="007C5EA0">
      <w:pPr>
        <w:spacing w:after="0" w:line="240" w:lineRule="auto"/>
        <w:jc w:val="both"/>
        <w:rPr>
          <w:rFonts w:ascii="Times New Roman" w:eastAsia="SimSun" w:hAnsi="Times New Roman" w:cs="Times New Roman"/>
          <w:b/>
          <w:bCs/>
          <w:i/>
          <w:sz w:val="24"/>
          <w:szCs w:val="24"/>
          <w:shd w:val="clear" w:color="auto" w:fill="FFFFFF"/>
        </w:rPr>
      </w:pPr>
      <w:bookmarkStart w:id="60" w:name="_Toc309739896"/>
    </w:p>
    <w:p w:rsidR="00FF3895" w:rsidRPr="00EE1EAD" w:rsidRDefault="00FF3895" w:rsidP="007C5EA0">
      <w:pPr>
        <w:spacing w:after="0" w:line="240" w:lineRule="auto"/>
        <w:jc w:val="both"/>
        <w:rPr>
          <w:rFonts w:ascii="Times New Roman" w:eastAsia="SimSun" w:hAnsi="Times New Roman" w:cs="Times New Roman"/>
          <w:b/>
          <w:bCs/>
          <w:i/>
          <w:sz w:val="24"/>
          <w:szCs w:val="24"/>
          <w:shd w:val="clear" w:color="auto" w:fill="FFFFFF"/>
        </w:rPr>
      </w:pPr>
    </w:p>
    <w:p w:rsidR="00284835" w:rsidRPr="00EE1EAD" w:rsidRDefault="009C2CE1" w:rsidP="007C5EA0">
      <w:pPr>
        <w:spacing w:after="0" w:line="240" w:lineRule="auto"/>
        <w:jc w:val="both"/>
        <w:rPr>
          <w:rFonts w:ascii="Times New Roman" w:eastAsia="SimSun" w:hAnsi="Times New Roman" w:cs="Times New Roman"/>
          <w:b/>
          <w:bCs/>
          <w:i/>
          <w:shd w:val="clear" w:color="auto" w:fill="FFFFFF"/>
        </w:rPr>
      </w:pPr>
      <w:r w:rsidRPr="00EE1EAD">
        <w:rPr>
          <w:rFonts w:ascii="Times New Roman" w:eastAsia="SimSun" w:hAnsi="Times New Roman" w:cs="Times New Roman"/>
          <w:b/>
          <w:bCs/>
          <w:i/>
          <w:shd w:val="clear" w:color="auto" w:fill="FFFFFF"/>
        </w:rPr>
        <w:t>Conclusions on the construction and operation period</w:t>
      </w:r>
    </w:p>
    <w:p w:rsidR="00FF3895" w:rsidRPr="00EE1EAD" w:rsidRDefault="00FF3895" w:rsidP="007C5EA0">
      <w:pPr>
        <w:spacing w:after="0" w:line="240" w:lineRule="auto"/>
        <w:jc w:val="both"/>
        <w:rPr>
          <w:rFonts w:ascii="Times New Roman" w:eastAsia="SimSun" w:hAnsi="Times New Roman" w:cs="Times New Roman"/>
          <w:b/>
          <w:bCs/>
          <w:shd w:val="clear" w:color="auto" w:fill="FFFFFF"/>
        </w:rPr>
      </w:pPr>
    </w:p>
    <w:p w:rsidR="00061127"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
          <w:bCs/>
          <w:shd w:val="clear" w:color="auto" w:fill="FFFFFF"/>
        </w:rPr>
        <w:t>Construction period:</w:t>
      </w:r>
      <w:r w:rsidRPr="00EE1EAD">
        <w:rPr>
          <w:rFonts w:ascii="Times New Roman" w:eastAsia="SimSun" w:hAnsi="Times New Roman" w:cs="Times New Roman"/>
          <w:bCs/>
          <w:shd w:val="clear" w:color="auto" w:fill="FFFFFF"/>
        </w:rPr>
        <w:t xml:space="preserve"> the results of calculations of air emissions in the construction and operation period were within the established limits. As the road passes through open land with only twosensitive areas, the harmful effects on health of the people will be minimal. The road passes close only to two sensitive zones: residential zones Samsy and Targap villages. Houses are located close to the existing road, the project offered bypasss of these villages which will improve the route of the road, and also road safety. </w:t>
      </w:r>
    </w:p>
    <w:p w:rsidR="00FF3895" w:rsidRPr="00EE1EAD" w:rsidRDefault="00FF3895" w:rsidP="007C5EA0">
      <w:pPr>
        <w:spacing w:after="0" w:line="240" w:lineRule="auto"/>
        <w:jc w:val="both"/>
        <w:rPr>
          <w:rFonts w:ascii="Times New Roman" w:eastAsia="SimSun" w:hAnsi="Times New Roman" w:cs="Times New Roman"/>
          <w:bCs/>
          <w:shd w:val="clear" w:color="auto" w:fill="FFFFFF"/>
        </w:rPr>
      </w:pPr>
    </w:p>
    <w:p w:rsidR="008950C1"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Guardrails are stipulated on bypasses, alsodirecting grid for cattle pass will be installedto exclude cattle access to the highway, which is observed at present. Social Monitoring is set forth in Section 8 of the Resettlement Policy Framework Document.</w:t>
      </w:r>
    </w:p>
    <w:p w:rsidR="00FF3895" w:rsidRPr="00EE1EAD" w:rsidRDefault="00FF3895"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It is very important not to allow the organization of construction warehouses or construction sections near this zone. </w:t>
      </w:r>
    </w:p>
    <w:p w:rsidR="00FF3895" w:rsidRPr="00EE1EAD" w:rsidRDefault="00FF3895" w:rsidP="007C5EA0">
      <w:pPr>
        <w:keepNext/>
        <w:keepLines/>
        <w:widowControl w:val="0"/>
        <w:autoSpaceDE w:val="0"/>
        <w:autoSpaceDN w:val="0"/>
        <w:adjustRightInd w:val="0"/>
        <w:spacing w:after="0" w:line="240" w:lineRule="auto"/>
        <w:jc w:val="both"/>
        <w:outlineLvl w:val="1"/>
        <w:rPr>
          <w:rFonts w:ascii="Times New Roman" w:eastAsia="SimSun" w:hAnsi="Times New Roman" w:cs="Times New Roman"/>
          <w:b/>
          <w:bCs/>
          <w:shd w:val="clear" w:color="auto" w:fill="FFFFFF"/>
        </w:rPr>
      </w:pPr>
      <w:bookmarkStart w:id="61" w:name="_Toc419371103"/>
      <w:bookmarkStart w:id="62" w:name="_Toc423531010"/>
    </w:p>
    <w:p w:rsidR="00284835" w:rsidRPr="00EE1EAD" w:rsidRDefault="009C2CE1" w:rsidP="007C5EA0">
      <w:pPr>
        <w:keepNext/>
        <w:keepLines/>
        <w:widowControl w:val="0"/>
        <w:autoSpaceDE w:val="0"/>
        <w:autoSpaceDN w:val="0"/>
        <w:adjustRightInd w:val="0"/>
        <w:spacing w:after="0" w:line="240" w:lineRule="auto"/>
        <w:jc w:val="both"/>
        <w:outlineLvl w:val="1"/>
        <w:rPr>
          <w:rFonts w:ascii="Times New Roman" w:eastAsia="SimSun" w:hAnsi="Times New Roman" w:cs="Times New Roman"/>
          <w:bCs/>
          <w:shd w:val="clear" w:color="auto" w:fill="FFFFFF"/>
        </w:rPr>
      </w:pPr>
      <w:r w:rsidRPr="00EE1EAD">
        <w:rPr>
          <w:rFonts w:ascii="Times New Roman" w:eastAsia="SimSun" w:hAnsi="Times New Roman" w:cs="Times New Roman"/>
          <w:b/>
          <w:bCs/>
          <w:shd w:val="clear" w:color="auto" w:fill="FFFFFF"/>
        </w:rPr>
        <w:t>Operating period:</w:t>
      </w:r>
      <w:r w:rsidRPr="00EE1EAD">
        <w:rPr>
          <w:rFonts w:ascii="Times New Roman" w:eastAsia="SimSun" w:hAnsi="Times New Roman" w:cs="Times New Roman"/>
          <w:bCs/>
          <w:shd w:val="clear" w:color="auto" w:fill="FFFFFF"/>
        </w:rPr>
        <w:t xml:space="preserve"> The results of</w:t>
      </w:r>
      <w:r w:rsidR="00FF3895" w:rsidRPr="00EE1EAD">
        <w:rPr>
          <w:rFonts w:ascii="Times New Roman" w:eastAsia="SimSun" w:hAnsi="Times New Roman" w:cs="Times New Roman"/>
          <w:bCs/>
          <w:shd w:val="clear" w:color="auto" w:fill="FFFFFF"/>
        </w:rPr>
        <w:t xml:space="preserve"> calculations show</w:t>
      </w:r>
      <w:r w:rsidRPr="00EE1EAD">
        <w:rPr>
          <w:rFonts w:ascii="Times New Roman" w:eastAsia="SimSun" w:hAnsi="Times New Roman" w:cs="Times New Roman"/>
          <w:bCs/>
          <w:shd w:val="clear" w:color="auto" w:fill="FFFFFF"/>
        </w:rPr>
        <w:t xml:space="preserve"> that size of transport influence on atmosphere air is not exceeded the maximum permissible concentration at a distance of 20 m from the nearest lane. The concentrations of toxic substances contained in the exhaust gas within the area adjacent to the road - a reserve-technological strip, itwill be within the allowable during the period of maintenance, and will not have a negative impact on the environment and health of human.</w:t>
      </w:r>
    </w:p>
    <w:p w:rsidR="00FF3895" w:rsidRPr="00EE1EAD" w:rsidRDefault="00FF389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rPr>
      </w:pPr>
    </w:p>
    <w:p w:rsidR="00284835" w:rsidRPr="00EE1EAD" w:rsidRDefault="00FA691F"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rPr>
      </w:pPr>
      <w:r w:rsidRPr="00EE1EAD">
        <w:rPr>
          <w:rFonts w:ascii="Times New Roman" w:eastAsia="Times New Roman" w:hAnsi="Times New Roman" w:cs="Times New Roman"/>
          <w:b/>
          <w:bCs/>
        </w:rPr>
        <w:t>6.3</w:t>
      </w:r>
      <w:r w:rsidRPr="00EE1EAD">
        <w:rPr>
          <w:rFonts w:ascii="Times New Roman" w:eastAsia="Times New Roman" w:hAnsi="Times New Roman" w:cs="Times New Roman"/>
          <w:b/>
          <w:bCs/>
        </w:rPr>
        <w:tab/>
        <w:t>NOISE AND VIBRATION IMPACT</w:t>
      </w:r>
      <w:bookmarkEnd w:id="60"/>
      <w:bookmarkEnd w:id="61"/>
      <w:bookmarkEnd w:id="62"/>
    </w:p>
    <w:p w:rsidR="00FF3895" w:rsidRPr="00EE1EAD" w:rsidRDefault="00FF3895" w:rsidP="007C5EA0">
      <w:pPr>
        <w:spacing w:after="0" w:line="240" w:lineRule="auto"/>
        <w:jc w:val="both"/>
        <w:rPr>
          <w:rFonts w:ascii="Times New Roman" w:eastAsia="Times New Roman" w:hAnsi="Times New Roman" w:cs="Times New Roman"/>
          <w:b/>
          <w:i/>
          <w:lang w:eastAsia="ru-RU"/>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Construction Period</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The technological processes during the construction of roads are a source of intense noise, which can adversely affect human. The intensity of noise from road-building technique and mechanisms depends on the type of machinery and equipment, type of drive arrangement, work regime and the distance from construction work places to residential zone. Especially the noise is created at the work of bulldozers, vibrators, compressors, excavators, and Diesel Trucks. The noise produced during construction is temporary and localized, but can still create an annoying impact.</w:t>
      </w:r>
    </w:p>
    <w:p w:rsidR="00FF3895" w:rsidRPr="00EE1EAD" w:rsidRDefault="00FF3895" w:rsidP="007C5EA0">
      <w:pPr>
        <w:spacing w:after="0" w:line="240" w:lineRule="auto"/>
        <w:jc w:val="both"/>
        <w:rPr>
          <w:rFonts w:ascii="Times New Roman" w:eastAsia="SimSun" w:hAnsi="Times New Roman" w:cs="Times New Roman"/>
          <w:bCs/>
          <w:shd w:val="clear" w:color="auto" w:fill="FFFFFF"/>
        </w:rPr>
      </w:pPr>
    </w:p>
    <w:p w:rsidR="003C12B6"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There are no sensitive receptors in the project area. </w:t>
      </w:r>
    </w:p>
    <w:p w:rsidR="00FF3895" w:rsidRPr="00EE1EAD" w:rsidRDefault="00FF3895" w:rsidP="007C5EA0">
      <w:pPr>
        <w:spacing w:after="0" w:line="240" w:lineRule="auto"/>
        <w:jc w:val="both"/>
        <w:rPr>
          <w:rFonts w:ascii="Times New Roman" w:eastAsia="SimSun" w:hAnsi="Times New Roman" w:cs="Times New Roman"/>
          <w:bCs/>
          <w:shd w:val="clear" w:color="auto" w:fill="FFFFFF"/>
        </w:rPr>
      </w:pPr>
    </w:p>
    <w:p w:rsidR="007D1E7E" w:rsidRPr="00EE1EAD" w:rsidRDefault="009C2CE1" w:rsidP="007C5EA0">
      <w:pPr>
        <w:spacing w:after="0" w:line="240" w:lineRule="auto"/>
        <w:jc w:val="both"/>
        <w:rPr>
          <w:rFonts w:ascii="Times New Roman" w:hAnsi="Times New Roman" w:cs="Times New Roman"/>
        </w:rPr>
      </w:pPr>
      <w:r w:rsidRPr="00EE1EAD">
        <w:rPr>
          <w:rFonts w:ascii="Times New Roman" w:eastAsia="SimSun" w:hAnsi="Times New Roman" w:cs="Times New Roman"/>
          <w:bCs/>
          <w:shd w:val="clear" w:color="auto" w:fill="FFFFFF"/>
        </w:rPr>
        <w:t>Noise levels during construction will not exceed MPL (1 hour</w:t>
      </w:r>
      <w:r w:rsidR="00FF3895" w:rsidRPr="00EE1EAD">
        <w:rPr>
          <w:rFonts w:ascii="Times New Roman" w:eastAsia="SimSun" w:hAnsi="Times New Roman" w:cs="Times New Roman"/>
          <w:bCs/>
          <w:shd w:val="clear" w:color="auto" w:fill="FFFFFF"/>
        </w:rPr>
        <w:t>) 80</w:t>
      </w:r>
      <w:r w:rsidRPr="00EE1EAD">
        <w:rPr>
          <w:rFonts w:ascii="Times New Roman" w:eastAsia="SimSun" w:hAnsi="Times New Roman" w:cs="Times New Roman"/>
          <w:bCs/>
          <w:shd w:val="clear" w:color="auto" w:fill="FFFFFF"/>
        </w:rPr>
        <w:t xml:space="preserve"> dBA (requirement stipulated by G</w:t>
      </w:r>
      <w:r w:rsidR="00FF3895" w:rsidRPr="00EE1EAD">
        <w:rPr>
          <w:rFonts w:ascii="Times New Roman" w:eastAsia="SimSun" w:hAnsi="Times New Roman" w:cs="Times New Roman"/>
          <w:bCs/>
          <w:shd w:val="clear" w:color="auto" w:fill="FFFFFF"/>
        </w:rPr>
        <w:t>OST 12.1.003-83 Section “Noise”</w:t>
      </w:r>
      <w:r w:rsidRPr="00EE1EAD">
        <w:rPr>
          <w:rFonts w:ascii="Times New Roman" w:eastAsia="SimSun" w:hAnsi="Times New Roman" w:cs="Times New Roman"/>
          <w:bCs/>
          <w:shd w:val="clear" w:color="auto" w:fill="FFFFFF"/>
        </w:rPr>
        <w:t xml:space="preserve">). This was confirmed by the results of monitoring of noise levels at the road sections of comparable traffic intensity in theon-going project (reconstruction of the road Khorgos-Almaty-Shymkent) in April 2016. </w:t>
      </w:r>
      <w:r w:rsidRPr="00EE1EAD">
        <w:rPr>
          <w:rFonts w:ascii="Times New Roman" w:hAnsi="Times New Roman" w:cs="Times New Roman"/>
        </w:rPr>
        <w:t xml:space="preserve">Tests on measuring levels </w:t>
      </w:r>
      <w:r w:rsidR="00FF3895" w:rsidRPr="00EE1EAD">
        <w:rPr>
          <w:rFonts w:ascii="Times New Roman" w:hAnsi="Times New Roman" w:cs="Times New Roman"/>
        </w:rPr>
        <w:t>of noise</w:t>
      </w:r>
      <w:r w:rsidRPr="00EE1EAD">
        <w:rPr>
          <w:rFonts w:ascii="Times New Roman" w:hAnsi="Times New Roman" w:cs="Times New Roman"/>
        </w:rPr>
        <w:t xml:space="preserve"> generated </w:t>
      </w:r>
      <w:r w:rsidRPr="00EE1EAD">
        <w:rPr>
          <w:rFonts w:ascii="Times New Roman" w:hAnsi="Times New Roman" w:cs="Times New Roman"/>
          <w:i/>
          <w:u w:val="single"/>
        </w:rPr>
        <w:t xml:space="preserve">during construction works </w:t>
      </w:r>
      <w:r w:rsidRPr="00EE1EAD">
        <w:rPr>
          <w:rFonts w:ascii="Times New Roman" w:hAnsi="Times New Roman" w:cs="Times New Roman"/>
        </w:rPr>
        <w:t>along the highway within the settlements were conducted a</w:t>
      </w:r>
      <w:r w:rsidR="00385213" w:rsidRPr="00EE1EAD">
        <w:rPr>
          <w:rFonts w:ascii="Times New Roman" w:hAnsi="Times New Roman" w:cs="Times New Roman"/>
        </w:rPr>
        <w:t>ccording to the requirements of</w:t>
      </w:r>
      <w:r w:rsidRPr="00EE1EAD">
        <w:rPr>
          <w:rFonts w:ascii="Times New Roman" w:hAnsi="Times New Roman" w:cs="Times New Roman"/>
        </w:rPr>
        <w:t>:</w:t>
      </w:r>
    </w:p>
    <w:p w:rsidR="00FF3895" w:rsidRPr="00EE1EAD" w:rsidRDefault="00FF3895" w:rsidP="007C5EA0">
      <w:pPr>
        <w:spacing w:after="0" w:line="240" w:lineRule="auto"/>
        <w:jc w:val="both"/>
        <w:rPr>
          <w:rFonts w:ascii="Times New Roman" w:hAnsi="Times New Roman" w:cs="Times New Roman"/>
        </w:rPr>
      </w:pPr>
    </w:p>
    <w:p w:rsidR="00385213" w:rsidRPr="00EE1EAD" w:rsidRDefault="009C2CE1" w:rsidP="00F50914">
      <w:pPr>
        <w:pStyle w:val="a5"/>
        <w:numPr>
          <w:ilvl w:val="0"/>
          <w:numId w:val="80"/>
        </w:numPr>
        <w:jc w:val="both"/>
        <w:rPr>
          <w:rFonts w:eastAsia="SimSun"/>
          <w:bCs/>
          <w:shd w:val="clear" w:color="auto" w:fill="FFFFFF"/>
        </w:rPr>
      </w:pPr>
      <w:r w:rsidRPr="00EE1EAD">
        <w:t>GOST 12.1.003 - 83 ( ST SEV 1930 - 79) «Noise.</w:t>
      </w:r>
      <w:r w:rsidR="00385213" w:rsidRPr="00EE1EAD">
        <w:t xml:space="preserve"> Safety general requirements»</w:t>
      </w:r>
    </w:p>
    <w:p w:rsidR="00385213" w:rsidRPr="00EE1EAD" w:rsidRDefault="009C2CE1" w:rsidP="00F50914">
      <w:pPr>
        <w:pStyle w:val="a5"/>
        <w:numPr>
          <w:ilvl w:val="0"/>
          <w:numId w:val="80"/>
        </w:numPr>
        <w:jc w:val="both"/>
        <w:rPr>
          <w:rFonts w:eastAsia="SimSun"/>
          <w:bCs/>
          <w:shd w:val="clear" w:color="auto" w:fill="FFFFFF"/>
        </w:rPr>
      </w:pPr>
      <w:r w:rsidRPr="00EE1EAD">
        <w:t>SIT 2.04-03-2005 «Interstate construction standards.Protection against noise».</w:t>
      </w:r>
    </w:p>
    <w:p w:rsidR="007D1E7E" w:rsidRPr="00EE1EAD" w:rsidRDefault="007D1E7E" w:rsidP="00385213">
      <w:pPr>
        <w:pStyle w:val="a5"/>
        <w:jc w:val="both"/>
        <w:rPr>
          <w:rFonts w:eastAsia="SimSun"/>
          <w:bCs/>
          <w:shd w:val="clear" w:color="auto" w:fill="FFFFFF"/>
        </w:rPr>
      </w:pPr>
    </w:p>
    <w:p w:rsidR="00C42755" w:rsidRPr="00EE1EAD" w:rsidRDefault="009C2CE1" w:rsidP="00385213">
      <w:pPr>
        <w:tabs>
          <w:tab w:val="left" w:pos="2535"/>
        </w:tabs>
        <w:spacing w:after="0" w:line="240" w:lineRule="auto"/>
        <w:contextualSpacing/>
        <w:rPr>
          <w:rFonts w:ascii="Times New Roman" w:hAnsi="Times New Roman" w:cs="Times New Roman"/>
          <w:b/>
        </w:rPr>
      </w:pPr>
      <w:r w:rsidRPr="00EE1EAD">
        <w:rPr>
          <w:rFonts w:ascii="Times New Roman" w:hAnsi="Times New Roman" w:cs="Times New Roman"/>
          <w:b/>
        </w:rPr>
        <w:t>Table</w:t>
      </w:r>
      <w:r w:rsidR="00385213" w:rsidRPr="00EE1EAD">
        <w:rPr>
          <w:rFonts w:ascii="Times New Roman" w:hAnsi="Times New Roman" w:cs="Times New Roman"/>
          <w:b/>
        </w:rPr>
        <w:t xml:space="preserve"> </w:t>
      </w:r>
      <w:r w:rsidRPr="00EE1EAD">
        <w:rPr>
          <w:rFonts w:ascii="Times New Roman" w:hAnsi="Times New Roman" w:cs="Times New Roman"/>
          <w:b/>
        </w:rPr>
        <w:t>8</w:t>
      </w:r>
      <w:r w:rsidR="00385213" w:rsidRPr="00EE1EAD">
        <w:rPr>
          <w:rFonts w:ascii="Times New Roman" w:hAnsi="Times New Roman" w:cs="Times New Roman"/>
          <w:b/>
        </w:rPr>
        <w:t>.</w:t>
      </w:r>
    </w:p>
    <w:p w:rsidR="00385213" w:rsidRPr="00EE1EAD" w:rsidRDefault="00385213" w:rsidP="00385213">
      <w:pPr>
        <w:tabs>
          <w:tab w:val="left" w:pos="2535"/>
        </w:tabs>
        <w:spacing w:after="0" w:line="240" w:lineRule="auto"/>
        <w:contextualSpacing/>
        <w:rPr>
          <w:rFonts w:ascii="Times New Roman" w:hAnsi="Times New Roman" w:cs="Times New Roman"/>
          <w:b/>
          <w:bCs/>
        </w:rPr>
      </w:pPr>
    </w:p>
    <w:tbl>
      <w:tblPr>
        <w:tblW w:w="9145"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991"/>
        <w:gridCol w:w="1800"/>
        <w:gridCol w:w="2430"/>
        <w:gridCol w:w="2924"/>
      </w:tblGrid>
      <w:tr w:rsidR="00C42755" w:rsidRPr="00EE1EAD" w:rsidTr="00385213">
        <w:tc>
          <w:tcPr>
            <w:tcW w:w="1991" w:type="dxa"/>
          </w:tcPr>
          <w:p w:rsidR="00C42755" w:rsidRPr="00EE1EAD" w:rsidRDefault="009C2CE1" w:rsidP="00385213">
            <w:pPr>
              <w:tabs>
                <w:tab w:val="left" w:pos="2535"/>
              </w:tabs>
              <w:spacing w:after="0" w:line="240" w:lineRule="auto"/>
              <w:ind w:right="-108"/>
              <w:contextualSpacing/>
              <w:jc w:val="center"/>
              <w:rPr>
                <w:rFonts w:ascii="Times New Roman" w:hAnsi="Times New Roman" w:cs="Times New Roman"/>
                <w:b/>
                <w:bCs/>
              </w:rPr>
            </w:pPr>
            <w:r w:rsidRPr="00EE1EAD">
              <w:rPr>
                <w:rFonts w:ascii="Times New Roman" w:hAnsi="Times New Roman" w:cs="Times New Roman"/>
                <w:b/>
                <w:bCs/>
              </w:rPr>
              <w:t>Name of impact factors</w:t>
            </w:r>
          </w:p>
        </w:tc>
        <w:tc>
          <w:tcPr>
            <w:tcW w:w="1800" w:type="dxa"/>
          </w:tcPr>
          <w:p w:rsidR="00C42755" w:rsidRPr="00EE1EAD" w:rsidRDefault="009C2CE1" w:rsidP="00385213">
            <w:pPr>
              <w:spacing w:after="0" w:line="240" w:lineRule="auto"/>
              <w:ind w:left="-108" w:right="-69"/>
              <w:contextualSpacing/>
              <w:jc w:val="center"/>
              <w:rPr>
                <w:rFonts w:ascii="Times New Roman" w:hAnsi="Times New Roman" w:cs="Times New Roman"/>
                <w:b/>
                <w:bCs/>
              </w:rPr>
            </w:pPr>
            <w:r w:rsidRPr="00EE1EAD">
              <w:rPr>
                <w:rFonts w:ascii="Times New Roman" w:hAnsi="Times New Roman" w:cs="Times New Roman"/>
                <w:b/>
                <w:bCs/>
              </w:rPr>
              <w:t>Established norms</w:t>
            </w:r>
            <w:r w:rsidR="00385213" w:rsidRPr="00EE1EAD">
              <w:rPr>
                <w:rFonts w:ascii="Times New Roman" w:hAnsi="Times New Roman" w:cs="Times New Roman"/>
                <w:b/>
                <w:bCs/>
              </w:rPr>
              <w:t xml:space="preserve"> </w:t>
            </w:r>
            <w:r w:rsidRPr="00EE1EAD">
              <w:rPr>
                <w:rFonts w:ascii="Times New Roman" w:hAnsi="Times New Roman" w:cs="Times New Roman"/>
                <w:b/>
                <w:bCs/>
              </w:rPr>
              <w:t>(dB</w:t>
            </w:r>
            <w:r w:rsidRPr="00EE1EAD">
              <w:rPr>
                <w:rFonts w:ascii="Times New Roman" w:hAnsi="Times New Roman" w:cs="Times New Roman"/>
                <w:b/>
                <w:bCs/>
                <w:lang w:val="ru-RU"/>
              </w:rPr>
              <w:t>А</w:t>
            </w:r>
            <w:r w:rsidRPr="00EE1EAD">
              <w:rPr>
                <w:rFonts w:ascii="Times New Roman" w:hAnsi="Times New Roman" w:cs="Times New Roman"/>
                <w:b/>
                <w:bCs/>
              </w:rPr>
              <w:t>)</w:t>
            </w:r>
          </w:p>
          <w:p w:rsidR="00C42755" w:rsidRPr="00EE1EAD" w:rsidRDefault="00C42755" w:rsidP="00385213">
            <w:pPr>
              <w:keepNext/>
              <w:keepLines/>
              <w:tabs>
                <w:tab w:val="left" w:pos="2535"/>
              </w:tabs>
              <w:spacing w:after="0" w:line="240" w:lineRule="auto"/>
              <w:contextualSpacing/>
              <w:jc w:val="center"/>
              <w:outlineLvl w:val="0"/>
              <w:rPr>
                <w:rFonts w:ascii="Times New Roman" w:hAnsi="Times New Roman" w:cs="Times New Roman"/>
                <w:b/>
                <w:bCs/>
              </w:rPr>
            </w:pPr>
          </w:p>
        </w:tc>
        <w:tc>
          <w:tcPr>
            <w:tcW w:w="2430" w:type="dxa"/>
          </w:tcPr>
          <w:p w:rsidR="00C42755" w:rsidRPr="00EE1EAD" w:rsidRDefault="009C2CE1" w:rsidP="00385213">
            <w:pPr>
              <w:tabs>
                <w:tab w:val="left" w:pos="2535"/>
              </w:tabs>
              <w:spacing w:after="0" w:line="240" w:lineRule="auto"/>
              <w:contextualSpacing/>
              <w:jc w:val="center"/>
              <w:rPr>
                <w:rFonts w:ascii="Times New Roman" w:hAnsi="Times New Roman" w:cs="Times New Roman"/>
                <w:b/>
                <w:bCs/>
              </w:rPr>
            </w:pPr>
            <w:r w:rsidRPr="00EE1EAD">
              <w:rPr>
                <w:rFonts w:ascii="Times New Roman" w:hAnsi="Times New Roman" w:cs="Times New Roman"/>
                <w:b/>
                <w:bCs/>
              </w:rPr>
              <w:t>Actual result of monitoring (dB</w:t>
            </w:r>
            <w:r w:rsidRPr="00EE1EAD">
              <w:rPr>
                <w:rFonts w:ascii="Times New Roman" w:hAnsi="Times New Roman" w:cs="Times New Roman"/>
                <w:b/>
                <w:bCs/>
                <w:lang w:val="ru-RU"/>
              </w:rPr>
              <w:t>А</w:t>
            </w:r>
            <w:r w:rsidRPr="00EE1EAD">
              <w:rPr>
                <w:rFonts w:ascii="Times New Roman" w:hAnsi="Times New Roman" w:cs="Times New Roman"/>
                <w:b/>
                <w:bCs/>
              </w:rPr>
              <w:t>)</w:t>
            </w:r>
          </w:p>
        </w:tc>
        <w:tc>
          <w:tcPr>
            <w:tcW w:w="2924" w:type="dxa"/>
          </w:tcPr>
          <w:p w:rsidR="00385213" w:rsidRPr="00EE1EAD" w:rsidRDefault="009C2CE1" w:rsidP="00385213">
            <w:pPr>
              <w:tabs>
                <w:tab w:val="left" w:pos="2535"/>
              </w:tabs>
              <w:spacing w:after="0" w:line="240" w:lineRule="auto"/>
              <w:contextualSpacing/>
              <w:jc w:val="center"/>
              <w:rPr>
                <w:rFonts w:ascii="Times New Roman" w:hAnsi="Times New Roman" w:cs="Times New Roman"/>
                <w:b/>
                <w:bCs/>
              </w:rPr>
            </w:pPr>
            <w:r w:rsidRPr="00EE1EAD">
              <w:rPr>
                <w:rFonts w:ascii="Times New Roman" w:hAnsi="Times New Roman" w:cs="Times New Roman"/>
                <w:b/>
                <w:bCs/>
              </w:rPr>
              <w:t>Keepingto the orexceedingthenorms</w:t>
            </w:r>
            <w:r w:rsidR="00385213" w:rsidRPr="00EE1EAD">
              <w:rPr>
                <w:rFonts w:ascii="Times New Roman" w:hAnsi="Times New Roman" w:cs="Times New Roman"/>
                <w:b/>
                <w:bCs/>
              </w:rPr>
              <w:t xml:space="preserve"> </w:t>
            </w:r>
          </w:p>
          <w:p w:rsidR="00C42755" w:rsidRPr="00EE1EAD" w:rsidRDefault="009C2CE1" w:rsidP="00385213">
            <w:pPr>
              <w:tabs>
                <w:tab w:val="left" w:pos="2535"/>
              </w:tabs>
              <w:spacing w:after="0" w:line="240" w:lineRule="auto"/>
              <w:contextualSpacing/>
              <w:jc w:val="center"/>
              <w:rPr>
                <w:rFonts w:ascii="Times New Roman" w:hAnsi="Times New Roman" w:cs="Times New Roman"/>
                <w:b/>
                <w:bCs/>
              </w:rPr>
            </w:pPr>
            <w:r w:rsidRPr="00EE1EAD">
              <w:rPr>
                <w:rFonts w:ascii="Times New Roman" w:hAnsi="Times New Roman" w:cs="Times New Roman"/>
                <w:b/>
                <w:bCs/>
              </w:rPr>
              <w:t>(NRB 99)</w:t>
            </w:r>
          </w:p>
        </w:tc>
      </w:tr>
      <w:tr w:rsidR="00C42755" w:rsidRPr="00EE1EAD" w:rsidTr="00385213">
        <w:trPr>
          <w:trHeight w:val="171"/>
        </w:trPr>
        <w:tc>
          <w:tcPr>
            <w:tcW w:w="1991" w:type="dxa"/>
          </w:tcPr>
          <w:p w:rsidR="00C42755" w:rsidRPr="00EE1EAD" w:rsidRDefault="009C2CE1" w:rsidP="007C5EA0">
            <w:pPr>
              <w:spacing w:after="0" w:line="240" w:lineRule="auto"/>
              <w:contextualSpacing/>
              <w:rPr>
                <w:rFonts w:ascii="Times New Roman" w:hAnsi="Times New Roman" w:cs="Times New Roman"/>
              </w:rPr>
            </w:pPr>
            <w:r w:rsidRPr="00EE1EAD">
              <w:rPr>
                <w:rFonts w:ascii="Times New Roman" w:hAnsi="Times New Roman" w:cs="Times New Roman"/>
              </w:rPr>
              <w:t>Sampling point</w:t>
            </w:r>
          </w:p>
        </w:tc>
        <w:tc>
          <w:tcPr>
            <w:tcW w:w="1800" w:type="dxa"/>
          </w:tcPr>
          <w:p w:rsidR="00C42755" w:rsidRPr="00EE1EAD" w:rsidRDefault="00C42755" w:rsidP="007C5EA0">
            <w:pPr>
              <w:tabs>
                <w:tab w:val="left" w:pos="2535"/>
              </w:tabs>
              <w:spacing w:after="0" w:line="240" w:lineRule="auto"/>
              <w:ind w:left="-107" w:firstLine="107"/>
              <w:contextualSpacing/>
              <w:jc w:val="center"/>
              <w:rPr>
                <w:rFonts w:ascii="Times New Roman" w:hAnsi="Times New Roman" w:cs="Times New Roman"/>
              </w:rPr>
            </w:pPr>
          </w:p>
        </w:tc>
        <w:tc>
          <w:tcPr>
            <w:tcW w:w="2430" w:type="dxa"/>
          </w:tcPr>
          <w:p w:rsidR="00C42755" w:rsidRPr="00EE1EAD" w:rsidRDefault="00C42755" w:rsidP="007C5EA0">
            <w:pPr>
              <w:tabs>
                <w:tab w:val="left" w:pos="2535"/>
              </w:tabs>
              <w:spacing w:after="0" w:line="240" w:lineRule="auto"/>
              <w:contextualSpacing/>
              <w:jc w:val="center"/>
              <w:rPr>
                <w:rFonts w:ascii="Times New Roman" w:hAnsi="Times New Roman" w:cs="Times New Roman"/>
              </w:rPr>
            </w:pPr>
          </w:p>
        </w:tc>
        <w:tc>
          <w:tcPr>
            <w:tcW w:w="2924" w:type="dxa"/>
          </w:tcPr>
          <w:p w:rsidR="00C42755" w:rsidRPr="00EE1EAD" w:rsidRDefault="00C42755" w:rsidP="007C5EA0">
            <w:pPr>
              <w:tabs>
                <w:tab w:val="left" w:pos="2535"/>
              </w:tabs>
              <w:spacing w:after="0" w:line="240" w:lineRule="auto"/>
              <w:contextualSpacing/>
              <w:jc w:val="center"/>
              <w:rPr>
                <w:rFonts w:ascii="Times New Roman" w:hAnsi="Times New Roman" w:cs="Times New Roman"/>
              </w:rPr>
            </w:pPr>
          </w:p>
        </w:tc>
      </w:tr>
      <w:tr w:rsidR="00C42755" w:rsidRPr="00EE1EAD" w:rsidTr="00385213">
        <w:trPr>
          <w:trHeight w:val="171"/>
        </w:trPr>
        <w:tc>
          <w:tcPr>
            <w:tcW w:w="1991" w:type="dxa"/>
          </w:tcPr>
          <w:p w:rsidR="00C42755" w:rsidRPr="00EE1EAD" w:rsidRDefault="009C2CE1" w:rsidP="007C5EA0">
            <w:pPr>
              <w:tabs>
                <w:tab w:val="left" w:pos="2535"/>
              </w:tabs>
              <w:spacing w:after="0" w:line="240" w:lineRule="auto"/>
              <w:jc w:val="center"/>
              <w:rPr>
                <w:rFonts w:ascii="Times New Roman" w:hAnsi="Times New Roman" w:cs="Times New Roman"/>
              </w:rPr>
            </w:pPr>
            <w:r w:rsidRPr="00EE1EAD">
              <w:rPr>
                <w:rFonts w:ascii="Times New Roman" w:hAnsi="Times New Roman" w:cs="Times New Roman"/>
              </w:rPr>
              <w:t xml:space="preserve">  742km</w:t>
            </w:r>
          </w:p>
        </w:tc>
        <w:tc>
          <w:tcPr>
            <w:tcW w:w="1800" w:type="dxa"/>
          </w:tcPr>
          <w:p w:rsidR="00C42755" w:rsidRPr="00EE1EAD" w:rsidRDefault="00C42755" w:rsidP="007C5EA0">
            <w:pPr>
              <w:tabs>
                <w:tab w:val="left" w:pos="2535"/>
              </w:tabs>
              <w:spacing w:after="0" w:line="240" w:lineRule="auto"/>
              <w:jc w:val="center"/>
              <w:rPr>
                <w:rFonts w:ascii="Times New Roman" w:hAnsi="Times New Roman" w:cs="Times New Roman"/>
              </w:rPr>
            </w:pPr>
            <w:r w:rsidRPr="00EE1EAD">
              <w:rPr>
                <w:rFonts w:ascii="Times New Roman" w:hAnsi="Times New Roman" w:cs="Times New Roman"/>
              </w:rPr>
              <w:t>80</w:t>
            </w:r>
          </w:p>
        </w:tc>
        <w:tc>
          <w:tcPr>
            <w:tcW w:w="2430" w:type="dxa"/>
          </w:tcPr>
          <w:p w:rsidR="00C42755" w:rsidRPr="00EE1EAD" w:rsidRDefault="00C42755" w:rsidP="007C5EA0">
            <w:pPr>
              <w:tabs>
                <w:tab w:val="left" w:pos="2535"/>
              </w:tabs>
              <w:spacing w:after="0" w:line="240" w:lineRule="auto"/>
              <w:jc w:val="center"/>
              <w:rPr>
                <w:rFonts w:ascii="Times New Roman" w:hAnsi="Times New Roman" w:cs="Times New Roman"/>
              </w:rPr>
            </w:pPr>
            <w:r w:rsidRPr="00EE1EAD">
              <w:rPr>
                <w:rFonts w:ascii="Times New Roman" w:hAnsi="Times New Roman" w:cs="Times New Roman"/>
              </w:rPr>
              <w:t>78</w:t>
            </w:r>
          </w:p>
        </w:tc>
        <w:tc>
          <w:tcPr>
            <w:tcW w:w="2924" w:type="dxa"/>
          </w:tcPr>
          <w:p w:rsidR="00C42755" w:rsidRPr="00EE1EAD" w:rsidRDefault="009C2CE1" w:rsidP="007C5EA0">
            <w:pPr>
              <w:pStyle w:val="afff5"/>
              <w:contextualSpacing/>
              <w:jc w:val="center"/>
              <w:rPr>
                <w:rFonts w:ascii="Times New Roman" w:hAnsi="Times New Roman"/>
                <w:lang w:val="en-US"/>
              </w:rPr>
            </w:pPr>
            <w:r w:rsidRPr="00EE1EAD">
              <w:rPr>
                <w:rFonts w:ascii="Times New Roman" w:hAnsi="Times New Roman"/>
                <w:lang w:val="en-US"/>
              </w:rPr>
              <w:t>normal</w:t>
            </w:r>
          </w:p>
        </w:tc>
      </w:tr>
      <w:tr w:rsidR="00C42755" w:rsidRPr="00EE1EAD" w:rsidTr="00385213">
        <w:trPr>
          <w:trHeight w:val="171"/>
        </w:trPr>
        <w:tc>
          <w:tcPr>
            <w:tcW w:w="1991" w:type="dxa"/>
          </w:tcPr>
          <w:p w:rsidR="00C42755" w:rsidRPr="00EE1EAD" w:rsidRDefault="009C2CE1" w:rsidP="007C5EA0">
            <w:pPr>
              <w:spacing w:after="0" w:line="240" w:lineRule="auto"/>
              <w:ind w:right="-108"/>
              <w:jc w:val="center"/>
              <w:rPr>
                <w:rFonts w:ascii="Times New Roman" w:hAnsi="Times New Roman" w:cs="Times New Roman"/>
              </w:rPr>
            </w:pPr>
            <w:r w:rsidRPr="00EE1EAD">
              <w:rPr>
                <w:rFonts w:ascii="Times New Roman" w:hAnsi="Times New Roman" w:cs="Times New Roman"/>
              </w:rPr>
              <w:t>750km</w:t>
            </w:r>
          </w:p>
        </w:tc>
        <w:tc>
          <w:tcPr>
            <w:tcW w:w="1800" w:type="dxa"/>
          </w:tcPr>
          <w:p w:rsidR="00C42755" w:rsidRPr="00EE1EAD" w:rsidRDefault="00C42755" w:rsidP="007C5EA0">
            <w:pPr>
              <w:spacing w:after="0" w:line="240" w:lineRule="auto"/>
              <w:jc w:val="center"/>
              <w:rPr>
                <w:rFonts w:ascii="Times New Roman" w:hAnsi="Times New Roman" w:cs="Times New Roman"/>
              </w:rPr>
            </w:pPr>
            <w:r w:rsidRPr="00EE1EAD">
              <w:rPr>
                <w:rFonts w:ascii="Times New Roman" w:hAnsi="Times New Roman" w:cs="Times New Roman"/>
              </w:rPr>
              <w:t>80</w:t>
            </w:r>
          </w:p>
        </w:tc>
        <w:tc>
          <w:tcPr>
            <w:tcW w:w="2430" w:type="dxa"/>
          </w:tcPr>
          <w:p w:rsidR="00C42755" w:rsidRPr="00EE1EAD" w:rsidRDefault="00C42755" w:rsidP="007C5EA0">
            <w:pPr>
              <w:tabs>
                <w:tab w:val="left" w:pos="2535"/>
              </w:tabs>
              <w:spacing w:after="0" w:line="240" w:lineRule="auto"/>
              <w:jc w:val="center"/>
              <w:rPr>
                <w:rFonts w:ascii="Times New Roman" w:hAnsi="Times New Roman" w:cs="Times New Roman"/>
              </w:rPr>
            </w:pPr>
            <w:r w:rsidRPr="00EE1EAD">
              <w:rPr>
                <w:rFonts w:ascii="Times New Roman" w:hAnsi="Times New Roman" w:cs="Times New Roman"/>
              </w:rPr>
              <w:t>63</w:t>
            </w:r>
          </w:p>
        </w:tc>
        <w:tc>
          <w:tcPr>
            <w:tcW w:w="2924" w:type="dxa"/>
          </w:tcPr>
          <w:p w:rsidR="00C42755" w:rsidRPr="00EE1EAD" w:rsidRDefault="009C2CE1" w:rsidP="007C5EA0">
            <w:pPr>
              <w:pStyle w:val="afff5"/>
              <w:contextualSpacing/>
              <w:jc w:val="center"/>
              <w:rPr>
                <w:rFonts w:ascii="Times New Roman" w:hAnsi="Times New Roman"/>
                <w:lang w:val="en-US"/>
              </w:rPr>
            </w:pPr>
            <w:r w:rsidRPr="00EE1EAD">
              <w:rPr>
                <w:rFonts w:ascii="Times New Roman" w:hAnsi="Times New Roman"/>
                <w:lang w:val="en-US"/>
              </w:rPr>
              <w:t>normal</w:t>
            </w:r>
          </w:p>
        </w:tc>
      </w:tr>
      <w:tr w:rsidR="00C42755" w:rsidRPr="00EE1EAD" w:rsidTr="00385213">
        <w:trPr>
          <w:trHeight w:val="171"/>
        </w:trPr>
        <w:tc>
          <w:tcPr>
            <w:tcW w:w="1991" w:type="dxa"/>
          </w:tcPr>
          <w:p w:rsidR="00C42755" w:rsidRPr="00EE1EAD" w:rsidRDefault="009C2CE1" w:rsidP="007C5EA0">
            <w:pPr>
              <w:spacing w:after="0" w:line="240" w:lineRule="auto"/>
              <w:ind w:right="-108"/>
              <w:jc w:val="center"/>
              <w:rPr>
                <w:rFonts w:ascii="Times New Roman" w:hAnsi="Times New Roman" w:cs="Times New Roman"/>
              </w:rPr>
            </w:pPr>
            <w:r w:rsidRPr="00EE1EAD">
              <w:rPr>
                <w:rFonts w:ascii="Times New Roman" w:hAnsi="Times New Roman" w:cs="Times New Roman"/>
              </w:rPr>
              <w:t>755km</w:t>
            </w:r>
          </w:p>
        </w:tc>
        <w:tc>
          <w:tcPr>
            <w:tcW w:w="1800" w:type="dxa"/>
          </w:tcPr>
          <w:p w:rsidR="00C42755" w:rsidRPr="00EE1EAD" w:rsidRDefault="00C42755" w:rsidP="007C5EA0">
            <w:pPr>
              <w:spacing w:after="0" w:line="240" w:lineRule="auto"/>
              <w:jc w:val="center"/>
              <w:rPr>
                <w:rFonts w:ascii="Times New Roman" w:hAnsi="Times New Roman" w:cs="Times New Roman"/>
              </w:rPr>
            </w:pPr>
            <w:r w:rsidRPr="00EE1EAD">
              <w:rPr>
                <w:rFonts w:ascii="Times New Roman" w:hAnsi="Times New Roman" w:cs="Times New Roman"/>
              </w:rPr>
              <w:t>80</w:t>
            </w:r>
          </w:p>
        </w:tc>
        <w:tc>
          <w:tcPr>
            <w:tcW w:w="2430" w:type="dxa"/>
          </w:tcPr>
          <w:p w:rsidR="00C42755" w:rsidRPr="00EE1EAD" w:rsidRDefault="00C42755" w:rsidP="007C5EA0">
            <w:pPr>
              <w:tabs>
                <w:tab w:val="left" w:pos="2535"/>
              </w:tabs>
              <w:spacing w:after="0" w:line="240" w:lineRule="auto"/>
              <w:jc w:val="center"/>
              <w:rPr>
                <w:rFonts w:ascii="Times New Roman" w:hAnsi="Times New Roman" w:cs="Times New Roman"/>
              </w:rPr>
            </w:pPr>
            <w:r w:rsidRPr="00EE1EAD">
              <w:rPr>
                <w:rFonts w:ascii="Times New Roman" w:hAnsi="Times New Roman" w:cs="Times New Roman"/>
              </w:rPr>
              <w:t>65</w:t>
            </w:r>
          </w:p>
        </w:tc>
        <w:tc>
          <w:tcPr>
            <w:tcW w:w="2924" w:type="dxa"/>
          </w:tcPr>
          <w:p w:rsidR="00C42755" w:rsidRPr="00EE1EAD" w:rsidRDefault="009C2CE1" w:rsidP="007C5EA0">
            <w:pPr>
              <w:pStyle w:val="afff5"/>
              <w:contextualSpacing/>
              <w:jc w:val="center"/>
              <w:rPr>
                <w:rFonts w:ascii="Times New Roman" w:hAnsi="Times New Roman"/>
                <w:lang w:val="en-US"/>
              </w:rPr>
            </w:pPr>
            <w:r w:rsidRPr="00EE1EAD">
              <w:rPr>
                <w:rFonts w:ascii="Times New Roman" w:hAnsi="Times New Roman"/>
                <w:lang w:val="en-US"/>
              </w:rPr>
              <w:t>normal</w:t>
            </w:r>
          </w:p>
        </w:tc>
      </w:tr>
      <w:tr w:rsidR="00C42755" w:rsidRPr="00EE1EAD" w:rsidTr="00385213">
        <w:trPr>
          <w:trHeight w:val="171"/>
        </w:trPr>
        <w:tc>
          <w:tcPr>
            <w:tcW w:w="1991" w:type="dxa"/>
          </w:tcPr>
          <w:p w:rsidR="00C42755" w:rsidRPr="00EE1EAD" w:rsidRDefault="009C2CE1" w:rsidP="007C5EA0">
            <w:pPr>
              <w:spacing w:after="0" w:line="240" w:lineRule="auto"/>
              <w:ind w:right="-108"/>
              <w:jc w:val="center"/>
              <w:rPr>
                <w:rFonts w:ascii="Times New Roman" w:hAnsi="Times New Roman" w:cs="Times New Roman"/>
              </w:rPr>
            </w:pPr>
            <w:r w:rsidRPr="00EE1EAD">
              <w:rPr>
                <w:rFonts w:ascii="Times New Roman" w:hAnsi="Times New Roman" w:cs="Times New Roman"/>
              </w:rPr>
              <w:t>760km</w:t>
            </w:r>
          </w:p>
        </w:tc>
        <w:tc>
          <w:tcPr>
            <w:tcW w:w="1800" w:type="dxa"/>
          </w:tcPr>
          <w:p w:rsidR="00C42755" w:rsidRPr="00EE1EAD" w:rsidRDefault="00C42755" w:rsidP="007C5EA0">
            <w:pPr>
              <w:spacing w:after="0" w:line="240" w:lineRule="auto"/>
              <w:jc w:val="center"/>
              <w:rPr>
                <w:rFonts w:ascii="Times New Roman" w:hAnsi="Times New Roman" w:cs="Times New Roman"/>
              </w:rPr>
            </w:pPr>
            <w:r w:rsidRPr="00EE1EAD">
              <w:rPr>
                <w:rFonts w:ascii="Times New Roman" w:hAnsi="Times New Roman" w:cs="Times New Roman"/>
              </w:rPr>
              <w:t>80</w:t>
            </w:r>
          </w:p>
        </w:tc>
        <w:tc>
          <w:tcPr>
            <w:tcW w:w="2430" w:type="dxa"/>
          </w:tcPr>
          <w:p w:rsidR="00C42755" w:rsidRPr="00EE1EAD" w:rsidRDefault="00C42755" w:rsidP="007C5EA0">
            <w:pPr>
              <w:tabs>
                <w:tab w:val="left" w:pos="2535"/>
              </w:tabs>
              <w:spacing w:after="0" w:line="240" w:lineRule="auto"/>
              <w:jc w:val="center"/>
              <w:rPr>
                <w:rFonts w:ascii="Times New Roman" w:hAnsi="Times New Roman" w:cs="Times New Roman"/>
              </w:rPr>
            </w:pPr>
            <w:r w:rsidRPr="00EE1EAD">
              <w:rPr>
                <w:rFonts w:ascii="Times New Roman" w:hAnsi="Times New Roman" w:cs="Times New Roman"/>
              </w:rPr>
              <w:t>62</w:t>
            </w:r>
          </w:p>
        </w:tc>
        <w:tc>
          <w:tcPr>
            <w:tcW w:w="2924" w:type="dxa"/>
          </w:tcPr>
          <w:p w:rsidR="00C42755" w:rsidRPr="00EE1EAD" w:rsidRDefault="009C2CE1" w:rsidP="007C5EA0">
            <w:pPr>
              <w:pStyle w:val="afff5"/>
              <w:contextualSpacing/>
              <w:jc w:val="center"/>
              <w:rPr>
                <w:rFonts w:ascii="Times New Roman" w:hAnsi="Times New Roman"/>
                <w:lang w:val="en-US"/>
              </w:rPr>
            </w:pPr>
            <w:r w:rsidRPr="00EE1EAD">
              <w:rPr>
                <w:rFonts w:ascii="Times New Roman" w:hAnsi="Times New Roman"/>
                <w:lang w:val="en-US"/>
              </w:rPr>
              <w:t>normal</w:t>
            </w:r>
          </w:p>
        </w:tc>
      </w:tr>
      <w:tr w:rsidR="00C42755" w:rsidRPr="00EE1EAD" w:rsidTr="00385213">
        <w:trPr>
          <w:trHeight w:val="171"/>
        </w:trPr>
        <w:tc>
          <w:tcPr>
            <w:tcW w:w="1991" w:type="dxa"/>
          </w:tcPr>
          <w:p w:rsidR="00C42755" w:rsidRPr="00EE1EAD" w:rsidRDefault="009C2CE1" w:rsidP="007C5EA0">
            <w:pPr>
              <w:spacing w:after="0" w:line="240" w:lineRule="auto"/>
              <w:ind w:right="-108"/>
              <w:jc w:val="center"/>
              <w:rPr>
                <w:rFonts w:ascii="Times New Roman" w:hAnsi="Times New Roman" w:cs="Times New Roman"/>
              </w:rPr>
            </w:pPr>
            <w:r w:rsidRPr="00EE1EAD">
              <w:rPr>
                <w:rFonts w:ascii="Times New Roman" w:hAnsi="Times New Roman" w:cs="Times New Roman"/>
              </w:rPr>
              <w:t>765km</w:t>
            </w:r>
          </w:p>
        </w:tc>
        <w:tc>
          <w:tcPr>
            <w:tcW w:w="1800" w:type="dxa"/>
          </w:tcPr>
          <w:p w:rsidR="00C42755" w:rsidRPr="00EE1EAD" w:rsidRDefault="00C42755" w:rsidP="007C5EA0">
            <w:pPr>
              <w:spacing w:after="0" w:line="240" w:lineRule="auto"/>
              <w:jc w:val="center"/>
              <w:rPr>
                <w:rFonts w:ascii="Times New Roman" w:hAnsi="Times New Roman" w:cs="Times New Roman"/>
              </w:rPr>
            </w:pPr>
            <w:r w:rsidRPr="00EE1EAD">
              <w:rPr>
                <w:rFonts w:ascii="Times New Roman" w:hAnsi="Times New Roman" w:cs="Times New Roman"/>
              </w:rPr>
              <w:t>80</w:t>
            </w:r>
          </w:p>
        </w:tc>
        <w:tc>
          <w:tcPr>
            <w:tcW w:w="2430" w:type="dxa"/>
          </w:tcPr>
          <w:p w:rsidR="00C42755" w:rsidRPr="00EE1EAD" w:rsidRDefault="00C42755" w:rsidP="007C5EA0">
            <w:pPr>
              <w:tabs>
                <w:tab w:val="left" w:pos="2535"/>
              </w:tabs>
              <w:spacing w:after="0" w:line="240" w:lineRule="auto"/>
              <w:jc w:val="center"/>
              <w:rPr>
                <w:rFonts w:ascii="Times New Roman" w:hAnsi="Times New Roman" w:cs="Times New Roman"/>
              </w:rPr>
            </w:pPr>
            <w:r w:rsidRPr="00EE1EAD">
              <w:rPr>
                <w:rFonts w:ascii="Times New Roman" w:hAnsi="Times New Roman" w:cs="Times New Roman"/>
              </w:rPr>
              <w:t>53</w:t>
            </w:r>
          </w:p>
        </w:tc>
        <w:tc>
          <w:tcPr>
            <w:tcW w:w="2924" w:type="dxa"/>
          </w:tcPr>
          <w:p w:rsidR="00C42755" w:rsidRPr="00EE1EAD" w:rsidRDefault="009C2CE1" w:rsidP="007C5EA0">
            <w:pPr>
              <w:pStyle w:val="afff5"/>
              <w:contextualSpacing/>
              <w:jc w:val="center"/>
              <w:rPr>
                <w:rFonts w:ascii="Times New Roman" w:hAnsi="Times New Roman"/>
                <w:lang w:val="en-US"/>
              </w:rPr>
            </w:pPr>
            <w:r w:rsidRPr="00EE1EAD">
              <w:rPr>
                <w:rFonts w:ascii="Times New Roman" w:hAnsi="Times New Roman"/>
                <w:lang w:val="en-US"/>
              </w:rPr>
              <w:t>normal</w:t>
            </w:r>
          </w:p>
        </w:tc>
      </w:tr>
      <w:tr w:rsidR="00C42755" w:rsidRPr="00EE1EAD" w:rsidTr="00385213">
        <w:trPr>
          <w:trHeight w:val="171"/>
        </w:trPr>
        <w:tc>
          <w:tcPr>
            <w:tcW w:w="1991" w:type="dxa"/>
          </w:tcPr>
          <w:p w:rsidR="00C42755" w:rsidRPr="00EE1EAD" w:rsidRDefault="009C2CE1" w:rsidP="007C5EA0">
            <w:pPr>
              <w:spacing w:after="0" w:line="240" w:lineRule="auto"/>
              <w:ind w:right="-108"/>
              <w:jc w:val="center"/>
              <w:rPr>
                <w:rFonts w:ascii="Times New Roman" w:hAnsi="Times New Roman" w:cs="Times New Roman"/>
              </w:rPr>
            </w:pPr>
            <w:r w:rsidRPr="00EE1EAD">
              <w:rPr>
                <w:rFonts w:ascii="Times New Roman" w:hAnsi="Times New Roman" w:cs="Times New Roman"/>
              </w:rPr>
              <w:t>769km</w:t>
            </w:r>
          </w:p>
        </w:tc>
        <w:tc>
          <w:tcPr>
            <w:tcW w:w="1800" w:type="dxa"/>
          </w:tcPr>
          <w:p w:rsidR="00C42755" w:rsidRPr="00EE1EAD" w:rsidRDefault="00C42755" w:rsidP="007C5EA0">
            <w:pPr>
              <w:spacing w:after="0" w:line="240" w:lineRule="auto"/>
              <w:jc w:val="center"/>
              <w:rPr>
                <w:rFonts w:ascii="Times New Roman" w:hAnsi="Times New Roman" w:cs="Times New Roman"/>
              </w:rPr>
            </w:pPr>
            <w:r w:rsidRPr="00EE1EAD">
              <w:rPr>
                <w:rFonts w:ascii="Times New Roman" w:hAnsi="Times New Roman" w:cs="Times New Roman"/>
              </w:rPr>
              <w:t>80</w:t>
            </w:r>
          </w:p>
        </w:tc>
        <w:tc>
          <w:tcPr>
            <w:tcW w:w="2430" w:type="dxa"/>
          </w:tcPr>
          <w:p w:rsidR="00C42755" w:rsidRPr="00EE1EAD" w:rsidRDefault="00C42755" w:rsidP="007C5EA0">
            <w:pPr>
              <w:tabs>
                <w:tab w:val="left" w:pos="2535"/>
              </w:tabs>
              <w:spacing w:after="0" w:line="240" w:lineRule="auto"/>
              <w:jc w:val="center"/>
              <w:rPr>
                <w:rFonts w:ascii="Times New Roman" w:hAnsi="Times New Roman" w:cs="Times New Roman"/>
              </w:rPr>
            </w:pPr>
            <w:r w:rsidRPr="00EE1EAD">
              <w:rPr>
                <w:rFonts w:ascii="Times New Roman" w:hAnsi="Times New Roman" w:cs="Times New Roman"/>
              </w:rPr>
              <w:t>69</w:t>
            </w:r>
          </w:p>
        </w:tc>
        <w:tc>
          <w:tcPr>
            <w:tcW w:w="2924" w:type="dxa"/>
          </w:tcPr>
          <w:p w:rsidR="00C42755" w:rsidRPr="00EE1EAD" w:rsidRDefault="009C2CE1" w:rsidP="007C5EA0">
            <w:pPr>
              <w:pStyle w:val="afff5"/>
              <w:contextualSpacing/>
              <w:jc w:val="center"/>
              <w:rPr>
                <w:rFonts w:ascii="Times New Roman" w:hAnsi="Times New Roman"/>
                <w:lang w:val="en-US"/>
              </w:rPr>
            </w:pPr>
            <w:r w:rsidRPr="00EE1EAD">
              <w:rPr>
                <w:rFonts w:ascii="Times New Roman" w:hAnsi="Times New Roman"/>
                <w:lang w:val="en-US"/>
              </w:rPr>
              <w:t>normal</w:t>
            </w:r>
          </w:p>
        </w:tc>
      </w:tr>
      <w:tr w:rsidR="00C42755" w:rsidRPr="00EE1EAD" w:rsidTr="00385213">
        <w:trPr>
          <w:trHeight w:val="171"/>
        </w:trPr>
        <w:tc>
          <w:tcPr>
            <w:tcW w:w="1991" w:type="dxa"/>
          </w:tcPr>
          <w:p w:rsidR="00C42755" w:rsidRPr="00EE1EAD" w:rsidRDefault="009C2CE1" w:rsidP="007C5EA0">
            <w:pPr>
              <w:spacing w:after="0" w:line="240" w:lineRule="auto"/>
              <w:ind w:right="-108"/>
              <w:jc w:val="center"/>
              <w:rPr>
                <w:rFonts w:ascii="Times New Roman" w:hAnsi="Times New Roman" w:cs="Times New Roman"/>
              </w:rPr>
            </w:pPr>
            <w:r w:rsidRPr="00EE1EAD">
              <w:rPr>
                <w:rFonts w:ascii="Times New Roman" w:hAnsi="Times New Roman" w:cs="Times New Roman"/>
              </w:rPr>
              <w:t>774km</w:t>
            </w:r>
          </w:p>
        </w:tc>
        <w:tc>
          <w:tcPr>
            <w:tcW w:w="1800" w:type="dxa"/>
          </w:tcPr>
          <w:p w:rsidR="00C42755" w:rsidRPr="00EE1EAD" w:rsidRDefault="00C42755" w:rsidP="007C5EA0">
            <w:pPr>
              <w:spacing w:after="0" w:line="240" w:lineRule="auto"/>
              <w:jc w:val="center"/>
              <w:rPr>
                <w:rFonts w:ascii="Times New Roman" w:hAnsi="Times New Roman" w:cs="Times New Roman"/>
              </w:rPr>
            </w:pPr>
            <w:r w:rsidRPr="00EE1EAD">
              <w:rPr>
                <w:rFonts w:ascii="Times New Roman" w:hAnsi="Times New Roman" w:cs="Times New Roman"/>
              </w:rPr>
              <w:t>80</w:t>
            </w:r>
          </w:p>
        </w:tc>
        <w:tc>
          <w:tcPr>
            <w:tcW w:w="2430" w:type="dxa"/>
          </w:tcPr>
          <w:p w:rsidR="00C42755" w:rsidRPr="00EE1EAD" w:rsidRDefault="00C42755" w:rsidP="007C5EA0">
            <w:pPr>
              <w:tabs>
                <w:tab w:val="left" w:pos="2535"/>
              </w:tabs>
              <w:spacing w:after="0" w:line="240" w:lineRule="auto"/>
              <w:jc w:val="center"/>
              <w:rPr>
                <w:rFonts w:ascii="Times New Roman" w:hAnsi="Times New Roman" w:cs="Times New Roman"/>
              </w:rPr>
            </w:pPr>
            <w:r w:rsidRPr="00EE1EAD">
              <w:rPr>
                <w:rFonts w:ascii="Times New Roman" w:hAnsi="Times New Roman" w:cs="Times New Roman"/>
              </w:rPr>
              <w:t>68</w:t>
            </w:r>
          </w:p>
        </w:tc>
        <w:tc>
          <w:tcPr>
            <w:tcW w:w="2924" w:type="dxa"/>
          </w:tcPr>
          <w:p w:rsidR="00C42755" w:rsidRPr="00EE1EAD" w:rsidRDefault="009C2CE1" w:rsidP="007C5EA0">
            <w:pPr>
              <w:pStyle w:val="afff5"/>
              <w:contextualSpacing/>
              <w:jc w:val="center"/>
              <w:rPr>
                <w:rFonts w:ascii="Times New Roman" w:hAnsi="Times New Roman"/>
                <w:lang w:val="en-US"/>
              </w:rPr>
            </w:pPr>
            <w:r w:rsidRPr="00EE1EAD">
              <w:rPr>
                <w:rFonts w:ascii="Times New Roman" w:hAnsi="Times New Roman"/>
                <w:lang w:val="en-US"/>
              </w:rPr>
              <w:t>normal</w:t>
            </w:r>
          </w:p>
        </w:tc>
      </w:tr>
    </w:tbl>
    <w:p w:rsidR="00C42755" w:rsidRPr="00EE1EAD" w:rsidRDefault="00C42755"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 xml:space="preserve">Conclusion: Construction Period </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Given that the route plan will take place within the existing road, it can be assumed that the impact of noise on residential houses will be negligible. Based on the experience of road construction on similar projects can be assumed that the noise level is below the recommended level in the regulations mentioned above. Due to the construction, the intensity of traffic on the existing road will slightly increase and in the access and adjoining roads leading to the highway project.</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 Location pits will be approved and the selected contractor, in consultation with engineers and local authorities on environmental issues, which will offer the most suitable locations to begin operational activities. However, no matter what career is used, the existing secondary roads will be used for the passage of the track to the project.</w:t>
      </w:r>
    </w:p>
    <w:p w:rsidR="00284835" w:rsidRPr="00EE1EAD" w:rsidRDefault="00284835" w:rsidP="007C5EA0">
      <w:pPr>
        <w:spacing w:after="0" w:line="240" w:lineRule="auto"/>
        <w:jc w:val="both"/>
        <w:rPr>
          <w:rFonts w:ascii="Times New Roman" w:eastAsia="SimSun" w:hAnsi="Times New Roman" w:cs="Times New Roman"/>
          <w:bCs/>
          <w:shd w:val="clear" w:color="auto" w:fill="FFFFFF"/>
        </w:rPr>
      </w:pPr>
    </w:p>
    <w:p w:rsidR="000B675F"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On the main road it is unlikely that the construction traffic will have a significant impact on traffic flows and noise disturbance to the existing communities.Nevertheless, this will need to be reviewed by the contractor, to be monitored in detail prior to the commencement of the construction period. For the minor roads that cross the new alignment and for any access routes, construction traffic will significantly increase traffic flows and potential noise disturbance. </w:t>
      </w:r>
    </w:p>
    <w:p w:rsidR="00125CFE" w:rsidRPr="00EE1EAD" w:rsidRDefault="00125CFE"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A traffic count on all possible access roads to road construction site together with a regular monitoring program will be prepared prior to the commencement of the construction period as part of the environmental due diligence and management measures.</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Operation Period</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Operation noise levels are influenced by traffic volume, fleet composition, speed, vehicle operating condition, age of vehicle, and condition of the road. Sources of noise on the car are the engine and the tire noise hitting the road surface. The noisiest are heavy trucks and trailers with diesel engines; the most “quiet” are new and more expensive cars.</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Maximum permissible noise levels (MPL) – this is the factor level, which is in daily work (during the working experience) should not cause annoyance, distress or cause or worsen health of the present or future generations.</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Calculated MPLs are adopted in accordance with the “Standard Specifications of noise levels in residential and public buildings and housing areas» № 841 dated from December 3, 2004, by the Ministry of Public Health of the Republic of Kazakhstan and theWorld Bank Group General EHS Guidelines for noise management.</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855551"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Thus, maximum levels of noise with 1 hour exposure, caused by vehicles in residential areas will not exceed 55 dBA during the daytime and 45 dBA during the nighttime. </w:t>
      </w:r>
    </w:p>
    <w:p w:rsidR="00385213" w:rsidRPr="00EE1EAD" w:rsidRDefault="00385213" w:rsidP="007C5EA0">
      <w:pPr>
        <w:spacing w:after="0" w:line="240" w:lineRule="auto"/>
        <w:jc w:val="both"/>
        <w:rPr>
          <w:rFonts w:ascii="Times New Roman" w:eastAsia="Times New Roman" w:hAnsi="Times New Roman" w:cs="Times New Roman"/>
          <w:b/>
          <w:i/>
          <w:lang w:eastAsia="ru-RU"/>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Conclusion for the Operation Period:</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From experience and engineering judgment, it is still predicted that noise levels will remain below the levels recommended in the regulations referred above. </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In conclusion, during the operation period the predicted noise impact to any residential or sensitive uses will be minimal, </w:t>
      </w:r>
      <w:bookmarkStart w:id="63" w:name="bookmark2"/>
      <w:r w:rsidRPr="00EE1EAD">
        <w:rPr>
          <w:rFonts w:ascii="Times New Roman" w:eastAsia="SimSun" w:hAnsi="Times New Roman" w:cs="Times New Roman"/>
          <w:bCs/>
          <w:shd w:val="clear" w:color="auto" w:fill="FFFFFF"/>
        </w:rPr>
        <w:t>and if necessary it can be reduced by engineering tools, such as noise protection barriers, green areas and landscape elements. It is necessary to monitor the noise level, characteristics along the alignment and the adjoining roads regularly. If the additional measures are needed to reduce the noise level, they will include it in the budget of the contract for the maintenance and repair roads and implement within the framework of this contract.</w:t>
      </w:r>
    </w:p>
    <w:p w:rsidR="00C6195C" w:rsidRPr="00EE1EAD" w:rsidRDefault="00C6195C" w:rsidP="007C5EA0">
      <w:pPr>
        <w:spacing w:after="0" w:line="240" w:lineRule="auto"/>
        <w:jc w:val="both"/>
        <w:rPr>
          <w:rFonts w:ascii="Times New Roman" w:eastAsia="SimSun" w:hAnsi="Times New Roman" w:cs="Times New Roman"/>
          <w:bCs/>
          <w:shd w:val="clear" w:color="auto" w:fill="FFFFFF"/>
        </w:rPr>
      </w:pPr>
    </w:p>
    <w:p w:rsidR="00284835" w:rsidRPr="00EE1EAD" w:rsidRDefault="00284835" w:rsidP="007C5EA0">
      <w:pPr>
        <w:spacing w:after="0" w:line="240" w:lineRule="auto"/>
        <w:jc w:val="both"/>
        <w:rPr>
          <w:rFonts w:ascii="Times New Roman" w:eastAsia="SimSun" w:hAnsi="Times New Roman" w:cs="Times New Roman"/>
          <w:bCs/>
          <w:sz w:val="24"/>
          <w:szCs w:val="24"/>
          <w:shd w:val="clear" w:color="auto" w:fill="FFFFFF"/>
        </w:rPr>
      </w:pPr>
      <w:r w:rsidRPr="00EE1EAD">
        <w:rPr>
          <w:rFonts w:ascii="Times New Roman" w:eastAsia="Times New Roman" w:hAnsi="Times New Roman" w:cs="Times New Roman"/>
          <w:b/>
          <w:bCs/>
          <w:sz w:val="28"/>
          <w:szCs w:val="28"/>
        </w:rPr>
        <w:t>6.4</w:t>
      </w:r>
      <w:r w:rsidRPr="00EE1EAD">
        <w:rPr>
          <w:rFonts w:ascii="Times New Roman" w:eastAsia="Times New Roman" w:hAnsi="Times New Roman" w:cs="Times New Roman"/>
          <w:b/>
          <w:bCs/>
          <w:sz w:val="28"/>
          <w:szCs w:val="28"/>
        </w:rPr>
        <w:tab/>
      </w:r>
      <w:r w:rsidR="00DC5E35" w:rsidRPr="00EE1EAD">
        <w:rPr>
          <w:rFonts w:ascii="Times New Roman" w:eastAsia="Times New Roman" w:hAnsi="Times New Roman" w:cs="Times New Roman"/>
          <w:b/>
          <w:bCs/>
          <w:sz w:val="28"/>
          <w:szCs w:val="28"/>
        </w:rPr>
        <w:t>HYDROLOGICAL</w:t>
      </w:r>
      <w:r w:rsidRPr="00EE1EAD">
        <w:rPr>
          <w:rFonts w:ascii="Times New Roman" w:eastAsia="Times New Roman" w:hAnsi="Times New Roman" w:cs="Times New Roman"/>
          <w:b/>
          <w:bCs/>
          <w:sz w:val="28"/>
          <w:szCs w:val="28"/>
        </w:rPr>
        <w:t xml:space="preserve"> I</w:t>
      </w:r>
      <w:r w:rsidR="00DC5E35" w:rsidRPr="00EE1EAD">
        <w:rPr>
          <w:rFonts w:ascii="Times New Roman" w:eastAsia="Times New Roman" w:hAnsi="Times New Roman" w:cs="Times New Roman"/>
          <w:b/>
          <w:bCs/>
          <w:sz w:val="28"/>
          <w:szCs w:val="28"/>
        </w:rPr>
        <w:t>MPACT</w:t>
      </w:r>
    </w:p>
    <w:p w:rsidR="00385213" w:rsidRPr="00EE1EAD" w:rsidRDefault="00385213" w:rsidP="007C5EA0">
      <w:pPr>
        <w:spacing w:after="0" w:line="240" w:lineRule="auto"/>
        <w:jc w:val="both"/>
        <w:rPr>
          <w:rFonts w:ascii="Times New Roman" w:eastAsia="Times New Roman" w:hAnsi="Times New Roman" w:cs="Times New Roman"/>
          <w:lang w:eastAsia="ru-RU"/>
        </w:rPr>
      </w:pPr>
    </w:p>
    <w:p w:rsidR="00284835" w:rsidRPr="00EE1EAD" w:rsidRDefault="009C2CE1" w:rsidP="007C5EA0">
      <w:pPr>
        <w:spacing w:after="0" w:line="240" w:lineRule="auto"/>
        <w:jc w:val="both"/>
        <w:rPr>
          <w:rFonts w:ascii="Times New Roman" w:eastAsia="Times New Roman" w:hAnsi="Times New Roman" w:cs="Times New Roman"/>
          <w:i/>
          <w:iCs/>
          <w:lang w:eastAsia="ru-RU"/>
        </w:rPr>
      </w:pPr>
      <w:r w:rsidRPr="00EE1EAD">
        <w:rPr>
          <w:rFonts w:ascii="Times New Roman" w:eastAsia="Times New Roman" w:hAnsi="Times New Roman" w:cs="Times New Roman"/>
          <w:lang w:eastAsia="ru-RU"/>
        </w:rPr>
        <w:t xml:space="preserve">This section covers: 1) the availability of water for the construction and operation of the road, and 2) the potential impacts, including contamination impacts that the road will have on water resources in the areas: surface and groundwater. </w:t>
      </w:r>
    </w:p>
    <w:p w:rsidR="00385213" w:rsidRPr="00EE1EAD" w:rsidRDefault="00385213" w:rsidP="007C5EA0">
      <w:pPr>
        <w:spacing w:after="0" w:line="240" w:lineRule="auto"/>
        <w:jc w:val="both"/>
        <w:rPr>
          <w:rFonts w:ascii="Times New Roman" w:eastAsia="Times New Roman" w:hAnsi="Times New Roman" w:cs="Times New Roman"/>
          <w:b/>
          <w:i/>
          <w:lang w:eastAsia="ru-RU"/>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Water Needs for Construction Period</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In the process of construction of the facility, water is used for production needs and for drinking needs of workers involved in the construction. The use of surface water and groundwater in the construction of roads is permitted only with the consent of the Committee for Water Resources under the Ministry of Agriculture of RK. Sources of water for construction purposes will be determined after the completion of the design and obtaining a permit for special use by the Committee on Water Resources under the Ministry of Agriculture of RK.</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The use of water during construction is not much. On the construction, the water is consumed only for the preparation of concrete and mortar.</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0B675F"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Calculation of households’ drinking water consumption is carried out on the number of workers and the duration of the construction period. The calculation of water consumption in the construction period for the entire section of the road will be made in the EIA report, MPD in accordance with regulations of RK.</w:t>
      </w:r>
    </w:p>
    <w:p w:rsidR="00385213" w:rsidRPr="00EE1EAD" w:rsidRDefault="00385213" w:rsidP="007C5EA0">
      <w:pPr>
        <w:spacing w:after="0" w:line="240" w:lineRule="auto"/>
        <w:jc w:val="both"/>
        <w:rPr>
          <w:rFonts w:ascii="Times New Roman" w:eastAsia="Times New Roman" w:hAnsi="Times New Roman" w:cs="Times New Roman"/>
          <w:lang w:eastAsia="ru-RU"/>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Times New Roman" w:hAnsi="Times New Roman" w:cs="Times New Roman"/>
          <w:lang w:eastAsia="ru-RU"/>
        </w:rPr>
        <w:t>In the course of construction, water is used for domestic and production needs (preparation of mixtures, making wheel washing system. The source of drinking water is imported water from drinking well column of Samsy v. and Targap v. Safety and qualities of water will be provided according to “The instruction of quality and safety of food products”, approved by the Government resolution of the Republic of Kazakhstan, from November 29, 2000 №1783.</w:t>
      </w:r>
    </w:p>
    <w:p w:rsidR="00385213" w:rsidRPr="00EE1EAD" w:rsidRDefault="00385213" w:rsidP="007C5EA0">
      <w:pPr>
        <w:spacing w:after="0" w:line="240" w:lineRule="auto"/>
        <w:jc w:val="both"/>
        <w:rPr>
          <w:rFonts w:ascii="Times New Roman" w:eastAsia="Times New Roman" w:hAnsi="Times New Roman" w:cs="Times New Roman"/>
          <w:lang w:eastAsia="ru-RU"/>
        </w:rPr>
      </w:pPr>
    </w:p>
    <w:p w:rsidR="00284835" w:rsidRPr="00EE1EAD" w:rsidRDefault="009C2CE1" w:rsidP="007C5EA0">
      <w:pPr>
        <w:spacing w:after="0" w:line="240" w:lineRule="auto"/>
        <w:jc w:val="both"/>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Technical water supply is scheduled to be received from the rivers Samsy and Targap, as well as from water basin near Ungurtas village which are close to the road and with the approval of the Committee on Water Resources under the Ministry of Agriculture of RK. Necessary water volume of 500-600 thousand cubic m based on 0,1 cubic m for 1 cubic m of compacted soil, and for watering of detour, curing of layers, etc.</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According to information,resultingof the research of road section, the designers of "Kazdorproject" LLP, “DRI “Kazdorproject” LLP and "SK Engineering" LLP, the region is rich in groundwaters. Surface water is sufficient to meet the needs of water during construction. It is assumed that the reserves of water will not be depleted in construction activities.</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D40732" w:rsidRPr="00EE1EAD" w:rsidRDefault="009C2CE1" w:rsidP="007C5EA0">
      <w:pPr>
        <w:spacing w:after="0" w:line="240" w:lineRule="auto"/>
        <w:jc w:val="both"/>
        <w:rPr>
          <w:rFonts w:ascii="Times New Roman" w:eastAsia="SimSun" w:hAnsi="Times New Roman" w:cs="Times New Roman"/>
          <w:b/>
          <w:bCs/>
          <w:shd w:val="clear" w:color="auto" w:fill="FFFFFF"/>
        </w:rPr>
      </w:pPr>
      <w:r w:rsidRPr="00EE1EAD">
        <w:rPr>
          <w:rFonts w:ascii="Times New Roman" w:eastAsia="SimSun" w:hAnsi="Times New Roman" w:cs="Times New Roman"/>
          <w:b/>
          <w:bCs/>
          <w:shd w:val="clear" w:color="auto" w:fill="FFFFFF"/>
        </w:rPr>
        <w:t>Table 6.4 – Volume of water consumption for drinking and technical needs at the stage of road construction</w:t>
      </w:r>
    </w:p>
    <w:p w:rsidR="00385213" w:rsidRPr="00EE1EAD" w:rsidRDefault="00385213" w:rsidP="007C5EA0">
      <w:pPr>
        <w:spacing w:after="0" w:line="240" w:lineRule="auto"/>
        <w:jc w:val="both"/>
        <w:rPr>
          <w:rFonts w:ascii="Times New Roman" w:eastAsia="SimSun" w:hAnsi="Times New Roman" w:cs="Times New Roman"/>
          <w:b/>
          <w:bCs/>
          <w:shd w:val="clear" w:color="auto" w:fill="FFFFFF"/>
        </w:rPr>
      </w:pPr>
    </w:p>
    <w:tbl>
      <w:tblPr>
        <w:tblW w:w="9006"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83"/>
        <w:gridCol w:w="851"/>
        <w:gridCol w:w="992"/>
        <w:gridCol w:w="720"/>
        <w:gridCol w:w="990"/>
        <w:gridCol w:w="1080"/>
        <w:gridCol w:w="1710"/>
        <w:gridCol w:w="1080"/>
      </w:tblGrid>
      <w:tr w:rsidR="00D40732" w:rsidRPr="00EE1EAD" w:rsidTr="00385213">
        <w:trPr>
          <w:trHeight w:val="315"/>
        </w:trPr>
        <w:tc>
          <w:tcPr>
            <w:tcW w:w="1583" w:type="dxa"/>
            <w:vMerge w:val="restart"/>
            <w:shd w:val="clear" w:color="auto" w:fill="auto"/>
            <w:noWrap/>
            <w:vAlign w:val="center"/>
            <w:hideMark/>
          </w:tcPr>
          <w:p w:rsidR="00D40732" w:rsidRPr="00EE1EAD"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EE1EAD">
              <w:rPr>
                <w:rFonts w:ascii="Times New Roman" w:eastAsia="SimSun" w:hAnsi="Times New Roman" w:cs="Times New Roman"/>
                <w:b/>
                <w:bCs/>
                <w:sz w:val="20"/>
                <w:szCs w:val="20"/>
                <w:shd w:val="clear" w:color="auto" w:fill="FFFFFF"/>
              </w:rPr>
              <w:t>Name of water source</w:t>
            </w:r>
          </w:p>
        </w:tc>
        <w:tc>
          <w:tcPr>
            <w:tcW w:w="3553" w:type="dxa"/>
            <w:gridSpan w:val="4"/>
            <w:shd w:val="clear" w:color="auto" w:fill="auto"/>
            <w:noWrap/>
            <w:vAlign w:val="bottom"/>
            <w:hideMark/>
          </w:tcPr>
          <w:p w:rsidR="00D40732" w:rsidRPr="00EE1EAD"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EE1EAD">
              <w:rPr>
                <w:rFonts w:ascii="Times New Roman" w:eastAsia="SimSun" w:hAnsi="Times New Roman" w:cs="Times New Roman"/>
                <w:b/>
                <w:bCs/>
                <w:sz w:val="20"/>
                <w:szCs w:val="20"/>
                <w:shd w:val="clear" w:color="auto" w:fill="FFFFFF"/>
              </w:rPr>
              <w:t>Delivery terms</w:t>
            </w:r>
          </w:p>
        </w:tc>
        <w:tc>
          <w:tcPr>
            <w:tcW w:w="1080" w:type="dxa"/>
            <w:vMerge w:val="restart"/>
            <w:shd w:val="clear" w:color="auto" w:fill="auto"/>
            <w:noWrap/>
            <w:vAlign w:val="center"/>
            <w:hideMark/>
          </w:tcPr>
          <w:p w:rsidR="00D40732" w:rsidRPr="00EE1EAD"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EE1EAD">
              <w:rPr>
                <w:rFonts w:ascii="Times New Roman" w:eastAsia="SimSun" w:hAnsi="Times New Roman" w:cs="Times New Roman"/>
                <w:b/>
                <w:bCs/>
                <w:sz w:val="20"/>
                <w:szCs w:val="20"/>
                <w:shd w:val="clear" w:color="auto" w:fill="FFFFFF"/>
              </w:rPr>
              <w:t>discharge</w:t>
            </w:r>
          </w:p>
          <w:p w:rsidR="00D40732" w:rsidRPr="00EE1EAD"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EE1EAD">
              <w:rPr>
                <w:rFonts w:ascii="Times New Roman" w:eastAsia="SimSun" w:hAnsi="Times New Roman" w:cs="Times New Roman"/>
                <w:b/>
                <w:bCs/>
                <w:sz w:val="20"/>
                <w:szCs w:val="20"/>
                <w:shd w:val="clear" w:color="auto" w:fill="FFFFFF"/>
              </w:rPr>
              <w:t>dm3/sec</w:t>
            </w:r>
          </w:p>
        </w:tc>
        <w:tc>
          <w:tcPr>
            <w:tcW w:w="1710" w:type="dxa"/>
            <w:vMerge w:val="restart"/>
            <w:shd w:val="clear" w:color="auto" w:fill="auto"/>
            <w:noWrap/>
            <w:vAlign w:val="center"/>
            <w:hideMark/>
          </w:tcPr>
          <w:p w:rsidR="00AB046B" w:rsidRPr="00EE1EAD"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EE1EAD">
              <w:rPr>
                <w:rFonts w:ascii="Times New Roman" w:eastAsia="SimSun" w:hAnsi="Times New Roman" w:cs="Times New Roman"/>
                <w:b/>
                <w:bCs/>
                <w:sz w:val="20"/>
                <w:szCs w:val="20"/>
                <w:shd w:val="clear" w:color="auto" w:fill="FFFFFF"/>
              </w:rPr>
              <w:t>Water quality</w:t>
            </w:r>
          </w:p>
          <w:p w:rsidR="00D40732" w:rsidRPr="00EE1EAD"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EE1EAD">
              <w:rPr>
                <w:rFonts w:ascii="Times New Roman" w:eastAsia="SimSun" w:hAnsi="Times New Roman" w:cs="Times New Roman"/>
                <w:b/>
                <w:bCs/>
                <w:sz w:val="20"/>
                <w:szCs w:val="20"/>
                <w:shd w:val="clear" w:color="auto" w:fill="FFFFFF"/>
              </w:rPr>
              <w:t>mineralization mg/dm3</w:t>
            </w:r>
          </w:p>
        </w:tc>
        <w:tc>
          <w:tcPr>
            <w:tcW w:w="1080" w:type="dxa"/>
            <w:vMerge w:val="restart"/>
            <w:vAlign w:val="center"/>
          </w:tcPr>
          <w:p w:rsidR="00D40732" w:rsidRPr="00EE1EAD"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EE1EAD">
              <w:rPr>
                <w:rFonts w:ascii="Times New Roman" w:eastAsia="SimSun" w:hAnsi="Times New Roman" w:cs="Times New Roman"/>
                <w:b/>
                <w:bCs/>
                <w:sz w:val="20"/>
                <w:szCs w:val="20"/>
                <w:shd w:val="clear" w:color="auto" w:fill="FFFFFF"/>
              </w:rPr>
              <w:t>Purpose</w:t>
            </w:r>
          </w:p>
        </w:tc>
      </w:tr>
      <w:tr w:rsidR="00D40732" w:rsidRPr="00EE1EAD" w:rsidTr="00385213">
        <w:trPr>
          <w:trHeight w:val="300"/>
        </w:trPr>
        <w:tc>
          <w:tcPr>
            <w:tcW w:w="1583" w:type="dxa"/>
            <w:vMerge/>
            <w:shd w:val="clear" w:color="auto" w:fill="auto"/>
            <w:noWrap/>
            <w:vAlign w:val="bottom"/>
            <w:hideMark/>
          </w:tcPr>
          <w:p w:rsidR="00D40732" w:rsidRPr="00EE1EAD" w:rsidRDefault="00D40732" w:rsidP="007C5EA0">
            <w:pPr>
              <w:spacing w:after="0" w:line="240" w:lineRule="auto"/>
              <w:jc w:val="both"/>
              <w:rPr>
                <w:rFonts w:ascii="Times New Roman" w:eastAsia="SimSun" w:hAnsi="Times New Roman" w:cs="Times New Roman"/>
                <w:bCs/>
                <w:sz w:val="20"/>
                <w:szCs w:val="20"/>
                <w:shd w:val="clear" w:color="auto" w:fill="FFFFFF"/>
              </w:rPr>
            </w:pPr>
          </w:p>
        </w:tc>
        <w:tc>
          <w:tcPr>
            <w:tcW w:w="851" w:type="dxa"/>
            <w:vMerge w:val="restart"/>
            <w:shd w:val="clear" w:color="auto" w:fill="auto"/>
            <w:noWrap/>
            <w:vAlign w:val="center"/>
            <w:hideMark/>
          </w:tcPr>
          <w:p w:rsidR="00D40732" w:rsidRPr="00EE1EAD"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EE1EAD">
              <w:rPr>
                <w:rFonts w:ascii="Times New Roman" w:eastAsia="SimSun" w:hAnsi="Times New Roman" w:cs="Times New Roman"/>
                <w:b/>
                <w:bCs/>
                <w:sz w:val="20"/>
                <w:szCs w:val="20"/>
                <w:shd w:val="clear" w:color="auto" w:fill="FFFFFF"/>
              </w:rPr>
              <w:t>Up to</w:t>
            </w:r>
          </w:p>
          <w:p w:rsidR="00D40732" w:rsidRPr="00EE1EAD"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EE1EAD">
              <w:rPr>
                <w:rFonts w:ascii="Times New Roman" w:eastAsia="SimSun" w:hAnsi="Times New Roman" w:cs="Times New Roman"/>
                <w:b/>
                <w:bCs/>
                <w:sz w:val="20"/>
                <w:szCs w:val="20"/>
                <w:shd w:val="clear" w:color="auto" w:fill="FFFFFF"/>
              </w:rPr>
              <w:t>PK/km  +</w:t>
            </w:r>
          </w:p>
        </w:tc>
        <w:tc>
          <w:tcPr>
            <w:tcW w:w="992" w:type="dxa"/>
            <w:vMerge w:val="restart"/>
            <w:shd w:val="clear" w:color="auto" w:fill="auto"/>
            <w:noWrap/>
            <w:vAlign w:val="bottom"/>
            <w:hideMark/>
          </w:tcPr>
          <w:p w:rsidR="00D40732" w:rsidRPr="00EE1EAD"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EE1EAD">
              <w:rPr>
                <w:rFonts w:ascii="Times New Roman" w:eastAsia="SimSun" w:hAnsi="Times New Roman" w:cs="Times New Roman"/>
                <w:b/>
                <w:bCs/>
                <w:sz w:val="20"/>
                <w:szCs w:val="20"/>
                <w:shd w:val="clear" w:color="auto" w:fill="FFFFFF"/>
              </w:rPr>
              <w:t>distance</w:t>
            </w:r>
          </w:p>
          <w:p w:rsidR="00D40732" w:rsidRPr="00EE1EAD"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EE1EAD">
              <w:rPr>
                <w:rFonts w:ascii="Times New Roman" w:eastAsia="SimSun" w:hAnsi="Times New Roman" w:cs="Times New Roman"/>
                <w:b/>
                <w:bCs/>
                <w:sz w:val="20"/>
                <w:szCs w:val="20"/>
                <w:shd w:val="clear" w:color="auto" w:fill="FFFFFF"/>
              </w:rPr>
              <w:t>km.</w:t>
            </w:r>
          </w:p>
          <w:p w:rsidR="00D40732" w:rsidRPr="00EE1EAD"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EE1EAD">
              <w:rPr>
                <w:rFonts w:ascii="Times New Roman" w:eastAsia="SimSun" w:hAnsi="Times New Roman" w:cs="Times New Roman"/>
                <w:b/>
                <w:bCs/>
                <w:sz w:val="20"/>
                <w:szCs w:val="20"/>
                <w:shd w:val="clear" w:color="auto" w:fill="FFFFFF"/>
              </w:rPr>
              <w:t>total</w:t>
            </w:r>
          </w:p>
        </w:tc>
        <w:tc>
          <w:tcPr>
            <w:tcW w:w="1710" w:type="dxa"/>
            <w:gridSpan w:val="2"/>
            <w:shd w:val="clear" w:color="auto" w:fill="auto"/>
            <w:noWrap/>
            <w:vAlign w:val="bottom"/>
            <w:hideMark/>
          </w:tcPr>
          <w:p w:rsidR="00D40732" w:rsidRPr="00EE1EAD"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EE1EAD">
              <w:rPr>
                <w:rFonts w:ascii="Times New Roman" w:eastAsia="SimSun" w:hAnsi="Times New Roman" w:cs="Times New Roman"/>
                <w:b/>
                <w:bCs/>
                <w:sz w:val="20"/>
                <w:szCs w:val="20"/>
                <w:shd w:val="clear" w:color="auto" w:fill="FFFFFF"/>
              </w:rPr>
              <w:t>including</w:t>
            </w:r>
          </w:p>
        </w:tc>
        <w:tc>
          <w:tcPr>
            <w:tcW w:w="1080" w:type="dxa"/>
            <w:vMerge/>
            <w:shd w:val="clear" w:color="auto" w:fill="auto"/>
            <w:noWrap/>
            <w:vAlign w:val="bottom"/>
            <w:hideMark/>
          </w:tcPr>
          <w:p w:rsidR="00D40732" w:rsidRPr="00EE1EAD" w:rsidRDefault="00D40732" w:rsidP="007C5EA0">
            <w:pPr>
              <w:spacing w:after="0" w:line="240" w:lineRule="auto"/>
              <w:jc w:val="both"/>
              <w:rPr>
                <w:rFonts w:ascii="Times New Roman" w:eastAsia="SimSun" w:hAnsi="Times New Roman" w:cs="Times New Roman"/>
                <w:bCs/>
                <w:sz w:val="20"/>
                <w:szCs w:val="20"/>
                <w:shd w:val="clear" w:color="auto" w:fill="FFFFFF"/>
              </w:rPr>
            </w:pPr>
          </w:p>
        </w:tc>
        <w:tc>
          <w:tcPr>
            <w:tcW w:w="1710" w:type="dxa"/>
            <w:vMerge/>
            <w:shd w:val="clear" w:color="auto" w:fill="auto"/>
            <w:noWrap/>
            <w:vAlign w:val="bottom"/>
            <w:hideMark/>
          </w:tcPr>
          <w:p w:rsidR="00D40732" w:rsidRPr="00EE1EAD" w:rsidRDefault="00D40732" w:rsidP="007C5EA0">
            <w:pPr>
              <w:spacing w:after="0" w:line="240" w:lineRule="auto"/>
              <w:jc w:val="both"/>
              <w:rPr>
                <w:rFonts w:ascii="Times New Roman" w:eastAsia="SimSun" w:hAnsi="Times New Roman" w:cs="Times New Roman"/>
                <w:bCs/>
                <w:sz w:val="20"/>
                <w:szCs w:val="20"/>
                <w:shd w:val="clear" w:color="auto" w:fill="FFFFFF"/>
              </w:rPr>
            </w:pPr>
          </w:p>
        </w:tc>
        <w:tc>
          <w:tcPr>
            <w:tcW w:w="1080" w:type="dxa"/>
            <w:vMerge/>
          </w:tcPr>
          <w:p w:rsidR="00D40732" w:rsidRPr="00EE1EAD" w:rsidRDefault="00D40732" w:rsidP="007C5EA0">
            <w:pPr>
              <w:spacing w:after="0" w:line="240" w:lineRule="auto"/>
              <w:jc w:val="both"/>
              <w:rPr>
                <w:rFonts w:ascii="Times New Roman" w:eastAsia="SimSun" w:hAnsi="Times New Roman" w:cs="Times New Roman"/>
                <w:bCs/>
                <w:sz w:val="20"/>
                <w:szCs w:val="20"/>
                <w:shd w:val="clear" w:color="auto" w:fill="FFFFFF"/>
              </w:rPr>
            </w:pPr>
          </w:p>
        </w:tc>
      </w:tr>
      <w:tr w:rsidR="00D40732" w:rsidRPr="00EE1EAD" w:rsidTr="00385213">
        <w:trPr>
          <w:trHeight w:val="610"/>
        </w:trPr>
        <w:tc>
          <w:tcPr>
            <w:tcW w:w="1583" w:type="dxa"/>
            <w:vMerge/>
            <w:shd w:val="clear" w:color="auto" w:fill="auto"/>
            <w:noWrap/>
            <w:vAlign w:val="bottom"/>
            <w:hideMark/>
          </w:tcPr>
          <w:p w:rsidR="00D40732" w:rsidRPr="00EE1EAD" w:rsidRDefault="00D40732" w:rsidP="007C5EA0">
            <w:pPr>
              <w:spacing w:after="0" w:line="240" w:lineRule="auto"/>
              <w:jc w:val="both"/>
              <w:rPr>
                <w:rFonts w:ascii="Times New Roman" w:eastAsia="SimSun" w:hAnsi="Times New Roman" w:cs="Times New Roman"/>
                <w:bCs/>
                <w:sz w:val="20"/>
                <w:szCs w:val="20"/>
                <w:shd w:val="clear" w:color="auto" w:fill="FFFFFF"/>
              </w:rPr>
            </w:pPr>
          </w:p>
        </w:tc>
        <w:tc>
          <w:tcPr>
            <w:tcW w:w="851" w:type="dxa"/>
            <w:vMerge/>
            <w:shd w:val="clear" w:color="auto" w:fill="auto"/>
            <w:noWrap/>
            <w:vAlign w:val="bottom"/>
            <w:hideMark/>
          </w:tcPr>
          <w:p w:rsidR="00D40732" w:rsidRPr="00EE1EAD" w:rsidRDefault="00D40732" w:rsidP="00385213">
            <w:pPr>
              <w:spacing w:after="0" w:line="240" w:lineRule="auto"/>
              <w:jc w:val="center"/>
              <w:rPr>
                <w:rFonts w:ascii="Times New Roman" w:eastAsia="SimSun" w:hAnsi="Times New Roman" w:cs="Times New Roman"/>
                <w:b/>
                <w:bCs/>
                <w:sz w:val="20"/>
                <w:szCs w:val="20"/>
                <w:shd w:val="clear" w:color="auto" w:fill="FFFFFF"/>
              </w:rPr>
            </w:pPr>
          </w:p>
        </w:tc>
        <w:tc>
          <w:tcPr>
            <w:tcW w:w="992" w:type="dxa"/>
            <w:vMerge/>
            <w:shd w:val="clear" w:color="auto" w:fill="auto"/>
            <w:noWrap/>
            <w:vAlign w:val="bottom"/>
            <w:hideMark/>
          </w:tcPr>
          <w:p w:rsidR="00D40732" w:rsidRPr="00EE1EAD" w:rsidRDefault="00D40732" w:rsidP="00385213">
            <w:pPr>
              <w:spacing w:after="0" w:line="240" w:lineRule="auto"/>
              <w:jc w:val="center"/>
              <w:rPr>
                <w:rFonts w:ascii="Times New Roman" w:eastAsia="SimSun" w:hAnsi="Times New Roman" w:cs="Times New Roman"/>
                <w:b/>
                <w:bCs/>
                <w:sz w:val="20"/>
                <w:szCs w:val="20"/>
                <w:shd w:val="clear" w:color="auto" w:fill="FFFFFF"/>
              </w:rPr>
            </w:pPr>
          </w:p>
        </w:tc>
        <w:tc>
          <w:tcPr>
            <w:tcW w:w="720" w:type="dxa"/>
            <w:shd w:val="clear" w:color="auto" w:fill="auto"/>
            <w:noWrap/>
            <w:vAlign w:val="center"/>
            <w:hideMark/>
          </w:tcPr>
          <w:p w:rsidR="00D40732" w:rsidRPr="00EE1EAD"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EE1EAD">
              <w:rPr>
                <w:rFonts w:ascii="Times New Roman" w:eastAsia="SimSun" w:hAnsi="Times New Roman" w:cs="Times New Roman"/>
                <w:b/>
                <w:bCs/>
                <w:sz w:val="20"/>
                <w:szCs w:val="20"/>
                <w:shd w:val="clear" w:color="auto" w:fill="FFFFFF"/>
              </w:rPr>
              <w:t>km</w:t>
            </w:r>
          </w:p>
        </w:tc>
        <w:tc>
          <w:tcPr>
            <w:tcW w:w="990" w:type="dxa"/>
            <w:shd w:val="clear" w:color="auto" w:fill="auto"/>
            <w:noWrap/>
            <w:vAlign w:val="center"/>
            <w:hideMark/>
          </w:tcPr>
          <w:p w:rsidR="00D40732" w:rsidRPr="00EE1EAD" w:rsidRDefault="0071582B" w:rsidP="00385213">
            <w:pPr>
              <w:spacing w:after="0" w:line="240" w:lineRule="auto"/>
              <w:jc w:val="center"/>
              <w:rPr>
                <w:rFonts w:ascii="Times New Roman" w:eastAsia="SimSun" w:hAnsi="Times New Roman" w:cs="Times New Roman"/>
                <w:b/>
                <w:bCs/>
                <w:sz w:val="20"/>
                <w:szCs w:val="20"/>
                <w:shd w:val="clear" w:color="auto" w:fill="FFFFFF"/>
              </w:rPr>
            </w:pPr>
            <w:r w:rsidRPr="00EE1EAD">
              <w:rPr>
                <w:rFonts w:ascii="Times New Roman" w:eastAsia="SimSun" w:hAnsi="Times New Roman" w:cs="Times New Roman"/>
                <w:b/>
                <w:bCs/>
                <w:sz w:val="20"/>
                <w:szCs w:val="20"/>
                <w:shd w:val="clear" w:color="auto" w:fill="FFFFFF"/>
              </w:rPr>
              <w:t>Type of road</w:t>
            </w:r>
          </w:p>
        </w:tc>
        <w:tc>
          <w:tcPr>
            <w:tcW w:w="1080" w:type="dxa"/>
            <w:vMerge/>
            <w:shd w:val="clear" w:color="auto" w:fill="auto"/>
            <w:noWrap/>
            <w:vAlign w:val="bottom"/>
            <w:hideMark/>
          </w:tcPr>
          <w:p w:rsidR="00D40732" w:rsidRPr="00EE1EAD" w:rsidRDefault="00D40732" w:rsidP="007C5EA0">
            <w:pPr>
              <w:spacing w:after="0" w:line="240" w:lineRule="auto"/>
              <w:jc w:val="both"/>
              <w:rPr>
                <w:rFonts w:ascii="Times New Roman" w:eastAsia="SimSun" w:hAnsi="Times New Roman" w:cs="Times New Roman"/>
                <w:bCs/>
                <w:sz w:val="20"/>
                <w:szCs w:val="20"/>
                <w:shd w:val="clear" w:color="auto" w:fill="FFFFFF"/>
              </w:rPr>
            </w:pPr>
          </w:p>
        </w:tc>
        <w:tc>
          <w:tcPr>
            <w:tcW w:w="1710" w:type="dxa"/>
            <w:vMerge/>
            <w:shd w:val="clear" w:color="auto" w:fill="auto"/>
            <w:noWrap/>
            <w:vAlign w:val="bottom"/>
            <w:hideMark/>
          </w:tcPr>
          <w:p w:rsidR="00D40732" w:rsidRPr="00EE1EAD" w:rsidRDefault="00D40732" w:rsidP="007C5EA0">
            <w:pPr>
              <w:spacing w:after="0" w:line="240" w:lineRule="auto"/>
              <w:jc w:val="both"/>
              <w:rPr>
                <w:rFonts w:ascii="Times New Roman" w:eastAsia="SimSun" w:hAnsi="Times New Roman" w:cs="Times New Roman"/>
                <w:bCs/>
                <w:sz w:val="20"/>
                <w:szCs w:val="20"/>
                <w:shd w:val="clear" w:color="auto" w:fill="FFFFFF"/>
              </w:rPr>
            </w:pPr>
          </w:p>
        </w:tc>
        <w:tc>
          <w:tcPr>
            <w:tcW w:w="1080" w:type="dxa"/>
            <w:vMerge/>
          </w:tcPr>
          <w:p w:rsidR="00D40732" w:rsidRPr="00EE1EAD" w:rsidRDefault="00D40732" w:rsidP="007C5EA0">
            <w:pPr>
              <w:spacing w:after="0" w:line="240" w:lineRule="auto"/>
              <w:jc w:val="both"/>
              <w:rPr>
                <w:rFonts w:ascii="Times New Roman" w:eastAsia="SimSun" w:hAnsi="Times New Roman" w:cs="Times New Roman"/>
                <w:bCs/>
                <w:sz w:val="20"/>
                <w:szCs w:val="20"/>
                <w:shd w:val="clear" w:color="auto" w:fill="FFFFFF"/>
              </w:rPr>
            </w:pPr>
          </w:p>
        </w:tc>
      </w:tr>
      <w:tr w:rsidR="00D40732" w:rsidRPr="00EE1EAD" w:rsidTr="00385213">
        <w:trPr>
          <w:trHeight w:val="610"/>
        </w:trPr>
        <w:tc>
          <w:tcPr>
            <w:tcW w:w="1583" w:type="dxa"/>
            <w:shd w:val="clear" w:color="auto" w:fill="auto"/>
            <w:noWrap/>
            <w:vAlign w:val="center"/>
            <w:hideMark/>
          </w:tcPr>
          <w:p w:rsidR="00D40732" w:rsidRPr="00EE1EAD" w:rsidRDefault="00E04CEF"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Water basin in</w:t>
            </w:r>
            <w:r w:rsidR="00385213" w:rsidRPr="00EE1EAD">
              <w:rPr>
                <w:rFonts w:ascii="Times New Roman" w:eastAsia="SimSun" w:hAnsi="Times New Roman" w:cs="Times New Roman"/>
                <w:bCs/>
                <w:sz w:val="20"/>
                <w:szCs w:val="20"/>
                <w:shd w:val="clear" w:color="auto" w:fill="FFFFFF"/>
              </w:rPr>
              <w:t xml:space="preserve"> </w:t>
            </w:r>
            <w:r w:rsidRPr="00EE1EAD">
              <w:rPr>
                <w:rFonts w:ascii="Times New Roman" w:eastAsia="SimSun" w:hAnsi="Times New Roman" w:cs="Times New Roman"/>
                <w:bCs/>
                <w:sz w:val="20"/>
                <w:szCs w:val="20"/>
                <w:shd w:val="clear" w:color="auto" w:fill="FFFFFF"/>
              </w:rPr>
              <w:t>Ungurtas village</w:t>
            </w:r>
          </w:p>
        </w:tc>
        <w:tc>
          <w:tcPr>
            <w:tcW w:w="851"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186+40</w:t>
            </w:r>
          </w:p>
        </w:tc>
        <w:tc>
          <w:tcPr>
            <w:tcW w:w="992"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4,9</w:t>
            </w:r>
          </w:p>
        </w:tc>
        <w:tc>
          <w:tcPr>
            <w:tcW w:w="720"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4,9</w:t>
            </w:r>
          </w:p>
        </w:tc>
        <w:tc>
          <w:tcPr>
            <w:tcW w:w="990" w:type="dxa"/>
            <w:shd w:val="clear" w:color="auto" w:fill="auto"/>
            <w:noWrap/>
            <w:vAlign w:val="center"/>
            <w:hideMark/>
          </w:tcPr>
          <w:p w:rsidR="00D40732" w:rsidRPr="00EE1EAD" w:rsidRDefault="00052195"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a</w:t>
            </w:r>
            <w:r w:rsidR="0071582B" w:rsidRPr="00EE1EAD">
              <w:rPr>
                <w:rFonts w:ascii="Times New Roman" w:eastAsia="SimSun" w:hAnsi="Times New Roman" w:cs="Times New Roman"/>
                <w:bCs/>
                <w:sz w:val="20"/>
                <w:szCs w:val="20"/>
                <w:shd w:val="clear" w:color="auto" w:fill="FFFFFF"/>
              </w:rPr>
              <w:t>/</w:t>
            </w:r>
            <w:r w:rsidRPr="00EE1EAD">
              <w:rPr>
                <w:rFonts w:ascii="Times New Roman" w:eastAsia="SimSun" w:hAnsi="Times New Roman" w:cs="Times New Roman"/>
                <w:bCs/>
                <w:sz w:val="20"/>
                <w:szCs w:val="20"/>
                <w:shd w:val="clear" w:color="auto" w:fill="FFFFFF"/>
              </w:rPr>
              <w:t>c</w:t>
            </w:r>
          </w:p>
        </w:tc>
        <w:tc>
          <w:tcPr>
            <w:tcW w:w="1080" w:type="dxa"/>
            <w:shd w:val="clear" w:color="auto" w:fill="auto"/>
            <w:noWrap/>
            <w:vAlign w:val="center"/>
            <w:hideMark/>
          </w:tcPr>
          <w:p w:rsidR="00D40732" w:rsidRPr="00EE1EAD" w:rsidRDefault="00E04CEF" w:rsidP="00385213">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suffici</w:t>
            </w:r>
            <w:r w:rsidR="00385213" w:rsidRPr="00EE1EAD">
              <w:rPr>
                <w:rFonts w:ascii="Times New Roman" w:eastAsia="SimSun" w:hAnsi="Times New Roman" w:cs="Times New Roman"/>
                <w:bCs/>
                <w:sz w:val="20"/>
                <w:szCs w:val="20"/>
                <w:shd w:val="clear" w:color="auto" w:fill="FFFFFF"/>
              </w:rPr>
              <w:t>e</w:t>
            </w:r>
            <w:r w:rsidRPr="00EE1EAD">
              <w:rPr>
                <w:rFonts w:ascii="Times New Roman" w:eastAsia="SimSun" w:hAnsi="Times New Roman" w:cs="Times New Roman"/>
                <w:bCs/>
                <w:sz w:val="20"/>
                <w:szCs w:val="20"/>
                <w:shd w:val="clear" w:color="auto" w:fill="FFFFFF"/>
              </w:rPr>
              <w:t>nt</w:t>
            </w:r>
          </w:p>
        </w:tc>
        <w:tc>
          <w:tcPr>
            <w:tcW w:w="1710" w:type="dxa"/>
            <w:shd w:val="clear" w:color="auto" w:fill="auto"/>
            <w:noWrap/>
            <w:vAlign w:val="center"/>
            <w:hideMark/>
          </w:tcPr>
          <w:p w:rsidR="00D40732" w:rsidRPr="00EE1EAD" w:rsidRDefault="002E7043"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Slightly salted</w:t>
            </w:r>
            <w:r w:rsidR="0071582B" w:rsidRPr="00EE1EAD">
              <w:rPr>
                <w:rFonts w:ascii="Times New Roman" w:eastAsia="SimSun" w:hAnsi="Times New Roman" w:cs="Times New Roman"/>
                <w:bCs/>
                <w:sz w:val="20"/>
                <w:szCs w:val="20"/>
                <w:shd w:val="clear" w:color="auto" w:fill="FFFFFF"/>
              </w:rPr>
              <w:t xml:space="preserve">, </w:t>
            </w:r>
          </w:p>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 xml:space="preserve">1166 </w:t>
            </w:r>
            <w:r w:rsidR="002E7043" w:rsidRPr="00EE1EAD">
              <w:rPr>
                <w:rFonts w:ascii="Times New Roman" w:eastAsia="SimSun" w:hAnsi="Times New Roman" w:cs="Times New Roman"/>
                <w:bCs/>
                <w:sz w:val="20"/>
                <w:szCs w:val="20"/>
                <w:shd w:val="clear" w:color="auto" w:fill="FFFFFF"/>
              </w:rPr>
              <w:t>mg</w:t>
            </w:r>
            <w:r w:rsidRPr="00EE1EAD">
              <w:rPr>
                <w:rFonts w:ascii="Times New Roman" w:eastAsia="SimSun" w:hAnsi="Times New Roman" w:cs="Times New Roman"/>
                <w:bCs/>
                <w:sz w:val="20"/>
                <w:szCs w:val="20"/>
                <w:shd w:val="clear" w:color="auto" w:fill="FFFFFF"/>
              </w:rPr>
              <w:t>/</w:t>
            </w:r>
            <w:r w:rsidR="002E7043" w:rsidRPr="00EE1EAD">
              <w:rPr>
                <w:rFonts w:ascii="Times New Roman" w:eastAsia="SimSun" w:hAnsi="Times New Roman" w:cs="Times New Roman"/>
                <w:bCs/>
                <w:sz w:val="20"/>
                <w:szCs w:val="20"/>
                <w:shd w:val="clear" w:color="auto" w:fill="FFFFFF"/>
              </w:rPr>
              <w:t>dm</w:t>
            </w:r>
            <w:r w:rsidRPr="00EE1EAD">
              <w:rPr>
                <w:rFonts w:ascii="Times New Roman" w:eastAsia="SimSun" w:hAnsi="Times New Roman" w:cs="Times New Roman"/>
                <w:bCs/>
                <w:sz w:val="20"/>
                <w:szCs w:val="20"/>
                <w:shd w:val="clear" w:color="auto" w:fill="FFFFFF"/>
              </w:rPr>
              <w:t>3</w:t>
            </w:r>
          </w:p>
        </w:tc>
        <w:tc>
          <w:tcPr>
            <w:tcW w:w="1080" w:type="dxa"/>
            <w:vAlign w:val="center"/>
          </w:tcPr>
          <w:p w:rsidR="00D40732" w:rsidRPr="00EE1EAD" w:rsidRDefault="00911467"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Service water supply</w:t>
            </w:r>
          </w:p>
        </w:tc>
      </w:tr>
      <w:tr w:rsidR="00D40732" w:rsidRPr="00EE1EAD" w:rsidTr="00385213">
        <w:trPr>
          <w:trHeight w:val="610"/>
        </w:trPr>
        <w:tc>
          <w:tcPr>
            <w:tcW w:w="1583" w:type="dxa"/>
            <w:shd w:val="clear" w:color="auto" w:fill="auto"/>
            <w:noWrap/>
            <w:vAlign w:val="center"/>
            <w:hideMark/>
          </w:tcPr>
          <w:p w:rsidR="00D40732" w:rsidRPr="00EE1EAD" w:rsidRDefault="002E7043"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Samsy river</w:t>
            </w:r>
          </w:p>
        </w:tc>
        <w:tc>
          <w:tcPr>
            <w:tcW w:w="851"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117+40</w:t>
            </w:r>
          </w:p>
        </w:tc>
        <w:tc>
          <w:tcPr>
            <w:tcW w:w="992"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0</w:t>
            </w:r>
          </w:p>
        </w:tc>
        <w:tc>
          <w:tcPr>
            <w:tcW w:w="720"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0</w:t>
            </w:r>
          </w:p>
        </w:tc>
        <w:tc>
          <w:tcPr>
            <w:tcW w:w="990" w:type="dxa"/>
            <w:shd w:val="clear" w:color="auto" w:fill="auto"/>
            <w:noWrap/>
            <w:vAlign w:val="center"/>
            <w:hideMark/>
          </w:tcPr>
          <w:p w:rsidR="00D40732" w:rsidRPr="00EE1EAD" w:rsidRDefault="00C61474"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lack of roads</w:t>
            </w:r>
          </w:p>
        </w:tc>
        <w:tc>
          <w:tcPr>
            <w:tcW w:w="1080" w:type="dxa"/>
            <w:shd w:val="clear" w:color="auto" w:fill="auto"/>
            <w:noWrap/>
            <w:vAlign w:val="center"/>
            <w:hideMark/>
          </w:tcPr>
          <w:p w:rsidR="00D40732" w:rsidRPr="00EE1EAD" w:rsidRDefault="00E04CEF" w:rsidP="00385213">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suffici</w:t>
            </w:r>
            <w:r w:rsidR="00385213" w:rsidRPr="00EE1EAD">
              <w:rPr>
                <w:rFonts w:ascii="Times New Roman" w:eastAsia="SimSun" w:hAnsi="Times New Roman" w:cs="Times New Roman"/>
                <w:bCs/>
                <w:sz w:val="20"/>
                <w:szCs w:val="20"/>
                <w:shd w:val="clear" w:color="auto" w:fill="FFFFFF"/>
              </w:rPr>
              <w:t>e</w:t>
            </w:r>
            <w:r w:rsidRPr="00EE1EAD">
              <w:rPr>
                <w:rFonts w:ascii="Times New Roman" w:eastAsia="SimSun" w:hAnsi="Times New Roman" w:cs="Times New Roman"/>
                <w:bCs/>
                <w:sz w:val="20"/>
                <w:szCs w:val="20"/>
                <w:shd w:val="clear" w:color="auto" w:fill="FFFFFF"/>
              </w:rPr>
              <w:t>nt</w:t>
            </w:r>
          </w:p>
        </w:tc>
        <w:tc>
          <w:tcPr>
            <w:tcW w:w="1710" w:type="dxa"/>
            <w:shd w:val="clear" w:color="auto" w:fill="auto"/>
            <w:noWrap/>
            <w:vAlign w:val="center"/>
            <w:hideMark/>
          </w:tcPr>
          <w:p w:rsidR="00D40732" w:rsidRPr="00EE1EAD" w:rsidRDefault="00911467"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fresh</w:t>
            </w:r>
            <w:r w:rsidR="0071582B" w:rsidRPr="00EE1EAD">
              <w:rPr>
                <w:rFonts w:ascii="Times New Roman" w:eastAsia="SimSun" w:hAnsi="Times New Roman" w:cs="Times New Roman"/>
                <w:bCs/>
                <w:sz w:val="20"/>
                <w:szCs w:val="20"/>
                <w:shd w:val="clear" w:color="auto" w:fill="FFFFFF"/>
              </w:rPr>
              <w:t>,</w:t>
            </w:r>
          </w:p>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 xml:space="preserve">948 </w:t>
            </w:r>
            <w:r w:rsidR="00911467" w:rsidRPr="00EE1EAD">
              <w:rPr>
                <w:rFonts w:ascii="Times New Roman" w:eastAsia="SimSun" w:hAnsi="Times New Roman" w:cs="Times New Roman"/>
                <w:bCs/>
                <w:sz w:val="20"/>
                <w:szCs w:val="20"/>
                <w:shd w:val="clear" w:color="auto" w:fill="FFFFFF"/>
              </w:rPr>
              <w:t>mg</w:t>
            </w:r>
            <w:r w:rsidRPr="00EE1EAD">
              <w:rPr>
                <w:rFonts w:ascii="Times New Roman" w:eastAsia="SimSun" w:hAnsi="Times New Roman" w:cs="Times New Roman"/>
                <w:bCs/>
                <w:sz w:val="20"/>
                <w:szCs w:val="20"/>
                <w:shd w:val="clear" w:color="auto" w:fill="FFFFFF"/>
              </w:rPr>
              <w:t>/</w:t>
            </w:r>
            <w:r w:rsidR="00911467" w:rsidRPr="00EE1EAD">
              <w:rPr>
                <w:rFonts w:ascii="Times New Roman" w:eastAsia="SimSun" w:hAnsi="Times New Roman" w:cs="Times New Roman"/>
                <w:bCs/>
                <w:sz w:val="20"/>
                <w:szCs w:val="20"/>
                <w:shd w:val="clear" w:color="auto" w:fill="FFFFFF"/>
              </w:rPr>
              <w:t>dm</w:t>
            </w:r>
            <w:r w:rsidRPr="00EE1EAD">
              <w:rPr>
                <w:rFonts w:ascii="Times New Roman" w:eastAsia="SimSun" w:hAnsi="Times New Roman" w:cs="Times New Roman"/>
                <w:bCs/>
                <w:sz w:val="20"/>
                <w:szCs w:val="20"/>
                <w:shd w:val="clear" w:color="auto" w:fill="FFFFFF"/>
              </w:rPr>
              <w:t>3</w:t>
            </w:r>
          </w:p>
        </w:tc>
        <w:tc>
          <w:tcPr>
            <w:tcW w:w="1080" w:type="dxa"/>
            <w:vAlign w:val="center"/>
          </w:tcPr>
          <w:p w:rsidR="00D40732" w:rsidRPr="00EE1EAD" w:rsidRDefault="00911467"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Service water supply</w:t>
            </w:r>
          </w:p>
        </w:tc>
      </w:tr>
      <w:tr w:rsidR="00D40732" w:rsidRPr="00EE1EAD" w:rsidTr="00385213">
        <w:trPr>
          <w:trHeight w:val="610"/>
        </w:trPr>
        <w:tc>
          <w:tcPr>
            <w:tcW w:w="1583" w:type="dxa"/>
            <w:shd w:val="clear" w:color="auto" w:fill="auto"/>
            <w:noWrap/>
            <w:vAlign w:val="center"/>
            <w:hideMark/>
          </w:tcPr>
          <w:p w:rsidR="00D40732" w:rsidRPr="00EE1EAD" w:rsidRDefault="002E7043"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Targap river</w:t>
            </w:r>
          </w:p>
        </w:tc>
        <w:tc>
          <w:tcPr>
            <w:tcW w:w="851"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343+00</w:t>
            </w:r>
          </w:p>
        </w:tc>
        <w:tc>
          <w:tcPr>
            <w:tcW w:w="992"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0</w:t>
            </w:r>
          </w:p>
        </w:tc>
        <w:tc>
          <w:tcPr>
            <w:tcW w:w="720"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0</w:t>
            </w:r>
          </w:p>
        </w:tc>
        <w:tc>
          <w:tcPr>
            <w:tcW w:w="990" w:type="dxa"/>
            <w:shd w:val="clear" w:color="auto" w:fill="auto"/>
            <w:noWrap/>
            <w:vAlign w:val="center"/>
            <w:hideMark/>
          </w:tcPr>
          <w:p w:rsidR="00D40732" w:rsidRPr="00EE1EAD" w:rsidRDefault="00052195"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lack of roads</w:t>
            </w:r>
          </w:p>
        </w:tc>
        <w:tc>
          <w:tcPr>
            <w:tcW w:w="1080" w:type="dxa"/>
            <w:shd w:val="clear" w:color="auto" w:fill="auto"/>
            <w:noWrap/>
            <w:vAlign w:val="center"/>
            <w:hideMark/>
          </w:tcPr>
          <w:p w:rsidR="00D40732" w:rsidRPr="00EE1EAD" w:rsidRDefault="00E04CEF" w:rsidP="00385213">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suffici</w:t>
            </w:r>
            <w:r w:rsidR="00385213" w:rsidRPr="00EE1EAD">
              <w:rPr>
                <w:rFonts w:ascii="Times New Roman" w:eastAsia="SimSun" w:hAnsi="Times New Roman" w:cs="Times New Roman"/>
                <w:bCs/>
                <w:sz w:val="20"/>
                <w:szCs w:val="20"/>
                <w:shd w:val="clear" w:color="auto" w:fill="FFFFFF"/>
              </w:rPr>
              <w:t>e</w:t>
            </w:r>
            <w:r w:rsidRPr="00EE1EAD">
              <w:rPr>
                <w:rFonts w:ascii="Times New Roman" w:eastAsia="SimSun" w:hAnsi="Times New Roman" w:cs="Times New Roman"/>
                <w:bCs/>
                <w:sz w:val="20"/>
                <w:szCs w:val="20"/>
                <w:shd w:val="clear" w:color="auto" w:fill="FFFFFF"/>
              </w:rPr>
              <w:t>nt</w:t>
            </w:r>
          </w:p>
        </w:tc>
        <w:tc>
          <w:tcPr>
            <w:tcW w:w="1710" w:type="dxa"/>
            <w:shd w:val="clear" w:color="auto" w:fill="auto"/>
            <w:noWrap/>
            <w:vAlign w:val="center"/>
            <w:hideMark/>
          </w:tcPr>
          <w:p w:rsidR="00D40732" w:rsidRPr="00EE1EAD" w:rsidRDefault="00911467"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fresh</w:t>
            </w:r>
            <w:r w:rsidR="0071582B" w:rsidRPr="00EE1EAD">
              <w:rPr>
                <w:rFonts w:ascii="Times New Roman" w:eastAsia="SimSun" w:hAnsi="Times New Roman" w:cs="Times New Roman"/>
                <w:bCs/>
                <w:sz w:val="20"/>
                <w:szCs w:val="20"/>
                <w:shd w:val="clear" w:color="auto" w:fill="FFFFFF"/>
              </w:rPr>
              <w:t>,</w:t>
            </w:r>
          </w:p>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 xml:space="preserve">948 </w:t>
            </w:r>
            <w:r w:rsidR="00911467" w:rsidRPr="00EE1EAD">
              <w:rPr>
                <w:rFonts w:ascii="Times New Roman" w:eastAsia="SimSun" w:hAnsi="Times New Roman" w:cs="Times New Roman"/>
                <w:bCs/>
                <w:sz w:val="20"/>
                <w:szCs w:val="20"/>
                <w:shd w:val="clear" w:color="auto" w:fill="FFFFFF"/>
              </w:rPr>
              <w:t>mg</w:t>
            </w:r>
            <w:r w:rsidRPr="00EE1EAD">
              <w:rPr>
                <w:rFonts w:ascii="Times New Roman" w:eastAsia="SimSun" w:hAnsi="Times New Roman" w:cs="Times New Roman"/>
                <w:bCs/>
                <w:sz w:val="20"/>
                <w:szCs w:val="20"/>
                <w:shd w:val="clear" w:color="auto" w:fill="FFFFFF"/>
              </w:rPr>
              <w:t>/</w:t>
            </w:r>
            <w:r w:rsidR="00911467" w:rsidRPr="00EE1EAD">
              <w:rPr>
                <w:rFonts w:ascii="Times New Roman" w:eastAsia="SimSun" w:hAnsi="Times New Roman" w:cs="Times New Roman"/>
                <w:bCs/>
                <w:sz w:val="20"/>
                <w:szCs w:val="20"/>
                <w:shd w:val="clear" w:color="auto" w:fill="FFFFFF"/>
              </w:rPr>
              <w:t>dm</w:t>
            </w:r>
            <w:r w:rsidRPr="00EE1EAD">
              <w:rPr>
                <w:rFonts w:ascii="Times New Roman" w:eastAsia="SimSun" w:hAnsi="Times New Roman" w:cs="Times New Roman"/>
                <w:bCs/>
                <w:sz w:val="20"/>
                <w:szCs w:val="20"/>
                <w:shd w:val="clear" w:color="auto" w:fill="FFFFFF"/>
              </w:rPr>
              <w:t>3</w:t>
            </w:r>
          </w:p>
        </w:tc>
        <w:tc>
          <w:tcPr>
            <w:tcW w:w="1080" w:type="dxa"/>
            <w:vAlign w:val="center"/>
          </w:tcPr>
          <w:p w:rsidR="00D40732" w:rsidRPr="00EE1EAD" w:rsidRDefault="00911467"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Service water supply</w:t>
            </w:r>
          </w:p>
        </w:tc>
      </w:tr>
      <w:tr w:rsidR="00D40732" w:rsidRPr="00EE1EAD" w:rsidTr="00385213">
        <w:trPr>
          <w:trHeight w:val="610"/>
        </w:trPr>
        <w:tc>
          <w:tcPr>
            <w:tcW w:w="1583" w:type="dxa"/>
            <w:shd w:val="clear" w:color="auto" w:fill="auto"/>
            <w:noWrap/>
            <w:vAlign w:val="center"/>
            <w:hideMark/>
          </w:tcPr>
          <w:p w:rsidR="00D40732" w:rsidRPr="00EE1EAD" w:rsidRDefault="002E7043"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Drinking well column in Samsy village</w:t>
            </w:r>
          </w:p>
        </w:tc>
        <w:tc>
          <w:tcPr>
            <w:tcW w:w="851"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114+40</w:t>
            </w:r>
          </w:p>
        </w:tc>
        <w:tc>
          <w:tcPr>
            <w:tcW w:w="992"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1,4</w:t>
            </w:r>
          </w:p>
        </w:tc>
        <w:tc>
          <w:tcPr>
            <w:tcW w:w="720"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1,4</w:t>
            </w:r>
          </w:p>
        </w:tc>
        <w:tc>
          <w:tcPr>
            <w:tcW w:w="990" w:type="dxa"/>
            <w:shd w:val="clear" w:color="auto" w:fill="auto"/>
            <w:noWrap/>
            <w:vAlign w:val="center"/>
            <w:hideMark/>
          </w:tcPr>
          <w:p w:rsidR="00D40732" w:rsidRPr="00EE1EAD" w:rsidRDefault="00052195"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Gravel road</w:t>
            </w:r>
          </w:p>
        </w:tc>
        <w:tc>
          <w:tcPr>
            <w:tcW w:w="1080" w:type="dxa"/>
            <w:shd w:val="clear" w:color="auto" w:fill="auto"/>
            <w:noWrap/>
            <w:vAlign w:val="center"/>
            <w:hideMark/>
          </w:tcPr>
          <w:p w:rsidR="00D40732" w:rsidRPr="00EE1EAD" w:rsidRDefault="00E04CEF" w:rsidP="00385213">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suffici</w:t>
            </w:r>
            <w:r w:rsidR="00385213" w:rsidRPr="00EE1EAD">
              <w:rPr>
                <w:rFonts w:ascii="Times New Roman" w:eastAsia="SimSun" w:hAnsi="Times New Roman" w:cs="Times New Roman"/>
                <w:bCs/>
                <w:sz w:val="20"/>
                <w:szCs w:val="20"/>
                <w:shd w:val="clear" w:color="auto" w:fill="FFFFFF"/>
              </w:rPr>
              <w:t>e</w:t>
            </w:r>
            <w:r w:rsidRPr="00EE1EAD">
              <w:rPr>
                <w:rFonts w:ascii="Times New Roman" w:eastAsia="SimSun" w:hAnsi="Times New Roman" w:cs="Times New Roman"/>
                <w:bCs/>
                <w:sz w:val="20"/>
                <w:szCs w:val="20"/>
                <w:shd w:val="clear" w:color="auto" w:fill="FFFFFF"/>
              </w:rPr>
              <w:t>nt</w:t>
            </w:r>
          </w:p>
        </w:tc>
        <w:tc>
          <w:tcPr>
            <w:tcW w:w="1710" w:type="dxa"/>
            <w:shd w:val="clear" w:color="auto" w:fill="auto"/>
            <w:noWrap/>
            <w:vAlign w:val="center"/>
            <w:hideMark/>
          </w:tcPr>
          <w:p w:rsidR="00D40732" w:rsidRPr="00EE1EAD" w:rsidRDefault="00911467"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Corr</w:t>
            </w:r>
            <w:r w:rsidR="00400293" w:rsidRPr="00EE1EAD">
              <w:rPr>
                <w:rFonts w:ascii="Times New Roman" w:eastAsia="SimSun" w:hAnsi="Times New Roman" w:cs="Times New Roman"/>
                <w:bCs/>
                <w:sz w:val="20"/>
                <w:szCs w:val="20"/>
                <w:shd w:val="clear" w:color="auto" w:fill="FFFFFF"/>
              </w:rPr>
              <w:t>e</w:t>
            </w:r>
            <w:r w:rsidRPr="00EE1EAD">
              <w:rPr>
                <w:rFonts w:ascii="Times New Roman" w:eastAsia="SimSun" w:hAnsi="Times New Roman" w:cs="Times New Roman"/>
                <w:bCs/>
                <w:sz w:val="20"/>
                <w:szCs w:val="20"/>
                <w:shd w:val="clear" w:color="auto" w:fill="FFFFFF"/>
              </w:rPr>
              <w:t>sponds to</w:t>
            </w:r>
          </w:p>
          <w:p w:rsidR="00D40732" w:rsidRPr="00EE1EAD" w:rsidRDefault="00911467"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GOST</w:t>
            </w:r>
            <w:r w:rsidR="0071582B" w:rsidRPr="00EE1EAD">
              <w:rPr>
                <w:rFonts w:ascii="Times New Roman" w:eastAsia="SimSun" w:hAnsi="Times New Roman" w:cs="Times New Roman"/>
                <w:bCs/>
                <w:sz w:val="20"/>
                <w:szCs w:val="20"/>
                <w:shd w:val="clear" w:color="auto" w:fill="FFFFFF"/>
              </w:rPr>
              <w:t xml:space="preserve"> 2761-84</w:t>
            </w:r>
          </w:p>
        </w:tc>
        <w:tc>
          <w:tcPr>
            <w:tcW w:w="1080" w:type="dxa"/>
            <w:vAlign w:val="center"/>
          </w:tcPr>
          <w:p w:rsidR="00D40732" w:rsidRPr="00EE1EAD" w:rsidRDefault="00911467"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Potable water supply</w:t>
            </w:r>
          </w:p>
        </w:tc>
      </w:tr>
      <w:tr w:rsidR="00D40732" w:rsidRPr="00EE1EAD" w:rsidTr="00385213">
        <w:trPr>
          <w:trHeight w:val="610"/>
        </w:trPr>
        <w:tc>
          <w:tcPr>
            <w:tcW w:w="1583" w:type="dxa"/>
            <w:shd w:val="clear" w:color="auto" w:fill="auto"/>
            <w:noWrap/>
            <w:vAlign w:val="center"/>
            <w:hideMark/>
          </w:tcPr>
          <w:p w:rsidR="00D40732" w:rsidRPr="00EE1EAD" w:rsidRDefault="002E7043"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Drinking well column in Targap village</w:t>
            </w:r>
          </w:p>
        </w:tc>
        <w:tc>
          <w:tcPr>
            <w:tcW w:w="851"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338+40</w:t>
            </w:r>
          </w:p>
        </w:tc>
        <w:tc>
          <w:tcPr>
            <w:tcW w:w="992"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1,3</w:t>
            </w:r>
          </w:p>
        </w:tc>
        <w:tc>
          <w:tcPr>
            <w:tcW w:w="720"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1,3</w:t>
            </w:r>
          </w:p>
        </w:tc>
        <w:tc>
          <w:tcPr>
            <w:tcW w:w="990" w:type="dxa"/>
            <w:shd w:val="clear" w:color="auto" w:fill="auto"/>
            <w:noWrap/>
            <w:vAlign w:val="center"/>
            <w:hideMark/>
          </w:tcPr>
          <w:p w:rsidR="00D40732" w:rsidRPr="00EE1EAD" w:rsidRDefault="00052195"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Dirt road</w:t>
            </w:r>
          </w:p>
        </w:tc>
        <w:tc>
          <w:tcPr>
            <w:tcW w:w="1080" w:type="dxa"/>
            <w:shd w:val="clear" w:color="auto" w:fill="auto"/>
            <w:noWrap/>
            <w:vAlign w:val="center"/>
            <w:hideMark/>
          </w:tcPr>
          <w:p w:rsidR="00D40732" w:rsidRPr="00EE1EAD" w:rsidRDefault="00E04CEF" w:rsidP="00385213">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suffici</w:t>
            </w:r>
            <w:r w:rsidR="00385213" w:rsidRPr="00EE1EAD">
              <w:rPr>
                <w:rFonts w:ascii="Times New Roman" w:eastAsia="SimSun" w:hAnsi="Times New Roman" w:cs="Times New Roman"/>
                <w:bCs/>
                <w:sz w:val="20"/>
                <w:szCs w:val="20"/>
                <w:shd w:val="clear" w:color="auto" w:fill="FFFFFF"/>
              </w:rPr>
              <w:t>e</w:t>
            </w:r>
            <w:r w:rsidRPr="00EE1EAD">
              <w:rPr>
                <w:rFonts w:ascii="Times New Roman" w:eastAsia="SimSun" w:hAnsi="Times New Roman" w:cs="Times New Roman"/>
                <w:bCs/>
                <w:sz w:val="20"/>
                <w:szCs w:val="20"/>
                <w:shd w:val="clear" w:color="auto" w:fill="FFFFFF"/>
              </w:rPr>
              <w:t>nt</w:t>
            </w:r>
          </w:p>
        </w:tc>
        <w:tc>
          <w:tcPr>
            <w:tcW w:w="1710" w:type="dxa"/>
            <w:shd w:val="clear" w:color="auto" w:fill="auto"/>
            <w:noWrap/>
            <w:vAlign w:val="center"/>
            <w:hideMark/>
          </w:tcPr>
          <w:p w:rsidR="00400293" w:rsidRPr="00EE1EAD" w:rsidRDefault="00400293"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Corresponds to</w:t>
            </w:r>
          </w:p>
          <w:p w:rsidR="00D40732" w:rsidRPr="00EE1EAD" w:rsidRDefault="00400293"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GOST</w:t>
            </w:r>
            <w:r w:rsidR="0071582B" w:rsidRPr="00EE1EAD">
              <w:rPr>
                <w:rFonts w:ascii="Times New Roman" w:eastAsia="SimSun" w:hAnsi="Times New Roman" w:cs="Times New Roman"/>
                <w:bCs/>
                <w:sz w:val="20"/>
                <w:szCs w:val="20"/>
                <w:shd w:val="clear" w:color="auto" w:fill="FFFFFF"/>
              </w:rPr>
              <w:t xml:space="preserve"> 2761-84</w:t>
            </w:r>
          </w:p>
        </w:tc>
        <w:tc>
          <w:tcPr>
            <w:tcW w:w="1080" w:type="dxa"/>
            <w:vAlign w:val="center"/>
          </w:tcPr>
          <w:p w:rsidR="00D40732" w:rsidRPr="00EE1EAD" w:rsidRDefault="00911467"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Potable water supply</w:t>
            </w:r>
          </w:p>
        </w:tc>
      </w:tr>
      <w:tr w:rsidR="00D40732" w:rsidRPr="00EE1EAD" w:rsidTr="00385213">
        <w:trPr>
          <w:trHeight w:val="610"/>
        </w:trPr>
        <w:tc>
          <w:tcPr>
            <w:tcW w:w="1583" w:type="dxa"/>
            <w:shd w:val="clear" w:color="auto" w:fill="auto"/>
            <w:noWrap/>
            <w:vAlign w:val="center"/>
            <w:hideMark/>
          </w:tcPr>
          <w:p w:rsidR="00D40732" w:rsidRPr="00EE1EAD" w:rsidRDefault="002E7043"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Drinking well column in Uzynagash village</w:t>
            </w:r>
          </w:p>
        </w:tc>
        <w:tc>
          <w:tcPr>
            <w:tcW w:w="851"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0+00</w:t>
            </w:r>
          </w:p>
        </w:tc>
        <w:tc>
          <w:tcPr>
            <w:tcW w:w="992"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9,5</w:t>
            </w:r>
          </w:p>
        </w:tc>
        <w:tc>
          <w:tcPr>
            <w:tcW w:w="720"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9,5</w:t>
            </w:r>
          </w:p>
        </w:tc>
        <w:tc>
          <w:tcPr>
            <w:tcW w:w="990" w:type="dxa"/>
            <w:shd w:val="clear" w:color="auto" w:fill="auto"/>
            <w:noWrap/>
            <w:vAlign w:val="center"/>
            <w:hideMark/>
          </w:tcPr>
          <w:p w:rsidR="00D40732" w:rsidRPr="00EE1EAD" w:rsidRDefault="00052195"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a/c</w:t>
            </w:r>
          </w:p>
        </w:tc>
        <w:tc>
          <w:tcPr>
            <w:tcW w:w="1080" w:type="dxa"/>
            <w:shd w:val="clear" w:color="auto" w:fill="auto"/>
            <w:noWrap/>
            <w:vAlign w:val="center"/>
            <w:hideMark/>
          </w:tcPr>
          <w:p w:rsidR="00D40732" w:rsidRPr="00EE1EAD" w:rsidRDefault="00E04CEF" w:rsidP="00385213">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suffici</w:t>
            </w:r>
            <w:r w:rsidR="00385213" w:rsidRPr="00EE1EAD">
              <w:rPr>
                <w:rFonts w:ascii="Times New Roman" w:eastAsia="SimSun" w:hAnsi="Times New Roman" w:cs="Times New Roman"/>
                <w:bCs/>
                <w:sz w:val="20"/>
                <w:szCs w:val="20"/>
                <w:shd w:val="clear" w:color="auto" w:fill="FFFFFF"/>
              </w:rPr>
              <w:t>e</w:t>
            </w:r>
            <w:r w:rsidRPr="00EE1EAD">
              <w:rPr>
                <w:rFonts w:ascii="Times New Roman" w:eastAsia="SimSun" w:hAnsi="Times New Roman" w:cs="Times New Roman"/>
                <w:bCs/>
                <w:sz w:val="20"/>
                <w:szCs w:val="20"/>
                <w:shd w:val="clear" w:color="auto" w:fill="FFFFFF"/>
              </w:rPr>
              <w:t>nt</w:t>
            </w:r>
          </w:p>
        </w:tc>
        <w:tc>
          <w:tcPr>
            <w:tcW w:w="1710" w:type="dxa"/>
            <w:shd w:val="clear" w:color="auto" w:fill="auto"/>
            <w:noWrap/>
            <w:vAlign w:val="center"/>
            <w:hideMark/>
          </w:tcPr>
          <w:p w:rsidR="00400293" w:rsidRPr="00EE1EAD" w:rsidRDefault="00400293"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Corresponds to</w:t>
            </w:r>
          </w:p>
          <w:p w:rsidR="00D40732" w:rsidRPr="00EE1EAD" w:rsidRDefault="00400293"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GOST</w:t>
            </w:r>
            <w:r w:rsidR="0071582B" w:rsidRPr="00EE1EAD">
              <w:rPr>
                <w:rFonts w:ascii="Times New Roman" w:eastAsia="SimSun" w:hAnsi="Times New Roman" w:cs="Times New Roman"/>
                <w:bCs/>
                <w:sz w:val="20"/>
                <w:szCs w:val="20"/>
                <w:shd w:val="clear" w:color="auto" w:fill="FFFFFF"/>
              </w:rPr>
              <w:t xml:space="preserve"> 2761-84</w:t>
            </w:r>
          </w:p>
        </w:tc>
        <w:tc>
          <w:tcPr>
            <w:tcW w:w="1080" w:type="dxa"/>
            <w:vAlign w:val="center"/>
          </w:tcPr>
          <w:p w:rsidR="00D40732" w:rsidRPr="00EE1EAD" w:rsidRDefault="00911467"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Potable water supply</w:t>
            </w:r>
          </w:p>
        </w:tc>
      </w:tr>
      <w:tr w:rsidR="00D40732" w:rsidRPr="00EE1EAD" w:rsidTr="00385213">
        <w:trPr>
          <w:trHeight w:val="665"/>
        </w:trPr>
        <w:tc>
          <w:tcPr>
            <w:tcW w:w="1583" w:type="dxa"/>
            <w:shd w:val="clear" w:color="auto" w:fill="auto"/>
            <w:vAlign w:val="center"/>
            <w:hideMark/>
          </w:tcPr>
          <w:p w:rsidR="00D40732" w:rsidRPr="00EE1EAD" w:rsidRDefault="002E7043"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Artesian well at RMD km</w:t>
            </w:r>
            <w:r w:rsidR="0071582B" w:rsidRPr="00EE1EAD">
              <w:rPr>
                <w:rFonts w:ascii="Times New Roman" w:eastAsia="SimSun" w:hAnsi="Times New Roman" w:cs="Times New Roman"/>
                <w:bCs/>
                <w:sz w:val="20"/>
                <w:szCs w:val="20"/>
                <w:shd w:val="clear" w:color="auto" w:fill="FFFFFF"/>
              </w:rPr>
              <w:t xml:space="preserve"> 127</w:t>
            </w:r>
          </w:p>
        </w:tc>
        <w:tc>
          <w:tcPr>
            <w:tcW w:w="851" w:type="dxa"/>
            <w:shd w:val="clear" w:color="auto" w:fill="auto"/>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 xml:space="preserve">127 </w:t>
            </w:r>
            <w:r w:rsidR="002E7043" w:rsidRPr="00EE1EAD">
              <w:rPr>
                <w:rFonts w:ascii="Times New Roman" w:eastAsia="SimSun" w:hAnsi="Times New Roman" w:cs="Times New Roman"/>
                <w:bCs/>
                <w:sz w:val="20"/>
                <w:szCs w:val="20"/>
                <w:shd w:val="clear" w:color="auto" w:fill="FFFFFF"/>
              </w:rPr>
              <w:t>km</w:t>
            </w:r>
          </w:p>
        </w:tc>
        <w:tc>
          <w:tcPr>
            <w:tcW w:w="992"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0,2</w:t>
            </w:r>
          </w:p>
        </w:tc>
        <w:tc>
          <w:tcPr>
            <w:tcW w:w="720"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0,2</w:t>
            </w:r>
          </w:p>
        </w:tc>
        <w:tc>
          <w:tcPr>
            <w:tcW w:w="990" w:type="dxa"/>
            <w:shd w:val="clear" w:color="auto" w:fill="auto"/>
            <w:noWrap/>
            <w:vAlign w:val="center"/>
            <w:hideMark/>
          </w:tcPr>
          <w:p w:rsidR="00D40732" w:rsidRPr="00EE1EAD" w:rsidRDefault="00052195"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a/c</w:t>
            </w:r>
          </w:p>
        </w:tc>
        <w:tc>
          <w:tcPr>
            <w:tcW w:w="1080" w:type="dxa"/>
            <w:shd w:val="clear" w:color="auto" w:fill="auto"/>
            <w:noWrap/>
            <w:vAlign w:val="center"/>
            <w:hideMark/>
          </w:tcPr>
          <w:p w:rsidR="00D40732" w:rsidRPr="00EE1EAD" w:rsidRDefault="002E7043"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unlimited</w:t>
            </w:r>
          </w:p>
        </w:tc>
        <w:tc>
          <w:tcPr>
            <w:tcW w:w="1710" w:type="dxa"/>
            <w:shd w:val="clear" w:color="auto" w:fill="auto"/>
            <w:noWrap/>
            <w:vAlign w:val="center"/>
            <w:hideMark/>
          </w:tcPr>
          <w:p w:rsidR="00400293" w:rsidRPr="00EE1EAD" w:rsidRDefault="00400293"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Corresponds to</w:t>
            </w:r>
          </w:p>
          <w:p w:rsidR="00D40732" w:rsidRPr="00EE1EAD" w:rsidRDefault="00400293"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GOST</w:t>
            </w:r>
            <w:r w:rsidR="0071582B" w:rsidRPr="00EE1EAD">
              <w:rPr>
                <w:rFonts w:ascii="Times New Roman" w:eastAsia="SimSun" w:hAnsi="Times New Roman" w:cs="Times New Roman"/>
                <w:bCs/>
                <w:sz w:val="20"/>
                <w:szCs w:val="20"/>
                <w:shd w:val="clear" w:color="auto" w:fill="FFFFFF"/>
              </w:rPr>
              <w:t xml:space="preserve"> 1120</w:t>
            </w:r>
          </w:p>
        </w:tc>
        <w:tc>
          <w:tcPr>
            <w:tcW w:w="1080" w:type="dxa"/>
            <w:vAlign w:val="center"/>
          </w:tcPr>
          <w:p w:rsidR="00D40732" w:rsidRPr="00EE1EAD" w:rsidRDefault="00911467"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Potable water supply</w:t>
            </w:r>
          </w:p>
        </w:tc>
      </w:tr>
      <w:tr w:rsidR="00D40732" w:rsidRPr="00EE1EAD" w:rsidTr="00385213">
        <w:trPr>
          <w:trHeight w:val="831"/>
        </w:trPr>
        <w:tc>
          <w:tcPr>
            <w:tcW w:w="1583" w:type="dxa"/>
            <w:shd w:val="clear" w:color="auto" w:fill="auto"/>
            <w:vAlign w:val="center"/>
            <w:hideMark/>
          </w:tcPr>
          <w:p w:rsidR="00D40732" w:rsidRPr="00EE1EAD" w:rsidRDefault="002E7043"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Artesian well ar RMD km</w:t>
            </w:r>
            <w:r w:rsidR="0071582B" w:rsidRPr="00EE1EAD">
              <w:rPr>
                <w:rFonts w:ascii="Times New Roman" w:eastAsia="SimSun" w:hAnsi="Times New Roman" w:cs="Times New Roman"/>
                <w:bCs/>
                <w:sz w:val="20"/>
                <w:szCs w:val="20"/>
                <w:shd w:val="clear" w:color="auto" w:fill="FFFFFF"/>
              </w:rPr>
              <w:t xml:space="preserve"> 127</w:t>
            </w:r>
          </w:p>
        </w:tc>
        <w:tc>
          <w:tcPr>
            <w:tcW w:w="851" w:type="dxa"/>
            <w:shd w:val="clear" w:color="auto" w:fill="auto"/>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 xml:space="preserve">127 </w:t>
            </w:r>
            <w:r w:rsidR="002E7043" w:rsidRPr="00EE1EAD">
              <w:rPr>
                <w:rFonts w:ascii="Times New Roman" w:eastAsia="SimSun" w:hAnsi="Times New Roman" w:cs="Times New Roman"/>
                <w:bCs/>
                <w:sz w:val="20"/>
                <w:szCs w:val="20"/>
                <w:shd w:val="clear" w:color="auto" w:fill="FFFFFF"/>
              </w:rPr>
              <w:t>km</w:t>
            </w:r>
          </w:p>
        </w:tc>
        <w:tc>
          <w:tcPr>
            <w:tcW w:w="992"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0,2</w:t>
            </w:r>
          </w:p>
        </w:tc>
        <w:tc>
          <w:tcPr>
            <w:tcW w:w="720" w:type="dxa"/>
            <w:shd w:val="clear" w:color="auto" w:fill="auto"/>
            <w:noWrap/>
            <w:vAlign w:val="center"/>
            <w:hideMark/>
          </w:tcPr>
          <w:p w:rsidR="00D40732" w:rsidRPr="00EE1EAD" w:rsidRDefault="0071582B"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0,2</w:t>
            </w:r>
          </w:p>
        </w:tc>
        <w:tc>
          <w:tcPr>
            <w:tcW w:w="990" w:type="dxa"/>
            <w:shd w:val="clear" w:color="auto" w:fill="auto"/>
            <w:vAlign w:val="center"/>
            <w:hideMark/>
          </w:tcPr>
          <w:p w:rsidR="00D40732" w:rsidRPr="00EE1EAD" w:rsidRDefault="00052195"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a/c</w:t>
            </w:r>
          </w:p>
        </w:tc>
        <w:tc>
          <w:tcPr>
            <w:tcW w:w="1080" w:type="dxa"/>
            <w:shd w:val="clear" w:color="auto" w:fill="auto"/>
            <w:noWrap/>
            <w:vAlign w:val="center"/>
            <w:hideMark/>
          </w:tcPr>
          <w:p w:rsidR="00D40732" w:rsidRPr="00EE1EAD" w:rsidRDefault="002E7043"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unlimited</w:t>
            </w:r>
          </w:p>
        </w:tc>
        <w:tc>
          <w:tcPr>
            <w:tcW w:w="1710" w:type="dxa"/>
            <w:shd w:val="clear" w:color="auto" w:fill="auto"/>
            <w:noWrap/>
            <w:vAlign w:val="center"/>
            <w:hideMark/>
          </w:tcPr>
          <w:p w:rsidR="00400293" w:rsidRPr="00EE1EAD" w:rsidRDefault="00400293"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Corresponds to</w:t>
            </w:r>
          </w:p>
          <w:p w:rsidR="00D40732" w:rsidRPr="00EE1EAD" w:rsidRDefault="00400293"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GOST</w:t>
            </w:r>
            <w:r w:rsidR="0071582B" w:rsidRPr="00EE1EAD">
              <w:rPr>
                <w:rFonts w:ascii="Times New Roman" w:eastAsia="SimSun" w:hAnsi="Times New Roman" w:cs="Times New Roman"/>
                <w:bCs/>
                <w:sz w:val="20"/>
                <w:szCs w:val="20"/>
                <w:shd w:val="clear" w:color="auto" w:fill="FFFFFF"/>
              </w:rPr>
              <w:t xml:space="preserve"> 1120</w:t>
            </w:r>
          </w:p>
        </w:tc>
        <w:tc>
          <w:tcPr>
            <w:tcW w:w="1080" w:type="dxa"/>
            <w:vAlign w:val="center"/>
          </w:tcPr>
          <w:p w:rsidR="00D40732" w:rsidRPr="00EE1EAD" w:rsidRDefault="00911467" w:rsidP="007C5EA0">
            <w:pPr>
              <w:spacing w:after="0" w:line="240" w:lineRule="auto"/>
              <w:jc w:val="both"/>
              <w:rPr>
                <w:rFonts w:ascii="Times New Roman" w:eastAsia="SimSun" w:hAnsi="Times New Roman" w:cs="Times New Roman"/>
                <w:bCs/>
                <w:sz w:val="20"/>
                <w:szCs w:val="20"/>
                <w:shd w:val="clear" w:color="auto" w:fill="FFFFFF"/>
              </w:rPr>
            </w:pPr>
            <w:r w:rsidRPr="00EE1EAD">
              <w:rPr>
                <w:rFonts w:ascii="Times New Roman" w:eastAsia="SimSun" w:hAnsi="Times New Roman" w:cs="Times New Roman"/>
                <w:bCs/>
                <w:sz w:val="20"/>
                <w:szCs w:val="20"/>
                <w:shd w:val="clear" w:color="auto" w:fill="FFFFFF"/>
              </w:rPr>
              <w:t>Service water supply</w:t>
            </w:r>
          </w:p>
        </w:tc>
      </w:tr>
    </w:tbl>
    <w:p w:rsidR="00B87E85" w:rsidRPr="00EE1EAD" w:rsidRDefault="00B87E85" w:rsidP="007C5EA0">
      <w:pPr>
        <w:spacing w:after="0" w:line="240" w:lineRule="auto"/>
        <w:jc w:val="both"/>
        <w:rPr>
          <w:rFonts w:ascii="Times New Roman" w:eastAsia="SimSun" w:hAnsi="Times New Roman" w:cs="Times New Roman"/>
          <w:b/>
          <w:bCs/>
          <w:sz w:val="24"/>
          <w:szCs w:val="24"/>
          <w:shd w:val="clear" w:color="auto" w:fill="FFFFFF"/>
        </w:rPr>
      </w:pPr>
    </w:p>
    <w:p w:rsidR="00400293" w:rsidRPr="00EE1EAD" w:rsidRDefault="009C2CE1" w:rsidP="007C5EA0">
      <w:pPr>
        <w:spacing w:after="0" w:line="240" w:lineRule="auto"/>
        <w:jc w:val="both"/>
        <w:rPr>
          <w:rFonts w:ascii="Times New Roman" w:eastAsia="SimSun" w:hAnsi="Times New Roman" w:cs="Times New Roman"/>
          <w:b/>
          <w:bCs/>
          <w:shd w:val="clear" w:color="auto" w:fill="FFFFFF"/>
        </w:rPr>
      </w:pPr>
      <w:r w:rsidRPr="00EE1EAD">
        <w:rPr>
          <w:rFonts w:ascii="Times New Roman" w:eastAsia="SimSun" w:hAnsi="Times New Roman" w:cs="Times New Roman"/>
          <w:b/>
          <w:bCs/>
          <w:shd w:val="clear" w:color="auto" w:fill="FFFFFF"/>
        </w:rPr>
        <w:t>Conclusions on Water Resources during the Construction Period</w:t>
      </w:r>
    </w:p>
    <w:p w:rsidR="00400293"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During the road construction process, water is used for household and industrial needs (preparation of mixes, feed of wheels washing system, open ground irrigation). The source of drinking water supply is imported water. Safety and quality of water will be provided according to “Instruction on Quality and Safety of Food Products” approved by the Resolution of the Government of the Repub-lic of Kazakhstan No.1783 dated November 29, 2000.</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650066"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According to information obtained during ESIA preparation, the area has abundant reserves of ground water. Surface water has the capacity to supply water for engineering purposes during the construction process. Based on the preliminary estimates for water requirements during the construction period, it is assumed that sufficient volumes of water for all construction activities and water are available, they will not be depleted.</w:t>
      </w:r>
    </w:p>
    <w:p w:rsidR="00385213" w:rsidRPr="00EE1EAD" w:rsidRDefault="00385213" w:rsidP="007C5EA0">
      <w:pPr>
        <w:spacing w:after="0" w:line="240" w:lineRule="auto"/>
        <w:jc w:val="both"/>
        <w:rPr>
          <w:rFonts w:ascii="Times New Roman" w:eastAsia="Times New Roman" w:hAnsi="Times New Roman" w:cs="Times New Roman"/>
          <w:b/>
          <w:i/>
          <w:lang w:eastAsia="ru-RU"/>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Water Needs for Operation Period</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Water intake will take place on the domestic needs of road maintenance companies. Water is also required for various purposes within the rest/service areas.</w:t>
      </w:r>
    </w:p>
    <w:p w:rsidR="00C6195C" w:rsidRPr="00EE1EAD" w:rsidRDefault="00C6195C" w:rsidP="007C5EA0">
      <w:pPr>
        <w:spacing w:after="0" w:line="240" w:lineRule="auto"/>
        <w:jc w:val="both"/>
        <w:rPr>
          <w:rFonts w:ascii="Times New Roman" w:eastAsia="SimSun" w:hAnsi="Times New Roman" w:cs="Times New Roman"/>
          <w:b/>
          <w:bCs/>
          <w:i/>
          <w:shd w:val="clear" w:color="auto" w:fill="FFFFFF"/>
        </w:rPr>
      </w:pPr>
    </w:p>
    <w:p w:rsidR="00383868" w:rsidRPr="00EE1EAD" w:rsidRDefault="009C2CE1" w:rsidP="007C5EA0">
      <w:pPr>
        <w:spacing w:after="0" w:line="240" w:lineRule="auto"/>
        <w:jc w:val="both"/>
        <w:rPr>
          <w:rFonts w:ascii="Times New Roman" w:eastAsia="SimSun" w:hAnsi="Times New Roman" w:cs="Times New Roman"/>
          <w:b/>
          <w:bCs/>
          <w:i/>
          <w:shd w:val="clear" w:color="auto" w:fill="FFFFFF"/>
        </w:rPr>
      </w:pPr>
      <w:r w:rsidRPr="00EE1EAD">
        <w:rPr>
          <w:rFonts w:ascii="Times New Roman" w:eastAsia="SimSun" w:hAnsi="Times New Roman" w:cs="Times New Roman"/>
          <w:b/>
          <w:bCs/>
          <w:i/>
          <w:shd w:val="clear" w:color="auto" w:fill="FFFFFF"/>
        </w:rPr>
        <w:t>Contamination of water resources</w:t>
      </w:r>
    </w:p>
    <w:p w:rsidR="00D60CF7"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Existing bridges across Samsy, Targap and Zhirenaigyr rivers are subject to dismantling because of that the bearing capacity of superstructures, slant leg and abutment is not sufficient for perception of existing car loads A14 (car load 14 tons). NK-120 (structures load 120 tons) and NK-180 (structures load 180 tons). These rivers have potential environmental risks associated with bridge construction, if mitigation measures are not implemented.</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SimSun" w:hAnsi="Times New Roman" w:cs="Times New Roman"/>
          <w:bCs/>
          <w:shd w:val="clear" w:color="auto" w:fill="FFFFFF"/>
        </w:rPr>
        <w:t>Additional mitigation measures are described in Section 9 of EMP.</w:t>
      </w:r>
    </w:p>
    <w:p w:rsidR="00385213" w:rsidRPr="00EE1EAD" w:rsidRDefault="00385213" w:rsidP="007C5EA0">
      <w:pPr>
        <w:spacing w:after="0" w:line="240" w:lineRule="auto"/>
        <w:jc w:val="both"/>
        <w:rPr>
          <w:rFonts w:ascii="Times New Roman" w:eastAsia="Times New Roman" w:hAnsi="Times New Roman" w:cs="Times New Roman"/>
          <w:b/>
          <w:i/>
          <w:lang w:eastAsia="ru-RU"/>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Conclusions on Contamination of Groundwater Resources:  Construction and Operation Period</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Based on the groundwater levels which are available along the road section and the characteristics of the project,it can be concluded that contamination of underground sources during the construction and operation period will not occur. Significant work which is less fertile layer, such as dredging and drilling is not expected. Water for construction work and for the camps will be taken in small quantities from existing wells, or water pipes. In general, water availability is not a problem in the project area. Also, the top water level is not used for the drinking water, and will not be disrupted.</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During the operation period, pollution of groundwater will not occur, provided that the provisions of good practice are reflected by the designer and properly implemented. </w:t>
      </w:r>
    </w:p>
    <w:p w:rsidR="00385213" w:rsidRPr="00EE1EAD" w:rsidRDefault="00385213" w:rsidP="007C5EA0">
      <w:pPr>
        <w:spacing w:after="0" w:line="240" w:lineRule="auto"/>
        <w:rPr>
          <w:rFonts w:ascii="Times New Roman" w:eastAsia="SimSun" w:hAnsi="Times New Roman" w:cs="Times New Roman"/>
          <w:b/>
          <w:bCs/>
          <w:i/>
          <w:shd w:val="clear" w:color="auto" w:fill="FFFFFF"/>
        </w:rPr>
      </w:pPr>
    </w:p>
    <w:p w:rsidR="00862AB4" w:rsidRPr="00EE1EAD" w:rsidRDefault="009C2CE1" w:rsidP="007C5EA0">
      <w:pPr>
        <w:spacing w:after="0" w:line="240" w:lineRule="auto"/>
        <w:rPr>
          <w:rFonts w:ascii="Times New Roman" w:eastAsia="SimSun" w:hAnsi="Times New Roman" w:cs="Times New Roman"/>
          <w:b/>
          <w:bCs/>
          <w:i/>
          <w:shd w:val="clear" w:color="auto" w:fill="FFFFFF"/>
        </w:rPr>
      </w:pPr>
      <w:r w:rsidRPr="00EE1EAD">
        <w:rPr>
          <w:rFonts w:ascii="Times New Roman" w:eastAsia="SimSun" w:hAnsi="Times New Roman" w:cs="Times New Roman"/>
          <w:b/>
          <w:bCs/>
          <w:i/>
          <w:shd w:val="clear" w:color="auto" w:fill="FFFFFF"/>
        </w:rPr>
        <w:t xml:space="preserve">Pollution of a surface sink from highways </w:t>
      </w:r>
    </w:p>
    <w:p w:rsidR="00862AB4"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The assessment of pollution of a surface sink from highways and detection of need of its cleaning is made by calculation of maximum-permissible reset of substances in water object. The maximum permissible discharge (MPD) of substances in water object is understood as the mass of substance in waste water, the maximum permissible to assignment with the set mode in this point of water volume in unit of time for the purpose of support of quality of water in control point.</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862AB4"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In the detail project it is recommended to make calculation of maximum-permissible discharge of MPD from the bridge crossings, located on sections of the designed road through the rivers having constant sinks. Calculation of MPD will be made according to "Recommendations about requirements of the account for environment protection in case of design of roads and bridges" Moscow, 1995.</w:t>
      </w:r>
    </w:p>
    <w:p w:rsidR="00385213" w:rsidRPr="00EE1EAD" w:rsidRDefault="00385213" w:rsidP="007C5EA0">
      <w:pPr>
        <w:spacing w:after="0" w:line="240" w:lineRule="auto"/>
        <w:jc w:val="both"/>
        <w:rPr>
          <w:rFonts w:ascii="Times New Roman" w:eastAsia="SimSun" w:hAnsi="Times New Roman" w:cs="Times New Roman"/>
          <w:b/>
          <w:bCs/>
          <w:i/>
          <w:shd w:val="clear" w:color="auto" w:fill="FFFFFF"/>
        </w:rPr>
      </w:pPr>
    </w:p>
    <w:p w:rsidR="00284835" w:rsidRPr="00EE1EAD" w:rsidRDefault="009C2CE1" w:rsidP="007C5EA0">
      <w:pPr>
        <w:spacing w:after="0" w:line="240" w:lineRule="auto"/>
        <w:jc w:val="both"/>
        <w:rPr>
          <w:rFonts w:ascii="Times New Roman" w:eastAsia="SimSun" w:hAnsi="Times New Roman" w:cs="Times New Roman"/>
          <w:b/>
          <w:bCs/>
          <w:i/>
          <w:shd w:val="clear" w:color="auto" w:fill="FFFFFF"/>
        </w:rPr>
      </w:pPr>
      <w:r w:rsidRPr="00EE1EAD">
        <w:rPr>
          <w:rFonts w:ascii="Times New Roman" w:eastAsia="SimSun" w:hAnsi="Times New Roman" w:cs="Times New Roman"/>
          <w:b/>
          <w:bCs/>
          <w:i/>
          <w:shd w:val="clear" w:color="auto" w:fill="FFFFFF"/>
        </w:rPr>
        <w:t>Conclusion on Contamination of Surface Water:  Operation Period</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Discharges to water should be within the MPL, and thus in the case of compliance with all rules and procedures, the project will not have any impact on the water sources of the operational period.</w:t>
      </w:r>
    </w:p>
    <w:p w:rsidR="00284835" w:rsidRPr="00EE1EAD" w:rsidRDefault="00284835" w:rsidP="007C5EA0">
      <w:pPr>
        <w:spacing w:after="0" w:line="240" w:lineRule="auto"/>
        <w:ind w:firstLine="840"/>
        <w:jc w:val="both"/>
        <w:rPr>
          <w:rFonts w:ascii="Times New Roman" w:eastAsia="Times New Roman" w:hAnsi="Times New Roman" w:cs="Times New Roman"/>
          <w:lang w:eastAsia="ru-RU"/>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Quarries</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Potential quarries are defined by designers, however the final choice is still with the Contractor.Existing career must be approved by the ESIA from the competent authorities, and thus, it can be assumed that they will not affect the aquifers that are used as a source of drinking water. Moreover, apart from the occasional spill (unlikely, that is no specially) quarrying has a slight risk of contamination. The greatest risk associated with improper closure and reclamation of quarries can lead to their transformation into illegal landfills, which already have a significant risk of contamination. An important part of closing of quarry, thus, it is the dismantling and / or blocking all access roads.</w:t>
      </w:r>
    </w:p>
    <w:p w:rsidR="00284835" w:rsidRPr="00EE1EAD" w:rsidRDefault="00284835" w:rsidP="007C5EA0">
      <w:pPr>
        <w:spacing w:after="0" w:line="240" w:lineRule="auto"/>
        <w:jc w:val="both"/>
        <w:rPr>
          <w:rFonts w:ascii="Times New Roman" w:eastAsia="Times New Roman" w:hAnsi="Times New Roman" w:cs="Times New Roman"/>
          <w:b/>
          <w:i/>
          <w:lang w:eastAsia="ru-RU"/>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Construction camps</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Construction camps will generate sanitary waste from workers and staff, who work and will live close to the alignment.At this scale of construction, the number of workers will simultaneously reach several hundred in the area. The location of the workers' settlements will be determined at the stage of detail design by Contractors. As part of the road mainly passes through the agricultural land, Contractors will atke measures to prevent the contamination of soil and groundwater. Moreover, the Contractor will provide an apparatus of sewage treatment systems and garbage removal, which should be provided in the draft workers' settlements.</w:t>
      </w:r>
    </w:p>
    <w:p w:rsidR="00385213" w:rsidRPr="00EE1EAD" w:rsidRDefault="00385213" w:rsidP="007C5EA0">
      <w:pPr>
        <w:spacing w:after="0" w:line="240" w:lineRule="auto"/>
        <w:jc w:val="both"/>
        <w:rPr>
          <w:rFonts w:ascii="Times New Roman" w:eastAsia="Times New Roman" w:hAnsi="Times New Roman" w:cs="Times New Roman"/>
          <w:b/>
          <w:i/>
          <w:u w:val="single"/>
          <w:lang w:eastAsia="ru-RU"/>
        </w:rPr>
      </w:pPr>
    </w:p>
    <w:p w:rsidR="00284835" w:rsidRPr="00EE1EAD" w:rsidRDefault="009C2CE1" w:rsidP="007C5EA0">
      <w:pPr>
        <w:spacing w:after="0" w:line="240" w:lineRule="auto"/>
        <w:jc w:val="both"/>
        <w:rPr>
          <w:rFonts w:ascii="Times New Roman" w:eastAsia="Times New Roman" w:hAnsi="Times New Roman" w:cs="Times New Roman"/>
          <w:b/>
          <w:i/>
          <w:u w:val="single"/>
          <w:lang w:eastAsia="ru-RU"/>
        </w:rPr>
      </w:pPr>
      <w:r w:rsidRPr="00EE1EAD">
        <w:rPr>
          <w:rFonts w:ascii="Times New Roman" w:eastAsia="Times New Roman" w:hAnsi="Times New Roman" w:cs="Times New Roman"/>
          <w:b/>
          <w:i/>
          <w:u w:val="single"/>
          <w:lang w:eastAsia="ru-RU"/>
        </w:rPr>
        <w:t>Hydrology Conclusion</w:t>
      </w:r>
    </w:p>
    <w:p w:rsidR="00125CFE" w:rsidRPr="00EE1EAD" w:rsidRDefault="009C2CE1" w:rsidP="007C5EA0">
      <w:pPr>
        <w:spacing w:after="0" w:line="240" w:lineRule="auto"/>
        <w:jc w:val="both"/>
        <w:rPr>
          <w:rFonts w:ascii="Times New Roman" w:eastAsia="SimSun" w:hAnsi="Times New Roman" w:cs="Times New Roman"/>
          <w:bCs/>
          <w:sz w:val="24"/>
          <w:szCs w:val="24"/>
          <w:shd w:val="clear" w:color="auto" w:fill="FFFFFF"/>
        </w:rPr>
      </w:pPr>
      <w:r w:rsidRPr="00EE1EAD">
        <w:rPr>
          <w:rFonts w:ascii="Times New Roman" w:eastAsia="SimSun" w:hAnsi="Times New Roman" w:cs="Times New Roman"/>
          <w:bCs/>
          <w:shd w:val="clear" w:color="auto" w:fill="FFFFFF"/>
        </w:rPr>
        <w:t>Overall, the impact on groundwater and surface water is expected to be moderate or low. Streams and rivers will be crossed by bridges, with application of engineering solutions to prevent adverse effects on the river. In the sub-grade, a sufficient number of culverts are established to prevent congestion of the water and subsequent waterlogging.</w:t>
      </w:r>
      <w:bookmarkStart w:id="64" w:name="_Toc309739898"/>
      <w:bookmarkStart w:id="65" w:name="_Toc419371105"/>
      <w:bookmarkStart w:id="66" w:name="_Toc423531012"/>
      <w:bookmarkEnd w:id="63"/>
      <w:r w:rsidRPr="00EE1EAD">
        <w:rPr>
          <w:rFonts w:ascii="Times New Roman" w:eastAsia="SimSun" w:hAnsi="Times New Roman" w:cs="Times New Roman"/>
          <w:bCs/>
          <w:shd w:val="clear" w:color="auto" w:fill="FFFFFF"/>
        </w:rPr>
        <w:t xml:space="preserve"> Data on engineering structures are shown in table 2.5 of this report</w:t>
      </w:r>
      <w:r w:rsidR="00BE6CCE" w:rsidRPr="00EE1EAD">
        <w:rPr>
          <w:rFonts w:ascii="Times New Roman" w:eastAsia="SimSun" w:hAnsi="Times New Roman" w:cs="Times New Roman"/>
          <w:bCs/>
          <w:sz w:val="24"/>
          <w:szCs w:val="24"/>
          <w:shd w:val="clear" w:color="auto" w:fill="FFFFFF"/>
        </w:rPr>
        <w:t>.</w:t>
      </w:r>
    </w:p>
    <w:p w:rsidR="00115468" w:rsidRPr="00EE1EAD" w:rsidRDefault="00115468"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p>
    <w:p w:rsidR="00284835" w:rsidRPr="00EE1EAD" w:rsidRDefault="0028483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r w:rsidRPr="00EE1EAD">
        <w:rPr>
          <w:rFonts w:ascii="Times New Roman" w:eastAsia="Times New Roman" w:hAnsi="Times New Roman" w:cs="Times New Roman"/>
          <w:b/>
          <w:bCs/>
          <w:sz w:val="28"/>
          <w:szCs w:val="28"/>
        </w:rPr>
        <w:t xml:space="preserve">6.5 </w:t>
      </w:r>
      <w:r w:rsidRPr="00EE1EAD">
        <w:rPr>
          <w:rFonts w:ascii="Times New Roman" w:eastAsia="Times New Roman" w:hAnsi="Times New Roman" w:cs="Times New Roman"/>
          <w:b/>
          <w:bCs/>
          <w:sz w:val="28"/>
          <w:szCs w:val="28"/>
        </w:rPr>
        <w:tab/>
        <w:t>SOIL AND LAND IMPACT</w:t>
      </w:r>
      <w:bookmarkEnd w:id="64"/>
      <w:bookmarkEnd w:id="65"/>
      <w:bookmarkEnd w:id="66"/>
      <w:r w:rsidRPr="00EE1EAD">
        <w:rPr>
          <w:rFonts w:ascii="Times New Roman" w:eastAsia="Times New Roman" w:hAnsi="Times New Roman" w:cs="Times New Roman"/>
          <w:b/>
          <w:bCs/>
          <w:sz w:val="28"/>
          <w:szCs w:val="28"/>
        </w:rPr>
        <w:tab/>
      </w:r>
    </w:p>
    <w:p w:rsidR="00385213" w:rsidRPr="00EE1EAD" w:rsidRDefault="00385213" w:rsidP="007C5EA0">
      <w:pPr>
        <w:spacing w:after="0" w:line="240" w:lineRule="auto"/>
        <w:jc w:val="both"/>
        <w:rPr>
          <w:rFonts w:ascii="Times New Roman" w:eastAsia="Times New Roman" w:hAnsi="Times New Roman" w:cs="Times New Roman"/>
          <w:b/>
          <w:i/>
          <w:lang w:eastAsia="ru-RU"/>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Soil Damage</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Cleaning the area, excavation and backfilling of the mound, the subgrade device usually gives a major impact on soil and subsoil. A substantial amount of topsoil will be removed for the construction of roads and detours, quarrying, construction camps and other construction activities. In those areas, there is a possibility of contamination, disturbances and damage to the soil cover. In particular, the soil may be compacted and damaged along the temporary access roads and on construction sites. Violation of soil is inevitable, and it will be more critical in areas with high soil humus content, which are very fertile. However, this can be minimized at performing of correct construction procedures.</w:t>
      </w:r>
    </w:p>
    <w:p w:rsidR="00385213" w:rsidRPr="00EE1EAD" w:rsidRDefault="00385213" w:rsidP="007C5EA0">
      <w:pPr>
        <w:spacing w:after="0" w:line="240" w:lineRule="auto"/>
        <w:jc w:val="both"/>
        <w:rPr>
          <w:rFonts w:ascii="Times New Roman" w:eastAsia="Times New Roman" w:hAnsi="Times New Roman" w:cs="Times New Roman"/>
          <w:b/>
          <w:i/>
          <w:lang w:eastAsia="ru-RU"/>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 xml:space="preserve">Soil Contamination </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There is a potential for contamination of soil during construction, as a result of the oil spill on quarrying along the route. Such contamination can then move on to the surface and underground water and agricultural activities in the vicinity of the alignment. Some contamination can occur during normal construction work, but the most serious contamination can occur during theaccidental fuel spills,</w:t>
      </w:r>
      <w:r w:rsidR="00385213" w:rsidRPr="00EE1EAD">
        <w:rPr>
          <w:rFonts w:ascii="Times New Roman" w:eastAsia="SimSun" w:hAnsi="Times New Roman" w:cs="Times New Roman"/>
          <w:bCs/>
          <w:shd w:val="clear" w:color="auto" w:fill="FFFFFF"/>
        </w:rPr>
        <w:t xml:space="preserve"> </w:t>
      </w:r>
      <w:r w:rsidRPr="00EE1EAD">
        <w:rPr>
          <w:rFonts w:ascii="Times New Roman" w:eastAsia="SimSun" w:hAnsi="Times New Roman" w:cs="Times New Roman"/>
          <w:bCs/>
          <w:shd w:val="clear" w:color="auto" w:fill="FFFFFF"/>
        </w:rPr>
        <w:t>and during the prolonged storage of building materials without precautions.</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During the construction phase the most important potential for contamination will be on the sub soil, which will be exposed after the removal of fertile layer. Materials used for road layers can cause contamination. Provided that the sources of aggregates (sand, gravel, soil, crushed stone) for construction will be brought from local quarries, the base layer contamination is not expected.</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Soil contamination may also occur during the operational period. The main criterion for evaluating the hygienic danger of soil contamination by chemicals is (MPQ) - the maximum permissible quantity of this substance in mg / kg of absolutely dry soil, which guarantees the absence of a negative direct impact on human health. Hazardous assessment of the effects are made on lead, it is an indicator which has a presence in the soil of other toxic elements. Maximum permissible concentration of lead in soil (MPC) in the Republic of Kazakhstan according to the "standards of maximum permissible concentrations of harmful substances, harmful microorganisms and other biological pollutants in the soil," is approved by the joint Order of the Minister of Health from 30.01.2004 №99 and Minister of Environmental Protection of 27.01.2004 of №21-p, and is set at 32 mg / kg.</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4C758B"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Because of products of wear of pavings and car tires, decay of exhaust gases of engines of cars and construction equipment, the fuels and lubricants getting on the carriageway as a result of leak from fuel system of engines or negligent actions of drivers and the service personnel, impurity of the roadside territory and level of the content of lead can increase.</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De-icing materials, especially salts of falling precipitation and melting snow from the road at the roadside, are less dangerous than other toxic materials. So, level – 0,04% is taken for a maximum permissible concentration CL (chlorides) at impact of deicing substances on soils in a roadside strip of this zone. With significant accumulation, they can change the biological soil composition of roadside strip.</w:t>
      </w:r>
    </w:p>
    <w:p w:rsidR="00385213" w:rsidRPr="00EE1EAD" w:rsidRDefault="00385213" w:rsidP="007C5EA0">
      <w:pPr>
        <w:spacing w:after="0" w:line="240" w:lineRule="auto"/>
        <w:jc w:val="both"/>
        <w:rPr>
          <w:rFonts w:ascii="Times New Roman" w:eastAsia="Times New Roman" w:hAnsi="Times New Roman" w:cs="Times New Roman"/>
          <w:b/>
          <w:i/>
          <w:lang w:eastAsia="ru-RU"/>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Soil Impact Conclusions: Construction and Operation Periods</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Based on the research and the characteristics of the territory, it can be concluded that, subject to the appropriate construction technology, the harmful effects on the soil and subsoil during construction and operation period, such as pollution, erosion and landslide, will not arise. Similarly, during the operation period, there won’t be any adverse impact on soil and subsoil.</w:t>
      </w:r>
    </w:p>
    <w:p w:rsidR="00284835" w:rsidRPr="00EE1EAD" w:rsidRDefault="00284835" w:rsidP="007C5EA0">
      <w:pPr>
        <w:widowControl w:val="0"/>
        <w:spacing w:after="0" w:line="240" w:lineRule="auto"/>
        <w:ind w:right="20"/>
        <w:jc w:val="both"/>
        <w:rPr>
          <w:rFonts w:ascii="Times New Roman" w:eastAsia="Calibri" w:hAnsi="Times New Roman" w:cs="Times New Roman"/>
          <w:b/>
          <w:bCs/>
        </w:rPr>
      </w:pPr>
    </w:p>
    <w:p w:rsidR="00284835" w:rsidRPr="00EE1EAD" w:rsidRDefault="0028483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mallCaps/>
          <w:sz w:val="28"/>
          <w:szCs w:val="28"/>
        </w:rPr>
      </w:pPr>
      <w:bookmarkStart w:id="67" w:name="_Toc419371106"/>
      <w:bookmarkStart w:id="68" w:name="_Toc309739899"/>
      <w:bookmarkStart w:id="69" w:name="_Toc423531013"/>
      <w:r w:rsidRPr="00EE1EAD">
        <w:rPr>
          <w:rFonts w:ascii="Times New Roman" w:eastAsia="Times New Roman" w:hAnsi="Times New Roman" w:cs="Times New Roman"/>
          <w:b/>
          <w:bCs/>
          <w:smallCaps/>
          <w:sz w:val="28"/>
          <w:szCs w:val="28"/>
        </w:rPr>
        <w:t>6.6</w:t>
      </w:r>
      <w:r w:rsidRPr="00EE1EAD">
        <w:rPr>
          <w:rFonts w:ascii="Times New Roman" w:eastAsia="Times New Roman" w:hAnsi="Times New Roman" w:cs="Times New Roman"/>
          <w:b/>
          <w:bCs/>
          <w:smallCaps/>
          <w:sz w:val="28"/>
          <w:szCs w:val="28"/>
        </w:rPr>
        <w:tab/>
      </w:r>
      <w:r w:rsidRPr="00EE1EAD">
        <w:rPr>
          <w:rFonts w:ascii="Times New Roman" w:eastAsia="Times New Roman" w:hAnsi="Times New Roman" w:cs="Times New Roman"/>
          <w:b/>
          <w:bCs/>
          <w:sz w:val="28"/>
          <w:szCs w:val="28"/>
        </w:rPr>
        <w:t>FLORA AND FAUNA I</w:t>
      </w:r>
      <w:bookmarkEnd w:id="67"/>
      <w:bookmarkEnd w:id="68"/>
      <w:r w:rsidRPr="00EE1EAD">
        <w:rPr>
          <w:rFonts w:ascii="Times New Roman" w:eastAsia="Times New Roman" w:hAnsi="Times New Roman" w:cs="Times New Roman"/>
          <w:b/>
          <w:bCs/>
          <w:sz w:val="28"/>
          <w:szCs w:val="28"/>
        </w:rPr>
        <w:t>MPACT</w:t>
      </w:r>
      <w:bookmarkEnd w:id="69"/>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One of the main problems in the design and implemenjtation of the route project is the protection of the natural ecological systems, including plants, animals and natural landscapes. Rare or endangered plant and animal species should be specially protected.</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Construction of the road and its operation may affect flora and fauna 1) during construction through the loss and habitat destruction, or 2) during the operation of the effects of pollutants on flora and fauna. Transport emissions in the air can cause destruction of the pigments, the suppression of the synthesis of proteins, enzymes and disrupt other functions of plants. The track can also impact on certain types of animals that pass through the route or live near it, because of the separation of populations of some animals in small unstable group.</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Contamination of flora can lead to impaired growth and development; accelerate the aging process, especially for perennials. Pollution of surface and vegetation transport emissions occurs gradually, and is directly dependent on the distance from the carriageway of the road. For some sensitive plants the pollution by exhaust gases of vehicles is higher than for humans and animals. Among inorganic contaminants that can have a significant impact on the environment, it should be noted a variety of anti-glaze chemicals, mainly salt. Salts have a negative effect on the road adjacent to the territory, the soil, plants, insects, animals and birds. Additionally, under the influence of the salt, the structure and physic-chemical properties of soils worsen, and adversely affecting all plants.</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The harmful effects of salts on the greenery and plants occurs both in direct contact with the aerial parts, and through the root system. Direct contact with salts leads to the destruction of plant tissues, especially the cortex. Concentrated in the soil sodium ions interfere with the absorption of the root system of the plant nutrients. </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D970E7"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Construction of the road can have short-time strong impact on habitats of the animals living near the road that can lead to violation of short and long migratory ways, to division and reduction of populations. Such influence begins when clearing a section from vegetation for construction and proceeds during operation. However, harmful effects on the majority of fauna can be effectively reduced after construction completion, by restoration of a landscape and vegetation and the organization of underground and elevated passes for the migrating animals, including "green bridges".</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During the operation stage, as a result of roadside pollution by heavy metals, salts, oils and other harmful substances, animals and birds may be poisoned through direct contact or through eating vegetation in the vicinity of the road. However, the new planting and landscaping may minimize pollution impacts in the immediate vicinity of the road. </w:t>
      </w:r>
    </w:p>
    <w:p w:rsidR="00125CFE" w:rsidRPr="00EE1EAD" w:rsidRDefault="00125CFE" w:rsidP="007C5EA0">
      <w:pPr>
        <w:widowControl w:val="0"/>
        <w:autoSpaceDE w:val="0"/>
        <w:autoSpaceDN w:val="0"/>
        <w:adjustRightInd w:val="0"/>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SimSun" w:hAnsi="Times New Roman" w:cs="Times New Roman"/>
          <w:bCs/>
          <w:shd w:val="clear" w:color="auto" w:fill="FFFFFF"/>
        </w:rPr>
        <w:t>Besides, upon transition of big and slow animals across the road, they can be killed. Hedgehogs, and also foxes, mice, rats very often die. In general, total quantity of the animals killed on the road  is not so highly. On this section the risk of murder of large mammals is reduced due to the lack of the dense bush or the wood near the route.</w:t>
      </w:r>
    </w:p>
    <w:p w:rsidR="00385213" w:rsidRPr="00EE1EAD" w:rsidRDefault="00385213" w:rsidP="007C5EA0">
      <w:pPr>
        <w:spacing w:after="0" w:line="240" w:lineRule="auto"/>
        <w:jc w:val="both"/>
        <w:rPr>
          <w:rFonts w:ascii="Times New Roman" w:eastAsia="Times New Roman" w:hAnsi="Times New Roman" w:cs="Times New Roman"/>
          <w:b/>
          <w:i/>
          <w:lang w:eastAsia="ru-RU"/>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Conclusion on Flora and Fauna Impact: Construction and Operation Periods</w:t>
      </w:r>
    </w:p>
    <w:p w:rsidR="0094042B" w:rsidRPr="00EE1EAD" w:rsidRDefault="009C2CE1" w:rsidP="007C5EA0">
      <w:pPr>
        <w:pStyle w:val="14"/>
        <w:spacing w:before="0"/>
        <w:rPr>
          <w:color w:val="auto"/>
          <w:szCs w:val="22"/>
        </w:rPr>
      </w:pPr>
      <w:r w:rsidRPr="00EE1EAD">
        <w:rPr>
          <w:color w:val="auto"/>
          <w:szCs w:val="22"/>
        </w:rPr>
        <w:t>In conclusion there is a potential that the natural flora and agricultural products growing close to the road may be adversely impacted by the construction and operation activities. This is, however, unlikely to be significant, but appropriate mitigation, management and monitoring should be planned for the construction period and included into tender and contract documents.</w:t>
      </w:r>
    </w:p>
    <w:p w:rsidR="00385213" w:rsidRPr="00EE1EAD" w:rsidRDefault="00385213" w:rsidP="007C5EA0">
      <w:pPr>
        <w:pStyle w:val="14"/>
        <w:spacing w:before="0"/>
        <w:rPr>
          <w:color w:val="auto"/>
          <w:szCs w:val="22"/>
        </w:rPr>
      </w:pPr>
    </w:p>
    <w:p w:rsidR="0094042B" w:rsidRPr="00EE1EAD" w:rsidRDefault="009C2CE1" w:rsidP="007C5EA0">
      <w:pPr>
        <w:pStyle w:val="14"/>
        <w:spacing w:before="0"/>
        <w:rPr>
          <w:color w:val="auto"/>
          <w:szCs w:val="22"/>
        </w:rPr>
      </w:pPr>
      <w:r w:rsidRPr="00EE1EAD">
        <w:rPr>
          <w:color w:val="auto"/>
          <w:szCs w:val="22"/>
        </w:rPr>
        <w:t xml:space="preserve">According to the preliminary calculations made by the designer a insignificant number of tress will be cut within the ROW. The compensation measures, i.e. the replanting of at least an equal amount of trees, plus a contingency for abortive seedlings, are based on these quantities. All replanting will be carried out by a separate contract and will not be part of the road construction contract. </w:t>
      </w:r>
    </w:p>
    <w:p w:rsidR="00385213" w:rsidRPr="00EE1EAD" w:rsidRDefault="00385213" w:rsidP="007C5EA0">
      <w:pPr>
        <w:pStyle w:val="14"/>
        <w:spacing w:before="0"/>
        <w:rPr>
          <w:color w:val="auto"/>
          <w:szCs w:val="22"/>
        </w:rPr>
      </w:pPr>
    </w:p>
    <w:p w:rsidR="00385213" w:rsidRPr="00EE1EAD" w:rsidRDefault="009C2CE1" w:rsidP="00385213">
      <w:pPr>
        <w:pStyle w:val="14"/>
        <w:spacing w:before="0"/>
        <w:rPr>
          <w:color w:val="auto"/>
          <w:szCs w:val="22"/>
        </w:rPr>
      </w:pPr>
      <w:r w:rsidRPr="00EE1EAD">
        <w:rPr>
          <w:color w:val="auto"/>
          <w:szCs w:val="22"/>
        </w:rPr>
        <w:t xml:space="preserve">Because of the local urbanizing influence fauna in the area of Section 1 is not characterized by a high diversity of species and sub species. There is no record of rare, endangered or vulnerable species of animals and birds in the area. There is no record of any populations of Kazakhstan red list animals such as Saiga, Marmot or Gazelle. Here are no large areas of wilderness or natural habitats including forest areas close to the alignment. In the vicinity of the proposed road there are no large areas of water or wetlands. There are no sensitive areas or areas of high landscape value within the rayon and there are no known area as a legal protected area. Based on the Consultant field work within the alignment and the knowledge and fieldwork of the Design Engineers there is no evidence to show that the alignment has any sensitive fauna or flora. </w:t>
      </w:r>
    </w:p>
    <w:p w:rsidR="00385213" w:rsidRPr="00EE1EAD" w:rsidRDefault="00385213" w:rsidP="00385213">
      <w:pPr>
        <w:pStyle w:val="14"/>
        <w:spacing w:before="0"/>
        <w:rPr>
          <w:color w:val="auto"/>
          <w:szCs w:val="22"/>
        </w:rPr>
      </w:pPr>
    </w:p>
    <w:p w:rsidR="00284835" w:rsidRPr="00EE1EAD" w:rsidRDefault="009C2CE1" w:rsidP="00385213">
      <w:pPr>
        <w:pStyle w:val="14"/>
        <w:spacing w:before="0"/>
        <w:rPr>
          <w:color w:val="auto"/>
          <w:szCs w:val="22"/>
        </w:rPr>
      </w:pPr>
      <w:r w:rsidRPr="00EE1EAD">
        <w:rPr>
          <w:bCs w:val="0"/>
        </w:rPr>
        <w:t xml:space="preserve">Based on field research and discussions, there is no evidence that the project will have a significant impact on the animals, or any rare, threatened or vulnerable species. </w:t>
      </w:r>
    </w:p>
    <w:p w:rsidR="00650066" w:rsidRPr="00EE1EAD" w:rsidRDefault="00650066" w:rsidP="007C5EA0">
      <w:pPr>
        <w:spacing w:after="0" w:line="240" w:lineRule="auto"/>
        <w:jc w:val="both"/>
        <w:rPr>
          <w:rFonts w:ascii="Times New Roman" w:eastAsia="SimSun" w:hAnsi="Times New Roman" w:cs="Times New Roman"/>
          <w:bCs/>
          <w:shd w:val="clear" w:color="auto" w:fill="FFFFFF"/>
        </w:rPr>
      </w:pPr>
    </w:p>
    <w:p w:rsidR="00385213" w:rsidRPr="00EE1EAD" w:rsidRDefault="00385213" w:rsidP="007C5EA0">
      <w:pPr>
        <w:keepNext/>
        <w:widowControl w:val="0"/>
        <w:autoSpaceDE w:val="0"/>
        <w:autoSpaceDN w:val="0"/>
        <w:adjustRightInd w:val="0"/>
        <w:spacing w:after="0" w:line="240" w:lineRule="auto"/>
        <w:outlineLvl w:val="1"/>
        <w:rPr>
          <w:rFonts w:ascii="Times New Roman" w:hAnsi="Times New Roman" w:cs="Times New Roman"/>
          <w:b/>
          <w:bCs/>
          <w:sz w:val="28"/>
          <w:szCs w:val="24"/>
        </w:rPr>
      </w:pPr>
      <w:bookmarkStart w:id="70" w:name="_Toc419371110"/>
      <w:bookmarkStart w:id="71" w:name="_Toc309739903"/>
      <w:bookmarkStart w:id="72" w:name="_Toc423531017"/>
    </w:p>
    <w:p w:rsidR="00284835" w:rsidRPr="00EE1EAD" w:rsidRDefault="00284835" w:rsidP="007C5EA0">
      <w:pPr>
        <w:keepNext/>
        <w:widowControl w:val="0"/>
        <w:autoSpaceDE w:val="0"/>
        <w:autoSpaceDN w:val="0"/>
        <w:adjustRightInd w:val="0"/>
        <w:spacing w:after="0" w:line="240" w:lineRule="auto"/>
        <w:outlineLvl w:val="1"/>
        <w:rPr>
          <w:rFonts w:ascii="Times New Roman" w:hAnsi="Times New Roman" w:cs="Times New Roman"/>
          <w:b/>
          <w:bCs/>
          <w:sz w:val="28"/>
          <w:szCs w:val="24"/>
        </w:rPr>
      </w:pPr>
      <w:r w:rsidRPr="00EE1EAD">
        <w:rPr>
          <w:rFonts w:ascii="Times New Roman" w:hAnsi="Times New Roman" w:cs="Times New Roman"/>
          <w:b/>
          <w:bCs/>
          <w:sz w:val="28"/>
          <w:szCs w:val="24"/>
        </w:rPr>
        <w:t xml:space="preserve">6.7 </w:t>
      </w:r>
      <w:r w:rsidRPr="00EE1EAD">
        <w:rPr>
          <w:rFonts w:ascii="Times New Roman" w:hAnsi="Times New Roman" w:cs="Times New Roman"/>
          <w:b/>
          <w:bCs/>
          <w:sz w:val="28"/>
          <w:szCs w:val="24"/>
        </w:rPr>
        <w:tab/>
      </w:r>
      <w:r w:rsidR="00D970E7" w:rsidRPr="00EE1EAD">
        <w:rPr>
          <w:rFonts w:ascii="Times New Roman" w:hAnsi="Times New Roman" w:cs="Times New Roman"/>
          <w:b/>
          <w:bCs/>
          <w:sz w:val="28"/>
          <w:szCs w:val="24"/>
        </w:rPr>
        <w:t>SOCIAL ENVIRONMENT IMPACT ASSESSMENT</w:t>
      </w:r>
      <w:bookmarkEnd w:id="70"/>
      <w:bookmarkEnd w:id="71"/>
      <w:bookmarkEnd w:id="72"/>
    </w:p>
    <w:p w:rsidR="00385213" w:rsidRPr="00EE1EAD" w:rsidRDefault="00385213" w:rsidP="007C5EA0">
      <w:pPr>
        <w:spacing w:after="0" w:line="240" w:lineRule="auto"/>
        <w:jc w:val="both"/>
        <w:rPr>
          <w:rFonts w:ascii="Times New Roman" w:hAnsi="Times New Roman" w:cs="Times New Roman"/>
        </w:rPr>
      </w:pPr>
    </w:p>
    <w:p w:rsidR="00C61FD1"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It should be noted that the project is rehabilitation and upgrade of an existing 2-lane to a 4-lane dual carriageway within the existing right of way (ROW) other than the proposed two new by-passes. Thus the range of additional environmental and social impacts will primarily be limited to the construction phase, and eventually to increase in road traffic and speed.</w:t>
      </w:r>
    </w:p>
    <w:p w:rsidR="00385213" w:rsidRPr="00EE1EAD" w:rsidRDefault="00385213" w:rsidP="007C5EA0">
      <w:pPr>
        <w:spacing w:after="0" w:line="240" w:lineRule="auto"/>
        <w:jc w:val="both"/>
        <w:rPr>
          <w:rFonts w:ascii="Times New Roman" w:hAnsi="Times New Roman" w:cs="Times New Roman"/>
        </w:rPr>
      </w:pPr>
    </w:p>
    <w:p w:rsidR="0092048C"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The proposed dualing will create obstacles for farmers and cattle movements along the road section due to dualing with the provision of central barrier. However, in the design and documentations of the project adequate measures will be required to be taken inconsultation with the stakeholders in order to minimize these effects by providing sufficient padestirian crossings and cattle under passes as and where applicable.</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C8210A"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During construction and operation, noise and air pollution, water pollution may affect the nearby residents and in extreme conditions could impact on people’s health, particularly on vulnerable groups; the old, those already sick, and children. However, as referred to above, noise, and air pollution and water pollution are not predicted to be a significant impact for this road project. </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C8210A"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The road development will also require the acquisition of some land which may affect people’s income and livelihoods particularly in the short term. Land acquisition has been discussed in the Resettlement Policy Framework (RPF).</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C8210A"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The road development may have definite impact on the economic activities of the local communities living along the existing road. However, it should be noted that there are only few small businesses near the alignment near the villages, which are not subject to relocation and therefore, negative impact is expected to be minimal. </w:t>
      </w:r>
    </w:p>
    <w:p w:rsidR="00385213" w:rsidRPr="00EE1EAD" w:rsidRDefault="00385213" w:rsidP="007C5EA0">
      <w:pPr>
        <w:spacing w:after="0" w:line="240" w:lineRule="auto"/>
        <w:jc w:val="both"/>
        <w:rPr>
          <w:rFonts w:ascii="Times New Roman" w:hAnsi="Times New Roman" w:cs="Times New Roman"/>
        </w:rPr>
      </w:pPr>
    </w:p>
    <w:p w:rsidR="00C8210A"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All Project Affected People (PAP) will be compensated at the replacement rates and receive adequate allowances according to severity of impacts and vulnerability status. Land acquisition under the project will be based on the following principles:  </w:t>
      </w:r>
    </w:p>
    <w:p w:rsidR="00385213" w:rsidRPr="00EE1EAD" w:rsidRDefault="00385213" w:rsidP="007C5EA0">
      <w:pPr>
        <w:spacing w:after="0" w:line="240" w:lineRule="auto"/>
        <w:jc w:val="both"/>
        <w:rPr>
          <w:rFonts w:ascii="Times New Roman" w:hAnsi="Times New Roman" w:cs="Times New Roman"/>
        </w:rPr>
      </w:pPr>
    </w:p>
    <w:p w:rsidR="00C8210A" w:rsidRPr="00EE1EAD" w:rsidRDefault="009C2CE1" w:rsidP="00F50914">
      <w:pPr>
        <w:pStyle w:val="a5"/>
        <w:numPr>
          <w:ilvl w:val="0"/>
          <w:numId w:val="66"/>
        </w:numPr>
        <w:jc w:val="both"/>
        <w:rPr>
          <w:sz w:val="22"/>
          <w:szCs w:val="22"/>
        </w:rPr>
      </w:pPr>
      <w:r w:rsidRPr="00EE1EAD">
        <w:rPr>
          <w:sz w:val="22"/>
          <w:szCs w:val="22"/>
        </w:rPr>
        <w:t>Construct the road to avoid residential areas wherever possible to:</w:t>
      </w:r>
    </w:p>
    <w:p w:rsidR="00C8210A" w:rsidRPr="00EE1EAD" w:rsidRDefault="009C2CE1" w:rsidP="00F50914">
      <w:pPr>
        <w:pStyle w:val="a5"/>
        <w:numPr>
          <w:ilvl w:val="0"/>
          <w:numId w:val="65"/>
        </w:numPr>
        <w:jc w:val="both"/>
        <w:rPr>
          <w:sz w:val="22"/>
          <w:szCs w:val="22"/>
        </w:rPr>
      </w:pPr>
      <w:r w:rsidRPr="00EE1EAD">
        <w:rPr>
          <w:sz w:val="22"/>
          <w:szCs w:val="22"/>
        </w:rPr>
        <w:t xml:space="preserve">minimize physical relocation of people and select alignments that minimize acquisition of privately or publicly held productive land;  </w:t>
      </w:r>
    </w:p>
    <w:p w:rsidR="00C8210A" w:rsidRPr="00EE1EAD" w:rsidRDefault="009C2CE1" w:rsidP="00F50914">
      <w:pPr>
        <w:pStyle w:val="a5"/>
        <w:numPr>
          <w:ilvl w:val="0"/>
          <w:numId w:val="65"/>
        </w:numPr>
        <w:jc w:val="both"/>
        <w:rPr>
          <w:sz w:val="22"/>
          <w:szCs w:val="22"/>
        </w:rPr>
      </w:pPr>
      <w:r w:rsidRPr="00EE1EAD">
        <w:rPr>
          <w:sz w:val="22"/>
          <w:szCs w:val="22"/>
        </w:rPr>
        <w:t xml:space="preserve">Adopt design standards that minimize the need to impose land use restrictions on adjoining areas;  </w:t>
      </w:r>
    </w:p>
    <w:p w:rsidR="00C8210A" w:rsidRPr="00EE1EAD" w:rsidRDefault="009C2CE1" w:rsidP="00F50914">
      <w:pPr>
        <w:pStyle w:val="a5"/>
        <w:numPr>
          <w:ilvl w:val="0"/>
          <w:numId w:val="65"/>
        </w:numPr>
        <w:jc w:val="both"/>
        <w:rPr>
          <w:sz w:val="22"/>
          <w:szCs w:val="22"/>
        </w:rPr>
      </w:pPr>
      <w:r w:rsidRPr="00EE1EAD">
        <w:rPr>
          <w:sz w:val="22"/>
          <w:szCs w:val="22"/>
        </w:rPr>
        <w:t xml:space="preserve">Develop fair and transparent procedures, as defined in the Entitlement Matrix of RPF, to determine compensation for (i) temporary loss of land/ assets during construction; (ii) permanent acquisition of land and assets; and (iii) restrictions on use of land that may be applied to areas adjoining the corridor;  </w:t>
      </w:r>
    </w:p>
    <w:p w:rsidR="00C8210A" w:rsidRPr="00EE1EAD" w:rsidRDefault="009C2CE1" w:rsidP="00F50914">
      <w:pPr>
        <w:pStyle w:val="a5"/>
        <w:numPr>
          <w:ilvl w:val="0"/>
          <w:numId w:val="65"/>
        </w:numPr>
        <w:jc w:val="both"/>
        <w:rPr>
          <w:sz w:val="22"/>
          <w:szCs w:val="22"/>
        </w:rPr>
      </w:pPr>
      <w:r w:rsidRPr="00EE1EAD">
        <w:rPr>
          <w:sz w:val="22"/>
          <w:szCs w:val="22"/>
        </w:rPr>
        <w:t xml:space="preserve">Acquire land (or right to use land) through negotiated agreements and with the use of the power of eminent domain only as a last resort;  </w:t>
      </w:r>
    </w:p>
    <w:p w:rsidR="00C8210A" w:rsidRPr="00EE1EAD" w:rsidRDefault="009C2CE1" w:rsidP="00F50914">
      <w:pPr>
        <w:pStyle w:val="a5"/>
        <w:numPr>
          <w:ilvl w:val="0"/>
          <w:numId w:val="65"/>
        </w:numPr>
        <w:jc w:val="both"/>
        <w:rPr>
          <w:sz w:val="22"/>
          <w:szCs w:val="22"/>
        </w:rPr>
      </w:pPr>
      <w:r w:rsidRPr="00EE1EAD">
        <w:rPr>
          <w:sz w:val="22"/>
          <w:szCs w:val="22"/>
        </w:rPr>
        <w:t xml:space="preserve">Upon completion of construction, restore land as best as possible to its original condition in the event of temporary disruption so as to enable landowners/users/lessees to resume their pre-project activities;  </w:t>
      </w:r>
    </w:p>
    <w:p w:rsidR="0092048C" w:rsidRPr="00EE1EAD" w:rsidRDefault="009C2CE1" w:rsidP="00F50914">
      <w:pPr>
        <w:pStyle w:val="a5"/>
        <w:numPr>
          <w:ilvl w:val="0"/>
          <w:numId w:val="65"/>
        </w:numPr>
        <w:jc w:val="both"/>
        <w:rPr>
          <w:sz w:val="22"/>
          <w:szCs w:val="22"/>
        </w:rPr>
      </w:pPr>
      <w:r w:rsidRPr="00EE1EAD">
        <w:rPr>
          <w:sz w:val="22"/>
          <w:szCs w:val="22"/>
        </w:rPr>
        <w:t xml:space="preserve">Keep PAP and communities fully informed about the project, the process that will be followed to acquire and compensate for land, and their related rights and avenues for redress.  Ensure that grievances that PAP may have will be redressed adequately, and that solutions in line with principles laid out in the RPF be employed;  </w:t>
      </w:r>
    </w:p>
    <w:p w:rsidR="00C8210A"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All PAP, regardlesslegal status of their property, will receive support of various kinds, as per the principles set out in the Entitlement Matrix, to assist them in their efforts to maintain their livelihoods and standards of living prevailing prior to the Project. Those who illegally own land will not be compensated for loss of land, but will receive compensation for loss of other assets which had been established at their own expense and for loss of income such that they are also assisted in their efforts to maintain their livelihoods. Detailed measures to be implemented will be determined based on the census and socio-economic survey to be carried out when a RAP is developed;  PAP will be notified of the Project implementation schedule and consulted regarding the principles of land acquisition and loss of or damage to assets;  Damages to assets, such as standing crops, trees, fences and kiosks, and loss of income, including loss of harvest, will be minimized, and where inevitable, will be compensated without regard to legal status of ownership according to the Entitlement Matrix provided in the RPF. </w:t>
      </w:r>
    </w:p>
    <w:p w:rsidR="00385213" w:rsidRPr="00EE1EAD" w:rsidRDefault="00385213" w:rsidP="007C5EA0">
      <w:pPr>
        <w:spacing w:after="0" w:line="240" w:lineRule="auto"/>
        <w:jc w:val="both"/>
        <w:rPr>
          <w:rFonts w:ascii="Times New Roman" w:hAnsi="Times New Roman" w:cs="Times New Roman"/>
        </w:rPr>
      </w:pPr>
    </w:p>
    <w:p w:rsidR="00C8210A"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Consultation and participation is an important process through which stakeholders influence and share control over development initiatives, and the decisions and resources that affect them. It is a two way process where the executing agencies, policy makers, beneficiaries and PAP discuss and share their concerns in a Project process. Consultation and participation has been a major principle in the planning and preparation of the detailed design of the Project. WB OP 4.12 gives high priority on public consultation and participation to enhance the community voice and assure incorporation of community’s views in design and implementation of a socially and environmentally compliant project. The Kazakhstan laws also place strong emphasis on consultation and notification to ensure that PAP participates in the process. The focus of these consultations are to ensure that PAP and other stakeholders are informed, educated, consulted and allowed to participate actively in the process of road development and preparation of social and resettlement plan; reducing public resistance to change; helping mitigate and minimize any probable negative impact and bringing in the benefit of PAP.</w:t>
      </w:r>
    </w:p>
    <w:p w:rsidR="00C8210A" w:rsidRPr="00EE1EAD" w:rsidRDefault="00C8210A" w:rsidP="007C5EA0">
      <w:pPr>
        <w:spacing w:after="0" w:line="240" w:lineRule="auto"/>
        <w:jc w:val="both"/>
        <w:rPr>
          <w:rFonts w:ascii="Times New Roman" w:eastAsia="SimSun" w:hAnsi="Times New Roman" w:cs="Times New Roman"/>
          <w:bCs/>
          <w:shd w:val="clear" w:color="auto" w:fill="FFFFFF"/>
        </w:rPr>
      </w:pPr>
    </w:p>
    <w:p w:rsidR="00C8210A"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The Committee for roads considers, that it is important to consider of service improvement in the areas, and according to the project, the possibility of resettlement potential recreation areas / service. Normally these areas will provide facilities for resting, for buying petrol, for buying other goods and for eating and possibly overnight accommodation. These service areas could accommodate areas for local traders and farmers to sell their products. Making of informative signsor existing communities and local services and the provision of temporary spaces for local businesses can offset some of the potential loss of trade in addition to give preference to negatively affected business owners on the service areas along the road.</w:t>
      </w:r>
    </w:p>
    <w:p w:rsidR="00C8210A" w:rsidRPr="00EE1EAD" w:rsidRDefault="00C8210A" w:rsidP="007C5EA0">
      <w:pPr>
        <w:spacing w:after="0" w:line="240" w:lineRule="auto"/>
        <w:jc w:val="both"/>
        <w:rPr>
          <w:rFonts w:ascii="Times New Roman" w:eastAsia="SimSun" w:hAnsi="Times New Roman" w:cs="Times New Roman"/>
          <w:bCs/>
          <w:shd w:val="clear" w:color="auto" w:fill="FFFFFF"/>
        </w:rPr>
      </w:pPr>
    </w:p>
    <w:p w:rsidR="00C8210A"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Although there may be some local economic adverse impacts on overall economic of the road, it will bring significant benefits to the local, regional, and national economy. A fast, safe and all weather roads will allow the efficient and rapid movement of goods between China, Kazakhstan, Russia, and towards to Europe and Central Asia. Goods manufactured within these countries will benefit the fast route. Agricultural production from the area, which is a major employment sector and a significant part of the local economy, can be transported rapidly to a wider market, and not only to Almaty. Labor will be able to move more freely between the countries, and most important for regional and international economies tourism will be encouraged and the natural and social features of Kazakhstan can be exploited sustainably. On a regional basis, the larger communities along the alignment will benefit from faster travel times between the towns and to other urban centers of Kazakhstan. More opportunities for employment and business will be opened.</w:t>
      </w:r>
    </w:p>
    <w:p w:rsidR="00C8210A" w:rsidRPr="00EE1EAD" w:rsidRDefault="00C8210A" w:rsidP="007C5EA0">
      <w:pPr>
        <w:pStyle w:val="Style19"/>
        <w:widowControl/>
        <w:spacing w:line="240" w:lineRule="auto"/>
        <w:rPr>
          <w:rStyle w:val="hps"/>
          <w:rFonts w:ascii="Times New Roman" w:hAnsi="Times New Roman" w:cs="Times New Roman"/>
          <w:sz w:val="22"/>
          <w:szCs w:val="22"/>
        </w:rPr>
      </w:pPr>
    </w:p>
    <w:p w:rsidR="00C8210A" w:rsidRPr="00EE1EAD" w:rsidRDefault="00C8210A" w:rsidP="007C5EA0">
      <w:pPr>
        <w:pStyle w:val="B1b"/>
        <w:spacing w:line="240" w:lineRule="auto"/>
        <w:ind w:left="0"/>
        <w:rPr>
          <w:rFonts w:ascii="Times New Roman" w:hAnsi="Times New Roman"/>
          <w:b/>
          <w:sz w:val="24"/>
          <w:szCs w:val="24"/>
          <w:lang w:val="en-US"/>
        </w:rPr>
      </w:pPr>
      <w:r w:rsidRPr="00EE1EAD">
        <w:rPr>
          <w:rFonts w:ascii="Times New Roman" w:hAnsi="Times New Roman"/>
          <w:b/>
          <w:sz w:val="24"/>
          <w:szCs w:val="24"/>
          <w:lang w:val="en-US"/>
        </w:rPr>
        <w:t>6.7.1     Contractor’s Work Camp</w:t>
      </w:r>
    </w:p>
    <w:p w:rsidR="00385213" w:rsidRPr="00EE1EAD" w:rsidRDefault="00385213" w:rsidP="007C5EA0">
      <w:pPr>
        <w:autoSpaceDE w:val="0"/>
        <w:autoSpaceDN w:val="0"/>
        <w:adjustRightInd w:val="0"/>
        <w:spacing w:after="0" w:line="240" w:lineRule="auto"/>
        <w:jc w:val="both"/>
        <w:rPr>
          <w:rFonts w:ascii="Times New Roman" w:hAnsi="Times New Roman" w:cs="Times New Roman"/>
        </w:rPr>
      </w:pPr>
    </w:p>
    <w:p w:rsidR="00C8210A" w:rsidRPr="00EE1EAD" w:rsidRDefault="009C2CE1" w:rsidP="007C5EA0">
      <w:pPr>
        <w:autoSpaceDE w:val="0"/>
        <w:autoSpaceDN w:val="0"/>
        <w:adjustRightInd w:val="0"/>
        <w:spacing w:after="0" w:line="240" w:lineRule="auto"/>
        <w:jc w:val="both"/>
        <w:rPr>
          <w:rFonts w:ascii="Times New Roman" w:hAnsi="Times New Roman" w:cs="Times New Roman"/>
        </w:rPr>
      </w:pPr>
      <w:r w:rsidRPr="00EE1EAD">
        <w:rPr>
          <w:rFonts w:ascii="Times New Roman" w:hAnsi="Times New Roman" w:cs="Times New Roman"/>
        </w:rPr>
        <w:t xml:space="preserve">During construction, there will be a temporary increase in population whereby construction workers will settle in the area for a specific period of time. The expected workforce will include both skilled and non-skilled workers. The influx of people looking for work is a common phenomenon with all development projects since word spreads rapidly of the possibility of work and opportunities for earning money. The population increase and the project activities will have impacts on social disruption or sanitation/health conditions on the community. </w:t>
      </w:r>
    </w:p>
    <w:p w:rsidR="00DB5F15" w:rsidRPr="00EE1EAD" w:rsidRDefault="00DB5F15" w:rsidP="007C5EA0">
      <w:pPr>
        <w:autoSpaceDE w:val="0"/>
        <w:autoSpaceDN w:val="0"/>
        <w:adjustRightInd w:val="0"/>
        <w:spacing w:after="0" w:line="240" w:lineRule="auto"/>
        <w:jc w:val="both"/>
        <w:rPr>
          <w:rFonts w:ascii="Times New Roman" w:hAnsi="Times New Roman" w:cs="Times New Roman"/>
        </w:rPr>
      </w:pPr>
    </w:p>
    <w:p w:rsidR="00C8210A" w:rsidRPr="00EE1EAD" w:rsidRDefault="009C2CE1" w:rsidP="007C5EA0">
      <w:pPr>
        <w:autoSpaceDE w:val="0"/>
        <w:autoSpaceDN w:val="0"/>
        <w:adjustRightInd w:val="0"/>
        <w:spacing w:after="0" w:line="240" w:lineRule="auto"/>
        <w:jc w:val="both"/>
        <w:rPr>
          <w:rFonts w:ascii="Times New Roman" w:hAnsi="Times New Roman" w:cs="Times New Roman"/>
        </w:rPr>
      </w:pPr>
      <w:r w:rsidRPr="00EE1EAD">
        <w:rPr>
          <w:rFonts w:ascii="Times New Roman" w:hAnsi="Times New Roman" w:cs="Times New Roman"/>
        </w:rPr>
        <w:t>Although the existing communities are highly vulnerable due to the above impacts , caused by population influx are considered as Medium Negative due to the fact that it will be short term in nature and reversible since most people will go back after construction.</w:t>
      </w:r>
    </w:p>
    <w:p w:rsidR="00385213" w:rsidRPr="00EE1EAD" w:rsidRDefault="00385213" w:rsidP="007C5EA0">
      <w:pPr>
        <w:spacing w:after="0" w:line="240" w:lineRule="auto"/>
        <w:jc w:val="both"/>
        <w:rPr>
          <w:rFonts w:ascii="Times New Roman" w:hAnsi="Times New Roman" w:cs="Times New Roman"/>
        </w:rPr>
      </w:pPr>
    </w:p>
    <w:p w:rsidR="00C8210A"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Sites for contractor work camps will all be approved by the Employer represented by the Engineer and will not be permitted in any environmentally important or sensitive areas,like close to settlement areas, surrounding natural resources; forest, wildlife, water resource. This could influence negatively on local life style and sometimes may lead to cultural and social conflicts. They may attempt to cut down trees for fire fuel, timber trade, kill wild animal, dispose wastes and conflict with local communities. </w:t>
      </w:r>
    </w:p>
    <w:p w:rsidR="00385213" w:rsidRPr="00EE1EAD" w:rsidRDefault="00385213" w:rsidP="007C5EA0">
      <w:pPr>
        <w:autoSpaceDE w:val="0"/>
        <w:autoSpaceDN w:val="0"/>
        <w:adjustRightInd w:val="0"/>
        <w:spacing w:after="0" w:line="240" w:lineRule="auto"/>
        <w:jc w:val="both"/>
        <w:rPr>
          <w:rFonts w:ascii="Times New Roman" w:hAnsi="Times New Roman" w:cs="Times New Roman"/>
        </w:rPr>
      </w:pPr>
    </w:p>
    <w:p w:rsidR="00C8210A" w:rsidRPr="00EE1EAD" w:rsidRDefault="009C2CE1" w:rsidP="007C5EA0">
      <w:pPr>
        <w:autoSpaceDE w:val="0"/>
        <w:autoSpaceDN w:val="0"/>
        <w:adjustRightInd w:val="0"/>
        <w:spacing w:after="0" w:line="240" w:lineRule="auto"/>
        <w:jc w:val="both"/>
        <w:rPr>
          <w:rFonts w:ascii="Times New Roman" w:hAnsi="Times New Roman" w:cs="Times New Roman"/>
        </w:rPr>
      </w:pPr>
      <w:r w:rsidRPr="00EE1EAD">
        <w:rPr>
          <w:rFonts w:ascii="Times New Roman" w:hAnsi="Times New Roman" w:cs="Times New Roman"/>
        </w:rPr>
        <w:t>In terms of impacts on fauna, there is the potential for construction workers to poach edible animals and birds of the locality in spite of prohibitions. The contractors will be responsible for providing adequate information to the workers regarding the protection of fauna.</w:t>
      </w:r>
    </w:p>
    <w:p w:rsidR="00C8210A" w:rsidRPr="00EE1EAD" w:rsidRDefault="00C8210A" w:rsidP="007C5EA0">
      <w:pPr>
        <w:autoSpaceDE w:val="0"/>
        <w:autoSpaceDN w:val="0"/>
        <w:adjustRightInd w:val="0"/>
        <w:spacing w:after="0" w:line="240" w:lineRule="auto"/>
        <w:jc w:val="both"/>
        <w:rPr>
          <w:rFonts w:ascii="Times New Roman" w:hAnsi="Times New Roman" w:cs="Times New Roman"/>
        </w:rPr>
      </w:pPr>
    </w:p>
    <w:p w:rsidR="00C8210A" w:rsidRPr="00EE1EAD" w:rsidRDefault="009C2CE1" w:rsidP="007C5EA0">
      <w:pPr>
        <w:autoSpaceDE w:val="0"/>
        <w:autoSpaceDN w:val="0"/>
        <w:adjustRightInd w:val="0"/>
        <w:spacing w:after="0" w:line="240" w:lineRule="auto"/>
        <w:jc w:val="both"/>
        <w:rPr>
          <w:rStyle w:val="hps"/>
          <w:rFonts w:ascii="Times New Roman" w:hAnsi="Times New Roman" w:cs="Times New Roman"/>
        </w:rPr>
      </w:pPr>
      <w:r w:rsidRPr="00EE1EAD">
        <w:rPr>
          <w:rFonts w:ascii="Times New Roman" w:hAnsi="Times New Roman" w:cs="Times New Roman"/>
        </w:rPr>
        <w:t>Contractors will be responsible for supplying appropriate and adequate fuel in workers’ camps (coal, liquid gas, electricity etc.) to prevent fuel-wood collection. Construction vehicles shall use carefully-located designated temporary access and haulage roads to minimize damage to habitats.</w:t>
      </w:r>
    </w:p>
    <w:p w:rsidR="00C8210A" w:rsidRPr="00EE1EAD" w:rsidRDefault="00C8210A" w:rsidP="007C5EA0">
      <w:pPr>
        <w:autoSpaceDE w:val="0"/>
        <w:autoSpaceDN w:val="0"/>
        <w:adjustRightInd w:val="0"/>
        <w:spacing w:after="0" w:line="240" w:lineRule="auto"/>
        <w:jc w:val="both"/>
        <w:rPr>
          <w:rFonts w:ascii="Times New Roman" w:hAnsi="Times New Roman" w:cs="Times New Roman"/>
        </w:rPr>
      </w:pPr>
    </w:p>
    <w:p w:rsidR="00C8210A" w:rsidRPr="00EE1EAD" w:rsidRDefault="009C2CE1" w:rsidP="007C5EA0">
      <w:pPr>
        <w:autoSpaceDE w:val="0"/>
        <w:autoSpaceDN w:val="0"/>
        <w:adjustRightInd w:val="0"/>
        <w:spacing w:after="0" w:line="240" w:lineRule="auto"/>
        <w:jc w:val="both"/>
        <w:rPr>
          <w:rFonts w:ascii="Times New Roman" w:hAnsi="Times New Roman" w:cs="Times New Roman"/>
        </w:rPr>
      </w:pPr>
      <w:r w:rsidRPr="00EE1EAD">
        <w:rPr>
          <w:rFonts w:ascii="Times New Roman" w:hAnsi="Times New Roman" w:cs="Times New Roman"/>
        </w:rPr>
        <w:t>Construction camps may place stress on resources and infrastructure of adjacent communities which could lead to antagonism between residents and workers. To prevent such problems, the contractor will provide temporary facilities in the camps such as health care, eating and sleeping areas (including a cook and provision of meals), water supply, and prayer areas.</w:t>
      </w:r>
    </w:p>
    <w:p w:rsidR="00C8210A" w:rsidRPr="00EE1EAD" w:rsidRDefault="00C8210A" w:rsidP="007C5EA0">
      <w:pPr>
        <w:autoSpaceDE w:val="0"/>
        <w:autoSpaceDN w:val="0"/>
        <w:adjustRightInd w:val="0"/>
        <w:spacing w:after="0" w:line="240" w:lineRule="auto"/>
        <w:jc w:val="both"/>
        <w:rPr>
          <w:rFonts w:ascii="Times New Roman" w:hAnsi="Times New Roman" w:cs="Times New Roman"/>
        </w:rPr>
      </w:pPr>
    </w:p>
    <w:p w:rsidR="00C8210A" w:rsidRPr="00EE1EAD" w:rsidRDefault="009C2CE1" w:rsidP="007C5EA0">
      <w:pPr>
        <w:autoSpaceDE w:val="0"/>
        <w:autoSpaceDN w:val="0"/>
        <w:adjustRightInd w:val="0"/>
        <w:spacing w:after="0" w:line="240" w:lineRule="auto"/>
        <w:jc w:val="both"/>
        <w:rPr>
          <w:rFonts w:ascii="Times New Roman" w:hAnsi="Times New Roman" w:cs="Times New Roman"/>
        </w:rPr>
      </w:pPr>
      <w:r w:rsidRPr="00EE1EAD">
        <w:rPr>
          <w:rFonts w:ascii="Times New Roman" w:hAnsi="Times New Roman" w:cs="Times New Roman"/>
        </w:rPr>
        <w:t xml:space="preserve">The project has the potential to contribute to local poverty reduction through provision of income generation opportunities such as construction employment and provision of goods and services to workers. </w:t>
      </w:r>
    </w:p>
    <w:p w:rsidR="00C8210A" w:rsidRPr="00EE1EAD" w:rsidRDefault="00C8210A" w:rsidP="007C5EA0">
      <w:pPr>
        <w:autoSpaceDE w:val="0"/>
        <w:autoSpaceDN w:val="0"/>
        <w:adjustRightInd w:val="0"/>
        <w:spacing w:after="0" w:line="240" w:lineRule="auto"/>
        <w:jc w:val="both"/>
        <w:rPr>
          <w:rFonts w:ascii="Times New Roman" w:hAnsi="Times New Roman" w:cs="Times New Roman"/>
        </w:rPr>
      </w:pPr>
    </w:p>
    <w:p w:rsidR="00C8210A" w:rsidRPr="00EE1EAD" w:rsidRDefault="009C2CE1" w:rsidP="007C5EA0">
      <w:pPr>
        <w:autoSpaceDE w:val="0"/>
        <w:autoSpaceDN w:val="0"/>
        <w:adjustRightInd w:val="0"/>
        <w:spacing w:after="0" w:line="240" w:lineRule="auto"/>
        <w:jc w:val="both"/>
        <w:rPr>
          <w:rFonts w:ascii="Times New Roman" w:hAnsi="Times New Roman" w:cs="Times New Roman"/>
        </w:rPr>
      </w:pPr>
      <w:r w:rsidRPr="00EE1EAD">
        <w:rPr>
          <w:rFonts w:ascii="Times New Roman" w:hAnsi="Times New Roman" w:cs="Times New Roman"/>
        </w:rPr>
        <w:t>The mitigation measures require a number of specific provisions to be included in contract documents including provisions for (i) a set aside for jobs for the poor (60% of the direct unskilled and semi-skilled labour), including a minimum number of persons to be given agreed structured training for more skilled posts; (ii) explicitly prohibiting the use of foreign unskilled and semi-skilled workers or unskilled and semi-skilled workers from elsewhere in Kazakhstan unless there are no local unskilled and semi-skilled workers available; (iii) payment of legal wages to workers; (iv) no use of trafficked or child labour for construction and maintenance activities; (v) inclusion of women as well as poor in the local construction force, in accordance with the local gender balance, to the maximum extent possible; (vi) no differential wages being paid between men and women for work of equal value; and (vii) use of locally sourced materials used in the rehabilitation to the maximum extent possible;</w:t>
      </w:r>
    </w:p>
    <w:p w:rsidR="00C8210A" w:rsidRPr="00EE1EAD" w:rsidRDefault="00C8210A" w:rsidP="007C5EA0">
      <w:pPr>
        <w:autoSpaceDE w:val="0"/>
        <w:autoSpaceDN w:val="0"/>
        <w:adjustRightInd w:val="0"/>
        <w:spacing w:after="0" w:line="240" w:lineRule="auto"/>
        <w:jc w:val="both"/>
        <w:rPr>
          <w:rFonts w:ascii="Times New Roman" w:hAnsi="Times New Roman" w:cs="Times New Roman"/>
        </w:rPr>
      </w:pPr>
    </w:p>
    <w:p w:rsidR="00C8210A" w:rsidRPr="00EE1EAD" w:rsidRDefault="009C2CE1" w:rsidP="007C5EA0">
      <w:pPr>
        <w:autoSpaceDE w:val="0"/>
        <w:autoSpaceDN w:val="0"/>
        <w:adjustRightInd w:val="0"/>
        <w:spacing w:after="0" w:line="240" w:lineRule="auto"/>
        <w:jc w:val="both"/>
        <w:rPr>
          <w:rFonts w:ascii="Times New Roman" w:hAnsi="Times New Roman" w:cs="Times New Roman"/>
        </w:rPr>
      </w:pPr>
      <w:r w:rsidRPr="00EE1EAD">
        <w:rPr>
          <w:rFonts w:ascii="Times New Roman" w:hAnsi="Times New Roman" w:cs="Times New Roman"/>
        </w:rPr>
        <w:t>Women are likely to be least favoured in the job provision. This is because of the nature of jobs available in the road construction that is perceived to be done by mainly men. There is likely to be developments of relationships between workers and the women of the area that are either engaged or already married, this can result into marriage break ups. There could be immorality especially with the young girls of the area in efforts to gain favour for employment opportunities, this can result into spread of sexually transmitted diseases such as HIV/AIDS. Impact on HIV will be long-term as its spread and associated impacts will continue even after construction.The risks associated with the above are proposed to mitigate by mitigation and enhancement measures as presented in Table 9.1: Project Impact during Construction.</w:t>
      </w:r>
    </w:p>
    <w:p w:rsidR="00061D0A" w:rsidRPr="00EE1EAD" w:rsidRDefault="00061D0A" w:rsidP="007C5EA0">
      <w:pPr>
        <w:autoSpaceDE w:val="0"/>
        <w:autoSpaceDN w:val="0"/>
        <w:adjustRightInd w:val="0"/>
        <w:spacing w:after="0" w:line="240" w:lineRule="auto"/>
        <w:jc w:val="both"/>
        <w:rPr>
          <w:rFonts w:ascii="Times New Roman" w:hAnsi="Times New Roman" w:cs="Times New Roman"/>
          <w:sz w:val="24"/>
          <w:szCs w:val="24"/>
        </w:rPr>
      </w:pPr>
    </w:p>
    <w:p w:rsidR="00385213" w:rsidRPr="00EE1EAD" w:rsidRDefault="00385213" w:rsidP="007C5EA0">
      <w:pPr>
        <w:autoSpaceDE w:val="0"/>
        <w:autoSpaceDN w:val="0"/>
        <w:adjustRightInd w:val="0"/>
        <w:spacing w:after="0" w:line="240" w:lineRule="auto"/>
        <w:jc w:val="both"/>
        <w:rPr>
          <w:rFonts w:ascii="Times New Roman" w:hAnsi="Times New Roman" w:cs="Times New Roman"/>
          <w:sz w:val="24"/>
          <w:szCs w:val="24"/>
        </w:rPr>
      </w:pPr>
    </w:p>
    <w:p w:rsidR="00061D0A" w:rsidRPr="00EE1EAD" w:rsidRDefault="009C2CE1" w:rsidP="007C5EA0">
      <w:pPr>
        <w:spacing w:after="0" w:line="240" w:lineRule="auto"/>
        <w:jc w:val="both"/>
        <w:rPr>
          <w:rFonts w:ascii="Times New Roman" w:eastAsia="Times New Roman" w:hAnsi="Times New Roman" w:cs="Times New Roman"/>
          <w:caps/>
        </w:rPr>
      </w:pPr>
      <w:r w:rsidRPr="00EE1EAD">
        <w:rPr>
          <w:rFonts w:ascii="Times New Roman" w:eastAsia="Times New Roman" w:hAnsi="Times New Roman" w:cs="Times New Roman"/>
          <w:b/>
        </w:rPr>
        <w:t>Gender</w:t>
      </w:r>
    </w:p>
    <w:p w:rsidR="00385213" w:rsidRPr="00EE1EAD" w:rsidRDefault="00385213" w:rsidP="007C5EA0">
      <w:pPr>
        <w:spacing w:after="0" w:line="240" w:lineRule="auto"/>
        <w:jc w:val="both"/>
        <w:rPr>
          <w:rFonts w:ascii="Times New Roman" w:eastAsia="Times New Roman" w:hAnsi="Times New Roman" w:cs="Times New Roman"/>
          <w:b/>
        </w:rPr>
      </w:pPr>
    </w:p>
    <w:p w:rsidR="00061D0A" w:rsidRPr="00EE1EAD" w:rsidRDefault="009C2CE1" w:rsidP="007C5EA0">
      <w:pPr>
        <w:spacing w:after="0" w:line="240" w:lineRule="auto"/>
        <w:jc w:val="both"/>
        <w:rPr>
          <w:rFonts w:ascii="Times New Roman" w:eastAsia="Times New Roman" w:hAnsi="Times New Roman" w:cs="Times New Roman"/>
          <w:b/>
        </w:rPr>
      </w:pPr>
      <w:r w:rsidRPr="00EE1EAD">
        <w:rPr>
          <w:rFonts w:ascii="Times New Roman" w:eastAsia="Times New Roman" w:hAnsi="Times New Roman" w:cs="Times New Roman"/>
          <w:b/>
        </w:rPr>
        <w:t>Employment opportunity to local communities</w:t>
      </w:r>
    </w:p>
    <w:p w:rsidR="00061D0A" w:rsidRPr="00EE1EAD" w:rsidRDefault="009C2CE1" w:rsidP="007C5EA0">
      <w:pPr>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The construction of the project road is expected to create employment opportunities and jobs for the local communities. The youth and women residing in the project area will benefit from the employment opportunities created due to the construction of the road. It can be assumed that this will be a considerable contribution to the re</w:t>
      </w:r>
      <w:r w:rsidRPr="00EE1EAD">
        <w:rPr>
          <w:rFonts w:ascii="Times New Roman" w:eastAsia="Times New Roman" w:hAnsi="Times New Roman" w:cs="Times New Roman"/>
          <w:caps/>
        </w:rPr>
        <w:t xml:space="preserve">duction of poverty at household </w:t>
      </w:r>
      <w:r w:rsidRPr="00EE1EAD">
        <w:rPr>
          <w:rFonts w:ascii="Times New Roman" w:eastAsia="Times New Roman" w:hAnsi="Times New Roman" w:cs="Times New Roman"/>
        </w:rPr>
        <w:t xml:space="preserve">level during the project </w:t>
      </w:r>
      <w:r w:rsidRPr="00EE1EAD">
        <w:rPr>
          <w:rFonts w:ascii="Times New Roman" w:eastAsia="Times New Roman" w:hAnsi="Times New Roman" w:cs="Times New Roman"/>
          <w:caps/>
        </w:rPr>
        <w:t>c</w:t>
      </w:r>
      <w:r w:rsidRPr="00EE1EAD">
        <w:rPr>
          <w:rFonts w:ascii="Times New Roman" w:eastAsia="Times New Roman" w:hAnsi="Times New Roman" w:cs="Times New Roman"/>
        </w:rPr>
        <w:t xml:space="preserve">onstruction phase. </w:t>
      </w:r>
    </w:p>
    <w:p w:rsidR="00385213" w:rsidRPr="00EE1EAD" w:rsidRDefault="00385213" w:rsidP="007C5EA0">
      <w:pPr>
        <w:spacing w:after="0" w:line="240" w:lineRule="auto"/>
        <w:jc w:val="both"/>
        <w:rPr>
          <w:rFonts w:ascii="Times New Roman" w:eastAsia="Times New Roman" w:hAnsi="Times New Roman" w:cs="Times New Roman"/>
        </w:rPr>
      </w:pPr>
    </w:p>
    <w:p w:rsidR="00061D0A" w:rsidRPr="00EE1EAD" w:rsidRDefault="009C2CE1" w:rsidP="007C5EA0">
      <w:pPr>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The project construction is estimated to take about 3.5 years, hence significant benefit is expected from employment opportunities during this period. After the completion of construction, contractors will engage local labor for routine maintenance activities, many of which are labor-intensive tasks that create local employment. Compared with a conventional road, additional employment opportunities will be created in the collection of tolls, when introduced, and the delivery of higher-level services to road users.</w:t>
      </w:r>
    </w:p>
    <w:p w:rsidR="00C6195C" w:rsidRPr="00EE1EAD" w:rsidRDefault="00C6195C" w:rsidP="007C5EA0">
      <w:pPr>
        <w:spacing w:after="0" w:line="240" w:lineRule="auto"/>
        <w:jc w:val="both"/>
        <w:rPr>
          <w:rFonts w:ascii="Times New Roman" w:eastAsia="Times New Roman" w:hAnsi="Times New Roman" w:cs="Times New Roman"/>
          <w:b/>
        </w:rPr>
      </w:pPr>
    </w:p>
    <w:p w:rsidR="00061D0A" w:rsidRPr="00EE1EAD" w:rsidRDefault="009C2CE1" w:rsidP="007C5EA0">
      <w:pPr>
        <w:spacing w:after="0" w:line="240" w:lineRule="auto"/>
        <w:jc w:val="both"/>
        <w:rPr>
          <w:rFonts w:ascii="Times New Roman" w:eastAsia="Times New Roman" w:hAnsi="Times New Roman" w:cs="Times New Roman"/>
          <w:b/>
        </w:rPr>
      </w:pPr>
      <w:r w:rsidRPr="00EE1EAD">
        <w:rPr>
          <w:rFonts w:ascii="Times New Roman" w:eastAsia="Times New Roman" w:hAnsi="Times New Roman" w:cs="Times New Roman"/>
          <w:b/>
        </w:rPr>
        <w:t>Requiredenhancement measures include:</w:t>
      </w:r>
    </w:p>
    <w:p w:rsidR="00385213" w:rsidRPr="00EE1EAD" w:rsidRDefault="00385213" w:rsidP="007C5EA0">
      <w:pPr>
        <w:spacing w:after="0" w:line="240" w:lineRule="auto"/>
        <w:jc w:val="both"/>
        <w:rPr>
          <w:rFonts w:ascii="Times New Roman" w:eastAsia="Times New Roman" w:hAnsi="Times New Roman" w:cs="Times New Roman"/>
          <w:b/>
          <w:caps/>
        </w:rPr>
      </w:pPr>
    </w:p>
    <w:p w:rsidR="0077593B" w:rsidRPr="00EE1EAD" w:rsidRDefault="009C2CE1" w:rsidP="00F50914">
      <w:pPr>
        <w:pStyle w:val="a5"/>
        <w:numPr>
          <w:ilvl w:val="0"/>
          <w:numId w:val="69"/>
        </w:numPr>
        <w:contextualSpacing/>
        <w:jc w:val="both"/>
        <w:rPr>
          <w:sz w:val="22"/>
          <w:szCs w:val="22"/>
        </w:rPr>
      </w:pPr>
      <w:r w:rsidRPr="00EE1EAD">
        <w:rPr>
          <w:sz w:val="22"/>
          <w:szCs w:val="22"/>
        </w:rPr>
        <w:t>The contractor should employ work force mainly from the locality where the construction work is undergoing especially in positions that may not require special skill;</w:t>
      </w:r>
    </w:p>
    <w:p w:rsidR="0077593B" w:rsidRPr="00EE1EAD" w:rsidRDefault="009C2CE1" w:rsidP="00F50914">
      <w:pPr>
        <w:pStyle w:val="a5"/>
        <w:numPr>
          <w:ilvl w:val="0"/>
          <w:numId w:val="69"/>
        </w:numPr>
        <w:contextualSpacing/>
        <w:jc w:val="both"/>
        <w:rPr>
          <w:sz w:val="22"/>
          <w:szCs w:val="22"/>
        </w:rPr>
      </w:pPr>
      <w:r w:rsidRPr="00EE1EAD">
        <w:rPr>
          <w:sz w:val="22"/>
          <w:szCs w:val="22"/>
        </w:rPr>
        <w:t>In the process of employment, the contractor should give priority or preference to women especially in less risky jobs, and provide training for women in different skills as this contributes to the ongoing effort towards poverty reduction mainly at local level;</w:t>
      </w:r>
    </w:p>
    <w:p w:rsidR="0077593B" w:rsidRPr="00EE1EAD" w:rsidRDefault="009C2CE1" w:rsidP="00F50914">
      <w:pPr>
        <w:pStyle w:val="a5"/>
        <w:numPr>
          <w:ilvl w:val="0"/>
          <w:numId w:val="69"/>
        </w:numPr>
        <w:contextualSpacing/>
        <w:jc w:val="both"/>
        <w:rPr>
          <w:sz w:val="22"/>
          <w:szCs w:val="22"/>
        </w:rPr>
      </w:pPr>
      <w:r w:rsidRPr="00EE1EAD">
        <w:rPr>
          <w:sz w:val="22"/>
          <w:szCs w:val="22"/>
        </w:rPr>
        <w:t>Employment, wage system, and other administrative measures for the local workforce should be in line with the country’s law.</w:t>
      </w:r>
    </w:p>
    <w:p w:rsidR="00061D0A" w:rsidRPr="00EE1EAD" w:rsidRDefault="00061D0A" w:rsidP="007C5EA0">
      <w:pPr>
        <w:pStyle w:val="a5"/>
        <w:jc w:val="both"/>
        <w:rPr>
          <w:sz w:val="22"/>
          <w:szCs w:val="22"/>
        </w:rPr>
      </w:pPr>
    </w:p>
    <w:p w:rsidR="00061D0A" w:rsidRPr="00EE1EAD" w:rsidRDefault="009C2CE1" w:rsidP="007C5EA0">
      <w:pPr>
        <w:spacing w:after="0" w:line="240" w:lineRule="auto"/>
        <w:jc w:val="both"/>
        <w:rPr>
          <w:rFonts w:ascii="Times New Roman" w:eastAsia="Times New Roman" w:hAnsi="Times New Roman" w:cs="Times New Roman"/>
          <w:b/>
        </w:rPr>
      </w:pPr>
      <w:r w:rsidRPr="00EE1EAD">
        <w:rPr>
          <w:rFonts w:ascii="Times New Roman" w:eastAsia="Times New Roman" w:hAnsi="Times New Roman" w:cs="Times New Roman"/>
          <w:b/>
        </w:rPr>
        <w:t>Gender Issues:</w:t>
      </w:r>
    </w:p>
    <w:p w:rsidR="00385213" w:rsidRPr="00EE1EAD" w:rsidRDefault="00385213" w:rsidP="007C5EA0">
      <w:pPr>
        <w:spacing w:after="0" w:line="240" w:lineRule="auto"/>
        <w:jc w:val="both"/>
        <w:rPr>
          <w:rFonts w:ascii="Times New Roman" w:eastAsia="Times New Roman" w:hAnsi="Times New Roman" w:cs="Times New Roman"/>
          <w:b/>
          <w:caps/>
        </w:rPr>
      </w:pPr>
    </w:p>
    <w:p w:rsidR="0077593B" w:rsidRPr="00EE1EAD" w:rsidRDefault="009C2CE1" w:rsidP="00F50914">
      <w:pPr>
        <w:pStyle w:val="a5"/>
        <w:numPr>
          <w:ilvl w:val="0"/>
          <w:numId w:val="75"/>
        </w:numPr>
        <w:contextualSpacing/>
        <w:jc w:val="both"/>
        <w:rPr>
          <w:sz w:val="22"/>
          <w:szCs w:val="22"/>
        </w:rPr>
      </w:pPr>
      <w:r w:rsidRPr="00EE1EAD">
        <w:rPr>
          <w:sz w:val="22"/>
          <w:szCs w:val="22"/>
        </w:rPr>
        <w:t xml:space="preserve">In order to address these and other issues raised, and in line with </w:t>
      </w:r>
      <w:r w:rsidRPr="00EE1EAD">
        <w:rPr>
          <w:caps/>
          <w:sz w:val="22"/>
          <w:szCs w:val="22"/>
        </w:rPr>
        <w:t xml:space="preserve">the Kazakhstan Gender Equality Policies </w:t>
      </w:r>
      <w:r w:rsidRPr="00EE1EAD">
        <w:rPr>
          <w:sz w:val="22"/>
          <w:szCs w:val="22"/>
        </w:rPr>
        <w:t>the project has to incorporate Gender Mainstreaming Plan of Action to be carried out during implementation. The gender Plan of Action, among other things, will empower women through ensuring that women are encouraged to seek employment in the project and that they are not discriminated against in the recruitment process.</w:t>
      </w:r>
    </w:p>
    <w:p w:rsidR="0077593B" w:rsidRPr="00EE1EAD" w:rsidRDefault="009C2CE1" w:rsidP="00F50914">
      <w:pPr>
        <w:pStyle w:val="a5"/>
        <w:numPr>
          <w:ilvl w:val="0"/>
          <w:numId w:val="74"/>
        </w:numPr>
        <w:contextualSpacing/>
        <w:jc w:val="both"/>
        <w:rPr>
          <w:caps/>
          <w:sz w:val="22"/>
          <w:szCs w:val="22"/>
        </w:rPr>
      </w:pPr>
      <w:r w:rsidRPr="00EE1EAD">
        <w:rPr>
          <w:sz w:val="22"/>
          <w:szCs w:val="22"/>
        </w:rPr>
        <w:t xml:space="preserve">The day to day activities of the HIV/AIDS, STD and Gender activities will be monitored by the supervision consultant. The specialized service provider </w:t>
      </w:r>
      <w:r w:rsidRPr="00EE1EAD">
        <w:rPr>
          <w:caps/>
          <w:sz w:val="22"/>
          <w:szCs w:val="22"/>
        </w:rPr>
        <w:t xml:space="preserve">required to engage by the Contractor </w:t>
      </w:r>
      <w:r w:rsidRPr="00EE1EAD">
        <w:rPr>
          <w:sz w:val="22"/>
          <w:szCs w:val="22"/>
        </w:rPr>
        <w:t xml:space="preserve">will prepare monthly and quarterly reports to be submitted to the supervision consultant. The reports will provide updated information on will include HIV/AIDS, STD and Gender program implementation highlighting key issues and problem areas and recommended measures for resolving identified bottlenecks. The supervision consultant will forward the progress reports to </w:t>
      </w:r>
      <w:r w:rsidRPr="00EE1EAD">
        <w:rPr>
          <w:caps/>
          <w:sz w:val="22"/>
          <w:szCs w:val="22"/>
        </w:rPr>
        <w:t>the Committee for Roads.</w:t>
      </w:r>
    </w:p>
    <w:p w:rsidR="00061D0A" w:rsidRPr="00EE1EAD" w:rsidRDefault="00061D0A" w:rsidP="007C5EA0">
      <w:pPr>
        <w:pStyle w:val="a5"/>
        <w:ind w:left="0"/>
        <w:jc w:val="both"/>
        <w:rPr>
          <w:sz w:val="22"/>
          <w:szCs w:val="22"/>
        </w:rPr>
      </w:pPr>
    </w:p>
    <w:p w:rsidR="0077593B" w:rsidRPr="00EE1EAD" w:rsidRDefault="009C2CE1" w:rsidP="00F50914">
      <w:pPr>
        <w:pStyle w:val="a5"/>
        <w:numPr>
          <w:ilvl w:val="0"/>
          <w:numId w:val="68"/>
        </w:numPr>
        <w:contextualSpacing/>
        <w:jc w:val="both"/>
        <w:rPr>
          <w:b/>
          <w:caps/>
          <w:sz w:val="22"/>
          <w:szCs w:val="22"/>
        </w:rPr>
      </w:pPr>
      <w:r w:rsidRPr="00EE1EAD">
        <w:rPr>
          <w:b/>
          <w:sz w:val="22"/>
          <w:szCs w:val="22"/>
        </w:rPr>
        <w:t xml:space="preserve">Human resource/staffing </w:t>
      </w:r>
    </w:p>
    <w:p w:rsidR="00061D0A" w:rsidRPr="00EE1EAD" w:rsidRDefault="00061D0A" w:rsidP="007C5EA0">
      <w:pPr>
        <w:pStyle w:val="a5"/>
        <w:jc w:val="both"/>
        <w:rPr>
          <w:sz w:val="22"/>
          <w:szCs w:val="22"/>
        </w:rPr>
      </w:pPr>
    </w:p>
    <w:p w:rsidR="0077593B" w:rsidRPr="00EE1EAD" w:rsidRDefault="009C2CE1" w:rsidP="00F50914">
      <w:pPr>
        <w:pStyle w:val="a5"/>
        <w:numPr>
          <w:ilvl w:val="0"/>
          <w:numId w:val="73"/>
        </w:numPr>
        <w:contextualSpacing/>
        <w:jc w:val="both"/>
        <w:rPr>
          <w:sz w:val="22"/>
          <w:szCs w:val="22"/>
        </w:rPr>
      </w:pPr>
      <w:r w:rsidRPr="00EE1EAD">
        <w:rPr>
          <w:sz w:val="22"/>
          <w:szCs w:val="22"/>
        </w:rPr>
        <w:t xml:space="preserve">Consider the project gender gap in human resource planning </w:t>
      </w:r>
    </w:p>
    <w:p w:rsidR="0077593B" w:rsidRPr="00EE1EAD" w:rsidRDefault="009C2CE1" w:rsidP="00F50914">
      <w:pPr>
        <w:pStyle w:val="a5"/>
        <w:numPr>
          <w:ilvl w:val="0"/>
          <w:numId w:val="73"/>
        </w:numPr>
        <w:contextualSpacing/>
        <w:jc w:val="both"/>
        <w:rPr>
          <w:sz w:val="22"/>
          <w:szCs w:val="22"/>
        </w:rPr>
      </w:pPr>
      <w:r w:rsidRPr="00EE1EAD">
        <w:rPr>
          <w:sz w:val="22"/>
          <w:szCs w:val="22"/>
        </w:rPr>
        <w:t xml:space="preserve">Apply affirmative action to </w:t>
      </w:r>
      <w:r w:rsidRPr="00EE1EAD">
        <w:rPr>
          <w:caps/>
          <w:sz w:val="22"/>
          <w:szCs w:val="22"/>
        </w:rPr>
        <w:t>fulfill</w:t>
      </w:r>
      <w:r w:rsidRPr="00EE1EAD">
        <w:rPr>
          <w:sz w:val="22"/>
          <w:szCs w:val="22"/>
        </w:rPr>
        <w:t xml:space="preserve"> the human resource gender gap</w:t>
      </w:r>
    </w:p>
    <w:p w:rsidR="0077593B" w:rsidRPr="00EE1EAD" w:rsidRDefault="009C2CE1" w:rsidP="00F50914">
      <w:pPr>
        <w:pStyle w:val="a5"/>
        <w:numPr>
          <w:ilvl w:val="0"/>
          <w:numId w:val="73"/>
        </w:numPr>
        <w:contextualSpacing/>
        <w:jc w:val="both"/>
        <w:rPr>
          <w:sz w:val="22"/>
          <w:szCs w:val="22"/>
        </w:rPr>
      </w:pPr>
      <w:r w:rsidRPr="00EE1EAD">
        <w:rPr>
          <w:sz w:val="22"/>
          <w:szCs w:val="22"/>
        </w:rPr>
        <w:t xml:space="preserve">Show women’s involvement &amp; gender ratio progress in percentage </w:t>
      </w:r>
    </w:p>
    <w:p w:rsidR="0077593B" w:rsidRPr="00EE1EAD" w:rsidRDefault="009C2CE1" w:rsidP="00F50914">
      <w:pPr>
        <w:pStyle w:val="a5"/>
        <w:numPr>
          <w:ilvl w:val="0"/>
          <w:numId w:val="73"/>
        </w:numPr>
        <w:contextualSpacing/>
        <w:jc w:val="both"/>
        <w:rPr>
          <w:sz w:val="22"/>
          <w:szCs w:val="22"/>
        </w:rPr>
      </w:pPr>
      <w:r w:rsidRPr="00EE1EAD">
        <w:rPr>
          <w:sz w:val="22"/>
          <w:szCs w:val="22"/>
        </w:rPr>
        <w:t xml:space="preserve">Encourage female applicants for vacancies so that to increase the number of female professionals in the road project </w:t>
      </w:r>
    </w:p>
    <w:p w:rsidR="0077593B" w:rsidRPr="00EE1EAD" w:rsidRDefault="009C2CE1" w:rsidP="00F50914">
      <w:pPr>
        <w:pStyle w:val="a5"/>
        <w:numPr>
          <w:ilvl w:val="0"/>
          <w:numId w:val="73"/>
        </w:numPr>
        <w:contextualSpacing/>
        <w:jc w:val="both"/>
        <w:rPr>
          <w:sz w:val="22"/>
          <w:szCs w:val="22"/>
        </w:rPr>
      </w:pPr>
      <w:r w:rsidRPr="00EE1EAD">
        <w:rPr>
          <w:sz w:val="22"/>
          <w:szCs w:val="22"/>
        </w:rPr>
        <w:t>Empowerment women staff to be self-sufficient and confident which inherently linked to knowledge and voice.</w:t>
      </w:r>
    </w:p>
    <w:p w:rsidR="00061D0A" w:rsidRPr="00EE1EAD" w:rsidRDefault="00061D0A" w:rsidP="007C5EA0">
      <w:pPr>
        <w:pStyle w:val="a5"/>
        <w:contextualSpacing/>
        <w:jc w:val="both"/>
        <w:rPr>
          <w:sz w:val="22"/>
          <w:szCs w:val="22"/>
        </w:rPr>
      </w:pPr>
    </w:p>
    <w:p w:rsidR="00385213" w:rsidRPr="00EE1EAD" w:rsidRDefault="00385213" w:rsidP="007C5EA0">
      <w:pPr>
        <w:pStyle w:val="a5"/>
        <w:contextualSpacing/>
        <w:jc w:val="both"/>
        <w:rPr>
          <w:sz w:val="22"/>
          <w:szCs w:val="22"/>
        </w:rPr>
      </w:pPr>
    </w:p>
    <w:p w:rsidR="00385213" w:rsidRPr="00EE1EAD" w:rsidRDefault="00385213" w:rsidP="007C5EA0">
      <w:pPr>
        <w:pStyle w:val="a5"/>
        <w:contextualSpacing/>
        <w:jc w:val="both"/>
        <w:rPr>
          <w:sz w:val="22"/>
          <w:szCs w:val="22"/>
        </w:rPr>
      </w:pPr>
    </w:p>
    <w:p w:rsidR="0077593B" w:rsidRPr="00EE1EAD" w:rsidRDefault="009C2CE1" w:rsidP="00F50914">
      <w:pPr>
        <w:pStyle w:val="a5"/>
        <w:numPr>
          <w:ilvl w:val="0"/>
          <w:numId w:val="68"/>
        </w:numPr>
        <w:contextualSpacing/>
        <w:jc w:val="both"/>
        <w:rPr>
          <w:b/>
          <w:caps/>
          <w:sz w:val="22"/>
          <w:szCs w:val="22"/>
        </w:rPr>
      </w:pPr>
      <w:r w:rsidRPr="00EE1EAD">
        <w:rPr>
          <w:b/>
          <w:sz w:val="22"/>
          <w:szCs w:val="22"/>
        </w:rPr>
        <w:t xml:space="preserve">Technical skill to be done by </w:t>
      </w:r>
      <w:r w:rsidRPr="00EE1EAD">
        <w:rPr>
          <w:b/>
          <w:caps/>
          <w:sz w:val="22"/>
          <w:szCs w:val="22"/>
        </w:rPr>
        <w:t>contractor &amp; or CSC/CfR</w:t>
      </w:r>
    </w:p>
    <w:p w:rsidR="00061D0A" w:rsidRPr="00EE1EAD" w:rsidRDefault="00061D0A" w:rsidP="007C5EA0">
      <w:pPr>
        <w:pStyle w:val="a5"/>
        <w:jc w:val="both"/>
        <w:rPr>
          <w:b/>
          <w:sz w:val="22"/>
          <w:szCs w:val="22"/>
        </w:rPr>
      </w:pPr>
    </w:p>
    <w:p w:rsidR="0077593B" w:rsidRPr="00EE1EAD" w:rsidRDefault="009C2CE1" w:rsidP="00F50914">
      <w:pPr>
        <w:pStyle w:val="a5"/>
        <w:numPr>
          <w:ilvl w:val="0"/>
          <w:numId w:val="72"/>
        </w:numPr>
        <w:contextualSpacing/>
        <w:jc w:val="both"/>
        <w:rPr>
          <w:sz w:val="22"/>
          <w:szCs w:val="22"/>
        </w:rPr>
      </w:pPr>
      <w:r w:rsidRPr="00EE1EAD">
        <w:rPr>
          <w:sz w:val="22"/>
          <w:szCs w:val="22"/>
        </w:rPr>
        <w:t xml:space="preserve">Provide gender awareness and gender mainstreaming training to the staff &amp; communities there should be tailored to bring change at individual and organizational &amp; community levels </w:t>
      </w:r>
    </w:p>
    <w:p w:rsidR="0077593B" w:rsidRPr="00EE1EAD" w:rsidRDefault="009C2CE1" w:rsidP="00F50914">
      <w:pPr>
        <w:pStyle w:val="a5"/>
        <w:numPr>
          <w:ilvl w:val="0"/>
          <w:numId w:val="72"/>
        </w:numPr>
        <w:contextualSpacing/>
        <w:jc w:val="both"/>
        <w:rPr>
          <w:sz w:val="22"/>
          <w:szCs w:val="22"/>
        </w:rPr>
      </w:pPr>
      <w:r w:rsidRPr="00EE1EAD">
        <w:rPr>
          <w:sz w:val="22"/>
          <w:szCs w:val="22"/>
        </w:rPr>
        <w:t xml:space="preserve">Screen expertise’s for their knowledge on gender analysis, mainstreaming, Monitoring &amp; Evaluation </w:t>
      </w:r>
    </w:p>
    <w:p w:rsidR="0077593B" w:rsidRPr="00EE1EAD" w:rsidRDefault="009C2CE1" w:rsidP="00F50914">
      <w:pPr>
        <w:pStyle w:val="a5"/>
        <w:numPr>
          <w:ilvl w:val="0"/>
          <w:numId w:val="72"/>
        </w:numPr>
        <w:contextualSpacing/>
        <w:jc w:val="both"/>
        <w:rPr>
          <w:sz w:val="22"/>
          <w:szCs w:val="22"/>
        </w:rPr>
      </w:pPr>
      <w:r w:rsidRPr="00EE1EAD">
        <w:rPr>
          <w:sz w:val="22"/>
          <w:szCs w:val="22"/>
        </w:rPr>
        <w:t xml:space="preserve">Enhance the skill and knowledge of Gender experts </w:t>
      </w:r>
    </w:p>
    <w:p w:rsidR="00BF4662" w:rsidRPr="00EE1EAD" w:rsidRDefault="009C2CE1" w:rsidP="00F50914">
      <w:pPr>
        <w:pStyle w:val="a5"/>
        <w:numPr>
          <w:ilvl w:val="0"/>
          <w:numId w:val="72"/>
        </w:numPr>
        <w:contextualSpacing/>
        <w:jc w:val="both"/>
        <w:rPr>
          <w:sz w:val="22"/>
          <w:szCs w:val="22"/>
        </w:rPr>
      </w:pPr>
      <w:r w:rsidRPr="00EE1EAD">
        <w:rPr>
          <w:sz w:val="22"/>
          <w:szCs w:val="22"/>
        </w:rPr>
        <w:t xml:space="preserve">Provide assertiveness training to women specific staff </w:t>
      </w:r>
    </w:p>
    <w:p w:rsidR="00DE02A9" w:rsidRPr="00EE1EAD" w:rsidRDefault="00DE02A9" w:rsidP="00385213">
      <w:pPr>
        <w:pStyle w:val="a5"/>
        <w:contextualSpacing/>
        <w:jc w:val="both"/>
        <w:rPr>
          <w:sz w:val="22"/>
          <w:szCs w:val="22"/>
        </w:rPr>
      </w:pPr>
    </w:p>
    <w:p w:rsidR="0077593B" w:rsidRPr="00EE1EAD" w:rsidRDefault="009C2CE1" w:rsidP="00F50914">
      <w:pPr>
        <w:pStyle w:val="a5"/>
        <w:numPr>
          <w:ilvl w:val="0"/>
          <w:numId w:val="68"/>
        </w:numPr>
        <w:contextualSpacing/>
        <w:jc w:val="both"/>
        <w:rPr>
          <w:b/>
          <w:caps/>
          <w:sz w:val="22"/>
          <w:szCs w:val="22"/>
        </w:rPr>
      </w:pPr>
      <w:r w:rsidRPr="00EE1EAD">
        <w:rPr>
          <w:b/>
          <w:sz w:val="22"/>
          <w:szCs w:val="22"/>
        </w:rPr>
        <w:t>Implementation to be perform by the Contractor</w:t>
      </w:r>
    </w:p>
    <w:p w:rsidR="00061D0A" w:rsidRPr="00EE1EAD" w:rsidRDefault="00061D0A" w:rsidP="007C5EA0">
      <w:pPr>
        <w:pStyle w:val="a5"/>
        <w:jc w:val="both"/>
        <w:rPr>
          <w:sz w:val="22"/>
          <w:szCs w:val="22"/>
        </w:rPr>
      </w:pPr>
    </w:p>
    <w:p w:rsidR="0077593B" w:rsidRPr="00EE1EAD" w:rsidRDefault="009C2CE1" w:rsidP="00F50914">
      <w:pPr>
        <w:pStyle w:val="a5"/>
        <w:numPr>
          <w:ilvl w:val="0"/>
          <w:numId w:val="71"/>
        </w:numPr>
        <w:contextualSpacing/>
        <w:jc w:val="both"/>
        <w:rPr>
          <w:sz w:val="22"/>
          <w:szCs w:val="22"/>
        </w:rPr>
      </w:pPr>
      <w:r w:rsidRPr="00EE1EAD">
        <w:rPr>
          <w:sz w:val="22"/>
          <w:szCs w:val="22"/>
        </w:rPr>
        <w:t xml:space="preserve">Consider gender mainstreaming activities as part of core activity &amp; supporting activates </w:t>
      </w:r>
    </w:p>
    <w:p w:rsidR="0077593B" w:rsidRPr="00EE1EAD" w:rsidRDefault="009C2CE1" w:rsidP="00F50914">
      <w:pPr>
        <w:pStyle w:val="a5"/>
        <w:numPr>
          <w:ilvl w:val="0"/>
          <w:numId w:val="71"/>
        </w:numPr>
        <w:contextualSpacing/>
        <w:jc w:val="both"/>
        <w:rPr>
          <w:sz w:val="22"/>
          <w:szCs w:val="22"/>
        </w:rPr>
      </w:pPr>
      <w:r w:rsidRPr="00EE1EAD">
        <w:rPr>
          <w:sz w:val="22"/>
          <w:szCs w:val="22"/>
        </w:rPr>
        <w:t xml:space="preserve">Development gender sensitive follow up and reporting formats </w:t>
      </w:r>
    </w:p>
    <w:p w:rsidR="0077593B" w:rsidRPr="00EE1EAD" w:rsidRDefault="009C2CE1" w:rsidP="00F50914">
      <w:pPr>
        <w:pStyle w:val="a5"/>
        <w:numPr>
          <w:ilvl w:val="0"/>
          <w:numId w:val="71"/>
        </w:numPr>
        <w:contextualSpacing/>
        <w:jc w:val="both"/>
        <w:rPr>
          <w:sz w:val="22"/>
          <w:szCs w:val="22"/>
        </w:rPr>
      </w:pPr>
      <w:r w:rsidRPr="00EE1EAD">
        <w:rPr>
          <w:sz w:val="22"/>
          <w:szCs w:val="22"/>
        </w:rPr>
        <w:t xml:space="preserve">Ensure the gender balance of beneficiaries and customers in project implementation process </w:t>
      </w:r>
    </w:p>
    <w:p w:rsidR="0077593B" w:rsidRPr="00EE1EAD" w:rsidRDefault="009C2CE1" w:rsidP="00F50914">
      <w:pPr>
        <w:pStyle w:val="a5"/>
        <w:numPr>
          <w:ilvl w:val="0"/>
          <w:numId w:val="71"/>
        </w:numPr>
        <w:contextualSpacing/>
        <w:jc w:val="both"/>
        <w:rPr>
          <w:sz w:val="22"/>
          <w:szCs w:val="22"/>
        </w:rPr>
      </w:pPr>
      <w:r w:rsidRPr="00EE1EAD">
        <w:rPr>
          <w:sz w:val="22"/>
          <w:szCs w:val="22"/>
        </w:rPr>
        <w:t xml:space="preserve">Data collection &amp;analysis should be based on sex and gender disaggregation </w:t>
      </w:r>
    </w:p>
    <w:p w:rsidR="00BF4662" w:rsidRPr="00EE1EAD" w:rsidRDefault="009C2CE1" w:rsidP="00F50914">
      <w:pPr>
        <w:pStyle w:val="a5"/>
        <w:numPr>
          <w:ilvl w:val="0"/>
          <w:numId w:val="71"/>
        </w:numPr>
        <w:contextualSpacing/>
        <w:jc w:val="both"/>
        <w:rPr>
          <w:sz w:val="22"/>
          <w:szCs w:val="22"/>
        </w:rPr>
      </w:pPr>
      <w:r w:rsidRPr="00EE1EAD">
        <w:rPr>
          <w:sz w:val="22"/>
          <w:szCs w:val="22"/>
        </w:rPr>
        <w:t>Make an employment of gender experts in the project area.</w:t>
      </w:r>
    </w:p>
    <w:p w:rsidR="00DE02A9" w:rsidRPr="00EE1EAD" w:rsidRDefault="00DE02A9" w:rsidP="00385213">
      <w:pPr>
        <w:pStyle w:val="a5"/>
        <w:contextualSpacing/>
        <w:jc w:val="both"/>
        <w:rPr>
          <w:caps/>
          <w:sz w:val="22"/>
          <w:szCs w:val="22"/>
        </w:rPr>
      </w:pPr>
    </w:p>
    <w:p w:rsidR="0077593B" w:rsidRPr="00EE1EAD" w:rsidRDefault="009C2CE1" w:rsidP="00F50914">
      <w:pPr>
        <w:pStyle w:val="a5"/>
        <w:numPr>
          <w:ilvl w:val="0"/>
          <w:numId w:val="68"/>
        </w:numPr>
        <w:contextualSpacing/>
        <w:jc w:val="both"/>
        <w:rPr>
          <w:b/>
          <w:caps/>
          <w:sz w:val="22"/>
          <w:szCs w:val="22"/>
        </w:rPr>
      </w:pPr>
      <w:r w:rsidRPr="00EE1EAD">
        <w:rPr>
          <w:b/>
          <w:sz w:val="22"/>
          <w:szCs w:val="22"/>
        </w:rPr>
        <w:t>Women staff facilitation in project areas</w:t>
      </w:r>
    </w:p>
    <w:p w:rsidR="00061D0A" w:rsidRPr="00EE1EAD" w:rsidRDefault="00061D0A" w:rsidP="007C5EA0">
      <w:pPr>
        <w:pStyle w:val="a5"/>
        <w:jc w:val="both"/>
        <w:rPr>
          <w:sz w:val="22"/>
          <w:szCs w:val="22"/>
        </w:rPr>
      </w:pPr>
    </w:p>
    <w:p w:rsidR="0077593B" w:rsidRPr="00EE1EAD" w:rsidRDefault="009C2CE1" w:rsidP="00F50914">
      <w:pPr>
        <w:pStyle w:val="a5"/>
        <w:numPr>
          <w:ilvl w:val="0"/>
          <w:numId w:val="70"/>
        </w:numPr>
        <w:contextualSpacing/>
        <w:jc w:val="both"/>
        <w:rPr>
          <w:sz w:val="22"/>
          <w:szCs w:val="22"/>
        </w:rPr>
      </w:pPr>
      <w:r w:rsidRPr="00EE1EAD">
        <w:rPr>
          <w:sz w:val="22"/>
          <w:szCs w:val="22"/>
        </w:rPr>
        <w:t>Provide transport facilities , women specifi</w:t>
      </w:r>
      <w:r w:rsidRPr="00EE1EAD">
        <w:rPr>
          <w:caps/>
          <w:sz w:val="22"/>
          <w:szCs w:val="22"/>
        </w:rPr>
        <w:t xml:space="preserve">c  </w:t>
      </w:r>
      <w:r w:rsidRPr="00EE1EAD">
        <w:rPr>
          <w:sz w:val="22"/>
          <w:szCs w:val="22"/>
        </w:rPr>
        <w:t>sanitary supplies such as free distribution of modes to women staff anddaily laborers in project camps and sites</w:t>
      </w:r>
    </w:p>
    <w:p w:rsidR="0077593B" w:rsidRPr="00EE1EAD" w:rsidRDefault="009C2CE1" w:rsidP="00F50914">
      <w:pPr>
        <w:pStyle w:val="a5"/>
        <w:numPr>
          <w:ilvl w:val="0"/>
          <w:numId w:val="70"/>
        </w:numPr>
        <w:contextualSpacing/>
        <w:jc w:val="both"/>
        <w:rPr>
          <w:sz w:val="22"/>
          <w:szCs w:val="22"/>
        </w:rPr>
      </w:pPr>
      <w:r w:rsidRPr="00EE1EAD">
        <w:rPr>
          <w:sz w:val="22"/>
          <w:szCs w:val="22"/>
        </w:rPr>
        <w:t>Water available &amp; comfortable shelter with bath room in project camps.</w:t>
      </w:r>
    </w:p>
    <w:p w:rsidR="00385213" w:rsidRPr="00EE1EAD" w:rsidRDefault="00385213" w:rsidP="007C5EA0">
      <w:pPr>
        <w:spacing w:after="0" w:line="240" w:lineRule="auto"/>
        <w:jc w:val="both"/>
        <w:rPr>
          <w:rFonts w:ascii="Times New Roman" w:hAnsi="Times New Roman" w:cs="Times New Roman"/>
        </w:rPr>
      </w:pPr>
    </w:p>
    <w:p w:rsidR="00CB2E0A"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In the project especially positions that don’t require skill have to be used as an instrument to employ more woman than man. </w:t>
      </w:r>
    </w:p>
    <w:p w:rsidR="00CB2E0A" w:rsidRPr="00EE1EAD" w:rsidRDefault="00CB2E0A" w:rsidP="007C5EA0">
      <w:pPr>
        <w:autoSpaceDE w:val="0"/>
        <w:autoSpaceDN w:val="0"/>
        <w:adjustRightInd w:val="0"/>
        <w:spacing w:after="0" w:line="240" w:lineRule="auto"/>
        <w:jc w:val="both"/>
        <w:rPr>
          <w:rFonts w:ascii="Times New Roman" w:hAnsi="Times New Roman" w:cs="Times New Roman"/>
        </w:rPr>
      </w:pPr>
    </w:p>
    <w:p w:rsidR="00C8210A" w:rsidRPr="00EE1EAD" w:rsidRDefault="009C2CE1" w:rsidP="007C5EA0">
      <w:pPr>
        <w:autoSpaceDE w:val="0"/>
        <w:autoSpaceDN w:val="0"/>
        <w:adjustRightInd w:val="0"/>
        <w:spacing w:after="0" w:line="240" w:lineRule="auto"/>
        <w:jc w:val="both"/>
        <w:rPr>
          <w:rFonts w:ascii="Times New Roman" w:hAnsi="Times New Roman" w:cs="Times New Roman"/>
        </w:rPr>
      </w:pPr>
      <w:r w:rsidRPr="00EE1EAD">
        <w:rPr>
          <w:rFonts w:ascii="Times New Roman" w:hAnsi="Times New Roman" w:cs="Times New Roman"/>
        </w:rPr>
        <w:t>Contractors are required to ensure jobs should be equitably distributed to both women and men as long as one has the qualification rather than based on gender.</w:t>
      </w:r>
    </w:p>
    <w:p w:rsidR="00C8210A" w:rsidRPr="00EE1EAD" w:rsidRDefault="00C8210A" w:rsidP="007C5EA0">
      <w:pPr>
        <w:autoSpaceDE w:val="0"/>
        <w:autoSpaceDN w:val="0"/>
        <w:adjustRightInd w:val="0"/>
        <w:spacing w:after="0" w:line="240" w:lineRule="auto"/>
        <w:jc w:val="both"/>
        <w:rPr>
          <w:rFonts w:ascii="Times New Roman" w:hAnsi="Times New Roman" w:cs="Times New Roman"/>
        </w:rPr>
      </w:pPr>
    </w:p>
    <w:p w:rsidR="00C8210A" w:rsidRPr="00EE1EAD" w:rsidRDefault="009C2CE1" w:rsidP="007C5EA0">
      <w:pPr>
        <w:pStyle w:val="B1b"/>
        <w:spacing w:line="240" w:lineRule="auto"/>
        <w:ind w:left="0"/>
        <w:rPr>
          <w:rFonts w:ascii="Times New Roman" w:hAnsi="Times New Roman"/>
          <w:b/>
          <w:szCs w:val="22"/>
          <w:lang w:val="en-US"/>
        </w:rPr>
      </w:pPr>
      <w:r w:rsidRPr="00EE1EAD">
        <w:rPr>
          <w:rFonts w:ascii="Times New Roman" w:hAnsi="Times New Roman"/>
          <w:b/>
          <w:szCs w:val="22"/>
          <w:lang w:val="en-US"/>
        </w:rPr>
        <w:t>6.7.2   Health and Safety</w:t>
      </w:r>
    </w:p>
    <w:p w:rsidR="00C8210A" w:rsidRPr="00EE1EAD" w:rsidRDefault="00C8210A" w:rsidP="007C5EA0">
      <w:pPr>
        <w:autoSpaceDE w:val="0"/>
        <w:autoSpaceDN w:val="0"/>
        <w:adjustRightInd w:val="0"/>
        <w:spacing w:after="0" w:line="240" w:lineRule="auto"/>
        <w:rPr>
          <w:rFonts w:ascii="Times New Roman" w:hAnsi="Times New Roman" w:cs="Times New Roman"/>
        </w:rPr>
      </w:pPr>
    </w:p>
    <w:p w:rsidR="00C8210A" w:rsidRPr="00EE1EAD" w:rsidRDefault="009C2CE1" w:rsidP="007C5EA0">
      <w:pPr>
        <w:autoSpaceDE w:val="0"/>
        <w:autoSpaceDN w:val="0"/>
        <w:adjustRightInd w:val="0"/>
        <w:spacing w:after="0" w:line="240" w:lineRule="auto"/>
        <w:jc w:val="both"/>
        <w:rPr>
          <w:rFonts w:ascii="Times New Roman" w:hAnsi="Times New Roman" w:cs="Times New Roman"/>
        </w:rPr>
      </w:pPr>
      <w:r w:rsidRPr="00EE1EAD">
        <w:rPr>
          <w:rFonts w:ascii="Times New Roman" w:hAnsi="Times New Roman" w:cs="Times New Roman"/>
        </w:rPr>
        <w:t>The project’s construction phase can cause a range of health and safety impacts. The main impacts on health and safety are associated with (i) risks from construction work (noise, risk of injury), (ii) facilitation of transmission of communicable disease; (iii) contamination of local water supplies; and (iv) traffic safety issues.</w:t>
      </w:r>
    </w:p>
    <w:p w:rsidR="00C8210A" w:rsidRPr="00EE1EAD" w:rsidRDefault="00C8210A" w:rsidP="007C5EA0">
      <w:pPr>
        <w:autoSpaceDE w:val="0"/>
        <w:autoSpaceDN w:val="0"/>
        <w:adjustRightInd w:val="0"/>
        <w:spacing w:after="0" w:line="240" w:lineRule="auto"/>
        <w:jc w:val="both"/>
        <w:rPr>
          <w:rFonts w:ascii="Times New Roman" w:hAnsi="Times New Roman" w:cs="Times New Roman"/>
        </w:rPr>
      </w:pPr>
    </w:p>
    <w:p w:rsidR="00C8210A" w:rsidRPr="00EE1EAD" w:rsidRDefault="009C2CE1" w:rsidP="007C5EA0">
      <w:pPr>
        <w:autoSpaceDE w:val="0"/>
        <w:autoSpaceDN w:val="0"/>
        <w:adjustRightInd w:val="0"/>
        <w:spacing w:after="0" w:line="240" w:lineRule="auto"/>
        <w:jc w:val="both"/>
        <w:rPr>
          <w:rFonts w:ascii="Times New Roman" w:hAnsi="Times New Roman" w:cs="Times New Roman"/>
        </w:rPr>
      </w:pPr>
      <w:r w:rsidRPr="00EE1EAD">
        <w:rPr>
          <w:rFonts w:ascii="Times New Roman" w:hAnsi="Times New Roman" w:cs="Times New Roman"/>
        </w:rPr>
        <w:t>The transmission of communicable diseases such as sexually transmitted infections (STIs) and even HIV/AIDS is a potential impact posed by construction workers engaging in either commercial sex or sexual relationships with local people. The civil works phase of the project can pose risks for both the construction workforce and the communities along the roads for the civil works/construction period. High risk groups in the project area include traders, people from household who travel for marketing or selling, seasonal migrants, poor rural people (who risk passing it on to their spouses or partners), intravenous drug users (IDUs), and commercial sex workers (CSWs).</w:t>
      </w:r>
    </w:p>
    <w:p w:rsidR="00C8210A" w:rsidRPr="00EE1EAD" w:rsidRDefault="00C8210A" w:rsidP="007C5EA0">
      <w:pPr>
        <w:autoSpaceDE w:val="0"/>
        <w:autoSpaceDN w:val="0"/>
        <w:adjustRightInd w:val="0"/>
        <w:spacing w:after="0" w:line="240" w:lineRule="auto"/>
        <w:jc w:val="both"/>
        <w:rPr>
          <w:rFonts w:ascii="Times New Roman" w:hAnsi="Times New Roman" w:cs="Times New Roman"/>
        </w:rPr>
      </w:pPr>
    </w:p>
    <w:p w:rsidR="00C8210A" w:rsidRPr="00EE1EAD" w:rsidRDefault="009C2CE1" w:rsidP="007C5EA0">
      <w:pPr>
        <w:autoSpaceDE w:val="0"/>
        <w:autoSpaceDN w:val="0"/>
        <w:adjustRightInd w:val="0"/>
        <w:spacing w:after="0" w:line="240" w:lineRule="auto"/>
        <w:jc w:val="both"/>
        <w:rPr>
          <w:rFonts w:ascii="Times New Roman" w:hAnsi="Times New Roman" w:cs="Times New Roman"/>
        </w:rPr>
      </w:pPr>
      <w:r w:rsidRPr="00EE1EAD">
        <w:rPr>
          <w:rFonts w:ascii="Times New Roman" w:hAnsi="Times New Roman" w:cs="Times New Roman"/>
        </w:rPr>
        <w:t>Potential impacts to local water supplies include the possibility of temporary construction camps and the water supply and wastewater disposal associated with them. Contract provisions to ensure that these facilities are properly sited will be incorporated in project contract documents. Road improvement projects can also inadvertently cause adverse impacts on road and traffic safety as a result of higher vehicle speeds due to improved road conditions. The proposed rehabilitation works do not include design improvements that could encourage higher speeds above the design speed. However, some improvements may be carried out to improve safety, particularly line-of-sight, and at accident black spots. In towns, the design speed will be set at the statutory speed limit for such areas, with prominent speed limit and hazard signage and a ban on non-delivery parking, which are usually strictly enforced by the traffic police, and footpaths, pedestrian crossings, and other safety features.</w:t>
      </w:r>
    </w:p>
    <w:p w:rsidR="00C8210A" w:rsidRPr="00EE1EAD" w:rsidRDefault="00C8210A" w:rsidP="007C5EA0">
      <w:pPr>
        <w:autoSpaceDE w:val="0"/>
        <w:autoSpaceDN w:val="0"/>
        <w:adjustRightInd w:val="0"/>
        <w:spacing w:after="0" w:line="240" w:lineRule="auto"/>
        <w:jc w:val="both"/>
        <w:rPr>
          <w:rFonts w:ascii="Times New Roman" w:hAnsi="Times New Roman" w:cs="Times New Roman"/>
        </w:rPr>
      </w:pPr>
    </w:p>
    <w:p w:rsidR="00C8210A" w:rsidRPr="00EE1EAD" w:rsidRDefault="009C2CE1" w:rsidP="007C5EA0">
      <w:pPr>
        <w:autoSpaceDE w:val="0"/>
        <w:autoSpaceDN w:val="0"/>
        <w:adjustRightInd w:val="0"/>
        <w:spacing w:after="0" w:line="240" w:lineRule="auto"/>
        <w:jc w:val="both"/>
        <w:rPr>
          <w:rFonts w:ascii="Times New Roman" w:hAnsi="Times New Roman" w:cs="Times New Roman"/>
        </w:rPr>
      </w:pPr>
      <w:r w:rsidRPr="00EE1EAD">
        <w:rPr>
          <w:rFonts w:ascii="Times New Roman" w:hAnsi="Times New Roman" w:cs="Times New Roman"/>
        </w:rPr>
        <w:t>Air and noise pollution, which can affect the social as well as physical environment, have already been discussed.</w:t>
      </w:r>
    </w:p>
    <w:p w:rsidR="00C8210A" w:rsidRPr="00EE1EAD" w:rsidRDefault="00C8210A" w:rsidP="007C5EA0">
      <w:pPr>
        <w:autoSpaceDE w:val="0"/>
        <w:autoSpaceDN w:val="0"/>
        <w:adjustRightInd w:val="0"/>
        <w:spacing w:after="0" w:line="240" w:lineRule="auto"/>
        <w:jc w:val="both"/>
        <w:rPr>
          <w:rFonts w:ascii="Times New Roman" w:hAnsi="Times New Roman" w:cs="Times New Roman"/>
        </w:rPr>
      </w:pPr>
    </w:p>
    <w:p w:rsidR="00C8210A" w:rsidRPr="00EE1EAD" w:rsidRDefault="009C2CE1" w:rsidP="007C5EA0">
      <w:pPr>
        <w:autoSpaceDE w:val="0"/>
        <w:autoSpaceDN w:val="0"/>
        <w:adjustRightInd w:val="0"/>
        <w:spacing w:after="0" w:line="240" w:lineRule="auto"/>
        <w:jc w:val="both"/>
        <w:rPr>
          <w:rFonts w:ascii="Times New Roman" w:hAnsi="Times New Roman" w:cs="Times New Roman"/>
        </w:rPr>
      </w:pPr>
      <w:r w:rsidRPr="00EE1EAD">
        <w:rPr>
          <w:rFonts w:ascii="Times New Roman" w:hAnsi="Times New Roman" w:cs="Times New Roman"/>
        </w:rPr>
        <w:t>Mitigation measures for the foregoing impacts include:</w:t>
      </w:r>
    </w:p>
    <w:p w:rsidR="00385213" w:rsidRPr="00EE1EAD" w:rsidRDefault="00385213" w:rsidP="007C5EA0">
      <w:pPr>
        <w:autoSpaceDE w:val="0"/>
        <w:autoSpaceDN w:val="0"/>
        <w:adjustRightInd w:val="0"/>
        <w:spacing w:after="0" w:line="240" w:lineRule="auto"/>
        <w:jc w:val="both"/>
        <w:rPr>
          <w:rFonts w:ascii="Times New Roman" w:hAnsi="Times New Roman" w:cs="Times New Roman"/>
        </w:rPr>
      </w:pPr>
    </w:p>
    <w:p w:rsidR="00C8210A" w:rsidRPr="00EE1EAD" w:rsidRDefault="009C2CE1" w:rsidP="00F50914">
      <w:pPr>
        <w:pStyle w:val="b2a"/>
        <w:numPr>
          <w:ilvl w:val="2"/>
          <w:numId w:val="64"/>
        </w:numPr>
        <w:tabs>
          <w:tab w:val="clear" w:pos="1070"/>
          <w:tab w:val="clear" w:pos="2127"/>
          <w:tab w:val="num" w:pos="567"/>
        </w:tabs>
        <w:spacing w:line="240" w:lineRule="auto"/>
        <w:ind w:left="567" w:hanging="567"/>
        <w:rPr>
          <w:rFonts w:ascii="Times New Roman" w:hAnsi="Times New Roman"/>
          <w:szCs w:val="22"/>
          <w:lang w:val="en-US"/>
        </w:rPr>
      </w:pPr>
      <w:r w:rsidRPr="00EE1EAD">
        <w:rPr>
          <w:rFonts w:ascii="Times New Roman" w:hAnsi="Times New Roman"/>
          <w:szCs w:val="22"/>
          <w:lang w:val="en-US"/>
        </w:rPr>
        <w:t>Each contractor will recruit an environmental, health, and safety officer (ESO) to address health and safety concerns and liaise with the project supervision consultant and communities;</w:t>
      </w:r>
    </w:p>
    <w:p w:rsidR="00C8210A" w:rsidRPr="00EE1EAD" w:rsidRDefault="009C2CE1" w:rsidP="00F50914">
      <w:pPr>
        <w:pStyle w:val="b2a"/>
        <w:numPr>
          <w:ilvl w:val="2"/>
          <w:numId w:val="64"/>
        </w:numPr>
        <w:tabs>
          <w:tab w:val="clear" w:pos="1070"/>
          <w:tab w:val="clear" w:pos="2127"/>
          <w:tab w:val="num" w:pos="567"/>
        </w:tabs>
        <w:spacing w:line="240" w:lineRule="auto"/>
        <w:ind w:left="567" w:hanging="567"/>
        <w:rPr>
          <w:rFonts w:ascii="Times New Roman" w:hAnsi="Times New Roman"/>
          <w:szCs w:val="22"/>
          <w:lang w:val="en-US"/>
        </w:rPr>
      </w:pPr>
      <w:r w:rsidRPr="00EE1EAD">
        <w:rPr>
          <w:rFonts w:ascii="Times New Roman" w:hAnsi="Times New Roman"/>
          <w:szCs w:val="22"/>
          <w:lang w:val="en-US"/>
        </w:rPr>
        <w:t>Training of all construction workers in basic sanitation and health care issues, general health and safety matters, and on the specific hazards of their work;</w:t>
      </w:r>
    </w:p>
    <w:p w:rsidR="00C8210A" w:rsidRPr="00EE1EAD" w:rsidRDefault="009C2CE1" w:rsidP="00F50914">
      <w:pPr>
        <w:pStyle w:val="b2a"/>
        <w:numPr>
          <w:ilvl w:val="2"/>
          <w:numId w:val="64"/>
        </w:numPr>
        <w:tabs>
          <w:tab w:val="clear" w:pos="1070"/>
          <w:tab w:val="clear" w:pos="2127"/>
          <w:tab w:val="num" w:pos="567"/>
        </w:tabs>
        <w:spacing w:line="240" w:lineRule="auto"/>
        <w:ind w:left="567" w:hanging="567"/>
        <w:rPr>
          <w:rFonts w:ascii="Times New Roman" w:hAnsi="Times New Roman"/>
          <w:szCs w:val="22"/>
          <w:lang w:val="en-US"/>
        </w:rPr>
      </w:pPr>
      <w:r w:rsidRPr="00EE1EAD">
        <w:rPr>
          <w:rFonts w:ascii="Times New Roman" w:hAnsi="Times New Roman"/>
          <w:szCs w:val="22"/>
          <w:lang w:val="en-US"/>
        </w:rPr>
        <w:t>The contractor will provide personal protection equipment, such as safety boots, helmets, gloves, protective clothing, goggles, and ear protection, in accordance with relevant health and safety regulations, for workers;</w:t>
      </w:r>
    </w:p>
    <w:p w:rsidR="00C8210A" w:rsidRPr="00EE1EAD" w:rsidRDefault="009C2CE1" w:rsidP="00F50914">
      <w:pPr>
        <w:pStyle w:val="b2a"/>
        <w:numPr>
          <w:ilvl w:val="2"/>
          <w:numId w:val="64"/>
        </w:numPr>
        <w:tabs>
          <w:tab w:val="clear" w:pos="1070"/>
          <w:tab w:val="clear" w:pos="2127"/>
          <w:tab w:val="num" w:pos="567"/>
        </w:tabs>
        <w:spacing w:line="240" w:lineRule="auto"/>
        <w:ind w:left="567" w:hanging="567"/>
        <w:rPr>
          <w:rFonts w:ascii="Times New Roman" w:hAnsi="Times New Roman"/>
          <w:szCs w:val="22"/>
          <w:lang w:val="en-US"/>
        </w:rPr>
      </w:pPr>
      <w:r w:rsidRPr="00EE1EAD">
        <w:rPr>
          <w:rFonts w:ascii="Times New Roman" w:hAnsi="Times New Roman"/>
          <w:szCs w:val="22"/>
          <w:lang w:val="en-US"/>
        </w:rPr>
        <w:t>Implementation of a STIs/HIV/AIDS awareness and prevention campaign which includes HIV in the Workplace seminars and training provided through UNAIDS;</w:t>
      </w:r>
    </w:p>
    <w:p w:rsidR="00C8210A" w:rsidRPr="00EE1EAD" w:rsidRDefault="009C2CE1" w:rsidP="00F50914">
      <w:pPr>
        <w:pStyle w:val="b2a"/>
        <w:numPr>
          <w:ilvl w:val="2"/>
          <w:numId w:val="64"/>
        </w:numPr>
        <w:tabs>
          <w:tab w:val="clear" w:pos="1070"/>
          <w:tab w:val="clear" w:pos="2127"/>
          <w:tab w:val="num" w:pos="567"/>
        </w:tabs>
        <w:spacing w:line="240" w:lineRule="auto"/>
        <w:ind w:left="567" w:hanging="567"/>
        <w:rPr>
          <w:rFonts w:ascii="Times New Roman" w:hAnsi="Times New Roman"/>
          <w:szCs w:val="22"/>
          <w:lang w:val="en-US"/>
        </w:rPr>
      </w:pPr>
      <w:r w:rsidRPr="00EE1EAD">
        <w:rPr>
          <w:rFonts w:ascii="Times New Roman" w:hAnsi="Times New Roman"/>
          <w:szCs w:val="22"/>
          <w:lang w:val="en-US"/>
        </w:rPr>
        <w:t>Provision of hard, instead of soft shoulders, and road markings and signage to enhance safety and indicate that pedestrians should use the shoulders, rather than mix in the main stream if traffic;</w:t>
      </w:r>
    </w:p>
    <w:p w:rsidR="00C8210A" w:rsidRPr="00EE1EAD" w:rsidRDefault="009C2CE1" w:rsidP="00F50914">
      <w:pPr>
        <w:pStyle w:val="b2a"/>
        <w:numPr>
          <w:ilvl w:val="2"/>
          <w:numId w:val="64"/>
        </w:numPr>
        <w:tabs>
          <w:tab w:val="clear" w:pos="1070"/>
          <w:tab w:val="clear" w:pos="2127"/>
          <w:tab w:val="num" w:pos="567"/>
        </w:tabs>
        <w:spacing w:line="240" w:lineRule="auto"/>
        <w:ind w:left="567" w:hanging="567"/>
        <w:rPr>
          <w:rFonts w:ascii="Times New Roman" w:hAnsi="Times New Roman"/>
          <w:szCs w:val="22"/>
          <w:lang w:val="en-US"/>
        </w:rPr>
      </w:pPr>
      <w:r w:rsidRPr="00EE1EAD">
        <w:rPr>
          <w:rFonts w:ascii="Times New Roman" w:hAnsi="Times New Roman"/>
          <w:szCs w:val="22"/>
          <w:lang w:val="en-US"/>
        </w:rPr>
        <w:t>The contractor will provide adequate health care facilities including an HIV/AIDS education post and first aid facilities within construction sites;</w:t>
      </w:r>
    </w:p>
    <w:p w:rsidR="00C8210A" w:rsidRPr="00EE1EAD" w:rsidRDefault="009C2CE1" w:rsidP="00F50914">
      <w:pPr>
        <w:pStyle w:val="b2a"/>
        <w:numPr>
          <w:ilvl w:val="2"/>
          <w:numId w:val="64"/>
        </w:numPr>
        <w:tabs>
          <w:tab w:val="clear" w:pos="1070"/>
          <w:tab w:val="clear" w:pos="2127"/>
          <w:tab w:val="num" w:pos="567"/>
        </w:tabs>
        <w:spacing w:line="240" w:lineRule="auto"/>
        <w:ind w:left="567" w:hanging="567"/>
        <w:rPr>
          <w:rFonts w:ascii="Times New Roman" w:hAnsi="Times New Roman"/>
          <w:szCs w:val="22"/>
          <w:lang w:val="en-US"/>
        </w:rPr>
      </w:pPr>
      <w:r w:rsidRPr="00EE1EAD">
        <w:rPr>
          <w:rFonts w:ascii="Times New Roman" w:hAnsi="Times New Roman"/>
          <w:szCs w:val="22"/>
          <w:lang w:val="en-US"/>
        </w:rPr>
        <w:t>Contractors will ensure that no wastewater is discharged to local water bodies and safe and clean drinking water is provided to all workers;</w:t>
      </w:r>
    </w:p>
    <w:p w:rsidR="00C8210A" w:rsidRPr="00EE1EAD" w:rsidRDefault="009C2CE1" w:rsidP="00F50914">
      <w:pPr>
        <w:pStyle w:val="b2a"/>
        <w:numPr>
          <w:ilvl w:val="2"/>
          <w:numId w:val="64"/>
        </w:numPr>
        <w:tabs>
          <w:tab w:val="clear" w:pos="1070"/>
          <w:tab w:val="clear" w:pos="2127"/>
          <w:tab w:val="num" w:pos="567"/>
        </w:tabs>
        <w:spacing w:line="240" w:lineRule="auto"/>
        <w:ind w:left="567" w:hanging="567"/>
        <w:rPr>
          <w:rFonts w:ascii="Times New Roman" w:hAnsi="Times New Roman"/>
          <w:szCs w:val="22"/>
          <w:lang w:val="en-US"/>
        </w:rPr>
      </w:pPr>
      <w:r w:rsidRPr="00EE1EAD">
        <w:rPr>
          <w:rFonts w:ascii="Times New Roman" w:hAnsi="Times New Roman"/>
          <w:szCs w:val="22"/>
          <w:lang w:val="en-US"/>
        </w:rPr>
        <w:t xml:space="preserve">No site-specific landfills will be established at the construction camps; </w:t>
      </w:r>
    </w:p>
    <w:p w:rsidR="00C8210A" w:rsidRPr="00EE1EAD" w:rsidRDefault="009C2CE1" w:rsidP="00F50914">
      <w:pPr>
        <w:pStyle w:val="b2a"/>
        <w:numPr>
          <w:ilvl w:val="2"/>
          <w:numId w:val="64"/>
        </w:numPr>
        <w:tabs>
          <w:tab w:val="clear" w:pos="1070"/>
          <w:tab w:val="clear" w:pos="2127"/>
          <w:tab w:val="num" w:pos="567"/>
        </w:tabs>
        <w:spacing w:line="240" w:lineRule="auto"/>
        <w:ind w:left="567" w:hanging="567"/>
        <w:rPr>
          <w:rFonts w:ascii="Times New Roman" w:hAnsi="Times New Roman"/>
          <w:szCs w:val="22"/>
          <w:lang w:val="en-US"/>
        </w:rPr>
      </w:pPr>
      <w:r w:rsidRPr="00EE1EAD">
        <w:rPr>
          <w:rFonts w:ascii="Times New Roman" w:hAnsi="Times New Roman"/>
          <w:szCs w:val="22"/>
          <w:lang w:val="en-US"/>
        </w:rPr>
        <w:t>Septic tanks and garbage receptacles will be set up at construction work sites and camps, which will be periodically cleared by the contractors to prevent outbreak of diseases;</w:t>
      </w:r>
    </w:p>
    <w:p w:rsidR="00C8210A" w:rsidRPr="00EE1EAD" w:rsidRDefault="009C2CE1" w:rsidP="00F50914">
      <w:pPr>
        <w:pStyle w:val="b2a"/>
        <w:numPr>
          <w:ilvl w:val="2"/>
          <w:numId w:val="64"/>
        </w:numPr>
        <w:tabs>
          <w:tab w:val="clear" w:pos="1070"/>
          <w:tab w:val="clear" w:pos="2127"/>
          <w:tab w:val="num" w:pos="567"/>
        </w:tabs>
        <w:spacing w:line="240" w:lineRule="auto"/>
        <w:ind w:left="567" w:hanging="567"/>
        <w:rPr>
          <w:rFonts w:ascii="Times New Roman" w:hAnsi="Times New Roman"/>
          <w:szCs w:val="22"/>
          <w:lang w:val="en-US"/>
        </w:rPr>
      </w:pPr>
      <w:r w:rsidRPr="00EE1EAD">
        <w:rPr>
          <w:rFonts w:ascii="Times New Roman" w:hAnsi="Times New Roman"/>
          <w:szCs w:val="22"/>
          <w:lang w:val="en-US"/>
        </w:rPr>
        <w:t>Provision of adequate protection to the general public, including safety barriers and marking of hazardous areas in accordance with relevant safety regulations;</w:t>
      </w:r>
    </w:p>
    <w:p w:rsidR="00C8210A" w:rsidRPr="00EE1EAD" w:rsidRDefault="009C2CE1" w:rsidP="00F50914">
      <w:pPr>
        <w:pStyle w:val="b2a"/>
        <w:numPr>
          <w:ilvl w:val="2"/>
          <w:numId w:val="64"/>
        </w:numPr>
        <w:tabs>
          <w:tab w:val="clear" w:pos="1070"/>
          <w:tab w:val="clear" w:pos="2127"/>
          <w:tab w:val="num" w:pos="567"/>
        </w:tabs>
        <w:spacing w:line="240" w:lineRule="auto"/>
        <w:ind w:left="567" w:hanging="567"/>
        <w:rPr>
          <w:rFonts w:ascii="Times New Roman" w:hAnsi="Times New Roman"/>
          <w:szCs w:val="22"/>
          <w:lang w:val="en-US"/>
        </w:rPr>
      </w:pPr>
      <w:r w:rsidRPr="00EE1EAD">
        <w:rPr>
          <w:rFonts w:ascii="Times New Roman" w:hAnsi="Times New Roman"/>
          <w:szCs w:val="22"/>
          <w:lang w:val="en-US"/>
        </w:rPr>
        <w:t>Provision of safe access across the construction site to people whose settlements and access are temporarily severed by road construction.</w:t>
      </w:r>
    </w:p>
    <w:p w:rsidR="00385213" w:rsidRPr="00EE1EAD" w:rsidRDefault="00385213" w:rsidP="007C5EA0">
      <w:pPr>
        <w:spacing w:after="0" w:line="240" w:lineRule="auto"/>
        <w:jc w:val="both"/>
        <w:rPr>
          <w:rFonts w:ascii="Times New Roman" w:eastAsia="Times New Roman" w:hAnsi="Times New Roman" w:cs="Times New Roman"/>
          <w:b/>
          <w:i/>
          <w:lang w:eastAsia="ru-RU"/>
        </w:rPr>
      </w:pPr>
    </w:p>
    <w:p w:rsidR="00C8210A"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Conclusion on Social and Economic Impact: Construction and Operation Periods</w:t>
      </w:r>
    </w:p>
    <w:p w:rsidR="00DE02A9" w:rsidRPr="00EE1EAD" w:rsidRDefault="009C2CE1" w:rsidP="007C5EA0">
      <w:pPr>
        <w:spacing w:after="0" w:line="240" w:lineRule="auto"/>
        <w:jc w:val="both"/>
        <w:rPr>
          <w:rFonts w:ascii="Times New Roman" w:eastAsia="SimSun" w:hAnsi="Times New Roman" w:cs="Times New Roman"/>
          <w:b/>
          <w:bCs/>
          <w:shd w:val="clear" w:color="auto" w:fill="FFFFFF"/>
        </w:rPr>
      </w:pPr>
      <w:r w:rsidRPr="00EE1EAD">
        <w:rPr>
          <w:rFonts w:ascii="Times New Roman" w:eastAsia="SimSun" w:hAnsi="Times New Roman" w:cs="Times New Roman"/>
          <w:bCs/>
          <w:shd w:val="clear" w:color="auto" w:fill="FFFFFF"/>
        </w:rPr>
        <w:t>There can be some negative impacts on the socio-economic environment, including possible losses during construction period and possible losses in trade and business on the existing road, but in general the long-term economic vitality of villages along the road will increase, by that positively impact on socio-economic environment of Kazakhstan.</w:t>
      </w:r>
    </w:p>
    <w:p w:rsidR="00385213" w:rsidRPr="00EE1EAD" w:rsidRDefault="00385213" w:rsidP="007C5EA0">
      <w:pPr>
        <w:spacing w:after="0" w:line="240" w:lineRule="auto"/>
        <w:jc w:val="both"/>
        <w:rPr>
          <w:rFonts w:ascii="Times New Roman" w:eastAsia="SimSun" w:hAnsi="Times New Roman" w:cs="Times New Roman"/>
          <w:b/>
          <w:bCs/>
          <w:shd w:val="clear" w:color="auto" w:fill="FFFFFF"/>
        </w:rPr>
      </w:pPr>
    </w:p>
    <w:p w:rsidR="00C8210A" w:rsidRPr="00EE1EAD" w:rsidRDefault="009C2CE1" w:rsidP="007C5EA0">
      <w:pPr>
        <w:spacing w:after="0" w:line="240" w:lineRule="auto"/>
        <w:jc w:val="both"/>
        <w:rPr>
          <w:rFonts w:ascii="Times New Roman" w:eastAsia="SimSun" w:hAnsi="Times New Roman" w:cs="Times New Roman"/>
          <w:b/>
          <w:bCs/>
          <w:shd w:val="clear" w:color="auto" w:fill="FFFFFF"/>
        </w:rPr>
      </w:pPr>
      <w:r w:rsidRPr="00EE1EAD">
        <w:rPr>
          <w:rFonts w:ascii="Times New Roman" w:eastAsia="SimSun" w:hAnsi="Times New Roman" w:cs="Times New Roman"/>
          <w:b/>
          <w:bCs/>
          <w:shd w:val="clear" w:color="auto" w:fill="FFFFFF"/>
        </w:rPr>
        <w:t>6.7.3</w:t>
      </w:r>
      <w:r w:rsidRPr="00EE1EAD">
        <w:rPr>
          <w:rFonts w:ascii="Times New Roman" w:eastAsia="SimSun" w:hAnsi="Times New Roman" w:cs="Times New Roman"/>
          <w:b/>
          <w:bCs/>
          <w:shd w:val="clear" w:color="auto" w:fill="FFFFFF"/>
        </w:rPr>
        <w:tab/>
        <w:t>Road Safety</w:t>
      </w:r>
    </w:p>
    <w:p w:rsidR="00385213" w:rsidRPr="00EE1EAD" w:rsidRDefault="00385213" w:rsidP="007C5EA0">
      <w:pPr>
        <w:spacing w:after="0" w:line="240" w:lineRule="auto"/>
        <w:jc w:val="both"/>
        <w:rPr>
          <w:rFonts w:ascii="Times New Roman" w:hAnsi="Times New Roman" w:cs="Times New Roman"/>
        </w:rPr>
      </w:pPr>
    </w:p>
    <w:p w:rsidR="00C8210A"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Enhancement of road safety solutions such as sidewalks, bus stops road crossings, cattlepass, guardrails, and safety barriers etc.will be designed and implemented with input from stakeholders through consultations, paying specific attention to the possible different needs of men and women. </w:t>
      </w:r>
    </w:p>
    <w:p w:rsidR="00813480" w:rsidRPr="00EE1EAD" w:rsidRDefault="009C2CE1" w:rsidP="007C5EA0">
      <w:pPr>
        <w:spacing w:after="0" w:line="240" w:lineRule="auto"/>
        <w:jc w:val="both"/>
        <w:rPr>
          <w:rFonts w:ascii="Times New Roman" w:eastAsia="Times New Roman" w:hAnsi="Times New Roman" w:cs="Times New Roman"/>
          <w:caps/>
        </w:rPr>
      </w:pPr>
      <w:r w:rsidRPr="00EE1EAD">
        <w:rPr>
          <w:rFonts w:ascii="Times New Roman" w:hAnsi="Times New Roman" w:cs="Times New Roman"/>
        </w:rPr>
        <w:t>In addition to that “</w:t>
      </w:r>
      <w:r w:rsidRPr="00EE1EAD">
        <w:rPr>
          <w:rFonts w:ascii="Times New Roman" w:eastAsia="Times New Roman" w:hAnsi="Times New Roman" w:cs="Times New Roman"/>
        </w:rPr>
        <w:t>Road Safety” issue during construction can be related to high construction traffic may result in damage of existing roads, accident, or by development of construction site (borrow pit, high cut &amp; embankments,excavated land etc) and mayresult in accidenton livestock and people,hence, the need for awareness required signs andfences needs to put in placein order direct to the safe and expeditious movement of traffic through the construction areas.</w:t>
      </w:r>
    </w:p>
    <w:p w:rsidR="00284835" w:rsidRPr="00EE1EAD" w:rsidRDefault="0028483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caps/>
          <w:sz w:val="28"/>
          <w:szCs w:val="28"/>
        </w:rPr>
      </w:pPr>
      <w:r w:rsidRPr="00EE1EAD">
        <w:rPr>
          <w:rFonts w:ascii="Times New Roman" w:eastAsia="Times New Roman" w:hAnsi="Times New Roman" w:cs="Times New Roman"/>
          <w:b/>
          <w:bCs/>
          <w:sz w:val="28"/>
          <w:szCs w:val="28"/>
        </w:rPr>
        <w:t xml:space="preserve">6.8 </w:t>
      </w:r>
      <w:r w:rsidRPr="00EE1EAD">
        <w:rPr>
          <w:rFonts w:ascii="Times New Roman" w:eastAsia="Times New Roman" w:hAnsi="Times New Roman" w:cs="Times New Roman"/>
          <w:b/>
          <w:bCs/>
          <w:sz w:val="28"/>
          <w:szCs w:val="28"/>
        </w:rPr>
        <w:tab/>
      </w:r>
      <w:r w:rsidR="00E65391" w:rsidRPr="00EE1EAD">
        <w:rPr>
          <w:rFonts w:ascii="Times New Roman" w:hAnsi="Times New Roman" w:cs="Times New Roman"/>
          <w:b/>
          <w:bCs/>
          <w:sz w:val="28"/>
          <w:szCs w:val="28"/>
        </w:rPr>
        <w:t>PHYSICAL</w:t>
      </w:r>
      <w:r w:rsidR="00D827DA" w:rsidRPr="00EE1EAD">
        <w:rPr>
          <w:rFonts w:ascii="Times New Roman" w:hAnsi="Times New Roman" w:cs="Times New Roman"/>
          <w:b/>
          <w:bCs/>
          <w:sz w:val="28"/>
          <w:szCs w:val="28"/>
        </w:rPr>
        <w:t xml:space="preserve"> CULTURAL RESOURCES IMPACT ASSESSMENT</w:t>
      </w:r>
    </w:p>
    <w:p w:rsidR="00385213" w:rsidRPr="00EE1EAD" w:rsidRDefault="00385213"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lang w:eastAsia="ru-RU"/>
        </w:rPr>
      </w:pPr>
      <w:bookmarkStart w:id="73" w:name="_Toc419371109"/>
      <w:bookmarkStart w:id="74" w:name="_Toc309739902"/>
      <w:bookmarkStart w:id="75" w:name="_Toc423531016"/>
    </w:p>
    <w:p w:rsidR="00284835" w:rsidRPr="00EE1EAD" w:rsidRDefault="009C2CE1"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A detailed study of the territory in the vicinity of the road section was carried out by means of work with archival and bibliographic data, and topographical maps and satellite images. During the study, some historical and cultural monuments in the area of ​​the passage of the road were found. In order to ensure the conservation of PCR Objects, which are identified in the area of ​​expertise, it is recommended to agree on security measures against them during the construction of the road to the local executive bodies.</w:t>
      </w:r>
    </w:p>
    <w:p w:rsidR="00385213" w:rsidRPr="00EE1EAD" w:rsidRDefault="00385213"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lang w:eastAsia="ru-RU"/>
        </w:rPr>
      </w:pPr>
    </w:p>
    <w:p w:rsidR="00284835" w:rsidRPr="00EE1EAD" w:rsidRDefault="009C2CE1"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More detailed report on the archaeological and cultural heritage of the problems given in Appendix 2, in the conclusion of the preliminary archaeological inspection.</w:t>
      </w:r>
    </w:p>
    <w:p w:rsidR="00284835" w:rsidRPr="00EE1EAD" w:rsidRDefault="0028483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sz w:val="24"/>
          <w:szCs w:val="24"/>
          <w:lang w:eastAsia="ru-RU"/>
        </w:rPr>
      </w:pPr>
    </w:p>
    <w:p w:rsidR="00385213" w:rsidRPr="00EE1EAD" w:rsidRDefault="00385213"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sz w:val="24"/>
          <w:szCs w:val="24"/>
          <w:lang w:eastAsia="ru-RU"/>
        </w:rPr>
      </w:pPr>
    </w:p>
    <w:p w:rsidR="00284835" w:rsidRPr="00EE1EAD" w:rsidRDefault="00284835"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4"/>
        </w:rPr>
      </w:pPr>
      <w:r w:rsidRPr="00EE1EAD">
        <w:rPr>
          <w:rFonts w:ascii="Times New Roman" w:eastAsia="Times New Roman" w:hAnsi="Times New Roman" w:cs="Times New Roman"/>
          <w:b/>
          <w:bCs/>
          <w:sz w:val="28"/>
          <w:szCs w:val="24"/>
        </w:rPr>
        <w:t>6.</w:t>
      </w:r>
      <w:r w:rsidR="00177123" w:rsidRPr="00EE1EAD">
        <w:rPr>
          <w:rFonts w:ascii="Times New Roman" w:eastAsia="Times New Roman" w:hAnsi="Times New Roman" w:cs="Times New Roman"/>
          <w:b/>
          <w:bCs/>
          <w:sz w:val="28"/>
          <w:szCs w:val="24"/>
        </w:rPr>
        <w:t>9</w:t>
      </w:r>
      <w:r w:rsidRPr="00EE1EAD">
        <w:rPr>
          <w:rFonts w:ascii="Times New Roman" w:eastAsia="Times New Roman" w:hAnsi="Times New Roman" w:cs="Times New Roman"/>
          <w:b/>
          <w:bCs/>
          <w:sz w:val="28"/>
          <w:szCs w:val="24"/>
        </w:rPr>
        <w:tab/>
        <w:t>ROAD SAFETY AND AESTHETICS IMPACT</w:t>
      </w:r>
      <w:bookmarkEnd w:id="73"/>
      <w:bookmarkEnd w:id="74"/>
      <w:bookmarkEnd w:id="75"/>
      <w:r w:rsidR="00177123" w:rsidRPr="00EE1EAD">
        <w:rPr>
          <w:rFonts w:ascii="Times New Roman" w:eastAsia="Times New Roman" w:hAnsi="Times New Roman" w:cs="Times New Roman"/>
          <w:b/>
          <w:bCs/>
          <w:sz w:val="28"/>
          <w:szCs w:val="24"/>
        </w:rPr>
        <w:t xml:space="preserve"> ASSESSMENT</w:t>
      </w:r>
    </w:p>
    <w:p w:rsidR="00284835" w:rsidRPr="00EE1EAD" w:rsidRDefault="00284835" w:rsidP="007C5EA0">
      <w:pPr>
        <w:widowControl w:val="0"/>
        <w:autoSpaceDE w:val="0"/>
        <w:autoSpaceDN w:val="0"/>
        <w:adjustRightInd w:val="0"/>
        <w:spacing w:after="0" w:line="240" w:lineRule="auto"/>
        <w:rPr>
          <w:rFonts w:ascii="Times New Roman" w:eastAsia="Times New Roman" w:hAnsi="Times New Roman" w:cs="Times New Roman"/>
          <w:sz w:val="16"/>
          <w:szCs w:val="16"/>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Road Safety</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Road safety and possible accidents involving pedestrians and road users is an important issue for all new and existing road developments. It is expected that the existing route traffic flows, particularly for long distances (trucks and buses), are expected to reduce and the incidence of traffic accidents should also be reduced. Correspondingly, hazards to pedestrians and non-motorized traffic along the existing route should also decrease. </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Traffic on the highway project will be much safer because of the improvement of the project (such as optimized turning radius), separated carriageways in both directions, visibility and limited local access. Cross movement, slow and motorized movement will be excluded.</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Nevertheless, there will still be a residual element of danger for pedestrians. Farmers, people working in the farm and herdsmen may need to cross the road at certain points and there will be some pedestrian trafficnear the settlements.  There is a range of engineering and organizational measures available to slow down motorized traffic and improve traffic safety for pedestrians, animals, animal-powered carriages and cyclists. This includes signposting and speed enforcement with speed cameras; pedestrian crossings, if required with traffic lights; rumble strips and speed bumps to force speed reduction; light signals to warn drivers of crossings or non-motorized traffic participants. The design already fores</w:t>
      </w:r>
      <w:r w:rsidR="00385213" w:rsidRPr="00EE1EAD">
        <w:rPr>
          <w:rFonts w:ascii="Times New Roman" w:eastAsia="SimSun" w:hAnsi="Times New Roman" w:cs="Times New Roman"/>
          <w:bCs/>
          <w:shd w:val="clear" w:color="auto" w:fill="FFFFFF"/>
        </w:rPr>
        <w:t>ees anumber of these measures.</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Times New Roman" w:hAnsi="Times New Roman" w:cs="Times New Roman"/>
          <w:b/>
          <w:lang w:eastAsia="ru-RU"/>
        </w:rPr>
      </w:pPr>
      <w:r w:rsidRPr="00EE1EAD">
        <w:rPr>
          <w:rFonts w:ascii="Times New Roman" w:eastAsia="Times New Roman" w:hAnsi="Times New Roman" w:cs="Times New Roman"/>
          <w:b/>
          <w:lang w:eastAsia="ru-RU"/>
        </w:rPr>
        <w:t>Aesthetics</w:t>
      </w:r>
    </w:p>
    <w:p w:rsidR="00385213"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The proposed route passes through the beautiful landscapes with clear visibility. The draft of the proposed route will ensure that there is no negative impacts on the landscape, and will not reduce the beauty of the landscape.</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0D3793" w:rsidRPr="00EE1EAD" w:rsidRDefault="00BC6F25" w:rsidP="007C5EA0">
      <w:pPr>
        <w:spacing w:after="0" w:line="240" w:lineRule="auto"/>
        <w:jc w:val="both"/>
        <w:rPr>
          <w:rFonts w:ascii="Times New Roman" w:eastAsia="SimSun" w:hAnsi="Times New Roman" w:cs="Times New Roman"/>
          <w:b/>
          <w:bCs/>
          <w:sz w:val="28"/>
          <w:szCs w:val="24"/>
          <w:shd w:val="clear" w:color="auto" w:fill="FFFFFF"/>
        </w:rPr>
      </w:pPr>
      <w:r w:rsidRPr="00EE1EAD">
        <w:rPr>
          <w:rFonts w:ascii="Times New Roman" w:eastAsia="SimSun" w:hAnsi="Times New Roman" w:cs="Times New Roman"/>
          <w:b/>
          <w:bCs/>
          <w:sz w:val="28"/>
          <w:szCs w:val="24"/>
          <w:shd w:val="clear" w:color="auto" w:fill="FFFFFF"/>
        </w:rPr>
        <w:t>6.10</w:t>
      </w:r>
      <w:r w:rsidR="00125CFE" w:rsidRPr="00EE1EAD">
        <w:rPr>
          <w:rFonts w:ascii="Times New Roman" w:eastAsia="SimSun" w:hAnsi="Times New Roman" w:cs="Times New Roman"/>
          <w:b/>
          <w:bCs/>
          <w:sz w:val="28"/>
          <w:szCs w:val="24"/>
          <w:shd w:val="clear" w:color="auto" w:fill="FFFFFF"/>
        </w:rPr>
        <w:tab/>
      </w:r>
      <w:r w:rsidR="000D3793" w:rsidRPr="00EE1EAD">
        <w:rPr>
          <w:rFonts w:ascii="Times New Roman" w:eastAsia="SimSun" w:hAnsi="Times New Roman" w:cs="Times New Roman"/>
          <w:b/>
          <w:bCs/>
          <w:sz w:val="28"/>
          <w:szCs w:val="24"/>
          <w:shd w:val="clear" w:color="auto" w:fill="FFFFFF"/>
        </w:rPr>
        <w:t>WASTE FORMATION</w:t>
      </w:r>
    </w:p>
    <w:p w:rsidR="000D3793" w:rsidRPr="00EE1EAD" w:rsidRDefault="000D3793" w:rsidP="007C5EA0">
      <w:pPr>
        <w:spacing w:after="0" w:line="240" w:lineRule="auto"/>
        <w:jc w:val="both"/>
        <w:rPr>
          <w:rFonts w:ascii="Times New Roman" w:eastAsia="SimSun" w:hAnsi="Times New Roman" w:cs="Times New Roman"/>
          <w:b/>
          <w:bCs/>
          <w:sz w:val="16"/>
          <w:szCs w:val="16"/>
          <w:shd w:val="clear" w:color="auto" w:fill="FFFFFF"/>
        </w:rPr>
      </w:pPr>
    </w:p>
    <w:p w:rsidR="006536CC" w:rsidRPr="00EE1EAD" w:rsidRDefault="000D3793" w:rsidP="007C5EA0">
      <w:pPr>
        <w:spacing w:after="0" w:line="240" w:lineRule="auto"/>
        <w:jc w:val="both"/>
        <w:rPr>
          <w:rFonts w:ascii="Times New Roman" w:eastAsia="SimSun" w:hAnsi="Times New Roman" w:cs="Times New Roman"/>
          <w:b/>
          <w:bCs/>
          <w:i/>
          <w:shd w:val="clear" w:color="auto" w:fill="FFFFFF"/>
        </w:rPr>
      </w:pPr>
      <w:r w:rsidRPr="00EE1EAD">
        <w:rPr>
          <w:rFonts w:ascii="Times New Roman" w:eastAsia="SimSun" w:hAnsi="Times New Roman" w:cs="Times New Roman"/>
          <w:b/>
          <w:bCs/>
          <w:i/>
          <w:shd w:val="clear" w:color="auto" w:fill="FFFFFF"/>
        </w:rPr>
        <w:t>Waste formation during construction</w:t>
      </w:r>
    </w:p>
    <w:p w:rsidR="002443BF" w:rsidRPr="00EE1EAD" w:rsidRDefault="002443BF" w:rsidP="007C5EA0">
      <w:pPr>
        <w:spacing w:after="0" w:line="240" w:lineRule="auto"/>
        <w:jc w:val="both"/>
        <w:rPr>
          <w:rFonts w:ascii="Times New Roman" w:eastAsia="SimSun" w:hAnsi="Times New Roman" w:cs="Times New Roman"/>
          <w:b/>
          <w:bCs/>
          <w:i/>
          <w:shd w:val="clear" w:color="auto" w:fill="FFFFFF"/>
        </w:rPr>
      </w:pPr>
    </w:p>
    <w:p w:rsidR="002443BF" w:rsidRPr="00EE1EAD" w:rsidRDefault="009C2CE1" w:rsidP="007C5EA0">
      <w:pPr>
        <w:pStyle w:val="14"/>
        <w:spacing w:before="0"/>
        <w:rPr>
          <w:szCs w:val="22"/>
        </w:rPr>
      </w:pPr>
      <w:r w:rsidRPr="00EE1EAD">
        <w:rPr>
          <w:szCs w:val="22"/>
        </w:rPr>
        <w:t>During construction and operation of the projected road a number of waste streams will be generated:</w:t>
      </w:r>
    </w:p>
    <w:p w:rsidR="00385213" w:rsidRPr="00EE1EAD" w:rsidRDefault="00385213" w:rsidP="007C5EA0">
      <w:pPr>
        <w:pStyle w:val="14"/>
        <w:spacing w:before="0"/>
        <w:rPr>
          <w:szCs w:val="22"/>
        </w:rPr>
      </w:pPr>
    </w:p>
    <w:p w:rsidR="002443BF" w:rsidRPr="00EE1EAD" w:rsidRDefault="009C2CE1" w:rsidP="00F50914">
      <w:pPr>
        <w:pStyle w:val="14"/>
        <w:numPr>
          <w:ilvl w:val="0"/>
          <w:numId w:val="44"/>
        </w:numPr>
        <w:spacing w:before="0"/>
        <w:rPr>
          <w:szCs w:val="22"/>
        </w:rPr>
      </w:pPr>
      <w:r w:rsidRPr="00EE1EAD">
        <w:rPr>
          <w:szCs w:val="22"/>
        </w:rPr>
        <w:t>Inert mineral materials such as excavated earth, crushed aggregates from crusing plants, scrap metal, sand and gravel mix and concrete rubble, which will be entirely recycled and used as construction materials for filling, grading and landscaping.</w:t>
      </w:r>
    </w:p>
    <w:p w:rsidR="002443BF" w:rsidRPr="00EE1EAD" w:rsidRDefault="009C2CE1" w:rsidP="00F50914">
      <w:pPr>
        <w:pStyle w:val="14"/>
        <w:numPr>
          <w:ilvl w:val="0"/>
          <w:numId w:val="44"/>
        </w:numPr>
        <w:spacing w:before="0"/>
        <w:rPr>
          <w:szCs w:val="22"/>
        </w:rPr>
      </w:pPr>
      <w:r w:rsidRPr="00EE1EAD">
        <w:rPr>
          <w:szCs w:val="22"/>
        </w:rPr>
        <w:t>Potentially noxious or hazardous materials such as waste from construction camps and workshops, barrels and containers from fuels, lubricants and construction chemicals, and spent welding electrodes. This will be disposed via existing municipal waste management facilities in accordance with Kazakh regulations.</w:t>
      </w:r>
    </w:p>
    <w:p w:rsidR="002443BF" w:rsidRPr="00EE1EAD" w:rsidRDefault="009C2CE1" w:rsidP="00F50914">
      <w:pPr>
        <w:pStyle w:val="14"/>
        <w:numPr>
          <w:ilvl w:val="0"/>
          <w:numId w:val="44"/>
        </w:numPr>
        <w:spacing w:before="0"/>
        <w:rPr>
          <w:szCs w:val="22"/>
        </w:rPr>
      </w:pPr>
      <w:r w:rsidRPr="00EE1EAD">
        <w:rPr>
          <w:szCs w:val="22"/>
        </w:rPr>
        <w:t>Timber from felled trees and other organic matter from the clearing of the alignment will be collected and stored in appropriate locations outside the immediate construction zone and if suitable made available for sale to the public as firewood.</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443BF"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The following table presents types of formed wastes and utilization methods:</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0D3793" w:rsidRPr="00EE1EAD" w:rsidRDefault="009C2CE1" w:rsidP="007C5EA0">
      <w:pPr>
        <w:spacing w:after="0" w:line="240" w:lineRule="auto"/>
        <w:jc w:val="both"/>
        <w:rPr>
          <w:rFonts w:ascii="Times New Roman" w:eastAsia="SimSun" w:hAnsi="Times New Roman" w:cs="Times New Roman"/>
          <w:b/>
          <w:bCs/>
          <w:shd w:val="clear" w:color="auto" w:fill="FFFFFF"/>
        </w:rPr>
      </w:pPr>
      <w:r w:rsidRPr="00EE1EAD">
        <w:rPr>
          <w:rFonts w:ascii="Times New Roman" w:eastAsia="SimSun" w:hAnsi="Times New Roman" w:cs="Times New Roman"/>
          <w:b/>
          <w:bCs/>
          <w:shd w:val="clear" w:color="auto" w:fill="FFFFFF"/>
        </w:rPr>
        <w:t>Table 6.10 – Formation of constructed wastes (calculation has been prepared by designers)</w:t>
      </w:r>
    </w:p>
    <w:p w:rsidR="002443BF" w:rsidRPr="00EE1EAD" w:rsidRDefault="002443BF" w:rsidP="007C5EA0">
      <w:pPr>
        <w:spacing w:after="0" w:line="240" w:lineRule="auto"/>
        <w:jc w:val="both"/>
        <w:rPr>
          <w:rFonts w:ascii="Times New Roman" w:eastAsia="SimSun" w:hAnsi="Times New Roman" w:cs="Times New Roman"/>
          <w:bCs/>
          <w:shd w:val="clear" w:color="auto" w:fill="FFFFFF"/>
        </w:rPr>
      </w:pPr>
    </w:p>
    <w:tbl>
      <w:tblPr>
        <w:tblW w:w="488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33"/>
        <w:gridCol w:w="2163"/>
        <w:gridCol w:w="3162"/>
        <w:gridCol w:w="2744"/>
      </w:tblGrid>
      <w:tr w:rsidR="002443BF" w:rsidRPr="00EE1EAD" w:rsidTr="00125CFE">
        <w:trPr>
          <w:trHeight w:val="332"/>
        </w:trPr>
        <w:tc>
          <w:tcPr>
            <w:tcW w:w="468" w:type="pct"/>
            <w:noWrap/>
          </w:tcPr>
          <w:p w:rsidR="002443BF" w:rsidRPr="00EE1EAD" w:rsidRDefault="002443BF" w:rsidP="007C5EA0">
            <w:pPr>
              <w:spacing w:after="0" w:line="240" w:lineRule="auto"/>
              <w:jc w:val="both"/>
              <w:rPr>
                <w:rFonts w:ascii="Times New Roman" w:hAnsi="Times New Roman" w:cs="Times New Roman"/>
                <w:b/>
                <w:bCs/>
                <w:sz w:val="18"/>
                <w:szCs w:val="18"/>
              </w:rPr>
            </w:pPr>
            <w:r w:rsidRPr="00EE1EAD">
              <w:rPr>
                <w:rFonts w:ascii="Times New Roman" w:hAnsi="Times New Roman" w:cs="Times New Roman"/>
                <w:b/>
                <w:bCs/>
                <w:sz w:val="18"/>
                <w:szCs w:val="18"/>
              </w:rPr>
              <w:t>N</w:t>
            </w:r>
          </w:p>
        </w:tc>
        <w:tc>
          <w:tcPr>
            <w:tcW w:w="1215" w:type="pct"/>
            <w:noWrap/>
          </w:tcPr>
          <w:p w:rsidR="002443BF" w:rsidRPr="00EE1EAD" w:rsidRDefault="002443BF" w:rsidP="007C5EA0">
            <w:pPr>
              <w:spacing w:after="0" w:line="240" w:lineRule="auto"/>
              <w:jc w:val="center"/>
              <w:rPr>
                <w:rFonts w:ascii="Times New Roman" w:hAnsi="Times New Roman" w:cs="Times New Roman"/>
                <w:b/>
                <w:bCs/>
                <w:sz w:val="18"/>
                <w:szCs w:val="18"/>
              </w:rPr>
            </w:pPr>
            <w:r w:rsidRPr="00EE1EAD">
              <w:rPr>
                <w:rFonts w:ascii="Times New Roman" w:hAnsi="Times New Roman" w:cs="Times New Roman"/>
                <w:b/>
                <w:bCs/>
                <w:sz w:val="18"/>
                <w:szCs w:val="18"/>
              </w:rPr>
              <w:t>Name, waste type</w:t>
            </w:r>
          </w:p>
        </w:tc>
        <w:tc>
          <w:tcPr>
            <w:tcW w:w="1776" w:type="pct"/>
            <w:noWrap/>
          </w:tcPr>
          <w:p w:rsidR="002443BF" w:rsidRPr="00EE1EAD" w:rsidRDefault="002443BF" w:rsidP="007C5EA0">
            <w:pPr>
              <w:spacing w:after="0" w:line="240" w:lineRule="auto"/>
              <w:jc w:val="center"/>
              <w:rPr>
                <w:rFonts w:ascii="Times New Roman" w:hAnsi="Times New Roman" w:cs="Times New Roman"/>
                <w:b/>
                <w:bCs/>
                <w:sz w:val="18"/>
                <w:szCs w:val="18"/>
              </w:rPr>
            </w:pPr>
            <w:r w:rsidRPr="00EE1EAD">
              <w:rPr>
                <w:rFonts w:ascii="Times New Roman" w:hAnsi="Times New Roman" w:cs="Times New Roman"/>
                <w:b/>
                <w:bCs/>
                <w:sz w:val="18"/>
                <w:szCs w:val="18"/>
              </w:rPr>
              <w:t>Classification</w:t>
            </w:r>
          </w:p>
        </w:tc>
        <w:tc>
          <w:tcPr>
            <w:tcW w:w="1541" w:type="pct"/>
            <w:noWrap/>
          </w:tcPr>
          <w:p w:rsidR="002443BF" w:rsidRPr="00EE1EAD" w:rsidRDefault="002443BF" w:rsidP="007C5EA0">
            <w:pPr>
              <w:autoSpaceDE w:val="0"/>
              <w:autoSpaceDN w:val="0"/>
              <w:adjustRightInd w:val="0"/>
              <w:spacing w:after="0" w:line="240" w:lineRule="auto"/>
              <w:jc w:val="center"/>
              <w:rPr>
                <w:rFonts w:ascii="Times New Roman" w:hAnsi="Times New Roman" w:cs="Times New Roman"/>
                <w:b/>
                <w:bCs/>
                <w:sz w:val="18"/>
                <w:szCs w:val="18"/>
              </w:rPr>
            </w:pPr>
            <w:r w:rsidRPr="00EE1EAD">
              <w:rPr>
                <w:rFonts w:ascii="Times New Roman" w:hAnsi="Times New Roman" w:cs="Times New Roman"/>
                <w:b/>
                <w:bCs/>
                <w:sz w:val="18"/>
                <w:szCs w:val="18"/>
              </w:rPr>
              <w:t>Storage and utilization methods</w:t>
            </w:r>
          </w:p>
        </w:tc>
      </w:tr>
      <w:tr w:rsidR="002443BF" w:rsidRPr="00EE1EAD" w:rsidTr="00125CFE">
        <w:trPr>
          <w:trHeight w:val="63"/>
        </w:trPr>
        <w:tc>
          <w:tcPr>
            <w:tcW w:w="468" w:type="pct"/>
            <w:noWrap/>
          </w:tcPr>
          <w:p w:rsidR="002443BF" w:rsidRPr="00EE1EAD" w:rsidRDefault="002443BF" w:rsidP="007C5EA0">
            <w:pPr>
              <w:spacing w:after="0" w:line="240" w:lineRule="auto"/>
              <w:jc w:val="center"/>
              <w:rPr>
                <w:rFonts w:ascii="Times New Roman" w:hAnsi="Times New Roman" w:cs="Times New Roman"/>
                <w:b/>
                <w:bCs/>
                <w:sz w:val="18"/>
                <w:szCs w:val="18"/>
              </w:rPr>
            </w:pPr>
            <w:r w:rsidRPr="00EE1EAD">
              <w:rPr>
                <w:rFonts w:ascii="Times New Roman" w:hAnsi="Times New Roman" w:cs="Times New Roman"/>
                <w:b/>
                <w:bCs/>
                <w:sz w:val="18"/>
                <w:szCs w:val="18"/>
              </w:rPr>
              <w:t>1</w:t>
            </w:r>
          </w:p>
        </w:tc>
        <w:tc>
          <w:tcPr>
            <w:tcW w:w="1215" w:type="pct"/>
            <w:noWrap/>
          </w:tcPr>
          <w:p w:rsidR="002443BF" w:rsidRPr="00EE1EAD" w:rsidRDefault="002443BF" w:rsidP="007C5EA0">
            <w:pPr>
              <w:spacing w:after="0" w:line="240" w:lineRule="auto"/>
              <w:jc w:val="center"/>
              <w:rPr>
                <w:rFonts w:ascii="Times New Roman" w:hAnsi="Times New Roman" w:cs="Times New Roman"/>
                <w:b/>
                <w:bCs/>
                <w:sz w:val="18"/>
                <w:szCs w:val="18"/>
              </w:rPr>
            </w:pPr>
            <w:r w:rsidRPr="00EE1EAD">
              <w:rPr>
                <w:rFonts w:ascii="Times New Roman" w:hAnsi="Times New Roman" w:cs="Times New Roman"/>
                <w:b/>
                <w:bCs/>
                <w:sz w:val="18"/>
                <w:szCs w:val="18"/>
              </w:rPr>
              <w:t>2</w:t>
            </w:r>
          </w:p>
        </w:tc>
        <w:tc>
          <w:tcPr>
            <w:tcW w:w="1776" w:type="pct"/>
            <w:noWrap/>
          </w:tcPr>
          <w:p w:rsidR="002443BF" w:rsidRPr="00EE1EAD" w:rsidRDefault="002443BF" w:rsidP="007C5EA0">
            <w:pPr>
              <w:spacing w:after="0" w:line="240" w:lineRule="auto"/>
              <w:jc w:val="center"/>
              <w:rPr>
                <w:rFonts w:ascii="Times New Roman" w:hAnsi="Times New Roman" w:cs="Times New Roman"/>
                <w:b/>
                <w:bCs/>
                <w:sz w:val="18"/>
                <w:szCs w:val="18"/>
              </w:rPr>
            </w:pPr>
            <w:r w:rsidRPr="00EE1EAD">
              <w:rPr>
                <w:rFonts w:ascii="Times New Roman" w:hAnsi="Times New Roman" w:cs="Times New Roman"/>
                <w:b/>
                <w:bCs/>
                <w:sz w:val="18"/>
                <w:szCs w:val="18"/>
              </w:rPr>
              <w:t>3</w:t>
            </w:r>
          </w:p>
        </w:tc>
        <w:tc>
          <w:tcPr>
            <w:tcW w:w="1541" w:type="pct"/>
            <w:noWrap/>
          </w:tcPr>
          <w:p w:rsidR="002443BF" w:rsidRPr="00EE1EAD" w:rsidRDefault="002443BF" w:rsidP="007C5EA0">
            <w:pPr>
              <w:spacing w:after="0" w:line="240" w:lineRule="auto"/>
              <w:jc w:val="center"/>
              <w:rPr>
                <w:rFonts w:ascii="Times New Roman" w:hAnsi="Times New Roman" w:cs="Times New Roman"/>
                <w:b/>
                <w:bCs/>
                <w:sz w:val="18"/>
                <w:szCs w:val="18"/>
              </w:rPr>
            </w:pPr>
            <w:r w:rsidRPr="00EE1EAD">
              <w:rPr>
                <w:rFonts w:ascii="Times New Roman" w:hAnsi="Times New Roman" w:cs="Times New Roman"/>
                <w:b/>
                <w:bCs/>
                <w:sz w:val="18"/>
                <w:szCs w:val="18"/>
              </w:rPr>
              <w:t>4</w:t>
            </w:r>
          </w:p>
        </w:tc>
      </w:tr>
      <w:tr w:rsidR="002443BF" w:rsidRPr="00EE1EAD" w:rsidTr="00125CFE">
        <w:trPr>
          <w:trHeight w:val="186"/>
        </w:trPr>
        <w:tc>
          <w:tcPr>
            <w:tcW w:w="468" w:type="pct"/>
            <w:noWrap/>
          </w:tcPr>
          <w:p w:rsidR="002443BF" w:rsidRPr="00EE1EAD" w:rsidRDefault="002443BF" w:rsidP="007C5EA0">
            <w:pPr>
              <w:spacing w:after="0" w:line="240" w:lineRule="auto"/>
              <w:jc w:val="both"/>
              <w:rPr>
                <w:rFonts w:ascii="Times New Roman" w:hAnsi="Times New Roman" w:cs="Times New Roman"/>
              </w:rPr>
            </w:pPr>
            <w:r w:rsidRPr="00EE1EAD">
              <w:rPr>
                <w:rFonts w:ascii="Times New Roman" w:hAnsi="Times New Roman" w:cs="Times New Roman"/>
              </w:rPr>
              <w:t>1</w:t>
            </w:r>
          </w:p>
        </w:tc>
        <w:tc>
          <w:tcPr>
            <w:tcW w:w="1215" w:type="pct"/>
            <w:noWrap/>
          </w:tcPr>
          <w:p w:rsidR="002443BF" w:rsidRPr="00EE1EAD" w:rsidRDefault="002443BF" w:rsidP="007C5EA0">
            <w:pPr>
              <w:autoSpaceDE w:val="0"/>
              <w:autoSpaceDN w:val="0"/>
              <w:adjustRightInd w:val="0"/>
              <w:spacing w:after="0" w:line="240" w:lineRule="auto"/>
              <w:rPr>
                <w:rFonts w:ascii="Times New Roman" w:hAnsi="Times New Roman" w:cs="Times New Roman"/>
              </w:rPr>
            </w:pPr>
            <w:r w:rsidRPr="00EE1EAD">
              <w:rPr>
                <w:rFonts w:ascii="Times New Roman" w:eastAsia="Calibri" w:hAnsi="Times New Roman" w:cs="Times New Roman"/>
              </w:rPr>
              <w:t>Constructionwaste</w:t>
            </w:r>
          </w:p>
        </w:tc>
        <w:tc>
          <w:tcPr>
            <w:tcW w:w="1776" w:type="pct"/>
            <w:noWrap/>
          </w:tcPr>
          <w:p w:rsidR="002443BF" w:rsidRPr="00EE1EAD" w:rsidRDefault="002443BF" w:rsidP="007C5EA0">
            <w:pPr>
              <w:autoSpaceDE w:val="0"/>
              <w:autoSpaceDN w:val="0"/>
              <w:adjustRightInd w:val="0"/>
              <w:spacing w:after="0" w:line="240" w:lineRule="auto"/>
              <w:rPr>
                <w:rFonts w:ascii="Times New Roman" w:eastAsia="Calibri" w:hAnsi="Times New Roman" w:cs="Times New Roman"/>
              </w:rPr>
            </w:pPr>
            <w:r w:rsidRPr="00EE1EAD">
              <w:rPr>
                <w:rFonts w:ascii="Times New Roman" w:eastAsia="Calibri" w:hAnsi="Times New Roman" w:cs="Times New Roman"/>
              </w:rPr>
              <w:t>GG170 Green List</w:t>
            </w:r>
          </w:p>
          <w:p w:rsidR="002443BF" w:rsidRPr="00EE1EAD" w:rsidRDefault="002443BF" w:rsidP="007C5EA0">
            <w:pPr>
              <w:autoSpaceDE w:val="0"/>
              <w:autoSpaceDN w:val="0"/>
              <w:adjustRightInd w:val="0"/>
              <w:spacing w:after="0" w:line="240" w:lineRule="auto"/>
              <w:rPr>
                <w:rFonts w:ascii="Times New Roman" w:eastAsia="Calibri" w:hAnsi="Times New Roman" w:cs="Times New Roman"/>
              </w:rPr>
            </w:pPr>
            <w:r w:rsidRPr="00EE1EAD">
              <w:rPr>
                <w:rFonts w:ascii="Times New Roman" w:eastAsia="Calibri" w:hAnsi="Times New Roman" w:cs="Times New Roman"/>
              </w:rPr>
              <w:t>Construction, construction sites</w:t>
            </w:r>
          </w:p>
          <w:p w:rsidR="002443BF" w:rsidRPr="00EE1EAD" w:rsidRDefault="002443BF" w:rsidP="007C5EA0">
            <w:pPr>
              <w:autoSpaceDE w:val="0"/>
              <w:autoSpaceDN w:val="0"/>
              <w:adjustRightInd w:val="0"/>
              <w:spacing w:after="0" w:line="240" w:lineRule="auto"/>
              <w:rPr>
                <w:rFonts w:ascii="Times New Roman" w:hAnsi="Times New Roman" w:cs="Times New Roman"/>
              </w:rPr>
            </w:pPr>
            <w:r w:rsidRPr="00EE1EAD">
              <w:rPr>
                <w:rFonts w:ascii="Times New Roman" w:eastAsia="Calibri" w:hAnsi="Times New Roman" w:cs="Times New Roman"/>
              </w:rPr>
              <w:t>Siteimprovement</w:t>
            </w:r>
          </w:p>
        </w:tc>
        <w:tc>
          <w:tcPr>
            <w:tcW w:w="1541" w:type="pct"/>
            <w:noWrap/>
          </w:tcPr>
          <w:p w:rsidR="002443BF" w:rsidRPr="00EE1EAD" w:rsidRDefault="002443BF" w:rsidP="007C5EA0">
            <w:pPr>
              <w:spacing w:after="0" w:line="240" w:lineRule="auto"/>
              <w:jc w:val="both"/>
              <w:rPr>
                <w:rFonts w:ascii="Times New Roman" w:hAnsi="Times New Roman" w:cs="Times New Roman"/>
              </w:rPr>
            </w:pPr>
            <w:r w:rsidRPr="00EE1EAD">
              <w:rPr>
                <w:rFonts w:ascii="Times New Roman" w:eastAsia="Calibri" w:hAnsi="Times New Roman" w:cs="Times New Roman"/>
              </w:rPr>
              <w:t>Special range</w:t>
            </w:r>
          </w:p>
        </w:tc>
      </w:tr>
      <w:tr w:rsidR="002443BF" w:rsidRPr="00EE1EAD" w:rsidTr="00125CFE">
        <w:trPr>
          <w:trHeight w:val="114"/>
        </w:trPr>
        <w:tc>
          <w:tcPr>
            <w:tcW w:w="468" w:type="pct"/>
            <w:noWrap/>
          </w:tcPr>
          <w:p w:rsidR="002443BF" w:rsidRPr="00EE1EAD" w:rsidRDefault="002443BF" w:rsidP="007C5EA0">
            <w:pPr>
              <w:spacing w:after="0" w:line="240" w:lineRule="auto"/>
              <w:jc w:val="both"/>
              <w:rPr>
                <w:rFonts w:ascii="Times New Roman" w:hAnsi="Times New Roman" w:cs="Times New Roman"/>
              </w:rPr>
            </w:pPr>
            <w:r w:rsidRPr="00EE1EAD">
              <w:rPr>
                <w:rFonts w:ascii="Times New Roman" w:hAnsi="Times New Roman" w:cs="Times New Roman"/>
              </w:rPr>
              <w:t>2</w:t>
            </w:r>
          </w:p>
        </w:tc>
        <w:tc>
          <w:tcPr>
            <w:tcW w:w="1215" w:type="pct"/>
            <w:noWrap/>
          </w:tcPr>
          <w:p w:rsidR="002443BF" w:rsidRPr="00EE1EAD" w:rsidRDefault="002443BF" w:rsidP="007C5EA0">
            <w:pPr>
              <w:autoSpaceDE w:val="0"/>
              <w:autoSpaceDN w:val="0"/>
              <w:adjustRightInd w:val="0"/>
              <w:spacing w:after="0" w:line="240" w:lineRule="auto"/>
              <w:rPr>
                <w:rFonts w:ascii="Times New Roman" w:hAnsi="Times New Roman" w:cs="Times New Roman"/>
              </w:rPr>
            </w:pPr>
            <w:r w:rsidRPr="00EE1EAD">
              <w:rPr>
                <w:rFonts w:ascii="Times New Roman" w:eastAsia="Calibri" w:hAnsi="Times New Roman" w:cs="Times New Roman"/>
              </w:rPr>
              <w:t>Exhaustoil</w:t>
            </w:r>
          </w:p>
        </w:tc>
        <w:tc>
          <w:tcPr>
            <w:tcW w:w="1776" w:type="pct"/>
            <w:noWrap/>
          </w:tcPr>
          <w:p w:rsidR="002443BF" w:rsidRPr="00EE1EAD" w:rsidRDefault="002443BF" w:rsidP="007C5EA0">
            <w:pPr>
              <w:autoSpaceDE w:val="0"/>
              <w:autoSpaceDN w:val="0"/>
              <w:adjustRightInd w:val="0"/>
              <w:spacing w:after="0" w:line="240" w:lineRule="auto"/>
              <w:rPr>
                <w:rFonts w:ascii="Times New Roman" w:hAnsi="Times New Roman" w:cs="Times New Roman"/>
              </w:rPr>
            </w:pPr>
            <w:r w:rsidRPr="00EE1EAD">
              <w:rPr>
                <w:rFonts w:ascii="Times New Roman" w:eastAsia="Calibri" w:hAnsi="Times New Roman" w:cs="Times New Roman"/>
              </w:rPr>
              <w:t>AC-030, amberlistwastes</w:t>
            </w:r>
          </w:p>
        </w:tc>
        <w:tc>
          <w:tcPr>
            <w:tcW w:w="1541" w:type="pct"/>
            <w:noWrap/>
          </w:tcPr>
          <w:p w:rsidR="002443BF" w:rsidRPr="00EE1EAD" w:rsidRDefault="002443BF" w:rsidP="007C5EA0">
            <w:pPr>
              <w:autoSpaceDE w:val="0"/>
              <w:autoSpaceDN w:val="0"/>
              <w:adjustRightInd w:val="0"/>
              <w:spacing w:after="0" w:line="240" w:lineRule="auto"/>
              <w:rPr>
                <w:rFonts w:ascii="Times New Roman" w:eastAsia="Calibri" w:hAnsi="Times New Roman" w:cs="Times New Roman"/>
              </w:rPr>
            </w:pPr>
            <w:r w:rsidRPr="00EE1EAD">
              <w:rPr>
                <w:rFonts w:ascii="Times New Roman" w:eastAsia="Calibri" w:hAnsi="Times New Roman" w:cs="Times New Roman"/>
              </w:rPr>
              <w:t>By special organizations</w:t>
            </w:r>
          </w:p>
          <w:p w:rsidR="002443BF" w:rsidRPr="00EE1EAD" w:rsidRDefault="002443BF" w:rsidP="007C5EA0">
            <w:pPr>
              <w:spacing w:after="0" w:line="240" w:lineRule="auto"/>
              <w:jc w:val="both"/>
              <w:rPr>
                <w:rFonts w:ascii="Times New Roman" w:hAnsi="Times New Roman" w:cs="Times New Roman"/>
              </w:rPr>
            </w:pPr>
            <w:r w:rsidRPr="00EE1EAD">
              <w:rPr>
                <w:rFonts w:ascii="Times New Roman" w:eastAsia="Calibri" w:hAnsi="Times New Roman" w:cs="Times New Roman"/>
              </w:rPr>
              <w:t>On utilization</w:t>
            </w:r>
          </w:p>
        </w:tc>
      </w:tr>
      <w:tr w:rsidR="002443BF" w:rsidRPr="00EE1EAD" w:rsidTr="00125CFE">
        <w:trPr>
          <w:trHeight w:val="56"/>
        </w:trPr>
        <w:tc>
          <w:tcPr>
            <w:tcW w:w="468" w:type="pct"/>
            <w:noWrap/>
          </w:tcPr>
          <w:p w:rsidR="002443BF" w:rsidRPr="00EE1EAD" w:rsidRDefault="002443BF" w:rsidP="007C5EA0">
            <w:pPr>
              <w:spacing w:after="0" w:line="240" w:lineRule="auto"/>
              <w:jc w:val="both"/>
              <w:rPr>
                <w:rFonts w:ascii="Times New Roman" w:hAnsi="Times New Roman" w:cs="Times New Roman"/>
              </w:rPr>
            </w:pPr>
            <w:r w:rsidRPr="00EE1EAD">
              <w:rPr>
                <w:rFonts w:ascii="Times New Roman" w:hAnsi="Times New Roman" w:cs="Times New Roman"/>
              </w:rPr>
              <w:t>3</w:t>
            </w:r>
          </w:p>
        </w:tc>
        <w:tc>
          <w:tcPr>
            <w:tcW w:w="1215" w:type="pct"/>
            <w:noWrap/>
          </w:tcPr>
          <w:p w:rsidR="002443BF" w:rsidRPr="00EE1EAD" w:rsidRDefault="002443BF" w:rsidP="007C5EA0">
            <w:pPr>
              <w:spacing w:after="0" w:line="240" w:lineRule="auto"/>
              <w:jc w:val="both"/>
              <w:rPr>
                <w:rFonts w:ascii="Times New Roman" w:hAnsi="Times New Roman" w:cs="Times New Roman"/>
              </w:rPr>
            </w:pPr>
            <w:r w:rsidRPr="00EE1EAD">
              <w:rPr>
                <w:rFonts w:ascii="Times New Roman" w:eastAsia="Calibri" w:hAnsi="Times New Roman" w:cs="Times New Roman"/>
              </w:rPr>
              <w:t>Electrodestubs</w:t>
            </w:r>
          </w:p>
        </w:tc>
        <w:tc>
          <w:tcPr>
            <w:tcW w:w="1776" w:type="pct"/>
            <w:noWrap/>
          </w:tcPr>
          <w:p w:rsidR="002443BF" w:rsidRPr="00EE1EAD" w:rsidRDefault="002443BF" w:rsidP="007C5EA0">
            <w:pPr>
              <w:spacing w:after="0" w:line="240" w:lineRule="auto"/>
              <w:jc w:val="both"/>
              <w:rPr>
                <w:rFonts w:ascii="Times New Roman" w:hAnsi="Times New Roman" w:cs="Times New Roman"/>
              </w:rPr>
            </w:pPr>
            <w:r w:rsidRPr="00EE1EAD">
              <w:rPr>
                <w:rFonts w:ascii="Times New Roman" w:eastAsia="Calibri" w:hAnsi="Times New Roman" w:cs="Times New Roman"/>
              </w:rPr>
              <w:t>GA090 GreenList</w:t>
            </w:r>
          </w:p>
        </w:tc>
        <w:tc>
          <w:tcPr>
            <w:tcW w:w="1541" w:type="pct"/>
            <w:noWrap/>
          </w:tcPr>
          <w:p w:rsidR="002443BF" w:rsidRPr="00EE1EAD" w:rsidRDefault="002443BF" w:rsidP="007C5EA0">
            <w:pPr>
              <w:autoSpaceDE w:val="0"/>
              <w:autoSpaceDN w:val="0"/>
              <w:adjustRightInd w:val="0"/>
              <w:spacing w:after="0" w:line="240" w:lineRule="auto"/>
              <w:rPr>
                <w:rFonts w:ascii="Times New Roman" w:eastAsia="Calibri" w:hAnsi="Times New Roman" w:cs="Times New Roman"/>
              </w:rPr>
            </w:pPr>
            <w:r w:rsidRPr="00EE1EAD">
              <w:rPr>
                <w:rFonts w:ascii="Times New Roman" w:eastAsia="Calibri" w:hAnsi="Times New Roman" w:cs="Times New Roman"/>
              </w:rPr>
              <w:t>By special organizations</w:t>
            </w:r>
          </w:p>
          <w:p w:rsidR="002443BF" w:rsidRPr="00EE1EAD" w:rsidRDefault="002443BF" w:rsidP="007C5EA0">
            <w:pPr>
              <w:spacing w:after="0" w:line="240" w:lineRule="auto"/>
              <w:jc w:val="both"/>
              <w:rPr>
                <w:rFonts w:ascii="Times New Roman" w:hAnsi="Times New Roman" w:cs="Times New Roman"/>
              </w:rPr>
            </w:pPr>
            <w:r w:rsidRPr="00EE1EAD">
              <w:rPr>
                <w:rFonts w:ascii="Times New Roman" w:eastAsia="Calibri" w:hAnsi="Times New Roman" w:cs="Times New Roman"/>
              </w:rPr>
              <w:t>On utilization</w:t>
            </w:r>
          </w:p>
        </w:tc>
      </w:tr>
      <w:tr w:rsidR="002443BF" w:rsidRPr="00EE1EAD" w:rsidTr="00125CFE">
        <w:trPr>
          <w:trHeight w:val="165"/>
        </w:trPr>
        <w:tc>
          <w:tcPr>
            <w:tcW w:w="468" w:type="pct"/>
            <w:noWrap/>
          </w:tcPr>
          <w:p w:rsidR="002443BF" w:rsidRPr="00EE1EAD" w:rsidRDefault="002443BF" w:rsidP="007C5EA0">
            <w:pPr>
              <w:spacing w:after="0" w:line="240" w:lineRule="auto"/>
              <w:jc w:val="both"/>
              <w:rPr>
                <w:rFonts w:ascii="Times New Roman" w:hAnsi="Times New Roman" w:cs="Times New Roman"/>
              </w:rPr>
            </w:pPr>
            <w:r w:rsidRPr="00EE1EAD">
              <w:rPr>
                <w:rFonts w:ascii="Times New Roman" w:hAnsi="Times New Roman" w:cs="Times New Roman"/>
              </w:rPr>
              <w:t>4</w:t>
            </w:r>
          </w:p>
        </w:tc>
        <w:tc>
          <w:tcPr>
            <w:tcW w:w="1215" w:type="pct"/>
            <w:noWrap/>
          </w:tcPr>
          <w:p w:rsidR="002443BF" w:rsidRPr="00EE1EAD" w:rsidRDefault="002443BF" w:rsidP="007C5EA0">
            <w:pPr>
              <w:autoSpaceDE w:val="0"/>
              <w:autoSpaceDN w:val="0"/>
              <w:adjustRightInd w:val="0"/>
              <w:spacing w:after="0" w:line="240" w:lineRule="auto"/>
              <w:rPr>
                <w:rFonts w:ascii="Times New Roman" w:hAnsi="Times New Roman" w:cs="Times New Roman"/>
              </w:rPr>
            </w:pPr>
            <w:r w:rsidRPr="00EE1EAD">
              <w:rPr>
                <w:rFonts w:ascii="Times New Roman" w:eastAsia="Calibri" w:hAnsi="Times New Roman" w:cs="Times New Roman"/>
              </w:rPr>
              <w:t>Wasteend</w:t>
            </w:r>
          </w:p>
        </w:tc>
        <w:tc>
          <w:tcPr>
            <w:tcW w:w="1776" w:type="pct"/>
            <w:noWrap/>
          </w:tcPr>
          <w:p w:rsidR="002443BF" w:rsidRPr="00EE1EAD" w:rsidRDefault="002443BF" w:rsidP="007C5EA0">
            <w:pPr>
              <w:spacing w:after="0" w:line="240" w:lineRule="auto"/>
              <w:jc w:val="both"/>
              <w:rPr>
                <w:rFonts w:ascii="Times New Roman" w:hAnsi="Times New Roman" w:cs="Times New Roman"/>
              </w:rPr>
            </w:pPr>
            <w:r w:rsidRPr="00EE1EAD">
              <w:rPr>
                <w:rFonts w:ascii="Times New Roman" w:eastAsia="Calibri" w:hAnsi="Times New Roman" w:cs="Times New Roman"/>
              </w:rPr>
              <w:t>AC-030 Amberlist</w:t>
            </w:r>
          </w:p>
        </w:tc>
        <w:tc>
          <w:tcPr>
            <w:tcW w:w="1541" w:type="pct"/>
            <w:noWrap/>
          </w:tcPr>
          <w:p w:rsidR="002443BF" w:rsidRPr="00EE1EAD" w:rsidRDefault="002443BF" w:rsidP="007C5EA0">
            <w:pPr>
              <w:autoSpaceDE w:val="0"/>
              <w:autoSpaceDN w:val="0"/>
              <w:adjustRightInd w:val="0"/>
              <w:spacing w:after="0" w:line="240" w:lineRule="auto"/>
              <w:rPr>
                <w:rFonts w:ascii="Times New Roman" w:eastAsia="Calibri" w:hAnsi="Times New Roman" w:cs="Times New Roman"/>
              </w:rPr>
            </w:pPr>
            <w:r w:rsidRPr="00EE1EAD">
              <w:rPr>
                <w:rFonts w:ascii="Times New Roman" w:eastAsia="Calibri" w:hAnsi="Times New Roman" w:cs="Times New Roman"/>
              </w:rPr>
              <w:t>By special organizations</w:t>
            </w:r>
          </w:p>
          <w:p w:rsidR="002443BF" w:rsidRPr="00EE1EAD" w:rsidRDefault="002443BF" w:rsidP="007C5EA0">
            <w:pPr>
              <w:spacing w:after="0" w:line="240" w:lineRule="auto"/>
              <w:jc w:val="both"/>
              <w:rPr>
                <w:rFonts w:ascii="Times New Roman" w:hAnsi="Times New Roman" w:cs="Times New Roman"/>
              </w:rPr>
            </w:pPr>
            <w:r w:rsidRPr="00EE1EAD">
              <w:rPr>
                <w:rFonts w:ascii="Times New Roman" w:eastAsia="Calibri" w:hAnsi="Times New Roman" w:cs="Times New Roman"/>
              </w:rPr>
              <w:t>On utilization</w:t>
            </w:r>
          </w:p>
        </w:tc>
      </w:tr>
      <w:tr w:rsidR="002443BF" w:rsidRPr="00EE1EAD" w:rsidTr="00125CFE">
        <w:trPr>
          <w:trHeight w:val="93"/>
        </w:trPr>
        <w:tc>
          <w:tcPr>
            <w:tcW w:w="468" w:type="pct"/>
            <w:noWrap/>
          </w:tcPr>
          <w:p w:rsidR="002443BF" w:rsidRPr="00EE1EAD" w:rsidRDefault="002443BF" w:rsidP="007C5EA0">
            <w:pPr>
              <w:spacing w:after="0" w:line="240" w:lineRule="auto"/>
              <w:jc w:val="both"/>
              <w:rPr>
                <w:rFonts w:ascii="Times New Roman" w:hAnsi="Times New Roman" w:cs="Times New Roman"/>
              </w:rPr>
            </w:pPr>
            <w:r w:rsidRPr="00EE1EAD">
              <w:rPr>
                <w:rFonts w:ascii="Times New Roman" w:hAnsi="Times New Roman" w:cs="Times New Roman"/>
              </w:rPr>
              <w:t>5</w:t>
            </w:r>
          </w:p>
        </w:tc>
        <w:tc>
          <w:tcPr>
            <w:tcW w:w="1215" w:type="pct"/>
            <w:noWrap/>
          </w:tcPr>
          <w:p w:rsidR="002443BF" w:rsidRPr="00EE1EAD" w:rsidRDefault="002443BF" w:rsidP="007C5EA0">
            <w:pPr>
              <w:spacing w:after="0" w:line="240" w:lineRule="auto"/>
              <w:jc w:val="both"/>
              <w:rPr>
                <w:rFonts w:ascii="Times New Roman" w:hAnsi="Times New Roman" w:cs="Times New Roman"/>
              </w:rPr>
            </w:pPr>
            <w:r w:rsidRPr="00EE1EAD">
              <w:rPr>
                <w:rFonts w:ascii="Times New Roman" w:eastAsia="Calibri" w:hAnsi="Times New Roman" w:cs="Times New Roman"/>
              </w:rPr>
              <w:t>Solidmunicipalwaste</w:t>
            </w:r>
          </w:p>
        </w:tc>
        <w:tc>
          <w:tcPr>
            <w:tcW w:w="1776" w:type="pct"/>
            <w:noWrap/>
          </w:tcPr>
          <w:p w:rsidR="002443BF" w:rsidRPr="00EE1EAD" w:rsidRDefault="002443BF" w:rsidP="007C5EA0">
            <w:pPr>
              <w:autoSpaceDE w:val="0"/>
              <w:autoSpaceDN w:val="0"/>
              <w:adjustRightInd w:val="0"/>
              <w:spacing w:after="0" w:line="240" w:lineRule="auto"/>
              <w:rPr>
                <w:rFonts w:ascii="Times New Roman" w:hAnsi="Times New Roman" w:cs="Times New Roman"/>
              </w:rPr>
            </w:pPr>
            <w:r w:rsidRPr="00EE1EAD">
              <w:rPr>
                <w:rFonts w:ascii="Times New Roman" w:eastAsia="Calibri" w:hAnsi="Times New Roman" w:cs="Times New Roman"/>
              </w:rPr>
              <w:t>GO060 GreenList</w:t>
            </w:r>
          </w:p>
        </w:tc>
        <w:tc>
          <w:tcPr>
            <w:tcW w:w="1541" w:type="pct"/>
            <w:noWrap/>
          </w:tcPr>
          <w:p w:rsidR="002443BF" w:rsidRPr="00EE1EAD" w:rsidRDefault="002443BF" w:rsidP="007C5EA0">
            <w:pPr>
              <w:spacing w:after="0" w:line="240" w:lineRule="auto"/>
              <w:jc w:val="both"/>
              <w:rPr>
                <w:rFonts w:ascii="Times New Roman" w:hAnsi="Times New Roman" w:cs="Times New Roman"/>
              </w:rPr>
            </w:pPr>
            <w:r w:rsidRPr="00EE1EAD">
              <w:rPr>
                <w:rFonts w:ascii="Times New Roman" w:eastAsia="Calibri" w:hAnsi="Times New Roman" w:cs="Times New Roman"/>
              </w:rPr>
              <w:t>Range</w:t>
            </w:r>
          </w:p>
        </w:tc>
      </w:tr>
    </w:tbl>
    <w:p w:rsidR="00385213" w:rsidRPr="00EE1EAD" w:rsidRDefault="00385213" w:rsidP="007C5EA0">
      <w:pPr>
        <w:pStyle w:val="Little"/>
        <w:spacing w:before="0" w:after="0"/>
        <w:rPr>
          <w:szCs w:val="22"/>
        </w:rPr>
      </w:pPr>
    </w:p>
    <w:p w:rsidR="002443BF" w:rsidRPr="00EE1EAD" w:rsidRDefault="009C2CE1" w:rsidP="007C5EA0">
      <w:pPr>
        <w:pStyle w:val="Little"/>
        <w:spacing w:before="0" w:after="0"/>
        <w:rPr>
          <w:szCs w:val="22"/>
        </w:rPr>
      </w:pPr>
      <w:r w:rsidRPr="00EE1EAD">
        <w:rPr>
          <w:szCs w:val="22"/>
        </w:rPr>
        <w:t>Waste Estimates during Operation</w:t>
      </w:r>
    </w:p>
    <w:p w:rsidR="002443BF" w:rsidRPr="00EE1EAD" w:rsidRDefault="009C2CE1" w:rsidP="007C5EA0">
      <w:pPr>
        <w:pStyle w:val="14"/>
        <w:spacing w:before="0"/>
        <w:rPr>
          <w:szCs w:val="22"/>
        </w:rPr>
      </w:pPr>
      <w:r w:rsidRPr="00EE1EAD">
        <w:rPr>
          <w:szCs w:val="22"/>
        </w:rPr>
        <w:t>Waste generated during operation will mainly be gravel and salt remnants from winter care, sludge / cake from settling ponds for storm-water, and asphalt, concrete and gravel from repair and maintenance works. None of these wastes is very hazardous and disposal pathways will either be existing municipal waste management facilities, landfills for mineral materials (gravel, rubble) or recycling facilities (cement kilns or asphalt plants). The annual quantities will fluctuate depending on weather conditions (length and severity of wintery conditions) and volume of maintenance works. The range is expected to lie between an few 100s to a few 1,000s of m</w:t>
      </w:r>
      <w:r w:rsidRPr="00EE1EAD">
        <w:rPr>
          <w:szCs w:val="22"/>
          <w:vertAlign w:val="superscript"/>
        </w:rPr>
        <w:t>3</w:t>
      </w:r>
      <w:r w:rsidRPr="00EE1EAD">
        <w:rPr>
          <w:szCs w:val="22"/>
        </w:rPr>
        <w:t xml:space="preserve"> per annual.</w:t>
      </w:r>
    </w:p>
    <w:p w:rsidR="002443BF" w:rsidRPr="00EE1EAD" w:rsidRDefault="002443BF" w:rsidP="007C5EA0">
      <w:pPr>
        <w:pStyle w:val="14"/>
        <w:spacing w:before="0"/>
        <w:rPr>
          <w:szCs w:val="22"/>
        </w:rPr>
      </w:pPr>
    </w:p>
    <w:p w:rsidR="002443BF" w:rsidRPr="00EE1EAD" w:rsidRDefault="009C2CE1" w:rsidP="007C5EA0">
      <w:pPr>
        <w:pStyle w:val="14"/>
        <w:spacing w:before="0"/>
        <w:rPr>
          <w:szCs w:val="22"/>
        </w:rPr>
      </w:pPr>
      <w:r w:rsidRPr="00EE1EAD">
        <w:rPr>
          <w:szCs w:val="22"/>
        </w:rPr>
        <w:t>In addition there will be waste and litter from users of the road and from the various activities within the planned rest/service areas. This waste was could be quite significant if all 5 service areas area operational, though this is unlikely that all will be operating for many years.</w:t>
      </w:r>
    </w:p>
    <w:p w:rsidR="00FD49F3" w:rsidRPr="00EE1EAD" w:rsidRDefault="00FD49F3" w:rsidP="007C5EA0">
      <w:pPr>
        <w:pStyle w:val="14"/>
        <w:spacing w:before="0"/>
        <w:rPr>
          <w:szCs w:val="22"/>
        </w:rPr>
      </w:pPr>
    </w:p>
    <w:p w:rsidR="003300A6" w:rsidRPr="00EE1EAD" w:rsidRDefault="003300A6" w:rsidP="007C5EA0">
      <w:pPr>
        <w:pStyle w:val="14"/>
        <w:spacing w:before="0"/>
        <w:rPr>
          <w:b/>
          <w:sz w:val="24"/>
        </w:rPr>
      </w:pPr>
      <w:r w:rsidRPr="00EE1EAD">
        <w:rPr>
          <w:b/>
          <w:sz w:val="24"/>
        </w:rPr>
        <w:t xml:space="preserve">6.11 </w:t>
      </w:r>
      <w:r w:rsidR="006C5C60" w:rsidRPr="00EE1EAD">
        <w:rPr>
          <w:b/>
          <w:sz w:val="24"/>
        </w:rPr>
        <w:tab/>
      </w:r>
      <w:r w:rsidRPr="00EE1EAD">
        <w:rPr>
          <w:b/>
          <w:sz w:val="24"/>
        </w:rPr>
        <w:t>HEALTH AND SAFETY IMPACTS</w:t>
      </w:r>
    </w:p>
    <w:p w:rsidR="003300A6" w:rsidRPr="00EE1EAD" w:rsidRDefault="003300A6" w:rsidP="007C5EA0">
      <w:pPr>
        <w:pStyle w:val="14"/>
        <w:spacing w:before="0"/>
        <w:rPr>
          <w:b/>
          <w:sz w:val="16"/>
          <w:szCs w:val="16"/>
        </w:rPr>
      </w:pPr>
    </w:p>
    <w:p w:rsidR="003300A6" w:rsidRPr="00EE1EAD" w:rsidRDefault="009C2CE1" w:rsidP="007C5EA0">
      <w:pPr>
        <w:pStyle w:val="14"/>
        <w:spacing w:before="0"/>
        <w:rPr>
          <w:szCs w:val="22"/>
        </w:rPr>
      </w:pPr>
      <w:r w:rsidRPr="00EE1EAD">
        <w:rPr>
          <w:szCs w:val="22"/>
        </w:rPr>
        <w:t xml:space="preserve">Road construction represents certain risks to health and safety of workers and adjacent residents. In the process of construction, operation of borrow pits, crushing plants, batching plants and other associated infrastructure, workers are axposed to the such impacts od working environment as niose, vibration, air pollution, risk of work at height, risks of accidents broadly, including fire, injury associated with operation of machinery, etc. Local population of adjacent residential areas </w:t>
      </w:r>
      <w:r w:rsidR="00385213" w:rsidRPr="00EE1EAD">
        <w:rPr>
          <w:szCs w:val="22"/>
        </w:rPr>
        <w:t>is</w:t>
      </w:r>
      <w:r w:rsidRPr="00EE1EAD">
        <w:rPr>
          <w:szCs w:val="22"/>
        </w:rPr>
        <w:t xml:space="preserve"> exposed to air pollution, noise, pollution of ground water (drinking water wells), etc.</w:t>
      </w:r>
    </w:p>
    <w:p w:rsidR="003300A6" w:rsidRPr="00EE1EAD" w:rsidRDefault="003300A6" w:rsidP="007C5EA0">
      <w:pPr>
        <w:pStyle w:val="14"/>
        <w:spacing w:before="0"/>
        <w:rPr>
          <w:b/>
          <w:sz w:val="24"/>
        </w:rPr>
      </w:pPr>
    </w:p>
    <w:p w:rsidR="00FD49F3" w:rsidRPr="00EE1EAD" w:rsidRDefault="003300A6" w:rsidP="007C5EA0">
      <w:pPr>
        <w:pStyle w:val="14"/>
        <w:spacing w:before="0"/>
        <w:rPr>
          <w:b/>
          <w:sz w:val="24"/>
        </w:rPr>
      </w:pPr>
      <w:r w:rsidRPr="00EE1EAD">
        <w:rPr>
          <w:b/>
          <w:sz w:val="24"/>
        </w:rPr>
        <w:t xml:space="preserve">6.12 </w:t>
      </w:r>
      <w:r w:rsidR="0071582B" w:rsidRPr="00EE1EAD">
        <w:rPr>
          <w:b/>
          <w:sz w:val="24"/>
        </w:rPr>
        <w:t>CUMULATIVE ENVIRONMENTAL IMPACTS</w:t>
      </w:r>
    </w:p>
    <w:p w:rsidR="00FD49F3" w:rsidRPr="00EE1EAD" w:rsidRDefault="00FD49F3" w:rsidP="007C5EA0">
      <w:pPr>
        <w:pStyle w:val="14"/>
        <w:spacing w:before="0"/>
        <w:rPr>
          <w:sz w:val="16"/>
          <w:szCs w:val="16"/>
        </w:rPr>
      </w:pPr>
    </w:p>
    <w:p w:rsidR="00FD49F3" w:rsidRPr="00EE1EAD" w:rsidRDefault="009C2CE1" w:rsidP="007C5EA0">
      <w:pPr>
        <w:pStyle w:val="14"/>
        <w:spacing w:before="0"/>
        <w:rPr>
          <w:szCs w:val="22"/>
        </w:rPr>
      </w:pPr>
      <w:r w:rsidRPr="00EE1EAD">
        <w:rPr>
          <w:szCs w:val="22"/>
        </w:rPr>
        <w:t>Cumulative impacts include direct and indirect impacts from the road construction. The following table present</w:t>
      </w:r>
      <w:r w:rsidR="00385213" w:rsidRPr="00EE1EAD">
        <w:rPr>
          <w:szCs w:val="22"/>
        </w:rPr>
        <w:t>s</w:t>
      </w:r>
      <w:r w:rsidRPr="00EE1EAD">
        <w:rPr>
          <w:szCs w:val="22"/>
        </w:rPr>
        <w:t xml:space="preserve"> potential cumulative impacts of the road construction projects implementation:</w:t>
      </w:r>
    </w:p>
    <w:p w:rsidR="00644134" w:rsidRPr="00EE1EAD" w:rsidRDefault="00644134" w:rsidP="007C5EA0">
      <w:pPr>
        <w:pStyle w:val="14"/>
        <w:spacing w:before="0"/>
        <w:rPr>
          <w:sz w:val="24"/>
        </w:rPr>
      </w:pPr>
    </w:p>
    <w:tbl>
      <w:tblPr>
        <w:tblW w:w="0" w:type="auto"/>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tblPr>
      <w:tblGrid>
        <w:gridCol w:w="3026"/>
        <w:gridCol w:w="3046"/>
        <w:gridCol w:w="3036"/>
      </w:tblGrid>
      <w:tr w:rsidR="00FD49F3" w:rsidRPr="00EE1EAD" w:rsidTr="004A3E15">
        <w:tc>
          <w:tcPr>
            <w:tcW w:w="3115" w:type="dxa"/>
            <w:tcBorders>
              <w:bottom w:val="single" w:sz="12" w:space="0" w:color="666666"/>
            </w:tcBorders>
            <w:shd w:val="clear" w:color="auto" w:fill="auto"/>
          </w:tcPr>
          <w:p w:rsidR="00FD49F3" w:rsidRPr="00EE1EAD" w:rsidRDefault="009C2CE1" w:rsidP="007C5EA0">
            <w:pPr>
              <w:spacing w:after="0" w:line="240" w:lineRule="auto"/>
              <w:ind w:left="720"/>
              <w:jc w:val="both"/>
              <w:rPr>
                <w:rFonts w:ascii="Times New Roman" w:hAnsi="Times New Roman" w:cs="Times New Roman"/>
                <w:b/>
                <w:bCs/>
              </w:rPr>
            </w:pPr>
            <w:r w:rsidRPr="00EE1EAD">
              <w:rPr>
                <w:rFonts w:ascii="Times New Roman" w:hAnsi="Times New Roman" w:cs="Times New Roman"/>
                <w:b/>
                <w:bCs/>
              </w:rPr>
              <w:t>Type</w:t>
            </w:r>
          </w:p>
        </w:tc>
        <w:tc>
          <w:tcPr>
            <w:tcW w:w="3115" w:type="dxa"/>
            <w:tcBorders>
              <w:bottom w:val="single" w:sz="12" w:space="0" w:color="666666"/>
            </w:tcBorders>
            <w:shd w:val="clear" w:color="auto" w:fill="auto"/>
          </w:tcPr>
          <w:p w:rsidR="00FD49F3" w:rsidRPr="00EE1EAD" w:rsidRDefault="009C2CE1" w:rsidP="007C5EA0">
            <w:pPr>
              <w:spacing w:after="0" w:line="240" w:lineRule="auto"/>
              <w:ind w:left="720"/>
              <w:jc w:val="both"/>
              <w:rPr>
                <w:rFonts w:ascii="Times New Roman" w:hAnsi="Times New Roman" w:cs="Times New Roman"/>
                <w:b/>
                <w:bCs/>
              </w:rPr>
            </w:pPr>
            <w:r w:rsidRPr="00EE1EAD">
              <w:rPr>
                <w:rFonts w:ascii="Times New Roman" w:hAnsi="Times New Roman" w:cs="Times New Roman"/>
                <w:b/>
                <w:bCs/>
              </w:rPr>
              <w:t>Description</w:t>
            </w:r>
          </w:p>
        </w:tc>
        <w:tc>
          <w:tcPr>
            <w:tcW w:w="3115" w:type="dxa"/>
            <w:tcBorders>
              <w:bottom w:val="single" w:sz="12" w:space="0" w:color="666666"/>
            </w:tcBorders>
            <w:shd w:val="clear" w:color="auto" w:fill="auto"/>
          </w:tcPr>
          <w:p w:rsidR="00FD49F3" w:rsidRPr="00EE1EAD" w:rsidRDefault="009C2CE1" w:rsidP="007C5EA0">
            <w:pPr>
              <w:spacing w:after="0" w:line="240" w:lineRule="auto"/>
              <w:ind w:left="720"/>
              <w:jc w:val="both"/>
              <w:rPr>
                <w:rFonts w:ascii="Times New Roman" w:hAnsi="Times New Roman" w:cs="Times New Roman"/>
                <w:b/>
                <w:bCs/>
              </w:rPr>
            </w:pPr>
            <w:r w:rsidRPr="00EE1EAD">
              <w:rPr>
                <w:rFonts w:ascii="Times New Roman" w:hAnsi="Times New Roman" w:cs="Times New Roman"/>
                <w:b/>
                <w:bCs/>
              </w:rPr>
              <w:t>Examples</w:t>
            </w:r>
          </w:p>
        </w:tc>
      </w:tr>
      <w:tr w:rsidR="00FD49F3" w:rsidRPr="00EE1EAD" w:rsidTr="004A3E15">
        <w:tc>
          <w:tcPr>
            <w:tcW w:w="3115" w:type="dxa"/>
            <w:shd w:val="clear" w:color="auto" w:fill="auto"/>
          </w:tcPr>
          <w:p w:rsidR="00385213" w:rsidRPr="00EE1EAD" w:rsidRDefault="009C2CE1" w:rsidP="00385213">
            <w:pPr>
              <w:pStyle w:val="14"/>
              <w:spacing w:before="0"/>
              <w:rPr>
                <w:b/>
                <w:bCs w:val="0"/>
              </w:rPr>
            </w:pPr>
            <w:r w:rsidRPr="00EE1EAD">
              <w:rPr>
                <w:rFonts w:eastAsiaTheme="minorHAnsi"/>
                <w:b/>
                <w:color w:val="auto"/>
                <w:szCs w:val="22"/>
                <w:shd w:val="clear" w:color="auto" w:fill="auto"/>
                <w:lang w:val="kk-KZ"/>
              </w:rPr>
              <w:t>Simultaneous cumulative</w:t>
            </w:r>
            <w:r w:rsidR="00385213" w:rsidRPr="00EE1EAD">
              <w:rPr>
                <w:rFonts w:eastAsiaTheme="minorHAnsi"/>
                <w:b/>
                <w:color w:val="auto"/>
                <w:szCs w:val="22"/>
                <w:shd w:val="clear" w:color="auto" w:fill="auto"/>
              </w:rPr>
              <w:t xml:space="preserve"> </w:t>
            </w:r>
            <w:r w:rsidRPr="00EE1EAD">
              <w:rPr>
                <w:b/>
                <w:bCs w:val="0"/>
                <w:lang w:val="kk-KZ"/>
              </w:rPr>
              <w:t>impacts from multiple</w:t>
            </w:r>
            <w:r w:rsidR="00385213" w:rsidRPr="00EE1EAD">
              <w:rPr>
                <w:b/>
                <w:bCs w:val="0"/>
              </w:rPr>
              <w:t xml:space="preserve"> </w:t>
            </w:r>
            <w:r w:rsidRPr="00EE1EAD">
              <w:rPr>
                <w:b/>
                <w:bCs w:val="0"/>
                <w:lang w:val="kk-KZ"/>
              </w:rPr>
              <w:t>sources</w:t>
            </w:r>
          </w:p>
        </w:tc>
        <w:tc>
          <w:tcPr>
            <w:tcW w:w="3115" w:type="dxa"/>
            <w:shd w:val="clear" w:color="auto" w:fill="auto"/>
          </w:tcPr>
          <w:p w:rsidR="00FD49F3" w:rsidRPr="00EE1EAD" w:rsidRDefault="009C2CE1" w:rsidP="00385213">
            <w:pPr>
              <w:pStyle w:val="14"/>
              <w:spacing w:before="0"/>
              <w:rPr>
                <w:rFonts w:eastAsiaTheme="minorHAnsi"/>
                <w:bCs w:val="0"/>
                <w:color w:val="auto"/>
                <w:szCs w:val="22"/>
                <w:shd w:val="clear" w:color="auto" w:fill="auto"/>
              </w:rPr>
            </w:pPr>
            <w:r w:rsidRPr="00EE1EAD">
              <w:rPr>
                <w:rFonts w:eastAsiaTheme="minorHAnsi"/>
                <w:bCs w:val="0"/>
                <w:color w:val="auto"/>
                <w:szCs w:val="22"/>
                <w:shd w:val="clear" w:color="auto" w:fill="auto"/>
              </w:rPr>
              <w:t xml:space="preserve">Frequent, repetitive and sim-ultaneous environmental im-pacts </w:t>
            </w:r>
          </w:p>
        </w:tc>
        <w:tc>
          <w:tcPr>
            <w:tcW w:w="3115" w:type="dxa"/>
            <w:shd w:val="clear" w:color="auto" w:fill="auto"/>
          </w:tcPr>
          <w:p w:rsidR="00052195" w:rsidRPr="00EE1EAD" w:rsidRDefault="009C2CE1" w:rsidP="007C5EA0">
            <w:pPr>
              <w:pStyle w:val="14"/>
              <w:spacing w:before="0"/>
              <w:rPr>
                <w:szCs w:val="22"/>
              </w:rPr>
            </w:pPr>
            <w:r w:rsidRPr="00EE1EAD">
              <w:rPr>
                <w:rFonts w:eastAsiaTheme="minorHAnsi"/>
                <w:bCs w:val="0"/>
                <w:color w:val="auto"/>
                <w:szCs w:val="22"/>
                <w:shd w:val="clear" w:color="auto" w:fill="auto"/>
              </w:rPr>
              <w:t>Increasing noise level from the construction of various facilities</w:t>
            </w:r>
          </w:p>
        </w:tc>
      </w:tr>
      <w:tr w:rsidR="00FD49F3" w:rsidRPr="00EE1EAD" w:rsidTr="004A3E15">
        <w:tc>
          <w:tcPr>
            <w:tcW w:w="3115" w:type="dxa"/>
            <w:shd w:val="clear" w:color="auto" w:fill="auto"/>
          </w:tcPr>
          <w:p w:rsidR="00FD49F3" w:rsidRPr="00EE1EAD" w:rsidRDefault="009C2CE1" w:rsidP="007C5EA0">
            <w:pPr>
              <w:spacing w:after="0" w:line="240" w:lineRule="auto"/>
              <w:jc w:val="both"/>
              <w:rPr>
                <w:rFonts w:ascii="Times New Roman" w:hAnsi="Times New Roman" w:cs="Times New Roman"/>
                <w:b/>
                <w:bCs/>
              </w:rPr>
            </w:pPr>
            <w:r w:rsidRPr="00EE1EAD">
              <w:rPr>
                <w:rFonts w:ascii="Times New Roman" w:hAnsi="Times New Roman" w:cs="Times New Roman"/>
                <w:b/>
                <w:bCs/>
              </w:rPr>
              <w:t>Delayed impacts</w:t>
            </w:r>
          </w:p>
        </w:tc>
        <w:tc>
          <w:tcPr>
            <w:tcW w:w="3115" w:type="dxa"/>
            <w:shd w:val="clear" w:color="auto" w:fill="auto"/>
          </w:tcPr>
          <w:p w:rsidR="00FD49F3" w:rsidRPr="00EE1EAD" w:rsidRDefault="009C2CE1" w:rsidP="00385213">
            <w:pPr>
              <w:pStyle w:val="14"/>
              <w:spacing w:before="0"/>
              <w:rPr>
                <w:rFonts w:eastAsiaTheme="minorHAnsi"/>
                <w:bCs w:val="0"/>
                <w:color w:val="auto"/>
                <w:szCs w:val="22"/>
                <w:shd w:val="clear" w:color="auto" w:fill="auto"/>
              </w:rPr>
            </w:pPr>
            <w:r w:rsidRPr="00EE1EAD">
              <w:rPr>
                <w:rFonts w:eastAsiaTheme="minorHAnsi"/>
                <w:bCs w:val="0"/>
                <w:color w:val="auto"/>
                <w:szCs w:val="22"/>
                <w:shd w:val="clear" w:color="auto" w:fill="auto"/>
              </w:rPr>
              <w:t xml:space="preserve">Time delay between the im-pact cause and effect on other elements of nature </w:t>
            </w:r>
          </w:p>
        </w:tc>
        <w:tc>
          <w:tcPr>
            <w:tcW w:w="3115" w:type="dxa"/>
            <w:shd w:val="clear" w:color="auto" w:fill="auto"/>
          </w:tcPr>
          <w:p w:rsidR="00FD49F3"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Changes in the surface of the water leads to changes in shallow water ecology</w:t>
            </w:r>
          </w:p>
        </w:tc>
      </w:tr>
      <w:tr w:rsidR="00FD49F3" w:rsidRPr="00EE1EAD" w:rsidTr="004A3E15">
        <w:tc>
          <w:tcPr>
            <w:tcW w:w="3115" w:type="dxa"/>
            <w:shd w:val="clear" w:color="auto" w:fill="auto"/>
          </w:tcPr>
          <w:p w:rsidR="00FD49F3" w:rsidRPr="00EE1EAD" w:rsidRDefault="009C2CE1" w:rsidP="007C5EA0">
            <w:pPr>
              <w:spacing w:after="0" w:line="240" w:lineRule="auto"/>
              <w:jc w:val="both"/>
              <w:rPr>
                <w:rFonts w:ascii="Times New Roman" w:hAnsi="Times New Roman" w:cs="Times New Roman"/>
                <w:b/>
                <w:bCs/>
              </w:rPr>
            </w:pPr>
            <w:r w:rsidRPr="00EE1EAD">
              <w:rPr>
                <w:rFonts w:ascii="Times New Roman" w:hAnsi="Times New Roman" w:cs="Times New Roman"/>
                <w:b/>
                <w:bCs/>
              </w:rPr>
              <w:t>Transboundary movement</w:t>
            </w:r>
          </w:p>
        </w:tc>
        <w:tc>
          <w:tcPr>
            <w:tcW w:w="3115" w:type="dxa"/>
            <w:shd w:val="clear" w:color="auto" w:fill="auto"/>
          </w:tcPr>
          <w:p w:rsidR="00FD49F3"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Impacts occur at a great dis-tance from the source </w:t>
            </w:r>
          </w:p>
        </w:tc>
        <w:tc>
          <w:tcPr>
            <w:tcW w:w="3115" w:type="dxa"/>
            <w:shd w:val="clear" w:color="auto" w:fill="auto"/>
          </w:tcPr>
          <w:p w:rsidR="00FD49F3" w:rsidRPr="00EE1EAD" w:rsidRDefault="009C2CE1" w:rsidP="007C5EA0">
            <w:pPr>
              <w:spacing w:after="0" w:line="240" w:lineRule="auto"/>
              <w:jc w:val="both"/>
              <w:rPr>
                <w:rFonts w:ascii="Times New Roman" w:hAnsi="Times New Roman" w:cs="Times New Roman"/>
                <w:lang w:val="kk-KZ"/>
              </w:rPr>
            </w:pPr>
            <w:r w:rsidRPr="00EE1EAD">
              <w:rPr>
                <w:rFonts w:ascii="Times New Roman" w:hAnsi="Times New Roman" w:cs="Times New Roman"/>
              </w:rPr>
              <w:t>Transfer of air pollutants over long distances</w:t>
            </w:r>
          </w:p>
        </w:tc>
      </w:tr>
      <w:tr w:rsidR="00FD49F3" w:rsidRPr="00EE1EAD" w:rsidTr="004A3E15">
        <w:tc>
          <w:tcPr>
            <w:tcW w:w="3115" w:type="dxa"/>
            <w:shd w:val="clear" w:color="auto" w:fill="auto"/>
          </w:tcPr>
          <w:p w:rsidR="00FD49F3" w:rsidRPr="00EE1EAD" w:rsidRDefault="009C2CE1" w:rsidP="007C5EA0">
            <w:pPr>
              <w:spacing w:after="0" w:line="240" w:lineRule="auto"/>
              <w:jc w:val="both"/>
              <w:rPr>
                <w:rFonts w:ascii="Times New Roman" w:hAnsi="Times New Roman" w:cs="Times New Roman"/>
                <w:b/>
                <w:bCs/>
              </w:rPr>
            </w:pPr>
            <w:r w:rsidRPr="00EE1EAD">
              <w:rPr>
                <w:rFonts w:ascii="Times New Roman" w:hAnsi="Times New Roman" w:cs="Times New Roman"/>
                <w:b/>
                <w:bCs/>
              </w:rPr>
              <w:t>Fragmentation</w:t>
            </w:r>
          </w:p>
        </w:tc>
        <w:tc>
          <w:tcPr>
            <w:tcW w:w="3115" w:type="dxa"/>
            <w:shd w:val="clear" w:color="auto" w:fill="auto"/>
          </w:tcPr>
          <w:p w:rsidR="008B3C65" w:rsidRPr="00EE1EAD" w:rsidRDefault="009C2CE1" w:rsidP="007C5EA0">
            <w:pPr>
              <w:pStyle w:val="14"/>
              <w:spacing w:before="0"/>
              <w:rPr>
                <w:rFonts w:eastAsiaTheme="minorHAnsi"/>
                <w:bCs w:val="0"/>
                <w:color w:val="auto"/>
                <w:szCs w:val="22"/>
                <w:shd w:val="clear" w:color="auto" w:fill="auto"/>
              </w:rPr>
            </w:pPr>
            <w:r w:rsidRPr="00EE1EAD">
              <w:rPr>
                <w:rFonts w:eastAsiaTheme="minorHAnsi"/>
                <w:bCs w:val="0"/>
                <w:color w:val="auto"/>
                <w:szCs w:val="22"/>
                <w:shd w:val="clear" w:color="auto" w:fill="auto"/>
              </w:rPr>
              <w:t xml:space="preserve">Changes in the landscape </w:t>
            </w:r>
          </w:p>
          <w:p w:rsidR="008B3C65" w:rsidRPr="00EE1EAD" w:rsidRDefault="008B3C65" w:rsidP="007C5EA0">
            <w:pPr>
              <w:pStyle w:val="14"/>
              <w:keepNext/>
              <w:spacing w:before="0"/>
              <w:outlineLvl w:val="2"/>
              <w:rPr>
                <w:rFonts w:eastAsiaTheme="minorHAnsi"/>
                <w:bCs w:val="0"/>
                <w:color w:val="auto"/>
                <w:szCs w:val="22"/>
                <w:shd w:val="clear" w:color="auto" w:fill="auto"/>
              </w:rPr>
            </w:pPr>
          </w:p>
          <w:p w:rsidR="00FD49F3" w:rsidRPr="00EE1EAD" w:rsidRDefault="00FD49F3" w:rsidP="007C5EA0">
            <w:pPr>
              <w:keepNext/>
              <w:spacing w:after="0" w:line="240" w:lineRule="auto"/>
              <w:jc w:val="both"/>
              <w:outlineLvl w:val="2"/>
              <w:rPr>
                <w:rFonts w:ascii="Times New Roman" w:hAnsi="Times New Roman" w:cs="Times New Roman"/>
              </w:rPr>
            </w:pPr>
          </w:p>
        </w:tc>
        <w:tc>
          <w:tcPr>
            <w:tcW w:w="3115" w:type="dxa"/>
            <w:shd w:val="clear" w:color="auto" w:fill="auto"/>
          </w:tcPr>
          <w:p w:rsidR="00FD49F3"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Division of woodland into parts resulting in the division of animal groups, ecosystems</w:t>
            </w:r>
          </w:p>
        </w:tc>
      </w:tr>
      <w:tr w:rsidR="00FD49F3" w:rsidRPr="00EE1EAD" w:rsidTr="004A3E15">
        <w:tc>
          <w:tcPr>
            <w:tcW w:w="3115" w:type="dxa"/>
            <w:shd w:val="clear" w:color="auto" w:fill="auto"/>
          </w:tcPr>
          <w:p w:rsidR="00FD49F3" w:rsidRPr="00EE1EAD" w:rsidRDefault="009C2CE1" w:rsidP="007C5EA0">
            <w:pPr>
              <w:spacing w:after="0" w:line="240" w:lineRule="auto"/>
              <w:jc w:val="both"/>
              <w:rPr>
                <w:rFonts w:ascii="Times New Roman" w:hAnsi="Times New Roman" w:cs="Times New Roman"/>
                <w:b/>
                <w:bCs/>
              </w:rPr>
            </w:pPr>
            <w:r w:rsidRPr="00EE1EAD">
              <w:rPr>
                <w:rFonts w:ascii="Times New Roman" w:hAnsi="Times New Roman" w:cs="Times New Roman"/>
                <w:b/>
                <w:bCs/>
              </w:rPr>
              <w:t>Synergistic effects</w:t>
            </w:r>
          </w:p>
        </w:tc>
        <w:tc>
          <w:tcPr>
            <w:tcW w:w="3115" w:type="dxa"/>
            <w:shd w:val="clear" w:color="auto" w:fill="auto"/>
          </w:tcPr>
          <w:p w:rsidR="00FD49F3"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lang w:val="kk-KZ"/>
              </w:rPr>
              <w:t xml:space="preserve">The effects occurring as a re-sult of merging of several impacts, the nature of which is different from the original sources </w:t>
            </w:r>
          </w:p>
        </w:tc>
        <w:tc>
          <w:tcPr>
            <w:tcW w:w="3115" w:type="dxa"/>
            <w:shd w:val="clear" w:color="auto" w:fill="auto"/>
          </w:tcPr>
          <w:p w:rsidR="00FD49F3"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lang w:val="kk-KZ"/>
              </w:rPr>
              <w:t>Combination of NOx and SOx, which results in smog formation</w:t>
            </w:r>
          </w:p>
        </w:tc>
      </w:tr>
      <w:tr w:rsidR="00FD49F3" w:rsidRPr="00EE1EAD" w:rsidTr="004A3E15">
        <w:tc>
          <w:tcPr>
            <w:tcW w:w="3115" w:type="dxa"/>
            <w:shd w:val="clear" w:color="auto" w:fill="auto"/>
          </w:tcPr>
          <w:p w:rsidR="00FD49F3" w:rsidRPr="00EE1EAD" w:rsidRDefault="009C2CE1" w:rsidP="007C5EA0">
            <w:pPr>
              <w:spacing w:after="0" w:line="240" w:lineRule="auto"/>
              <w:jc w:val="both"/>
              <w:rPr>
                <w:rFonts w:ascii="Times New Roman" w:hAnsi="Times New Roman" w:cs="Times New Roman"/>
                <w:b/>
                <w:bCs/>
              </w:rPr>
            </w:pPr>
            <w:r w:rsidRPr="00EE1EAD">
              <w:rPr>
                <w:rFonts w:ascii="Times New Roman" w:hAnsi="Times New Roman" w:cs="Times New Roman"/>
                <w:b/>
                <w:bCs/>
              </w:rPr>
              <w:t>Indirect impacts</w:t>
            </w:r>
          </w:p>
        </w:tc>
        <w:tc>
          <w:tcPr>
            <w:tcW w:w="3115" w:type="dxa"/>
            <w:shd w:val="clear" w:color="auto" w:fill="auto"/>
          </w:tcPr>
          <w:p w:rsidR="00FD49F3"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Indirect impacts occurring from the direct impacts </w:t>
            </w:r>
          </w:p>
        </w:tc>
        <w:tc>
          <w:tcPr>
            <w:tcW w:w="3115" w:type="dxa"/>
            <w:shd w:val="clear" w:color="auto" w:fill="auto"/>
          </w:tcPr>
          <w:p w:rsidR="00FD49F3"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Construction of commercial and residential facilities due to construction of the road, which entails impacts on el-ements of the environment</w:t>
            </w:r>
          </w:p>
        </w:tc>
      </w:tr>
      <w:tr w:rsidR="00FD49F3" w:rsidRPr="00EE1EAD" w:rsidTr="004A3E15">
        <w:tc>
          <w:tcPr>
            <w:tcW w:w="3115" w:type="dxa"/>
            <w:shd w:val="clear" w:color="auto" w:fill="auto"/>
          </w:tcPr>
          <w:p w:rsidR="00FD49F3" w:rsidRPr="00EE1EAD" w:rsidRDefault="009C2CE1" w:rsidP="007C5EA0">
            <w:pPr>
              <w:spacing w:after="0" w:line="240" w:lineRule="auto"/>
              <w:jc w:val="both"/>
              <w:rPr>
                <w:rFonts w:ascii="Times New Roman" w:hAnsi="Times New Roman" w:cs="Times New Roman"/>
                <w:b/>
                <w:bCs/>
              </w:rPr>
            </w:pPr>
            <w:r w:rsidRPr="00EE1EAD">
              <w:rPr>
                <w:rFonts w:ascii="Times New Roman" w:hAnsi="Times New Roman" w:cs="Times New Roman"/>
                <w:b/>
                <w:bCs/>
              </w:rPr>
              <w:t>Initiators</w:t>
            </w:r>
          </w:p>
        </w:tc>
        <w:tc>
          <w:tcPr>
            <w:tcW w:w="3115" w:type="dxa"/>
            <w:shd w:val="clear" w:color="auto" w:fill="auto"/>
          </w:tcPr>
          <w:p w:rsidR="00FD49F3"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Causes fundamental systemic or structural changes </w:t>
            </w:r>
          </w:p>
        </w:tc>
        <w:tc>
          <w:tcPr>
            <w:tcW w:w="3115" w:type="dxa"/>
            <w:shd w:val="clear" w:color="auto" w:fill="auto"/>
          </w:tcPr>
          <w:p w:rsidR="00FD49F3"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Deterioration of the water system due to chemical pollu-tion from the road flushing and clogging</w:t>
            </w:r>
          </w:p>
        </w:tc>
      </w:tr>
      <w:tr w:rsidR="00FD49F3" w:rsidRPr="00EE1EAD" w:rsidTr="004A3E15">
        <w:tc>
          <w:tcPr>
            <w:tcW w:w="3115" w:type="dxa"/>
            <w:shd w:val="clear" w:color="auto" w:fill="auto"/>
          </w:tcPr>
          <w:p w:rsidR="00FD49F3" w:rsidRPr="00EE1EAD" w:rsidRDefault="009C2CE1" w:rsidP="007C5EA0">
            <w:pPr>
              <w:spacing w:after="0" w:line="240" w:lineRule="auto"/>
              <w:jc w:val="both"/>
              <w:rPr>
                <w:rFonts w:ascii="Times New Roman" w:hAnsi="Times New Roman" w:cs="Times New Roman"/>
                <w:b/>
                <w:bCs/>
              </w:rPr>
            </w:pPr>
            <w:r w:rsidRPr="00EE1EAD">
              <w:rPr>
                <w:rFonts w:ascii="Times New Roman" w:hAnsi="Times New Roman" w:cs="Times New Roman"/>
                <w:b/>
                <w:bCs/>
              </w:rPr>
              <w:t>Receiving impacts in smallportions</w:t>
            </w:r>
          </w:p>
        </w:tc>
        <w:tc>
          <w:tcPr>
            <w:tcW w:w="3115" w:type="dxa"/>
            <w:shd w:val="clear" w:color="auto" w:fill="auto"/>
          </w:tcPr>
          <w:p w:rsidR="00FD49F3"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Increasing or decreasing im-pacts </w:t>
            </w:r>
          </w:p>
        </w:tc>
        <w:tc>
          <w:tcPr>
            <w:tcW w:w="3115" w:type="dxa"/>
            <w:shd w:val="clear" w:color="auto" w:fill="auto"/>
          </w:tcPr>
          <w:p w:rsidR="00FD49F3"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Gradual disappearance of natural places, such as for-ests, as a consequence of in-frastructures development</w:t>
            </w:r>
          </w:p>
        </w:tc>
      </w:tr>
    </w:tbl>
    <w:p w:rsidR="00FD49F3" w:rsidRPr="00EE1EAD" w:rsidRDefault="00FD49F3" w:rsidP="007C5EA0">
      <w:pPr>
        <w:pStyle w:val="14"/>
        <w:spacing w:before="0"/>
        <w:rPr>
          <w:szCs w:val="22"/>
        </w:rPr>
      </w:pPr>
    </w:p>
    <w:p w:rsidR="00FD49F3" w:rsidRPr="00EE1EAD" w:rsidRDefault="009C2CE1" w:rsidP="007C5EA0">
      <w:pPr>
        <w:pStyle w:val="14"/>
        <w:spacing w:before="0"/>
        <w:rPr>
          <w:szCs w:val="22"/>
        </w:rPr>
      </w:pPr>
      <w:r w:rsidRPr="00EE1EAD">
        <w:rPr>
          <w:szCs w:val="22"/>
        </w:rPr>
        <w:t>Impacts on the atmosphere, water bodies, soil, noise pollution may collectively have a significant impact on the landscape and ecosystem. The impacts associated with the project implementation, such as quarrying, water intake from surface or ground water for construction and drinking needs will be included in development projects, as well as in the EIA developed for each road section in accordance with the applicable laws and normative documents of the Republic of Kazakhstan.</w:t>
      </w:r>
    </w:p>
    <w:p w:rsidR="00FD49F3" w:rsidRPr="00EE1EAD" w:rsidRDefault="00FD49F3" w:rsidP="007C5EA0">
      <w:pPr>
        <w:pStyle w:val="14"/>
        <w:spacing w:before="0"/>
        <w:rPr>
          <w:szCs w:val="22"/>
        </w:rPr>
      </w:pPr>
    </w:p>
    <w:p w:rsidR="00FD49F3" w:rsidRPr="00EE1EAD" w:rsidRDefault="009C2CE1" w:rsidP="007C5EA0">
      <w:pPr>
        <w:pStyle w:val="14"/>
        <w:spacing w:before="0"/>
        <w:rPr>
          <w:szCs w:val="22"/>
        </w:rPr>
      </w:pPr>
      <w:r w:rsidRPr="00EE1EAD">
        <w:rPr>
          <w:szCs w:val="22"/>
        </w:rPr>
        <w:t>The impact resulted by the road construction project may be insignificant, but in the future it may have significant potential impacts on the environment in combination with the implementation of other projects in the alignment area. In accordance with applicable laws and normative documents of the RK that are regulating the development of environmental projects for economic and industrial activities, the EIA is developed separately for each project. Currently the zone of project influence is underdeveloped and there are no any cumulative impacts in relation to already implemented pro-jects/ impacts factors. It should be noticed that currently there is no information about the projects that are planned to be implemented in the future in the region of the alignment are unknown.</w:t>
      </w:r>
    </w:p>
    <w:p w:rsidR="00FD49F3" w:rsidRPr="00EE1EAD" w:rsidRDefault="00FD49F3" w:rsidP="007C5EA0">
      <w:pPr>
        <w:pStyle w:val="14"/>
        <w:spacing w:before="0"/>
        <w:rPr>
          <w:szCs w:val="22"/>
        </w:rPr>
      </w:pPr>
    </w:p>
    <w:p w:rsidR="00FD49F3" w:rsidRPr="00EE1EAD" w:rsidRDefault="009C2CE1" w:rsidP="007C5EA0">
      <w:pPr>
        <w:pStyle w:val="14"/>
        <w:spacing w:before="0"/>
        <w:rPr>
          <w:szCs w:val="22"/>
        </w:rPr>
      </w:pPr>
      <w:r w:rsidRPr="00EE1EAD">
        <w:rPr>
          <w:szCs w:val="22"/>
        </w:rPr>
        <w:t>Environmental permits are obtained by those responsible for the projects implementation taking in-to account assessment of cumulative impacts on environment. To reduce the load on the ecosystem</w:t>
      </w:r>
    </w:p>
    <w:p w:rsidR="00FD49F3" w:rsidRPr="00EE1EAD" w:rsidRDefault="00FD49F3" w:rsidP="007C5EA0">
      <w:pPr>
        <w:pStyle w:val="14"/>
        <w:spacing w:before="0"/>
        <w:rPr>
          <w:szCs w:val="22"/>
        </w:rPr>
      </w:pPr>
    </w:p>
    <w:p w:rsidR="00FD49F3" w:rsidRPr="00EE1EAD" w:rsidRDefault="009C2CE1" w:rsidP="007C5EA0">
      <w:pPr>
        <w:pStyle w:val="14"/>
        <w:spacing w:before="0"/>
        <w:rPr>
          <w:szCs w:val="22"/>
        </w:rPr>
      </w:pPr>
      <w:r w:rsidRPr="00EE1EAD">
        <w:rPr>
          <w:szCs w:val="22"/>
        </w:rPr>
        <w:t>in a particular area, the Committee for Environmental Regulation, Control and State Inspection in oil and gas industry under the Ministry of Energy of the RK may refuse to issue a permit for the implementation of other projects in the road alignment region and require to change the project im-plementation location.</w:t>
      </w:r>
    </w:p>
    <w:p w:rsidR="002443BF" w:rsidRPr="00EE1EAD" w:rsidRDefault="002443BF" w:rsidP="007C5EA0">
      <w:pPr>
        <w:spacing w:after="0" w:line="240" w:lineRule="auto"/>
        <w:jc w:val="both"/>
        <w:rPr>
          <w:rFonts w:ascii="Times New Roman" w:eastAsia="SimSun" w:hAnsi="Times New Roman" w:cs="Times New Roman"/>
          <w:bCs/>
          <w:shd w:val="clear" w:color="auto" w:fill="FFFFFF"/>
        </w:rPr>
      </w:pP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284835" w:rsidP="007C5EA0">
      <w:pPr>
        <w:keepNext/>
        <w:keepLines/>
        <w:widowControl w:val="0"/>
        <w:autoSpaceDE w:val="0"/>
        <w:autoSpaceDN w:val="0"/>
        <w:adjustRightInd w:val="0"/>
        <w:spacing w:after="0" w:line="240" w:lineRule="auto"/>
        <w:outlineLvl w:val="0"/>
        <w:rPr>
          <w:rFonts w:ascii="Times New Roman" w:eastAsia="Times New Roman" w:hAnsi="Times New Roman" w:cs="Times New Roman"/>
          <w:b/>
          <w:bCs/>
          <w:caps/>
          <w:sz w:val="28"/>
          <w:szCs w:val="32"/>
        </w:rPr>
      </w:pPr>
      <w:r w:rsidRPr="00EE1EAD">
        <w:rPr>
          <w:rFonts w:ascii="Times New Roman" w:eastAsia="Times New Roman" w:hAnsi="Times New Roman" w:cs="Times New Roman"/>
          <w:b/>
          <w:bCs/>
          <w:caps/>
          <w:sz w:val="32"/>
          <w:szCs w:val="32"/>
        </w:rPr>
        <w:t>7.</w:t>
      </w:r>
      <w:r w:rsidRPr="00EE1EAD">
        <w:rPr>
          <w:rFonts w:ascii="Times New Roman" w:eastAsia="Times New Roman" w:hAnsi="Times New Roman" w:cs="Times New Roman"/>
          <w:b/>
          <w:bCs/>
          <w:caps/>
          <w:sz w:val="28"/>
          <w:szCs w:val="32"/>
        </w:rPr>
        <w:tab/>
      </w:r>
      <w:r w:rsidR="000D3793" w:rsidRPr="00EE1EAD">
        <w:rPr>
          <w:rFonts w:ascii="Times New Roman" w:eastAsia="Times New Roman" w:hAnsi="Times New Roman" w:cs="Times New Roman"/>
          <w:b/>
          <w:bCs/>
          <w:caps/>
          <w:sz w:val="28"/>
          <w:szCs w:val="32"/>
        </w:rPr>
        <w:t>MEASURES FOR MITIGATION OF NEGATIVE IMPACTS</w:t>
      </w:r>
    </w:p>
    <w:p w:rsidR="00385213" w:rsidRPr="00EE1EAD" w:rsidRDefault="00385213" w:rsidP="007C5EA0">
      <w:pPr>
        <w:keepNext/>
        <w:keepLines/>
        <w:widowControl w:val="0"/>
        <w:autoSpaceDE w:val="0"/>
        <w:autoSpaceDN w:val="0"/>
        <w:adjustRightInd w:val="0"/>
        <w:spacing w:after="0" w:line="240" w:lineRule="auto"/>
        <w:outlineLvl w:val="0"/>
        <w:rPr>
          <w:rFonts w:ascii="Times New Roman" w:eastAsia="Times New Roman" w:hAnsi="Times New Roman" w:cs="Times New Roman"/>
          <w:b/>
          <w:bCs/>
          <w:caps/>
          <w:sz w:val="28"/>
          <w:szCs w:val="32"/>
        </w:rPr>
      </w:pPr>
    </w:p>
    <w:p w:rsidR="005E6E34" w:rsidRPr="00EE1EAD" w:rsidRDefault="000D3793" w:rsidP="007C5EA0">
      <w:pPr>
        <w:keepNext/>
        <w:keepLines/>
        <w:widowControl w:val="0"/>
        <w:autoSpaceDE w:val="0"/>
        <w:autoSpaceDN w:val="0"/>
        <w:adjustRightInd w:val="0"/>
        <w:spacing w:after="0" w:line="240" w:lineRule="auto"/>
        <w:outlineLvl w:val="0"/>
        <w:rPr>
          <w:rFonts w:ascii="Times New Roman" w:eastAsia="Times New Roman" w:hAnsi="Times New Roman" w:cs="Times New Roman"/>
          <w:b/>
          <w:bCs/>
          <w:caps/>
          <w:sz w:val="28"/>
          <w:szCs w:val="32"/>
        </w:rPr>
      </w:pPr>
      <w:r w:rsidRPr="00EE1EAD">
        <w:rPr>
          <w:rFonts w:ascii="Times New Roman" w:eastAsia="Times New Roman" w:hAnsi="Times New Roman" w:cs="Times New Roman"/>
          <w:b/>
          <w:bCs/>
          <w:caps/>
          <w:sz w:val="28"/>
          <w:szCs w:val="32"/>
        </w:rPr>
        <w:t xml:space="preserve">7.1 </w:t>
      </w:r>
      <w:r w:rsidR="00125CFE" w:rsidRPr="00EE1EAD">
        <w:rPr>
          <w:rFonts w:ascii="Times New Roman" w:eastAsia="Times New Roman" w:hAnsi="Times New Roman" w:cs="Times New Roman"/>
          <w:b/>
          <w:bCs/>
          <w:caps/>
          <w:sz w:val="28"/>
          <w:szCs w:val="32"/>
        </w:rPr>
        <w:tab/>
      </w:r>
      <w:r w:rsidRPr="00EE1EAD">
        <w:rPr>
          <w:rFonts w:ascii="Times New Roman" w:eastAsia="Times New Roman" w:hAnsi="Times New Roman" w:cs="Times New Roman"/>
          <w:b/>
          <w:bCs/>
          <w:caps/>
          <w:sz w:val="28"/>
          <w:szCs w:val="32"/>
        </w:rPr>
        <w:t>AIR</w:t>
      </w:r>
      <w:r w:rsidR="009110CA" w:rsidRPr="00EE1EAD">
        <w:rPr>
          <w:rFonts w:ascii="Times New Roman" w:eastAsia="Times New Roman" w:hAnsi="Times New Roman" w:cs="Times New Roman"/>
          <w:b/>
          <w:bCs/>
          <w:caps/>
          <w:sz w:val="28"/>
          <w:szCs w:val="32"/>
        </w:rPr>
        <w:t xml:space="preserve">quality </w:t>
      </w:r>
      <w:r w:rsidR="005E6E34" w:rsidRPr="00EE1EAD">
        <w:rPr>
          <w:rFonts w:ascii="Times New Roman" w:eastAsia="Times New Roman" w:hAnsi="Times New Roman" w:cs="Times New Roman"/>
          <w:b/>
          <w:bCs/>
          <w:caps/>
          <w:sz w:val="28"/>
          <w:szCs w:val="32"/>
        </w:rPr>
        <w:t>M</w:t>
      </w:r>
      <w:r w:rsidR="009110CA" w:rsidRPr="00EE1EAD">
        <w:rPr>
          <w:rFonts w:ascii="Times New Roman" w:eastAsia="Times New Roman" w:hAnsi="Times New Roman" w:cs="Times New Roman"/>
          <w:b/>
          <w:bCs/>
          <w:caps/>
          <w:sz w:val="28"/>
          <w:szCs w:val="32"/>
        </w:rPr>
        <w:t>i</w:t>
      </w:r>
      <w:r w:rsidR="005E6E34" w:rsidRPr="00EE1EAD">
        <w:rPr>
          <w:rFonts w:ascii="Times New Roman" w:eastAsia="Times New Roman" w:hAnsi="Times New Roman" w:cs="Times New Roman"/>
          <w:b/>
          <w:bCs/>
          <w:caps/>
          <w:sz w:val="28"/>
          <w:szCs w:val="32"/>
        </w:rPr>
        <w:t>TIGATION</w:t>
      </w:r>
    </w:p>
    <w:p w:rsidR="00E86A22" w:rsidRPr="00EE1EAD" w:rsidRDefault="00E86A22" w:rsidP="007C5EA0">
      <w:pPr>
        <w:widowControl w:val="0"/>
        <w:autoSpaceDE w:val="0"/>
        <w:autoSpaceDN w:val="0"/>
        <w:adjustRightInd w:val="0"/>
        <w:spacing w:after="0" w:line="240" w:lineRule="auto"/>
        <w:jc w:val="both"/>
        <w:rPr>
          <w:rFonts w:ascii="Times New Roman" w:eastAsia="Times New Roman" w:hAnsi="Times New Roman" w:cs="Times New Roman"/>
          <w:sz w:val="24"/>
          <w:szCs w:val="24"/>
        </w:rPr>
      </w:pPr>
    </w:p>
    <w:p w:rsidR="00F77903" w:rsidRPr="00EE1EAD" w:rsidRDefault="009C2CE1" w:rsidP="007C5EA0">
      <w:pPr>
        <w:pStyle w:val="Little"/>
        <w:spacing w:before="0" w:after="0"/>
        <w:rPr>
          <w:szCs w:val="22"/>
        </w:rPr>
      </w:pPr>
      <w:r w:rsidRPr="00EE1EAD">
        <w:rPr>
          <w:szCs w:val="22"/>
        </w:rPr>
        <w:t xml:space="preserve">Vehicle Exhaust Mitigation </w:t>
      </w:r>
    </w:p>
    <w:p w:rsidR="00F77903" w:rsidRPr="00EE1EAD" w:rsidRDefault="009C2CE1" w:rsidP="007C5EA0">
      <w:pPr>
        <w:pStyle w:val="14"/>
        <w:spacing w:before="0"/>
        <w:rPr>
          <w:szCs w:val="22"/>
        </w:rPr>
      </w:pPr>
      <w:r w:rsidRPr="00EE1EAD">
        <w:rPr>
          <w:szCs w:val="22"/>
        </w:rPr>
        <w:t>In general the amount and concentration of exhaust emissions of vehicles during the construction and operation periods depends on several factors, most important of which are:</w:t>
      </w:r>
    </w:p>
    <w:p w:rsidR="00385213" w:rsidRPr="00EE1EAD" w:rsidRDefault="00385213" w:rsidP="007C5EA0">
      <w:pPr>
        <w:pStyle w:val="14"/>
        <w:spacing w:before="0"/>
        <w:rPr>
          <w:szCs w:val="22"/>
        </w:rPr>
      </w:pPr>
    </w:p>
    <w:p w:rsidR="00F77903" w:rsidRPr="00EE1EAD" w:rsidRDefault="009C2CE1" w:rsidP="00F50914">
      <w:pPr>
        <w:pStyle w:val="Bullets"/>
        <w:numPr>
          <w:ilvl w:val="0"/>
          <w:numId w:val="46"/>
        </w:numPr>
        <w:shd w:val="clear" w:color="auto" w:fill="auto"/>
        <w:spacing w:before="0"/>
        <w:rPr>
          <w:szCs w:val="22"/>
        </w:rPr>
      </w:pPr>
      <w:r w:rsidRPr="00EE1EAD">
        <w:rPr>
          <w:szCs w:val="22"/>
        </w:rPr>
        <w:t>Design features and technical condition of vehicles, especially emission standards and related technical specifications, traffic volume and traffic composition (mix of motor vehicle types);</w:t>
      </w:r>
    </w:p>
    <w:p w:rsidR="00F77903" w:rsidRPr="00EE1EAD" w:rsidRDefault="009C2CE1" w:rsidP="00F50914">
      <w:pPr>
        <w:pStyle w:val="Bullets"/>
        <w:numPr>
          <w:ilvl w:val="0"/>
          <w:numId w:val="46"/>
        </w:numPr>
        <w:shd w:val="clear" w:color="auto" w:fill="auto"/>
        <w:spacing w:before="0"/>
        <w:rPr>
          <w:szCs w:val="22"/>
        </w:rPr>
      </w:pPr>
      <w:r w:rsidRPr="00EE1EAD">
        <w:rPr>
          <w:szCs w:val="22"/>
        </w:rPr>
        <w:t>Road conditions: curve radius, longitudinal slope, carriageway width, visibility, type of road, smoothness and roughness of the road surface, the presence of human settlements, intersections and junctions of roads, railway crossings, and other factors that regulate the speed of the traffic flow;</w:t>
      </w:r>
    </w:p>
    <w:p w:rsidR="00F77903" w:rsidRPr="00EE1EAD" w:rsidRDefault="009C2CE1" w:rsidP="00F50914">
      <w:pPr>
        <w:pStyle w:val="Bullets"/>
        <w:numPr>
          <w:ilvl w:val="0"/>
          <w:numId w:val="46"/>
        </w:numPr>
        <w:shd w:val="clear" w:color="auto" w:fill="auto"/>
        <w:spacing w:before="0"/>
        <w:rPr>
          <w:szCs w:val="22"/>
        </w:rPr>
      </w:pPr>
      <w:r w:rsidRPr="00EE1EAD">
        <w:rPr>
          <w:szCs w:val="22"/>
        </w:rPr>
        <w:t>Traffic mode, chosen by drivers;</w:t>
      </w:r>
    </w:p>
    <w:p w:rsidR="00F77903" w:rsidRPr="00EE1EAD" w:rsidRDefault="009C2CE1" w:rsidP="00F50914">
      <w:pPr>
        <w:pStyle w:val="Bullets"/>
        <w:numPr>
          <w:ilvl w:val="0"/>
          <w:numId w:val="46"/>
        </w:numPr>
        <w:shd w:val="clear" w:color="auto" w:fill="auto"/>
        <w:spacing w:before="0"/>
        <w:rPr>
          <w:szCs w:val="22"/>
        </w:rPr>
      </w:pPr>
      <w:r w:rsidRPr="00EE1EAD">
        <w:rPr>
          <w:szCs w:val="22"/>
        </w:rPr>
        <w:t>Meteorological factors, wind speed and direction, air temperature, humidity, solar radiation, temperature inversions, and air turbulence in the surface layer, etc.</w:t>
      </w:r>
    </w:p>
    <w:p w:rsidR="00284835" w:rsidRPr="00EE1EAD" w:rsidRDefault="0028483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5E6E34"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Mitigation during Construction Period</w:t>
      </w:r>
    </w:p>
    <w:p w:rsidR="00284835" w:rsidRPr="00EE1EAD" w:rsidRDefault="009C2CE1"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SimSun" w:hAnsi="Times New Roman" w:cs="Times New Roman"/>
          <w:bCs/>
          <w:shd w:val="clear" w:color="auto" w:fill="FFFFFF"/>
        </w:rPr>
        <w:t>The concentration of pollutants for each source of contamination when working on the reconstruction of the road shall not exceed the maximum allowable limits set by the Kazakh standard SanPiN RK № 3.03.015-97. Various measures to ensure accordance with this requirement and to reduce the intensity and toxicity of emissions during road construction can be summarized as follows</w:t>
      </w:r>
      <w:r w:rsidRPr="00EE1EAD">
        <w:rPr>
          <w:rFonts w:ascii="Times New Roman" w:eastAsia="Times New Roman" w:hAnsi="Times New Roman" w:cs="Times New Roman"/>
        </w:rPr>
        <w:t>:</w:t>
      </w:r>
    </w:p>
    <w:p w:rsidR="00385213" w:rsidRPr="00EE1EAD" w:rsidRDefault="00385213" w:rsidP="007C5EA0">
      <w:pPr>
        <w:widowControl w:val="0"/>
        <w:autoSpaceDE w:val="0"/>
        <w:autoSpaceDN w:val="0"/>
        <w:adjustRightInd w:val="0"/>
        <w:spacing w:after="0" w:line="240" w:lineRule="auto"/>
        <w:jc w:val="both"/>
        <w:rPr>
          <w:rFonts w:ascii="Times New Roman" w:eastAsia="Times New Roman" w:hAnsi="Times New Roman" w:cs="Times New Roman"/>
        </w:rPr>
      </w:pPr>
    </w:p>
    <w:p w:rsidR="00284835" w:rsidRPr="00EE1EAD" w:rsidRDefault="009C2CE1" w:rsidP="00F50914">
      <w:pPr>
        <w:pStyle w:val="a5"/>
        <w:numPr>
          <w:ilvl w:val="0"/>
          <w:numId w:val="43"/>
        </w:numPr>
        <w:shd w:val="clear" w:color="auto" w:fill="FFFFFF"/>
        <w:jc w:val="both"/>
        <w:rPr>
          <w:rFonts w:eastAsia="SimSun"/>
          <w:bCs/>
          <w:sz w:val="22"/>
          <w:szCs w:val="22"/>
        </w:rPr>
      </w:pPr>
      <w:r w:rsidRPr="00EE1EAD">
        <w:rPr>
          <w:rFonts w:eastAsia="SimSun"/>
          <w:bCs/>
          <w:sz w:val="22"/>
          <w:szCs w:val="22"/>
        </w:rPr>
        <w:t>Ensuring that all construction vehicles and equipment are maintained in accordance with manufacturers’ recommendations and that any repairs are carried out immediately in accordance with manufacturers recommendations;</w:t>
      </w:r>
    </w:p>
    <w:p w:rsidR="00284835" w:rsidRPr="00EE1EAD" w:rsidRDefault="009C2CE1" w:rsidP="00F50914">
      <w:pPr>
        <w:pStyle w:val="a5"/>
        <w:numPr>
          <w:ilvl w:val="0"/>
          <w:numId w:val="43"/>
        </w:numPr>
        <w:shd w:val="clear" w:color="auto" w:fill="FFFFFF"/>
        <w:jc w:val="both"/>
        <w:rPr>
          <w:rFonts w:eastAsia="SimSun"/>
          <w:bCs/>
          <w:sz w:val="22"/>
          <w:szCs w:val="22"/>
        </w:rPr>
      </w:pPr>
      <w:r w:rsidRPr="00EE1EAD">
        <w:rPr>
          <w:rFonts w:eastAsia="SimSun"/>
          <w:bCs/>
          <w:sz w:val="22"/>
          <w:szCs w:val="22"/>
        </w:rPr>
        <w:t>Systematic monitoring of the technical state of fuel equipment of diesel engines, the exhaust gases of which are prone to contain significant amounts of soot;</w:t>
      </w:r>
    </w:p>
    <w:p w:rsidR="00284835" w:rsidRPr="00EE1EAD" w:rsidRDefault="009C2CE1" w:rsidP="00F50914">
      <w:pPr>
        <w:pStyle w:val="a5"/>
        <w:numPr>
          <w:ilvl w:val="0"/>
          <w:numId w:val="43"/>
        </w:numPr>
        <w:shd w:val="clear" w:color="auto" w:fill="FFFFFF"/>
        <w:jc w:val="both"/>
        <w:rPr>
          <w:rFonts w:eastAsia="SimSun"/>
          <w:bCs/>
          <w:sz w:val="22"/>
          <w:szCs w:val="22"/>
        </w:rPr>
      </w:pPr>
      <w:r w:rsidRPr="00EE1EAD">
        <w:rPr>
          <w:rFonts w:eastAsia="SimSun"/>
          <w:bCs/>
          <w:sz w:val="22"/>
          <w:szCs w:val="22"/>
        </w:rPr>
        <w:t>Ensuring the uniform and proper operation of paving machinery, sealing equipment and asphalting machines that will help prevent excessive concentrations of pollutants (e.g. aliphatic and aromatic hydrocarbons, including carcinogenic benz-a-pyrene, PAH)the working area and the surrounding areas.</w:t>
      </w:r>
    </w:p>
    <w:p w:rsidR="00F77903" w:rsidRPr="00EE1EAD" w:rsidRDefault="009C2CE1" w:rsidP="00F50914">
      <w:pPr>
        <w:pStyle w:val="Bullets"/>
        <w:numPr>
          <w:ilvl w:val="0"/>
          <w:numId w:val="43"/>
        </w:numPr>
        <w:shd w:val="clear" w:color="auto" w:fill="auto"/>
        <w:spacing w:before="0"/>
        <w:rPr>
          <w:szCs w:val="22"/>
        </w:rPr>
      </w:pPr>
      <w:r w:rsidRPr="00EE1EAD">
        <w:rPr>
          <w:szCs w:val="22"/>
        </w:rPr>
        <w:t xml:space="preserve">Eliminate nighttime construction operation within the vicinity of residential areas. No mixing of materials, storage of materials and construction camps or depots to be located within 200 meters of residential areas. </w:t>
      </w:r>
    </w:p>
    <w:p w:rsidR="00F77903" w:rsidRPr="00EE1EAD" w:rsidRDefault="009C2CE1" w:rsidP="00F50914">
      <w:pPr>
        <w:pStyle w:val="Bullets"/>
        <w:numPr>
          <w:ilvl w:val="0"/>
          <w:numId w:val="43"/>
        </w:numPr>
        <w:shd w:val="clear" w:color="auto" w:fill="auto"/>
        <w:spacing w:before="0"/>
        <w:rPr>
          <w:szCs w:val="22"/>
        </w:rPr>
      </w:pPr>
      <w:r w:rsidRPr="00EE1EAD">
        <w:rPr>
          <w:szCs w:val="22"/>
        </w:rPr>
        <w:t xml:space="preserve">Regular monitoring of air pollution shall be carried out throughout the construction period and focusing specifically, close to the communities of Samsy, Targap, Ungurtas and etc., and also settlements at the distance not less than 200 m..  </w:t>
      </w:r>
    </w:p>
    <w:p w:rsidR="00284835" w:rsidRPr="00EE1EAD" w:rsidRDefault="0028483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Mitigation during Operation Period</w:t>
      </w:r>
    </w:p>
    <w:p w:rsidR="00385213" w:rsidRPr="00EE1EAD" w:rsidRDefault="00385213" w:rsidP="007C5EA0">
      <w:pPr>
        <w:spacing w:after="0" w:line="240" w:lineRule="auto"/>
        <w:jc w:val="both"/>
        <w:rPr>
          <w:rFonts w:ascii="Times New Roman" w:eastAsia="Times New Roman" w:hAnsi="Times New Roman" w:cs="Times New Roman"/>
          <w:b/>
          <w:i/>
          <w:lang w:eastAsia="ru-RU"/>
        </w:rPr>
      </w:pPr>
    </w:p>
    <w:p w:rsidR="00284835" w:rsidRPr="00EE1EAD" w:rsidRDefault="009C2CE1" w:rsidP="00F50914">
      <w:pPr>
        <w:pStyle w:val="a5"/>
        <w:numPr>
          <w:ilvl w:val="0"/>
          <w:numId w:val="30"/>
        </w:numPr>
        <w:shd w:val="clear" w:color="auto" w:fill="FFFFFF"/>
        <w:jc w:val="both"/>
        <w:rPr>
          <w:rFonts w:eastAsia="SimSun"/>
          <w:bCs/>
          <w:sz w:val="22"/>
          <w:szCs w:val="22"/>
        </w:rPr>
      </w:pPr>
      <w:r w:rsidRPr="00EE1EAD">
        <w:rPr>
          <w:rFonts w:eastAsia="SimSun"/>
          <w:bCs/>
          <w:sz w:val="22"/>
          <w:szCs w:val="22"/>
        </w:rPr>
        <w:t>Improving the design of highways. Reduced longitudinal slopes, improved visibility in the horizontal vertical curves, increase in their radius leads to ensure a higher operating speed of traffic flow and reduce toxic emissions. These requirements are incorporated into the design of this alignment.</w:t>
      </w:r>
    </w:p>
    <w:p w:rsidR="00284835" w:rsidRPr="00EE1EAD" w:rsidRDefault="009C2CE1" w:rsidP="00F50914">
      <w:pPr>
        <w:pStyle w:val="a5"/>
        <w:numPr>
          <w:ilvl w:val="0"/>
          <w:numId w:val="30"/>
        </w:numPr>
        <w:shd w:val="clear" w:color="auto" w:fill="FFFFFF"/>
        <w:jc w:val="both"/>
        <w:rPr>
          <w:rFonts w:eastAsia="SimSun"/>
          <w:bCs/>
          <w:sz w:val="22"/>
          <w:szCs w:val="22"/>
        </w:rPr>
      </w:pPr>
      <w:r w:rsidRPr="00EE1EAD">
        <w:rPr>
          <w:rFonts w:eastAsia="SimSun"/>
          <w:bCs/>
          <w:sz w:val="22"/>
          <w:szCs w:val="22"/>
        </w:rPr>
        <w:t>Providing in the projected road passes through flat terrain, the longitudinal slope does not exceed 10% of the radius of curves and visibility on the road comply with the technical categories, thus providing the highest operational condition of the road, giving significant reductions in emissions of toxic pollutants. These requirements are incorporated into the design of this alignment.</w:t>
      </w:r>
    </w:p>
    <w:p w:rsidR="00284835" w:rsidRPr="00EE1EAD" w:rsidRDefault="009C2CE1" w:rsidP="00F50914">
      <w:pPr>
        <w:pStyle w:val="a5"/>
        <w:numPr>
          <w:ilvl w:val="0"/>
          <w:numId w:val="30"/>
        </w:numPr>
        <w:shd w:val="clear" w:color="auto" w:fill="FFFFFF"/>
        <w:jc w:val="both"/>
        <w:rPr>
          <w:rFonts w:eastAsia="SimSun"/>
          <w:bCs/>
          <w:sz w:val="22"/>
          <w:szCs w:val="22"/>
        </w:rPr>
      </w:pPr>
      <w:r w:rsidRPr="00EE1EAD">
        <w:rPr>
          <w:rFonts w:eastAsia="SimSun"/>
          <w:bCs/>
          <w:sz w:val="22"/>
          <w:szCs w:val="22"/>
        </w:rPr>
        <w:t>Construction of road with signs, markings, and fences will provide non-stop and reduceemissions in the exhaust gases (EG). These requirements were included in the draft design of the proposed road.</w:t>
      </w:r>
    </w:p>
    <w:p w:rsidR="008E7652" w:rsidRPr="00EE1EAD" w:rsidRDefault="009C2CE1" w:rsidP="00F50914">
      <w:pPr>
        <w:pStyle w:val="a5"/>
        <w:numPr>
          <w:ilvl w:val="0"/>
          <w:numId w:val="30"/>
        </w:numPr>
        <w:shd w:val="clear" w:color="auto" w:fill="FFFFFF"/>
        <w:jc w:val="both"/>
        <w:rPr>
          <w:rFonts w:eastAsia="SimSun"/>
          <w:bCs/>
          <w:sz w:val="22"/>
          <w:szCs w:val="22"/>
        </w:rPr>
      </w:pPr>
      <w:r w:rsidRPr="00EE1EAD">
        <w:rPr>
          <w:rFonts w:eastAsia="SimSun"/>
          <w:bCs/>
          <w:sz w:val="22"/>
          <w:szCs w:val="22"/>
        </w:rPr>
        <w:t>It is necessary that users of roads bear responsibility for maintenance and for vehicle driving (the serviceable, well adjust engine throws out 10 times less carbon monoxide, than faulty);</w:t>
      </w:r>
    </w:p>
    <w:p w:rsidR="00284835" w:rsidRPr="00EE1EAD" w:rsidRDefault="009C2CE1" w:rsidP="00F50914">
      <w:pPr>
        <w:pStyle w:val="a5"/>
        <w:numPr>
          <w:ilvl w:val="0"/>
          <w:numId w:val="30"/>
        </w:numPr>
        <w:shd w:val="clear" w:color="auto" w:fill="FFFFFF"/>
        <w:jc w:val="both"/>
        <w:rPr>
          <w:rFonts w:eastAsia="SimSun"/>
          <w:bCs/>
          <w:sz w:val="22"/>
          <w:szCs w:val="22"/>
        </w:rPr>
      </w:pPr>
      <w:r w:rsidRPr="00EE1EAD">
        <w:rPr>
          <w:rFonts w:eastAsia="SimSun"/>
          <w:bCs/>
          <w:sz w:val="22"/>
          <w:szCs w:val="22"/>
        </w:rPr>
        <w:t>Recent legislation has established the requirement for every motor vehicle to be inspected and checked once a year for basic technical functionality, including emission standards. The inspection certificate has to stay with the vehicle at all times and is checked by road police during routine traffic controls.</w:t>
      </w:r>
    </w:p>
    <w:p w:rsidR="00284835" w:rsidRPr="00EE1EAD" w:rsidRDefault="009C2CE1" w:rsidP="00F50914">
      <w:pPr>
        <w:pStyle w:val="a5"/>
        <w:numPr>
          <w:ilvl w:val="0"/>
          <w:numId w:val="30"/>
        </w:numPr>
        <w:shd w:val="clear" w:color="auto" w:fill="FFFFFF"/>
        <w:jc w:val="both"/>
        <w:rPr>
          <w:rFonts w:eastAsia="SimSun"/>
          <w:bCs/>
          <w:sz w:val="22"/>
          <w:szCs w:val="22"/>
        </w:rPr>
      </w:pPr>
      <w:r w:rsidRPr="00EE1EAD">
        <w:rPr>
          <w:rFonts w:eastAsia="SimSun"/>
          <w:bCs/>
          <w:sz w:val="22"/>
          <w:szCs w:val="22"/>
        </w:rPr>
        <w:t>The use of unleaded gasoline is increasing in Kazakhstan and leaded gasoline will be phased out, which will progressively reduce lead emissions into the environment. Regular monitoring of air pollution should be carried out throughout the operation period and focusing specifically, close to the communities.</w:t>
      </w:r>
    </w:p>
    <w:p w:rsidR="00E86A22" w:rsidRPr="00EE1EAD" w:rsidRDefault="009C2CE1" w:rsidP="00F50914">
      <w:pPr>
        <w:pStyle w:val="Bullets"/>
        <w:numPr>
          <w:ilvl w:val="0"/>
          <w:numId w:val="30"/>
        </w:numPr>
        <w:shd w:val="clear" w:color="auto" w:fill="auto"/>
        <w:spacing w:before="0"/>
        <w:rPr>
          <w:szCs w:val="22"/>
        </w:rPr>
      </w:pPr>
      <w:r w:rsidRPr="00EE1EAD">
        <w:rPr>
          <w:szCs w:val="22"/>
        </w:rPr>
        <w:t xml:space="preserve">Regular monitoring of air pollution should be carried out throughout the operation period and focusing specifically, close to the communities. </w:t>
      </w:r>
    </w:p>
    <w:p w:rsidR="00623B72" w:rsidRPr="00EE1EAD" w:rsidRDefault="009C2CE1" w:rsidP="00F50914">
      <w:pPr>
        <w:pStyle w:val="Bullets"/>
        <w:numPr>
          <w:ilvl w:val="0"/>
          <w:numId w:val="30"/>
        </w:numPr>
        <w:shd w:val="clear" w:color="auto" w:fill="auto"/>
        <w:spacing w:before="0"/>
        <w:rPr>
          <w:szCs w:val="22"/>
        </w:rPr>
      </w:pPr>
      <w:r w:rsidRPr="00EE1EAD">
        <w:rPr>
          <w:szCs w:val="22"/>
        </w:rPr>
        <w:t xml:space="preserve">ImplementationoftherequirementsoftheTechnical Guideline of the Customs Union 013/2011“Requirements for automobile, aviation, diesel and marine fuel, jet fuel and mazut” which was based on the EU Directives on fuel quality 98/70 and 2003/17. This Technical Guideline prohibits the use of K3 type fuel in Kazakhstan starting from Jan 1, 2016. </w:t>
      </w:r>
    </w:p>
    <w:p w:rsidR="00E86A22" w:rsidRPr="00EE1EAD" w:rsidRDefault="00E86A22" w:rsidP="007C5EA0">
      <w:pPr>
        <w:pStyle w:val="Bullets"/>
        <w:numPr>
          <w:ilvl w:val="0"/>
          <w:numId w:val="0"/>
        </w:numPr>
        <w:shd w:val="clear" w:color="auto" w:fill="auto"/>
        <w:spacing w:before="0"/>
        <w:rPr>
          <w:szCs w:val="22"/>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Dust Mitigation during Construction and Operation</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Dust can be a major problem during construction and is caused as a result of preparation and construction activities, including site preparation where the soil is disturbed, during aggregate and cement handling for concrete production, from the transportation of materials particularly cement, and transport generally on unpaved surfaces. </w:t>
      </w:r>
    </w:p>
    <w:p w:rsidR="00284835" w:rsidRPr="00EE1EAD" w:rsidRDefault="00284835"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To reduce dust pollution during construction and repair work on the road during operation the following mitigation should be carried out:</w:t>
      </w:r>
    </w:p>
    <w:p w:rsidR="00284835" w:rsidRPr="00EE1EAD" w:rsidRDefault="00284835"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F50914">
      <w:pPr>
        <w:pStyle w:val="a5"/>
        <w:numPr>
          <w:ilvl w:val="0"/>
          <w:numId w:val="31"/>
        </w:numPr>
        <w:shd w:val="clear" w:color="auto" w:fill="FFFFFF"/>
        <w:jc w:val="both"/>
        <w:rPr>
          <w:rFonts w:eastAsia="SimSun"/>
          <w:bCs/>
          <w:sz w:val="22"/>
          <w:szCs w:val="22"/>
        </w:rPr>
      </w:pPr>
      <w:r w:rsidRPr="00EE1EAD">
        <w:rPr>
          <w:rFonts w:eastAsia="SimSun"/>
          <w:bCs/>
          <w:sz w:val="22"/>
          <w:szCs w:val="22"/>
        </w:rPr>
        <w:t>Maintaining, cleaning and watering of road sections where there is intensive dust formation.</w:t>
      </w:r>
    </w:p>
    <w:p w:rsidR="00284835" w:rsidRPr="00EE1EAD" w:rsidRDefault="009C2CE1" w:rsidP="00F50914">
      <w:pPr>
        <w:pStyle w:val="a5"/>
        <w:numPr>
          <w:ilvl w:val="0"/>
          <w:numId w:val="31"/>
        </w:numPr>
        <w:shd w:val="clear" w:color="auto" w:fill="FFFFFF"/>
        <w:jc w:val="both"/>
        <w:rPr>
          <w:rFonts w:eastAsia="SimSun"/>
          <w:bCs/>
          <w:sz w:val="22"/>
          <w:szCs w:val="22"/>
        </w:rPr>
      </w:pPr>
      <w:r w:rsidRPr="00EE1EAD">
        <w:rPr>
          <w:rFonts w:eastAsia="SimSun"/>
          <w:bCs/>
          <w:sz w:val="22"/>
          <w:szCs w:val="22"/>
        </w:rPr>
        <w:t>Periodic watering of dirt roads at  a rate of 2 l/m</w:t>
      </w:r>
      <w:r w:rsidRPr="00EE1EAD">
        <w:rPr>
          <w:rFonts w:eastAsia="SimSun"/>
          <w:bCs/>
          <w:sz w:val="22"/>
          <w:szCs w:val="22"/>
          <w:vertAlign w:val="superscript"/>
        </w:rPr>
        <w:t>2</w:t>
      </w:r>
      <w:r w:rsidRPr="00EE1EAD">
        <w:rPr>
          <w:rFonts w:eastAsia="SimSun"/>
          <w:bCs/>
          <w:sz w:val="22"/>
          <w:szCs w:val="22"/>
        </w:rPr>
        <w:t xml:space="preserve"> per watering cycle;</w:t>
      </w:r>
    </w:p>
    <w:p w:rsidR="00284835" w:rsidRPr="00EE1EAD" w:rsidRDefault="009C2CE1" w:rsidP="00F50914">
      <w:pPr>
        <w:pStyle w:val="a5"/>
        <w:numPr>
          <w:ilvl w:val="0"/>
          <w:numId w:val="31"/>
        </w:numPr>
        <w:shd w:val="clear" w:color="auto" w:fill="FFFFFF"/>
        <w:jc w:val="both"/>
        <w:rPr>
          <w:rFonts w:eastAsia="SimSun"/>
          <w:bCs/>
          <w:sz w:val="22"/>
          <w:szCs w:val="22"/>
        </w:rPr>
      </w:pPr>
      <w:r w:rsidRPr="00EE1EAD">
        <w:rPr>
          <w:rFonts w:eastAsia="SimSun"/>
          <w:bCs/>
          <w:sz w:val="22"/>
          <w:szCs w:val="22"/>
        </w:rPr>
        <w:t>Set and enforce speed ​​limit on sections of roads subject to intense dust formation;</w:t>
      </w:r>
    </w:p>
    <w:p w:rsidR="00284835" w:rsidRPr="00EE1EAD" w:rsidRDefault="009C2CE1" w:rsidP="00F50914">
      <w:pPr>
        <w:pStyle w:val="a5"/>
        <w:numPr>
          <w:ilvl w:val="0"/>
          <w:numId w:val="31"/>
        </w:numPr>
        <w:shd w:val="clear" w:color="auto" w:fill="FFFFFF"/>
        <w:jc w:val="both"/>
        <w:rPr>
          <w:rFonts w:eastAsia="SimSun"/>
          <w:bCs/>
          <w:sz w:val="22"/>
          <w:szCs w:val="22"/>
        </w:rPr>
      </w:pPr>
      <w:r w:rsidRPr="00EE1EAD">
        <w:rPr>
          <w:rFonts w:eastAsia="SimSun"/>
          <w:bCs/>
          <w:sz w:val="22"/>
          <w:szCs w:val="22"/>
        </w:rPr>
        <w:t>Ensure that the transport of all potentially dusty materials is done in covered trucks or the material is contained in secure bags.</w:t>
      </w:r>
    </w:p>
    <w:p w:rsidR="00161888" w:rsidRPr="00EE1EAD" w:rsidRDefault="009C2CE1" w:rsidP="007C5EA0">
      <w:pPr>
        <w:pStyle w:val="a5"/>
        <w:shd w:val="clear" w:color="auto" w:fill="FFFFFF"/>
        <w:jc w:val="both"/>
        <w:rPr>
          <w:rFonts w:eastAsia="SimSun"/>
          <w:bCs/>
          <w:sz w:val="22"/>
          <w:szCs w:val="22"/>
        </w:rPr>
      </w:pPr>
      <w:r w:rsidRPr="00EE1EAD">
        <w:rPr>
          <w:rFonts w:eastAsia="SimSun"/>
          <w:bCs/>
          <w:sz w:val="22"/>
          <w:szCs w:val="22"/>
        </w:rPr>
        <w:t>It is necessary to pay attention to dust prevention at PK 43+00, PK 42+40, PK 131+29.62, PK 307+87,09 near the villages.</w:t>
      </w:r>
    </w:p>
    <w:p w:rsidR="00284835" w:rsidRPr="00EE1EAD" w:rsidRDefault="00284835" w:rsidP="007C5EA0">
      <w:pPr>
        <w:widowControl w:val="0"/>
        <w:autoSpaceDE w:val="0"/>
        <w:autoSpaceDN w:val="0"/>
        <w:adjustRightInd w:val="0"/>
        <w:spacing w:after="0" w:line="240" w:lineRule="auto"/>
        <w:jc w:val="both"/>
        <w:rPr>
          <w:rFonts w:ascii="Times New Roman" w:eastAsia="Times New Roman" w:hAnsi="Times New Roman" w:cs="Times New Roman"/>
          <w:sz w:val="24"/>
          <w:szCs w:val="24"/>
        </w:rPr>
      </w:pPr>
    </w:p>
    <w:p w:rsidR="00284835" w:rsidRPr="00EE1EAD" w:rsidRDefault="00284835" w:rsidP="007C5EA0">
      <w:pPr>
        <w:keepNext/>
        <w:keepLines/>
        <w:widowControl w:val="0"/>
        <w:autoSpaceDE w:val="0"/>
        <w:autoSpaceDN w:val="0"/>
        <w:adjustRightInd w:val="0"/>
        <w:spacing w:after="0" w:line="240" w:lineRule="auto"/>
        <w:jc w:val="both"/>
        <w:outlineLvl w:val="1"/>
        <w:rPr>
          <w:rFonts w:ascii="Times New Roman" w:eastAsia="Times New Roman" w:hAnsi="Times New Roman" w:cs="Times New Roman"/>
          <w:b/>
          <w:bCs/>
          <w:sz w:val="28"/>
          <w:szCs w:val="28"/>
        </w:rPr>
      </w:pPr>
      <w:bookmarkStart w:id="76" w:name="_Toc419371114"/>
      <w:bookmarkStart w:id="77" w:name="_Toc423531021"/>
      <w:r w:rsidRPr="00EE1EAD">
        <w:rPr>
          <w:rFonts w:ascii="Times New Roman" w:eastAsia="Times New Roman" w:hAnsi="Times New Roman" w:cs="Times New Roman"/>
          <w:b/>
          <w:bCs/>
          <w:sz w:val="28"/>
          <w:szCs w:val="28"/>
        </w:rPr>
        <w:t>7.</w:t>
      </w:r>
      <w:r w:rsidR="007B5EB4" w:rsidRPr="00EE1EAD">
        <w:rPr>
          <w:rFonts w:ascii="Times New Roman" w:eastAsia="Times New Roman" w:hAnsi="Times New Roman" w:cs="Times New Roman"/>
          <w:b/>
          <w:bCs/>
          <w:sz w:val="28"/>
          <w:szCs w:val="28"/>
        </w:rPr>
        <w:t>2</w:t>
      </w:r>
      <w:r w:rsidRPr="00EE1EAD">
        <w:rPr>
          <w:rFonts w:ascii="Times New Roman" w:eastAsia="Times New Roman" w:hAnsi="Times New Roman" w:cs="Times New Roman"/>
          <w:b/>
          <w:bCs/>
          <w:sz w:val="28"/>
          <w:szCs w:val="28"/>
        </w:rPr>
        <w:tab/>
        <w:t>Noise and Vibration Mitigation</w:t>
      </w:r>
      <w:bookmarkEnd w:id="76"/>
      <w:bookmarkEnd w:id="77"/>
    </w:p>
    <w:p w:rsidR="00284835" w:rsidRPr="00EE1EAD" w:rsidRDefault="0028483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The level of traffic noise at any sensitive point generated by vehicles traveling on the highway, shall not exceed the values ​​set in, SanPiN № 841 from 03.12.2004, Republic of Kazakhstan, at 80 dBA.</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Mitigation of Noise during Construction Period</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Level of the noise is high at traffic on the road and can be caused by a range of equipment and by vehicles transporting goods and equipment. Significant noise can be created by bulldozers, scrapers, pneumatic hammers, vibrators, cutters.</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Reducing construction noise is achieved through the following activities:</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F50914">
      <w:pPr>
        <w:pStyle w:val="a5"/>
        <w:numPr>
          <w:ilvl w:val="0"/>
          <w:numId w:val="32"/>
        </w:numPr>
        <w:shd w:val="clear" w:color="auto" w:fill="FFFFFF"/>
        <w:jc w:val="both"/>
        <w:rPr>
          <w:rFonts w:eastAsia="SimSun"/>
          <w:bCs/>
          <w:sz w:val="22"/>
          <w:szCs w:val="22"/>
        </w:rPr>
      </w:pPr>
      <w:r w:rsidRPr="00EE1EAD">
        <w:rPr>
          <w:rFonts w:eastAsia="SimSun"/>
          <w:bCs/>
          <w:sz w:val="22"/>
          <w:szCs w:val="22"/>
        </w:rPr>
        <w:t>Impose a speed ​​limit of traffic during construction to 80km/h. This can reduce noise by 7 dB;</w:t>
      </w:r>
    </w:p>
    <w:p w:rsidR="00284835" w:rsidRPr="00EE1EAD" w:rsidRDefault="009C2CE1" w:rsidP="00F50914">
      <w:pPr>
        <w:pStyle w:val="a5"/>
        <w:numPr>
          <w:ilvl w:val="0"/>
          <w:numId w:val="32"/>
        </w:numPr>
        <w:shd w:val="clear" w:color="auto" w:fill="FFFFFF"/>
        <w:jc w:val="both"/>
        <w:rPr>
          <w:rFonts w:eastAsia="SimSun"/>
          <w:bCs/>
          <w:sz w:val="22"/>
          <w:szCs w:val="22"/>
        </w:rPr>
      </w:pPr>
      <w:r w:rsidRPr="00EE1EAD">
        <w:rPr>
          <w:rFonts w:eastAsia="SimSun"/>
          <w:bCs/>
          <w:sz w:val="22"/>
          <w:szCs w:val="22"/>
        </w:rPr>
        <w:t>Undertake construction work during the daytime to reduce any potential impact on sensitive uses particularly in construction access roads;</w:t>
      </w:r>
    </w:p>
    <w:p w:rsidR="00284835" w:rsidRPr="00EE1EAD" w:rsidRDefault="009C2CE1" w:rsidP="00F50914">
      <w:pPr>
        <w:pStyle w:val="a5"/>
        <w:numPr>
          <w:ilvl w:val="0"/>
          <w:numId w:val="32"/>
        </w:numPr>
        <w:shd w:val="clear" w:color="auto" w:fill="FFFFFF"/>
        <w:jc w:val="both"/>
        <w:rPr>
          <w:rFonts w:eastAsia="SimSun"/>
          <w:bCs/>
          <w:sz w:val="22"/>
          <w:szCs w:val="22"/>
        </w:rPr>
      </w:pPr>
      <w:r w:rsidRPr="00EE1EAD">
        <w:rPr>
          <w:rFonts w:eastAsia="SimSun"/>
          <w:bCs/>
          <w:sz w:val="22"/>
          <w:szCs w:val="22"/>
        </w:rPr>
        <w:t>To the extent possible undertake soundproofing of all vehicles and equipment by the use of foam, rubber and other soundproofing materials, as well as through the use of hoods with multilayer coatings; ensure that Contractors either have modern equipment that fulfill noise reduction norms, or that equipment is retrofitted to meet the required standards;</w:t>
      </w:r>
    </w:p>
    <w:p w:rsidR="00284835" w:rsidRPr="00EE1EAD" w:rsidRDefault="009C2CE1" w:rsidP="00F50914">
      <w:pPr>
        <w:pStyle w:val="a5"/>
        <w:numPr>
          <w:ilvl w:val="0"/>
          <w:numId w:val="32"/>
        </w:numPr>
        <w:shd w:val="clear" w:color="auto" w:fill="FFFFFF"/>
        <w:jc w:val="both"/>
        <w:rPr>
          <w:rFonts w:eastAsia="SimSun"/>
          <w:bCs/>
          <w:sz w:val="22"/>
          <w:szCs w:val="22"/>
        </w:rPr>
      </w:pPr>
      <w:r w:rsidRPr="00EE1EAD">
        <w:rPr>
          <w:rFonts w:eastAsia="SimSun"/>
          <w:bCs/>
          <w:sz w:val="22"/>
          <w:szCs w:val="22"/>
        </w:rPr>
        <w:t>Stationary units (e.g. aggregates or compressors) shall be placed in sound-absorbing areas or tents, which can reduce the noise level by up to 70%.</w:t>
      </w:r>
    </w:p>
    <w:p w:rsidR="00284835" w:rsidRPr="00EE1EAD" w:rsidRDefault="009C2CE1" w:rsidP="00F50914">
      <w:pPr>
        <w:pStyle w:val="a5"/>
        <w:numPr>
          <w:ilvl w:val="0"/>
          <w:numId w:val="32"/>
        </w:numPr>
        <w:shd w:val="clear" w:color="auto" w:fill="FFFFFF"/>
        <w:jc w:val="both"/>
        <w:rPr>
          <w:rFonts w:eastAsia="SimSun"/>
          <w:bCs/>
          <w:sz w:val="22"/>
          <w:szCs w:val="22"/>
        </w:rPr>
      </w:pPr>
      <w:r w:rsidRPr="00EE1EAD">
        <w:rPr>
          <w:rFonts w:eastAsia="SimSun"/>
          <w:bCs/>
          <w:sz w:val="22"/>
          <w:szCs w:val="22"/>
        </w:rPr>
        <w:t>The definition of road construction zones with high sound levels above 80 dBA must be designated with safety signs, and workers in this area should be provided with personal protective equipment (ear mufflers of plugs);</w:t>
      </w:r>
    </w:p>
    <w:p w:rsidR="00284835" w:rsidRPr="00EE1EAD" w:rsidRDefault="009C2CE1" w:rsidP="00F50914">
      <w:pPr>
        <w:pStyle w:val="a5"/>
        <w:numPr>
          <w:ilvl w:val="0"/>
          <w:numId w:val="32"/>
        </w:numPr>
        <w:shd w:val="clear" w:color="auto" w:fill="FFFFFF"/>
        <w:jc w:val="both"/>
        <w:rPr>
          <w:rFonts w:eastAsia="SimSun"/>
          <w:bCs/>
          <w:sz w:val="22"/>
          <w:szCs w:val="22"/>
        </w:rPr>
      </w:pPr>
      <w:r w:rsidRPr="00EE1EAD">
        <w:rPr>
          <w:rFonts w:eastAsia="SimSun"/>
          <w:bCs/>
          <w:sz w:val="22"/>
          <w:szCs w:val="22"/>
        </w:rPr>
        <w:t>All depots, special working areas, batching or mixing plants should be located at a distance from residential or any other sensitive areas;</w:t>
      </w:r>
    </w:p>
    <w:p w:rsidR="00385213" w:rsidRPr="00EE1EAD" w:rsidRDefault="00385213" w:rsidP="007C5EA0">
      <w:pPr>
        <w:spacing w:after="0" w:line="240" w:lineRule="auto"/>
        <w:jc w:val="both"/>
        <w:rPr>
          <w:rFonts w:ascii="Times New Roman" w:eastAsia="Times New Roman" w:hAnsi="Times New Roman" w:cs="Times New Roman"/>
          <w:b/>
          <w:i/>
          <w:lang w:eastAsia="ru-RU"/>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Operation Noise Mitigation</w:t>
      </w:r>
    </w:p>
    <w:p w:rsidR="00284835" w:rsidRPr="00EE1EAD" w:rsidRDefault="009C2CE1" w:rsidP="007C5EA0">
      <w:pPr>
        <w:spacing w:after="0" w:line="240" w:lineRule="auto"/>
        <w:jc w:val="both"/>
        <w:rPr>
          <w:rFonts w:ascii="Times New Roman" w:eastAsia="SimSun" w:hAnsi="Times New Roman" w:cs="Times New Roman"/>
          <w:bCs/>
          <w:color w:val="FF0000"/>
          <w:shd w:val="clear" w:color="auto" w:fill="FFFFFF"/>
        </w:rPr>
      </w:pPr>
      <w:r w:rsidRPr="00EE1EAD">
        <w:rPr>
          <w:rFonts w:ascii="Times New Roman" w:eastAsia="SimSun" w:hAnsi="Times New Roman" w:cs="Times New Roman"/>
          <w:bCs/>
          <w:shd w:val="clear" w:color="auto" w:fill="FFFFFF"/>
        </w:rPr>
        <w:t xml:space="preserve">The calculation of noise during the operation period indicates that traffic noise does not exceed the maximum permissible at any location along the alignment. However it will be particularly important to monitor operation noise levels along the built-up areas to determine whether noise levels are exceeded or whether the community is disturbed by the noise. </w:t>
      </w:r>
    </w:p>
    <w:p w:rsidR="00385213" w:rsidRPr="00EE1EAD" w:rsidRDefault="00385213" w:rsidP="007C5EA0">
      <w:pPr>
        <w:spacing w:after="0" w:line="240" w:lineRule="auto"/>
        <w:jc w:val="both"/>
        <w:rPr>
          <w:rFonts w:ascii="Times New Roman" w:eastAsia="Times New Roman" w:hAnsi="Times New Roman" w:cs="Times New Roman"/>
          <w:b/>
          <w:i/>
          <w:lang w:eastAsia="ru-RU"/>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Vibration Mitigation</w:t>
      </w:r>
    </w:p>
    <w:p w:rsidR="00284835" w:rsidRPr="00EE1EAD" w:rsidRDefault="009C2CE1" w:rsidP="007C5EA0">
      <w:pPr>
        <w:spacing w:after="0" w:line="240" w:lineRule="auto"/>
        <w:jc w:val="both"/>
        <w:rPr>
          <w:rFonts w:ascii="Times New Roman" w:eastAsia="SimSun" w:hAnsi="Times New Roman" w:cs="Times New Roman"/>
          <w:bCs/>
          <w:sz w:val="24"/>
          <w:szCs w:val="24"/>
          <w:shd w:val="clear" w:color="auto" w:fill="FFFFFF"/>
        </w:rPr>
      </w:pPr>
      <w:r w:rsidRPr="00EE1EAD">
        <w:rPr>
          <w:rFonts w:ascii="Times New Roman" w:eastAsia="SimSun" w:hAnsi="Times New Roman" w:cs="Times New Roman"/>
          <w:bCs/>
          <w:shd w:val="clear" w:color="auto" w:fill="FFFFFF"/>
        </w:rPr>
        <w:t>Vibration normally occurs when piling takes place. This may only occur at a number of locations mainly at bridge construction. If it does not take place near the sensitive uses the impacts on the community will be small. The most important impact will be the impact on workers on the construction site. All workers exposed to vibration should be given special clothing, earplugs and given regular breaks</w:t>
      </w:r>
      <w:r w:rsidR="00284835" w:rsidRPr="00EE1EAD">
        <w:rPr>
          <w:rFonts w:ascii="Times New Roman" w:eastAsia="SimSun" w:hAnsi="Times New Roman" w:cs="Times New Roman"/>
          <w:bCs/>
          <w:sz w:val="24"/>
          <w:szCs w:val="24"/>
          <w:shd w:val="clear" w:color="auto" w:fill="FFFFFF"/>
        </w:rPr>
        <w:t xml:space="preserve">. </w:t>
      </w:r>
    </w:p>
    <w:p w:rsidR="00385213" w:rsidRPr="00EE1EAD" w:rsidRDefault="00385213"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bookmarkStart w:id="78" w:name="_Toc419371115"/>
      <w:bookmarkStart w:id="79" w:name="_Toc309739907"/>
      <w:bookmarkStart w:id="80" w:name="_Toc423531022"/>
    </w:p>
    <w:p w:rsidR="00284835" w:rsidRPr="00EE1EAD" w:rsidRDefault="00842958"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r w:rsidRPr="00EE1EAD">
        <w:rPr>
          <w:rFonts w:ascii="Times New Roman" w:eastAsia="Times New Roman" w:hAnsi="Times New Roman" w:cs="Times New Roman"/>
          <w:b/>
          <w:bCs/>
          <w:sz w:val="28"/>
          <w:szCs w:val="28"/>
        </w:rPr>
        <w:t>7.3</w:t>
      </w:r>
      <w:r w:rsidR="00284835" w:rsidRPr="00EE1EAD">
        <w:rPr>
          <w:rFonts w:ascii="Times New Roman" w:eastAsia="Times New Roman" w:hAnsi="Times New Roman" w:cs="Times New Roman"/>
          <w:b/>
          <w:bCs/>
          <w:sz w:val="28"/>
          <w:szCs w:val="28"/>
        </w:rPr>
        <w:tab/>
        <w:t>Hydrological Mitigation</w:t>
      </w:r>
      <w:bookmarkEnd w:id="78"/>
      <w:bookmarkEnd w:id="79"/>
      <w:bookmarkEnd w:id="80"/>
    </w:p>
    <w:p w:rsidR="00385213" w:rsidRPr="00EE1EAD" w:rsidRDefault="00385213" w:rsidP="007C5EA0">
      <w:pPr>
        <w:spacing w:after="0" w:line="240" w:lineRule="auto"/>
        <w:jc w:val="both"/>
        <w:rPr>
          <w:rFonts w:ascii="Times New Roman" w:eastAsia="Times New Roman" w:hAnsi="Times New Roman" w:cs="Times New Roman"/>
          <w:b/>
          <w:i/>
          <w:lang w:eastAsia="ru-RU"/>
        </w:rPr>
      </w:pPr>
    </w:p>
    <w:p w:rsidR="00284835" w:rsidRPr="00EE1EAD" w:rsidRDefault="00284835"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Construction</w:t>
      </w:r>
      <w:r w:rsidR="00842958" w:rsidRPr="00EE1EAD">
        <w:rPr>
          <w:rFonts w:ascii="Times New Roman" w:eastAsia="Times New Roman" w:hAnsi="Times New Roman" w:cs="Times New Roman"/>
          <w:b/>
          <w:i/>
          <w:lang w:eastAsia="ru-RU"/>
        </w:rPr>
        <w:t xml:space="preserve"> period</w:t>
      </w:r>
    </w:p>
    <w:p w:rsidR="00A87BEC" w:rsidRPr="00EE1EAD" w:rsidRDefault="009C2CE1" w:rsidP="007C5EA0">
      <w:pPr>
        <w:pStyle w:val="14"/>
        <w:spacing w:before="0"/>
        <w:rPr>
          <w:szCs w:val="22"/>
        </w:rPr>
      </w:pPr>
      <w:r w:rsidRPr="00EE1EAD">
        <w:rPr>
          <w:szCs w:val="22"/>
        </w:rPr>
        <w:t>Overall the impact on groundwater and surface water is expected to be low. There are no cuttings in. Except at bridge construction locations any impact on groundwater levels is likely to be minimal and contamination will be unlikely. It is unlikely that any groundwater resources will be impacted by the construction activities. Streams and rivers will be crossed by appropriately dimensioned bridges, and embankments will have sufficient culverts to prevent damming of surface runoff and subsequent water logging.</w:t>
      </w:r>
    </w:p>
    <w:p w:rsidR="00385213" w:rsidRPr="00EE1EAD" w:rsidRDefault="00385213" w:rsidP="007C5EA0">
      <w:pPr>
        <w:pStyle w:val="14"/>
        <w:spacing w:before="0"/>
        <w:rPr>
          <w:szCs w:val="22"/>
        </w:rPr>
      </w:pPr>
    </w:p>
    <w:p w:rsidR="00A87BEC" w:rsidRPr="00EE1EAD" w:rsidRDefault="009C2CE1" w:rsidP="007C5EA0">
      <w:pPr>
        <w:pStyle w:val="14"/>
        <w:spacing w:before="0"/>
        <w:rPr>
          <w:szCs w:val="22"/>
        </w:rPr>
      </w:pPr>
      <w:r w:rsidRPr="00EE1EAD">
        <w:rPr>
          <w:szCs w:val="22"/>
        </w:rPr>
        <w:t>During road construction in order to prevent pollution watercourses must be constantly monitored.</w:t>
      </w:r>
      <w:r w:rsidRPr="00EE1EAD">
        <w:rPr>
          <w:szCs w:val="22"/>
        </w:rPr>
        <w:br/>
      </w:r>
    </w:p>
    <w:p w:rsidR="00A87BEC" w:rsidRPr="00EE1EAD" w:rsidRDefault="009C2CE1" w:rsidP="007C5EA0">
      <w:pPr>
        <w:pStyle w:val="14"/>
        <w:spacing w:before="0"/>
        <w:rPr>
          <w:szCs w:val="22"/>
        </w:rPr>
      </w:pPr>
      <w:r w:rsidRPr="00EE1EAD">
        <w:rPr>
          <w:szCs w:val="22"/>
        </w:rPr>
        <w:t>These pollutants risk entering the water and releasing harmful toxic substances and pollution with particulate matter of mineral and organic origin, represented suspended particles of sand, clay, silt and other materials.</w:t>
      </w:r>
    </w:p>
    <w:p w:rsidR="00385213" w:rsidRPr="00EE1EAD" w:rsidRDefault="00385213" w:rsidP="007C5EA0">
      <w:pPr>
        <w:pStyle w:val="14"/>
        <w:spacing w:before="0"/>
        <w:rPr>
          <w:szCs w:val="22"/>
        </w:rPr>
      </w:pPr>
    </w:p>
    <w:p w:rsidR="004D7155" w:rsidRPr="00EE1EAD" w:rsidRDefault="009C2CE1" w:rsidP="007C5EA0">
      <w:pPr>
        <w:pStyle w:val="14"/>
        <w:spacing w:before="0"/>
        <w:rPr>
          <w:szCs w:val="22"/>
        </w:rPr>
      </w:pPr>
      <w:r w:rsidRPr="00EE1EAD">
        <w:rPr>
          <w:szCs w:val="22"/>
        </w:rPr>
        <w:t>The Contractor shall be responsible for obtaining all permits required for the use of surface and groundwater resources from the district and competent authorities. Without obtaining these permits no water resources should not used.</w:t>
      </w:r>
    </w:p>
    <w:p w:rsidR="00284835" w:rsidRPr="00EE1EAD" w:rsidRDefault="00284835"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widowControl w:val="0"/>
        <w:autoSpaceDE w:val="0"/>
        <w:autoSpaceDN w:val="0"/>
        <w:adjustRightInd w:val="0"/>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b/>
          <w:i/>
          <w:lang w:eastAsia="ru-RU"/>
        </w:rPr>
        <w:t>Discharge of Waste Water from Construction camps</w:t>
      </w:r>
    </w:p>
    <w:p w:rsidR="00284835" w:rsidRPr="00EE1EAD" w:rsidRDefault="00284835" w:rsidP="007C5EA0">
      <w:pPr>
        <w:widowControl w:val="0"/>
        <w:autoSpaceDE w:val="0"/>
        <w:autoSpaceDN w:val="0"/>
        <w:adjustRightInd w:val="0"/>
        <w:spacing w:after="0" w:line="240" w:lineRule="auto"/>
        <w:jc w:val="both"/>
        <w:rPr>
          <w:rFonts w:ascii="Times New Roman" w:eastAsia="Times New Roman" w:hAnsi="Times New Roman" w:cs="Times New Roman"/>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The discharge of wastewater to water courses is only allowed with permission of the sanitary-epidemiological service and fisheries. The composition of the wastewater must comply with SanPiN to protect surface waters from pollution № 3.02.002.04.</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3A3A3A"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To reset the waste water it is recommended to apply pit with the depth not less than 3 meters from reinforced concrete rings with a diameter of 1.5 m. So that sewage did not get into the ground water, it is necessary to concrete bottom of the pit. Waste water from these wells must be pumped into special water trucks and transported to the nearest facility for wastewater treatment.</w:t>
      </w:r>
    </w:p>
    <w:p w:rsidR="00E86A22" w:rsidRPr="00EE1EAD" w:rsidRDefault="00E86A22" w:rsidP="007C5EA0">
      <w:pPr>
        <w:spacing w:after="0" w:line="240" w:lineRule="auto"/>
        <w:jc w:val="both"/>
        <w:rPr>
          <w:rFonts w:ascii="Times New Roman" w:eastAsia="Times New Roman" w:hAnsi="Times New Roman" w:cs="Times New Roman"/>
          <w:b/>
          <w:i/>
          <w:lang w:eastAsia="ru-RU"/>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Surface and Groundwater Protection</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In water protection zones is prohibited pollution of the earth's surface, especially landfills, waste production, as well as parking, fueling, washing and repair of motor vehicles and road equipment. For the pollution and contamination of waters, commissioning works without devices to prevent pollution and contamination of water, wasteful water use, violation of water protection regime at watersheds and other violations, the perpetrators are liable in accordance with legislation.</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543791"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Dimensions of water protective zone in to each direction from average summer river line for small rivers – 100 m, for large rivers – 500 m. Works within zone of water protection can be allowed under special permission by bodies of fish protection and sanitary services.</w:t>
      </w:r>
    </w:p>
    <w:p w:rsidR="00385213" w:rsidRPr="00EE1EAD" w:rsidRDefault="00385213" w:rsidP="007C5EA0">
      <w:pPr>
        <w:spacing w:after="0" w:line="240" w:lineRule="auto"/>
        <w:jc w:val="both"/>
        <w:rPr>
          <w:rFonts w:ascii="Times New Roman" w:eastAsia="SimSun" w:hAnsi="Times New Roman" w:cs="Times New Roman"/>
          <w:b/>
          <w:bCs/>
          <w:i/>
          <w:shd w:val="clear" w:color="auto" w:fill="FFFFFF"/>
        </w:rPr>
      </w:pPr>
    </w:p>
    <w:p w:rsidR="00284835" w:rsidRPr="00EE1EAD" w:rsidRDefault="009C2CE1" w:rsidP="007C5EA0">
      <w:pPr>
        <w:spacing w:after="0" w:line="240" w:lineRule="auto"/>
        <w:jc w:val="both"/>
        <w:rPr>
          <w:rFonts w:ascii="Times New Roman" w:eastAsia="SimSun" w:hAnsi="Times New Roman" w:cs="Times New Roman"/>
          <w:b/>
          <w:bCs/>
          <w:i/>
          <w:shd w:val="clear" w:color="auto" w:fill="FFFFFF"/>
        </w:rPr>
      </w:pPr>
      <w:r w:rsidRPr="00EE1EAD">
        <w:rPr>
          <w:rFonts w:ascii="Times New Roman" w:eastAsia="SimSun" w:hAnsi="Times New Roman" w:cs="Times New Roman"/>
          <w:b/>
          <w:bCs/>
          <w:i/>
          <w:shd w:val="clear" w:color="auto" w:fill="FFFFFF"/>
        </w:rPr>
        <w:t>Specific Mitigation during Construction should include:</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Local representatives of CfR, regional departments of the Committee of Water Resources and akimats together with Contractors shall ensure all water extraction for construction and workers only takes place from sustainable resources from wells (for construction activities) and from piped supply system (for domestic use in camps etc). The contractor shall be responsible for obtaining all permits required for use of surface and groundwater resources from the akimat and competent authorities. No water shall be used without specific permits.</w:t>
      </w:r>
    </w:p>
    <w:p w:rsidR="00284835" w:rsidRPr="00EE1EAD" w:rsidRDefault="00284835"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F50914">
      <w:pPr>
        <w:widowControl w:val="0"/>
        <w:numPr>
          <w:ilvl w:val="0"/>
          <w:numId w:val="22"/>
        </w:numPr>
        <w:autoSpaceDE w:val="0"/>
        <w:autoSpaceDN w:val="0"/>
        <w:adjustRightInd w:val="0"/>
        <w:spacing w:after="0" w:line="240" w:lineRule="auto"/>
        <w:contextualSpacing/>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 xml:space="preserve">Good management of all areas of the construction site to ensure no short term flooding occurs. </w:t>
      </w:r>
    </w:p>
    <w:p w:rsidR="00284835" w:rsidRPr="00EE1EAD" w:rsidRDefault="009C2CE1" w:rsidP="00F50914">
      <w:pPr>
        <w:widowControl w:val="0"/>
        <w:numPr>
          <w:ilvl w:val="0"/>
          <w:numId w:val="22"/>
        </w:numPr>
        <w:autoSpaceDE w:val="0"/>
        <w:autoSpaceDN w:val="0"/>
        <w:adjustRightInd w:val="0"/>
        <w:spacing w:after="0" w:line="240" w:lineRule="auto"/>
        <w:contextualSpacing/>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Good management of all areas of the construction site to ensure contamination from all construction activities does not occur.</w:t>
      </w:r>
    </w:p>
    <w:p w:rsidR="00284835" w:rsidRPr="00EE1EAD" w:rsidRDefault="009C2CE1" w:rsidP="00F50914">
      <w:pPr>
        <w:widowControl w:val="0"/>
        <w:numPr>
          <w:ilvl w:val="0"/>
          <w:numId w:val="22"/>
        </w:numPr>
        <w:autoSpaceDE w:val="0"/>
        <w:autoSpaceDN w:val="0"/>
        <w:adjustRightInd w:val="0"/>
        <w:spacing w:after="0" w:line="240" w:lineRule="auto"/>
        <w:contextualSpacing/>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 xml:space="preserve">All surface water courses in all construction are to be protected by settling ponds and filters. </w:t>
      </w:r>
    </w:p>
    <w:p w:rsidR="00284835" w:rsidRPr="00EE1EAD" w:rsidRDefault="009C2CE1" w:rsidP="00F50914">
      <w:pPr>
        <w:widowControl w:val="0"/>
        <w:numPr>
          <w:ilvl w:val="0"/>
          <w:numId w:val="22"/>
        </w:numPr>
        <w:autoSpaceDE w:val="0"/>
        <w:autoSpaceDN w:val="0"/>
        <w:adjustRightInd w:val="0"/>
        <w:spacing w:after="0" w:line="240" w:lineRule="auto"/>
        <w:contextualSpacing/>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Waste water from construction camps to be treated on site before discharge into surface rivers;</w:t>
      </w:r>
    </w:p>
    <w:p w:rsidR="00284835" w:rsidRPr="00EE1EAD" w:rsidRDefault="009C2CE1" w:rsidP="00F50914">
      <w:pPr>
        <w:widowControl w:val="0"/>
        <w:numPr>
          <w:ilvl w:val="0"/>
          <w:numId w:val="22"/>
        </w:numPr>
        <w:autoSpaceDE w:val="0"/>
        <w:autoSpaceDN w:val="0"/>
        <w:adjustRightInd w:val="0"/>
        <w:spacing w:after="0" w:line="240" w:lineRule="auto"/>
        <w:contextualSpacing/>
        <w:rPr>
          <w:rFonts w:ascii="Times New Roman" w:eastAsia="Times New Roman" w:hAnsi="Times New Roman" w:cs="Times New Roman"/>
          <w:lang w:eastAsia="ru-RU"/>
        </w:rPr>
      </w:pPr>
      <w:r w:rsidRPr="00EE1EAD">
        <w:rPr>
          <w:rFonts w:ascii="Times New Roman" w:eastAsia="Times New Roman" w:hAnsi="Times New Roman" w:cs="Times New Roman"/>
          <w:lang w:eastAsia="ru-RU"/>
        </w:rPr>
        <w:t>Septic sludge from toilets to be taken to offsite treatment plants.</w:t>
      </w:r>
    </w:p>
    <w:p w:rsidR="00385213" w:rsidRPr="00EE1EAD" w:rsidRDefault="00385213" w:rsidP="007C5EA0">
      <w:pPr>
        <w:spacing w:after="0" w:line="240" w:lineRule="auto"/>
        <w:jc w:val="both"/>
        <w:rPr>
          <w:rFonts w:ascii="Times New Roman" w:hAnsi="Times New Roman" w:cs="Times New Roman"/>
          <w:b/>
          <w:i/>
        </w:rPr>
      </w:pPr>
    </w:p>
    <w:p w:rsidR="00284835" w:rsidRPr="00EE1EAD" w:rsidRDefault="009C2CE1" w:rsidP="007C5EA0">
      <w:pPr>
        <w:spacing w:after="0" w:line="240" w:lineRule="auto"/>
        <w:jc w:val="both"/>
        <w:rPr>
          <w:rFonts w:ascii="Times New Roman" w:hAnsi="Times New Roman" w:cs="Times New Roman"/>
          <w:b/>
          <w:i/>
        </w:rPr>
      </w:pPr>
      <w:r w:rsidRPr="00EE1EAD">
        <w:rPr>
          <w:rFonts w:ascii="Times New Roman" w:hAnsi="Times New Roman" w:cs="Times New Roman"/>
          <w:b/>
          <w:i/>
        </w:rPr>
        <w:t>Operation</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During operation to prevent contamination, the road will include drainage channels and culverts for removing storm water from the carriageway of the road outside. Drainage from the roadway and bridges goes by means of transverse and longitudinal slopes. Water from road bridges passes to the paving blocks and curbs along the borders assigned to drainage cradles at the beginning and end of the bridge, and then enters the water receiving wells, where the filtering occurs. </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To ensure the removal of pollutants from the roadway of the bridge sidewalk concrete curbs are located along the entire length of the bridge.Rain water on the pedestrian part of the bridge is protected from harmful toxic substances from the roadway of the bridge by a continuous barrier so there is no threat to the ecosystem. On small bridges pollution is also excluded from entering the surface water by a continuous curb railing.</w:t>
      </w:r>
    </w:p>
    <w:p w:rsidR="00385213" w:rsidRPr="00EE1EAD" w:rsidRDefault="00385213"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Discharge of water from the carriageway flows by longitudinal trays along the edge of the roadway, and then cross-trays, arranged on the slopes of the embankment height greater than 4 meters, with a longitudinal slope of a slope of 0.03, as well as for concave curves. The ends of the trays are arranged along the slope embankment to prevent erosion of the sub grade.</w:t>
      </w:r>
    </w:p>
    <w:p w:rsidR="00385213" w:rsidRPr="00EE1EAD" w:rsidRDefault="00385213"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bookmarkStart w:id="81" w:name="_Toc309739908"/>
      <w:bookmarkStart w:id="82" w:name="_Toc419371116"/>
      <w:bookmarkStart w:id="83" w:name="_Toc423531023"/>
    </w:p>
    <w:p w:rsidR="00284835" w:rsidRPr="00EE1EAD" w:rsidRDefault="00BA464C"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r w:rsidRPr="00EE1EAD">
        <w:rPr>
          <w:rFonts w:ascii="Times New Roman" w:eastAsia="Times New Roman" w:hAnsi="Times New Roman" w:cs="Times New Roman"/>
          <w:b/>
          <w:bCs/>
          <w:sz w:val="28"/>
          <w:szCs w:val="28"/>
        </w:rPr>
        <w:t>7.4</w:t>
      </w:r>
      <w:r w:rsidR="00284835" w:rsidRPr="00EE1EAD">
        <w:rPr>
          <w:rFonts w:ascii="Times New Roman" w:eastAsia="Times New Roman" w:hAnsi="Times New Roman" w:cs="Times New Roman"/>
          <w:b/>
          <w:bCs/>
          <w:sz w:val="28"/>
          <w:szCs w:val="28"/>
        </w:rPr>
        <w:tab/>
        <w:t>Soil Erosion and Contamination Mitigation</w:t>
      </w:r>
      <w:bookmarkEnd w:id="81"/>
      <w:bookmarkEnd w:id="82"/>
      <w:bookmarkEnd w:id="83"/>
    </w:p>
    <w:p w:rsidR="00D47E52" w:rsidRPr="00EE1EAD" w:rsidRDefault="00D47E52" w:rsidP="007C5EA0">
      <w:pPr>
        <w:spacing w:after="0" w:line="240" w:lineRule="auto"/>
        <w:jc w:val="both"/>
        <w:rPr>
          <w:rFonts w:ascii="Times New Roman" w:eastAsia="Times New Roman" w:hAnsi="Times New Roman" w:cs="Times New Roman"/>
          <w:b/>
          <w:i/>
          <w:lang w:eastAsia="ru-RU"/>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Soil Erosion</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During the construction of the road to the number of priority works should include the elimination of pockets of erosion and the elimination of the causes of its occurrence. Due to the characteristics of the landscape and design solutions, even in extremely dry or humid conditions, landslides or erosion is likely will not occur. In spite of this, all construction work must be carried out with the prevention of erosion.</w:t>
      </w:r>
    </w:p>
    <w:p w:rsidR="00D47E52" w:rsidRPr="00EE1EAD" w:rsidRDefault="00D47E52"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
          <w:bCs/>
          <w:i/>
          <w:shd w:val="clear" w:color="auto" w:fill="FFFFFF"/>
        </w:rPr>
      </w:pPr>
      <w:r w:rsidRPr="00EE1EAD">
        <w:rPr>
          <w:rFonts w:ascii="Times New Roman" w:eastAsia="SimSun" w:hAnsi="Times New Roman" w:cs="Times New Roman"/>
          <w:b/>
          <w:bCs/>
          <w:i/>
          <w:shd w:val="clear" w:color="auto" w:fill="FFFFFF"/>
        </w:rPr>
        <w:t>Soil Reclamation</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The Construction of the road will require the use of land for a temporary period for construction activities and it is a legal requirement that all land used for a temporary period for construction must be reclaimed and returned to the original users and owners in a condition suitable for its original agricultural use. Any use of land that involves the removal of any soil creates instability to the local environment and wider environment and it is essential to preserve the natural topography and existing vegetation. </w:t>
      </w:r>
    </w:p>
    <w:p w:rsidR="00D47E52" w:rsidRPr="00EE1EAD" w:rsidRDefault="00D47E52"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According to the Land Code of the Republic of Kazakhstan from 20.06.2003 and "Guidelines for the assessment of proposed economic and other activities on the environment in developing predesign and project documentation", Astana, 2007 all land used must be returned in a condition suitable for agriculture.</w:t>
      </w:r>
    </w:p>
    <w:p w:rsidR="00D47E52" w:rsidRPr="00EE1EAD" w:rsidRDefault="00D47E52"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Biological reclamation allows for the planting of grasses to encourage the restoration of fertility. Land reclamation should be done during or after the completion of the construction activities. It is important to reclaim in all place where soil and sub soil has been disturbed by construction and associated activities. </w:t>
      </w:r>
    </w:p>
    <w:p w:rsidR="00D47E52" w:rsidRPr="00EE1EAD" w:rsidRDefault="00D47E52"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Remediation</w:t>
      </w:r>
      <w:r w:rsidR="00D47E52" w:rsidRPr="00EE1EAD">
        <w:rPr>
          <w:rFonts w:ascii="Times New Roman" w:eastAsia="SimSun" w:hAnsi="Times New Roman" w:cs="Times New Roman"/>
          <w:bCs/>
          <w:shd w:val="clear" w:color="auto" w:fill="FFFFFF"/>
        </w:rPr>
        <w:t xml:space="preserve"> </w:t>
      </w:r>
      <w:r w:rsidRPr="00EE1EAD">
        <w:rPr>
          <w:rFonts w:ascii="Times New Roman" w:eastAsia="SimSun" w:hAnsi="Times New Roman" w:cs="Times New Roman"/>
          <w:bCs/>
          <w:shd w:val="clear" w:color="auto" w:fill="FFFFFF"/>
        </w:rPr>
        <w:t>of activities to reduce loss and erosion of soil during construction includes the following:</w:t>
      </w:r>
    </w:p>
    <w:p w:rsidR="00D47E52" w:rsidRPr="00EE1EAD" w:rsidRDefault="00D47E52"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F50914">
      <w:pPr>
        <w:pStyle w:val="a5"/>
        <w:numPr>
          <w:ilvl w:val="0"/>
          <w:numId w:val="33"/>
        </w:numPr>
        <w:shd w:val="clear" w:color="auto" w:fill="FFFFFF"/>
        <w:jc w:val="both"/>
        <w:rPr>
          <w:rFonts w:eastAsia="SimSun"/>
          <w:bCs/>
          <w:sz w:val="22"/>
          <w:szCs w:val="22"/>
        </w:rPr>
      </w:pPr>
      <w:r w:rsidRPr="00EE1EAD">
        <w:rPr>
          <w:rFonts w:eastAsia="SimSun"/>
          <w:bCs/>
          <w:sz w:val="22"/>
          <w:szCs w:val="22"/>
        </w:rPr>
        <w:t>Removal of sand and detritus mixture (20 cm) from the surface of the road with a bulldozer moving into piles up to 50m, followed by loading an excavator to dump 0.65 m2 to transport up to 1 km (35,000 x 0.20);</w:t>
      </w:r>
    </w:p>
    <w:p w:rsidR="00284835" w:rsidRPr="00EE1EAD" w:rsidRDefault="009C2CE1" w:rsidP="00F50914">
      <w:pPr>
        <w:pStyle w:val="a5"/>
        <w:numPr>
          <w:ilvl w:val="0"/>
          <w:numId w:val="33"/>
        </w:numPr>
        <w:shd w:val="clear" w:color="auto" w:fill="FFFFFF"/>
        <w:jc w:val="both"/>
        <w:rPr>
          <w:rFonts w:eastAsia="SimSun"/>
          <w:bCs/>
          <w:sz w:val="22"/>
          <w:szCs w:val="22"/>
        </w:rPr>
      </w:pPr>
      <w:r w:rsidRPr="00EE1EAD">
        <w:rPr>
          <w:rFonts w:eastAsia="SimSun"/>
          <w:bCs/>
          <w:sz w:val="22"/>
          <w:szCs w:val="22"/>
        </w:rPr>
        <w:t>The preparation of the road surface by bulldozer;</w:t>
      </w:r>
    </w:p>
    <w:p w:rsidR="00284835" w:rsidRPr="00EE1EAD" w:rsidRDefault="009C2CE1" w:rsidP="00F50914">
      <w:pPr>
        <w:pStyle w:val="a5"/>
        <w:numPr>
          <w:ilvl w:val="0"/>
          <w:numId w:val="33"/>
        </w:numPr>
        <w:shd w:val="clear" w:color="auto" w:fill="FFFFFF"/>
        <w:jc w:val="both"/>
        <w:rPr>
          <w:rFonts w:eastAsia="SimSun"/>
          <w:bCs/>
          <w:sz w:val="22"/>
          <w:szCs w:val="22"/>
        </w:rPr>
      </w:pPr>
      <w:r w:rsidRPr="00EE1EAD">
        <w:rPr>
          <w:rFonts w:eastAsia="SimSun"/>
          <w:bCs/>
          <w:sz w:val="22"/>
          <w:szCs w:val="22"/>
        </w:rPr>
        <w:t>Deep subsoil loosening by bulldozer;</w:t>
      </w:r>
    </w:p>
    <w:p w:rsidR="00284835" w:rsidRPr="00EE1EAD" w:rsidRDefault="009C2CE1" w:rsidP="00F50914">
      <w:pPr>
        <w:pStyle w:val="a5"/>
        <w:numPr>
          <w:ilvl w:val="0"/>
          <w:numId w:val="33"/>
        </w:numPr>
        <w:shd w:val="clear" w:color="auto" w:fill="FFFFFF"/>
        <w:jc w:val="both"/>
        <w:rPr>
          <w:rFonts w:eastAsia="SimSun"/>
          <w:bCs/>
          <w:sz w:val="22"/>
          <w:szCs w:val="22"/>
        </w:rPr>
      </w:pPr>
      <w:r w:rsidRPr="00EE1EAD">
        <w:rPr>
          <w:rFonts w:eastAsia="SimSun"/>
          <w:bCs/>
          <w:sz w:val="22"/>
          <w:szCs w:val="22"/>
        </w:rPr>
        <w:t>Backward sliding of topsoil from the dumps to the prepared surface layer by the bulldozer</w:t>
      </w:r>
    </w:p>
    <w:p w:rsidR="00284835" w:rsidRPr="00EE1EAD" w:rsidRDefault="00284835"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Activities on the site after construction should include:</w:t>
      </w:r>
    </w:p>
    <w:p w:rsidR="00D47E52" w:rsidRPr="00EE1EAD" w:rsidRDefault="00D47E52"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F50914">
      <w:pPr>
        <w:pStyle w:val="a5"/>
        <w:numPr>
          <w:ilvl w:val="0"/>
          <w:numId w:val="34"/>
        </w:numPr>
        <w:shd w:val="clear" w:color="auto" w:fill="FFFFFF"/>
        <w:jc w:val="both"/>
        <w:rPr>
          <w:rFonts w:eastAsia="SimSun"/>
          <w:bCs/>
          <w:sz w:val="22"/>
          <w:szCs w:val="22"/>
        </w:rPr>
      </w:pPr>
      <w:r w:rsidRPr="00EE1EAD">
        <w:rPr>
          <w:rFonts w:eastAsia="SimSun"/>
          <w:bCs/>
          <w:sz w:val="22"/>
          <w:szCs w:val="22"/>
        </w:rPr>
        <w:t>Use of tillage cultivator;</w:t>
      </w:r>
    </w:p>
    <w:p w:rsidR="00284835" w:rsidRPr="00EE1EAD" w:rsidRDefault="009C2CE1" w:rsidP="00F50914">
      <w:pPr>
        <w:pStyle w:val="a5"/>
        <w:numPr>
          <w:ilvl w:val="0"/>
          <w:numId w:val="34"/>
        </w:numPr>
        <w:shd w:val="clear" w:color="auto" w:fill="FFFFFF"/>
        <w:jc w:val="both"/>
        <w:rPr>
          <w:rFonts w:eastAsia="SimSun"/>
          <w:bCs/>
          <w:sz w:val="22"/>
          <w:szCs w:val="22"/>
        </w:rPr>
      </w:pPr>
      <w:r w:rsidRPr="00EE1EAD">
        <w:rPr>
          <w:rFonts w:eastAsia="SimSun"/>
          <w:bCs/>
          <w:sz w:val="22"/>
          <w:szCs w:val="22"/>
        </w:rPr>
        <w:t>Mechanized sowing of perennial grasses as follows: alfalfa - 25% of 18 kg/ha 30% perennial ryegrass - 75% of 35 kg/ha of 30%.</w:t>
      </w:r>
    </w:p>
    <w:p w:rsidR="00284835" w:rsidRPr="00EE1EAD" w:rsidRDefault="009C2CE1" w:rsidP="00F50914">
      <w:pPr>
        <w:pStyle w:val="a5"/>
        <w:numPr>
          <w:ilvl w:val="0"/>
          <w:numId w:val="34"/>
        </w:numPr>
        <w:shd w:val="clear" w:color="auto" w:fill="FFFFFF"/>
        <w:jc w:val="both"/>
        <w:rPr>
          <w:rFonts w:eastAsia="SimSun"/>
          <w:bCs/>
          <w:sz w:val="22"/>
          <w:szCs w:val="22"/>
        </w:rPr>
      </w:pPr>
      <w:r w:rsidRPr="00EE1EAD">
        <w:rPr>
          <w:rFonts w:eastAsia="SimSun"/>
          <w:bCs/>
          <w:sz w:val="22"/>
          <w:szCs w:val="22"/>
        </w:rPr>
        <w:t xml:space="preserve">After sowing, rolling the surface by a ring-roller </w:t>
      </w:r>
    </w:p>
    <w:p w:rsidR="00D47E52" w:rsidRPr="00EE1EAD" w:rsidRDefault="00D47E52"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Immediate and proper reclamation of land reduces the adverse impact of disturbed land on the environment. It will reduce dust and pollution, can have a beneficial impact on human health and eliminates environmental damage.</w:t>
      </w:r>
    </w:p>
    <w:p w:rsidR="00D47E52" w:rsidRPr="00EE1EAD" w:rsidRDefault="00D47E52" w:rsidP="007C5EA0">
      <w:pPr>
        <w:spacing w:after="0" w:line="240" w:lineRule="auto"/>
        <w:jc w:val="both"/>
        <w:rPr>
          <w:rFonts w:ascii="Times New Roman" w:eastAsia="SimSun" w:hAnsi="Times New Roman" w:cs="Times New Roman"/>
          <w:b/>
          <w:bCs/>
          <w:i/>
          <w:shd w:val="clear" w:color="auto" w:fill="FFFFFF"/>
        </w:rPr>
      </w:pPr>
    </w:p>
    <w:p w:rsidR="0073036B" w:rsidRPr="00EE1EAD" w:rsidRDefault="009C2CE1" w:rsidP="007C5EA0">
      <w:pPr>
        <w:spacing w:after="0" w:line="240" w:lineRule="auto"/>
        <w:jc w:val="both"/>
        <w:rPr>
          <w:rFonts w:ascii="Times New Roman" w:eastAsia="SimSun" w:hAnsi="Times New Roman" w:cs="Times New Roman"/>
          <w:b/>
          <w:bCs/>
          <w:i/>
          <w:shd w:val="clear" w:color="auto" w:fill="FFFFFF"/>
        </w:rPr>
      </w:pPr>
      <w:r w:rsidRPr="00EE1EAD">
        <w:rPr>
          <w:rFonts w:ascii="Times New Roman" w:eastAsia="SimSun" w:hAnsi="Times New Roman" w:cs="Times New Roman"/>
          <w:b/>
          <w:bCs/>
          <w:i/>
          <w:shd w:val="clear" w:color="auto" w:fill="FFFFFF"/>
        </w:rPr>
        <w:t>Soil contamination: Construction period</w:t>
      </w:r>
    </w:p>
    <w:p w:rsidR="0073036B"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During the construction period, it is very important that the contractor undertook all actions according to contract specifications, operated all activity on a site taking into account preservation of environment.</w:t>
      </w:r>
    </w:p>
    <w:p w:rsidR="00D47E52" w:rsidRPr="00EE1EAD" w:rsidRDefault="00D47E52" w:rsidP="007C5EA0">
      <w:pPr>
        <w:spacing w:after="0" w:line="240" w:lineRule="auto"/>
        <w:jc w:val="both"/>
        <w:rPr>
          <w:rFonts w:ascii="Times New Roman" w:eastAsia="SimSun" w:hAnsi="Times New Roman" w:cs="Times New Roman"/>
          <w:bCs/>
          <w:shd w:val="clear" w:color="auto" w:fill="FFFFFF"/>
        </w:rPr>
      </w:pPr>
    </w:p>
    <w:p w:rsidR="0073036B"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For prevention of pollution of soils it is necessary to undertake the following actions: </w:t>
      </w:r>
    </w:p>
    <w:p w:rsidR="0073036B"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1) To provide appropriate management of construction activity, so that there was no spills or leak of hydrocarbons and other substances. If it occurred, immediately to take measures to minimize impact on the soil. </w:t>
      </w:r>
    </w:p>
    <w:p w:rsidR="0073036B"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2) To store construction materials only in the places which are specially taken away for this purpose;</w:t>
      </w:r>
    </w:p>
    <w:p w:rsidR="0073036B"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3) Immediate sorting and export of building wastes in specially taken away places;</w:t>
      </w:r>
    </w:p>
    <w:p w:rsidR="0073036B"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4) Dismantle of building sites and access roads after use. </w:t>
      </w:r>
    </w:p>
    <w:p w:rsidR="0073036B"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5) Use of a fertile layer on free sites as soon as possible.</w:t>
      </w:r>
    </w:p>
    <w:p w:rsidR="00D47E52" w:rsidRPr="00EE1EAD" w:rsidRDefault="00D47E52" w:rsidP="007C5EA0">
      <w:pPr>
        <w:spacing w:after="0" w:line="240" w:lineRule="auto"/>
        <w:jc w:val="both"/>
        <w:rPr>
          <w:rFonts w:ascii="Times New Roman" w:hAnsi="Times New Roman" w:cs="Times New Roman"/>
          <w:i/>
        </w:rPr>
      </w:pPr>
    </w:p>
    <w:p w:rsidR="00DE02A9"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hAnsi="Times New Roman" w:cs="Times New Roman"/>
          <w:i/>
        </w:rPr>
        <w:t xml:space="preserve">Spill cleanup and response. </w:t>
      </w:r>
      <w:r w:rsidRPr="00EE1EAD">
        <w:rPr>
          <w:rFonts w:ascii="Times New Roman" w:hAnsi="Times New Roman" w:cs="Times New Roman"/>
        </w:rPr>
        <w:t>If an accidental spill occurs, the priority cleanup and response measures are to prevent oil or other polluting substances from leaching into groundwater or entering waterways as run-off, and to return the soil to productive use as quickly as possible.Manual recovery is the most common method of cleanup and involves teams of workers using rakes, shovels and other tools to remove oil and debris. The oiled materials are collected in buckets and drums for transfer to a processing station. Workers may also use hoses, pumps and vacuum trucks to recover spilled oil. Berms and trenches can be used to contain the spill, as long as their use does not allow the oil to leach into the soil. Where there is no danger to the water table, the contaminated area can be flooded, which “floats” the oil or moves it to the water’s surface, as it is typically lighter than water. This technique allows for recovery via vacuums and skimmers. Other possible techniques include mechanical removal of contaminated soil, in-situ burning, sorbents, and bioremediation.</w:t>
      </w:r>
    </w:p>
    <w:p w:rsidR="00C6195C" w:rsidRPr="00EE1EAD" w:rsidRDefault="00C6195C" w:rsidP="007C5EA0">
      <w:pPr>
        <w:spacing w:after="0" w:line="240" w:lineRule="auto"/>
        <w:jc w:val="both"/>
        <w:rPr>
          <w:rFonts w:ascii="Times New Roman" w:eastAsia="Times New Roman" w:hAnsi="Times New Roman" w:cs="Times New Roman"/>
          <w:b/>
          <w:i/>
          <w:lang w:eastAsia="ru-RU"/>
        </w:rPr>
      </w:pPr>
    </w:p>
    <w:p w:rsidR="00284835" w:rsidRPr="00EE1EAD" w:rsidRDefault="009C2CE1" w:rsidP="007C5EA0">
      <w:pPr>
        <w:spacing w:after="0" w:line="240" w:lineRule="auto"/>
        <w:jc w:val="both"/>
        <w:rPr>
          <w:rFonts w:ascii="Times New Roman" w:eastAsia="Times New Roman" w:hAnsi="Times New Roman" w:cs="Times New Roman"/>
          <w:b/>
          <w:i/>
          <w:lang w:eastAsia="ru-RU"/>
        </w:rPr>
      </w:pPr>
      <w:r w:rsidRPr="00EE1EAD">
        <w:rPr>
          <w:rFonts w:ascii="Times New Roman" w:eastAsia="Times New Roman" w:hAnsi="Times New Roman" w:cs="Times New Roman"/>
          <w:b/>
          <w:i/>
          <w:lang w:eastAsia="ru-RU"/>
        </w:rPr>
        <w:t>Soil Contamination: Operational period</w:t>
      </w: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During operation it will be important that all pollution is minimized and managed. All liquid wastes of any kind must be taken from the road and disposed of in an approved landfill. It will be the responsibility of the road agency to ensure speedy and full clearance of all waste from the road and from its vicinity. </w:t>
      </w:r>
      <w:bookmarkStart w:id="84" w:name="_Toc359332529"/>
      <w:bookmarkStart w:id="85" w:name="_Ref359938273"/>
      <w:bookmarkStart w:id="86" w:name="_Toc392669978"/>
      <w:bookmarkEnd w:id="52"/>
      <w:bookmarkEnd w:id="53"/>
      <w:bookmarkEnd w:id="54"/>
    </w:p>
    <w:bookmarkEnd w:id="84"/>
    <w:bookmarkEnd w:id="85"/>
    <w:bookmarkEnd w:id="86"/>
    <w:p w:rsidR="00284835" w:rsidRPr="00EE1EAD" w:rsidRDefault="00284835" w:rsidP="007C5EA0">
      <w:pPr>
        <w:spacing w:after="0" w:line="240" w:lineRule="auto"/>
        <w:jc w:val="both"/>
        <w:rPr>
          <w:rFonts w:ascii="Times New Roman" w:eastAsia="SimSun" w:hAnsi="Times New Roman" w:cs="Times New Roman"/>
          <w:bCs/>
          <w:szCs w:val="24"/>
          <w:shd w:val="clear" w:color="auto" w:fill="FFFFFF"/>
        </w:rPr>
      </w:pPr>
    </w:p>
    <w:p w:rsidR="00284835" w:rsidRPr="00EE1EAD" w:rsidRDefault="00A87BEC"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bookmarkStart w:id="87" w:name="_Toc419371117"/>
      <w:bookmarkStart w:id="88" w:name="_Toc309739909"/>
      <w:bookmarkStart w:id="89" w:name="_Toc423531024"/>
      <w:r w:rsidRPr="00EE1EAD">
        <w:rPr>
          <w:rFonts w:ascii="Times New Roman" w:eastAsia="Times New Roman" w:hAnsi="Times New Roman" w:cs="Times New Roman"/>
          <w:b/>
          <w:bCs/>
          <w:sz w:val="28"/>
          <w:szCs w:val="28"/>
        </w:rPr>
        <w:t>7.5</w:t>
      </w:r>
      <w:r w:rsidR="00284835" w:rsidRPr="00EE1EAD">
        <w:rPr>
          <w:rFonts w:ascii="Times New Roman" w:eastAsia="Times New Roman" w:hAnsi="Times New Roman" w:cs="Times New Roman"/>
          <w:b/>
          <w:bCs/>
          <w:sz w:val="28"/>
          <w:szCs w:val="28"/>
        </w:rPr>
        <w:tab/>
        <w:t>Flora and Fauna Mitigation</w:t>
      </w:r>
      <w:bookmarkEnd w:id="87"/>
      <w:bookmarkEnd w:id="88"/>
      <w:bookmarkEnd w:id="89"/>
      <w:r w:rsidR="00284835" w:rsidRPr="00EE1EAD">
        <w:rPr>
          <w:rFonts w:ascii="Times New Roman" w:eastAsia="Times New Roman" w:hAnsi="Times New Roman" w:cs="Times New Roman"/>
          <w:b/>
          <w:bCs/>
          <w:sz w:val="28"/>
          <w:szCs w:val="28"/>
        </w:rPr>
        <w:t>s</w:t>
      </w:r>
    </w:p>
    <w:p w:rsidR="000E06E9" w:rsidRPr="00EE1EAD" w:rsidRDefault="000E06E9" w:rsidP="007C5EA0">
      <w:pPr>
        <w:keepNext/>
        <w:keepLines/>
        <w:widowControl w:val="0"/>
        <w:autoSpaceDE w:val="0"/>
        <w:autoSpaceDN w:val="0"/>
        <w:adjustRightInd w:val="0"/>
        <w:spacing w:after="0" w:line="240" w:lineRule="auto"/>
        <w:outlineLvl w:val="1"/>
        <w:rPr>
          <w:rFonts w:ascii="Times New Roman" w:eastAsia="Times New Roman" w:hAnsi="Times New Roman" w:cs="Times New Roman"/>
          <w:b/>
          <w:bCs/>
          <w:sz w:val="28"/>
          <w:szCs w:val="28"/>
        </w:rPr>
      </w:pPr>
    </w:p>
    <w:p w:rsidR="000E06E9" w:rsidRPr="00EE1EAD" w:rsidRDefault="00466D69"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Air </w:t>
      </w:r>
      <w:r w:rsidR="000E06E9" w:rsidRPr="00EE1EAD">
        <w:rPr>
          <w:rFonts w:ascii="Times New Roman" w:eastAsia="SimSun" w:hAnsi="Times New Roman" w:cs="Times New Roman"/>
          <w:bCs/>
          <w:shd w:val="clear" w:color="auto" w:fill="FFFFFF"/>
        </w:rPr>
        <w:t xml:space="preserve">pollution, noise and vibration, wind and water erosion </w:t>
      </w:r>
      <w:r w:rsidRPr="00EE1EAD">
        <w:rPr>
          <w:rFonts w:ascii="Times New Roman" w:eastAsia="SimSun" w:hAnsi="Times New Roman" w:cs="Times New Roman"/>
          <w:bCs/>
          <w:shd w:val="clear" w:color="auto" w:fill="FFFFFF"/>
        </w:rPr>
        <w:t xml:space="preserve">can potentially </w:t>
      </w:r>
      <w:r w:rsidR="000E06E9" w:rsidRPr="00EE1EAD">
        <w:rPr>
          <w:rFonts w:ascii="Times New Roman" w:eastAsia="SimSun" w:hAnsi="Times New Roman" w:cs="Times New Roman"/>
          <w:bCs/>
          <w:shd w:val="clear" w:color="auto" w:fill="FFFFFF"/>
        </w:rPr>
        <w:t>negatively affect local environment</w:t>
      </w:r>
      <w:r w:rsidR="009C2CE1" w:rsidRPr="00EE1EAD">
        <w:rPr>
          <w:rFonts w:ascii="Times New Roman" w:eastAsia="SimSun" w:hAnsi="Times New Roman" w:cs="Times New Roman"/>
          <w:bCs/>
          <w:shd w:val="clear" w:color="auto" w:fill="FFFFFF"/>
        </w:rPr>
        <w:t>.</w:t>
      </w:r>
    </w:p>
    <w:p w:rsidR="00D47E52" w:rsidRPr="00EE1EAD" w:rsidRDefault="00D47E52"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All above measures for mitigation of negative impact of emissions from motor transport, noise and vibration influence have a direct bearing on flora and fauna. Reduction of negative impact on flora and fauna at construction of the road, requires implementation of the following mitigation measures:</w:t>
      </w:r>
    </w:p>
    <w:p w:rsidR="00E86A22" w:rsidRPr="00EE1EAD" w:rsidRDefault="00E86A22"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F50914">
      <w:pPr>
        <w:pStyle w:val="a5"/>
        <w:numPr>
          <w:ilvl w:val="0"/>
          <w:numId w:val="35"/>
        </w:numPr>
        <w:shd w:val="clear" w:color="auto" w:fill="FFFFFF"/>
        <w:jc w:val="both"/>
        <w:rPr>
          <w:rFonts w:eastAsia="SimSun"/>
          <w:bCs/>
          <w:sz w:val="22"/>
          <w:szCs w:val="22"/>
        </w:rPr>
      </w:pPr>
      <w:r w:rsidRPr="00EE1EAD">
        <w:rPr>
          <w:rFonts w:eastAsia="SimSun"/>
          <w:bCs/>
          <w:sz w:val="22"/>
          <w:szCs w:val="22"/>
        </w:rPr>
        <w:t>Ensuring high quality condition of the road surface throughout the operation period to minimize noise and air pollution ;</w:t>
      </w:r>
    </w:p>
    <w:p w:rsidR="0072308B" w:rsidRPr="00EE1EAD" w:rsidRDefault="009C2CE1" w:rsidP="00F50914">
      <w:pPr>
        <w:pStyle w:val="a5"/>
        <w:numPr>
          <w:ilvl w:val="0"/>
          <w:numId w:val="35"/>
        </w:numPr>
        <w:shd w:val="clear" w:color="auto" w:fill="FFFFFF"/>
        <w:jc w:val="both"/>
        <w:rPr>
          <w:rFonts w:eastAsia="SimSun"/>
          <w:bCs/>
          <w:sz w:val="22"/>
          <w:szCs w:val="22"/>
        </w:rPr>
      </w:pPr>
      <w:r w:rsidRPr="00EE1EAD">
        <w:rPr>
          <w:rFonts w:eastAsia="SimSun"/>
          <w:bCs/>
          <w:sz w:val="22"/>
          <w:szCs w:val="22"/>
        </w:rPr>
        <w:t>Decrease in pollution of atmospheric air by ensuring access to the road only vehicles and road equipment of high quality with emission of admissible emissions;</w:t>
      </w:r>
    </w:p>
    <w:p w:rsidR="00284835" w:rsidRPr="00EE1EAD" w:rsidRDefault="009C2CE1" w:rsidP="00F50914">
      <w:pPr>
        <w:pStyle w:val="a5"/>
        <w:numPr>
          <w:ilvl w:val="0"/>
          <w:numId w:val="35"/>
        </w:numPr>
        <w:shd w:val="clear" w:color="auto" w:fill="FFFFFF"/>
        <w:jc w:val="both"/>
        <w:rPr>
          <w:rFonts w:eastAsia="SimSun"/>
          <w:bCs/>
          <w:sz w:val="22"/>
          <w:szCs w:val="22"/>
        </w:rPr>
      </w:pPr>
      <w:r w:rsidRPr="00EE1EAD">
        <w:rPr>
          <w:rFonts w:eastAsia="SimSun"/>
          <w:bCs/>
          <w:sz w:val="22"/>
          <w:szCs w:val="22"/>
        </w:rPr>
        <w:t>Reduce the use of salt and chemical materials used to disperse snow and ice in winter so that soils, plant tissues, animals and birds are not adversely affected or destroyed. An alternative is to replace salt and other chemicals with friction materials such as sand or gravel;</w:t>
      </w:r>
    </w:p>
    <w:p w:rsidR="007D1E7E" w:rsidRPr="00EE1EAD" w:rsidRDefault="009C2CE1" w:rsidP="00F50914">
      <w:pPr>
        <w:pStyle w:val="14"/>
        <w:numPr>
          <w:ilvl w:val="0"/>
          <w:numId w:val="76"/>
        </w:numPr>
        <w:spacing w:before="0"/>
        <w:rPr>
          <w:szCs w:val="22"/>
        </w:rPr>
      </w:pPr>
      <w:r w:rsidRPr="00EE1EAD">
        <w:rPr>
          <w:szCs w:val="22"/>
        </w:rPr>
        <w:t xml:space="preserve">All transport and haulage vehicles using the road, including construction traffic, should use dust protection tarpaulin or other suitable cover. </w:t>
      </w:r>
    </w:p>
    <w:p w:rsidR="00D47E52" w:rsidRPr="00EE1EAD" w:rsidRDefault="00D47E52" w:rsidP="007C5EA0">
      <w:pPr>
        <w:pStyle w:val="14"/>
        <w:spacing w:before="0"/>
        <w:rPr>
          <w:szCs w:val="22"/>
        </w:rPr>
      </w:pPr>
    </w:p>
    <w:p w:rsidR="00601BC5" w:rsidRPr="00EE1EAD" w:rsidRDefault="009C2CE1" w:rsidP="007C5EA0">
      <w:pPr>
        <w:pStyle w:val="14"/>
        <w:spacing w:before="0"/>
        <w:rPr>
          <w:szCs w:val="22"/>
        </w:rPr>
      </w:pPr>
      <w:r w:rsidRPr="00EE1EAD">
        <w:rPr>
          <w:szCs w:val="22"/>
        </w:rPr>
        <w:t>The loss of trees will be offset by a tree replacement ratio of at least 1:1 plus a contingency for the portion of saplings that does not grow (typically 25%)  This replanting will be undertaken in a separate planting contract.</w:t>
      </w:r>
    </w:p>
    <w:p w:rsidR="00D47E52" w:rsidRPr="00EE1EAD" w:rsidRDefault="00D47E52" w:rsidP="007C5EA0">
      <w:pPr>
        <w:pStyle w:val="14"/>
        <w:spacing w:before="0"/>
        <w:rPr>
          <w:szCs w:val="22"/>
        </w:rPr>
      </w:pPr>
    </w:p>
    <w:p w:rsidR="00D40C66" w:rsidRPr="00EE1EAD" w:rsidRDefault="009C2CE1" w:rsidP="007C5EA0">
      <w:pPr>
        <w:pStyle w:val="14"/>
        <w:spacing w:before="0"/>
        <w:rPr>
          <w:szCs w:val="22"/>
        </w:rPr>
      </w:pPr>
      <w:r w:rsidRPr="00EE1EAD">
        <w:rPr>
          <w:szCs w:val="22"/>
        </w:rPr>
        <w:t>Contractors will undertake careful spatial planning regarding designation of specific sites to be occupied by construction process proper or various facililities(i.e. batching plants, crushing plants, construction camps) to prevent impact on flora and faunain the area of construction.</w:t>
      </w:r>
    </w:p>
    <w:p w:rsidR="00284835" w:rsidRPr="00EE1EAD" w:rsidRDefault="00284835" w:rsidP="007C5EA0">
      <w:pPr>
        <w:spacing w:after="0" w:line="240" w:lineRule="auto"/>
        <w:jc w:val="both"/>
        <w:rPr>
          <w:rFonts w:ascii="Times New Roman" w:eastAsia="SimSun" w:hAnsi="Times New Roman" w:cs="Times New Roman"/>
          <w:bCs/>
          <w:shd w:val="clear" w:color="auto" w:fill="FFFFFF"/>
        </w:rPr>
      </w:pPr>
    </w:p>
    <w:p w:rsidR="00284835" w:rsidRPr="00EE1EAD" w:rsidRDefault="00284835" w:rsidP="007C5EA0">
      <w:pPr>
        <w:spacing w:after="0" w:line="240" w:lineRule="auto"/>
        <w:jc w:val="both"/>
        <w:rPr>
          <w:rFonts w:ascii="Times New Roman" w:eastAsia="SimSun" w:hAnsi="Times New Roman" w:cs="Times New Roman"/>
          <w:b/>
          <w:bCs/>
          <w:i/>
          <w:shd w:val="clear" w:color="auto" w:fill="FFFFFF"/>
        </w:rPr>
      </w:pPr>
      <w:r w:rsidRPr="00EE1EAD">
        <w:rPr>
          <w:rFonts w:ascii="Times New Roman" w:eastAsia="SimSun" w:hAnsi="Times New Roman" w:cs="Times New Roman"/>
          <w:b/>
          <w:bCs/>
          <w:i/>
          <w:shd w:val="clear" w:color="auto" w:fill="FFFFFF"/>
        </w:rPr>
        <w:t>Fauna mitigation during Construction:</w:t>
      </w:r>
    </w:p>
    <w:p w:rsidR="00452376" w:rsidRPr="00EE1EAD" w:rsidRDefault="00284835"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The Contractor shall ensure that no excessive and/or unnecessary disturbance to fauna within or close to the alignment takes place. </w:t>
      </w:r>
    </w:p>
    <w:p w:rsidR="00284835" w:rsidRPr="00EE1EAD" w:rsidRDefault="00284835" w:rsidP="007C5EA0">
      <w:pPr>
        <w:spacing w:after="0" w:line="240" w:lineRule="auto"/>
        <w:jc w:val="both"/>
        <w:rPr>
          <w:rFonts w:ascii="Times New Roman" w:eastAsia="SimSun" w:hAnsi="Times New Roman" w:cs="Times New Roman"/>
          <w:b/>
          <w:bCs/>
          <w:shd w:val="clear" w:color="auto" w:fill="FFFFFF"/>
        </w:rPr>
      </w:pPr>
    </w:p>
    <w:p w:rsidR="00C908F3" w:rsidRPr="00EE1EAD" w:rsidRDefault="00C908F3" w:rsidP="007C5EA0">
      <w:pPr>
        <w:spacing w:after="0" w:line="240" w:lineRule="auto"/>
        <w:jc w:val="both"/>
        <w:rPr>
          <w:rFonts w:ascii="Times New Roman" w:eastAsia="SimSun" w:hAnsi="Times New Roman" w:cs="Times New Roman"/>
          <w:b/>
          <w:bCs/>
          <w:sz w:val="28"/>
          <w:szCs w:val="24"/>
          <w:shd w:val="clear" w:color="auto" w:fill="FFFFFF"/>
        </w:rPr>
      </w:pPr>
    </w:p>
    <w:p w:rsidR="00430F9D" w:rsidRPr="00EE1EAD" w:rsidRDefault="00A87BEC" w:rsidP="007C5EA0">
      <w:pPr>
        <w:spacing w:after="0" w:line="240" w:lineRule="auto"/>
        <w:jc w:val="both"/>
        <w:rPr>
          <w:rFonts w:ascii="Times New Roman" w:eastAsia="SimSun" w:hAnsi="Times New Roman" w:cs="Times New Roman"/>
          <w:b/>
          <w:bCs/>
          <w:sz w:val="28"/>
          <w:szCs w:val="24"/>
          <w:shd w:val="clear" w:color="auto" w:fill="FFFFFF"/>
        </w:rPr>
      </w:pPr>
      <w:r w:rsidRPr="00EE1EAD">
        <w:rPr>
          <w:rFonts w:ascii="Times New Roman" w:eastAsia="SimSun" w:hAnsi="Times New Roman" w:cs="Times New Roman"/>
          <w:b/>
          <w:bCs/>
          <w:sz w:val="28"/>
          <w:szCs w:val="24"/>
          <w:shd w:val="clear" w:color="auto" w:fill="FFFFFF"/>
        </w:rPr>
        <w:t>7.6</w:t>
      </w:r>
      <w:r w:rsidR="00284835" w:rsidRPr="00EE1EAD">
        <w:rPr>
          <w:rFonts w:ascii="Times New Roman" w:eastAsia="SimSun" w:hAnsi="Times New Roman" w:cs="Times New Roman"/>
          <w:b/>
          <w:bCs/>
          <w:sz w:val="28"/>
          <w:szCs w:val="24"/>
          <w:shd w:val="clear" w:color="auto" w:fill="FFFFFF"/>
        </w:rPr>
        <w:tab/>
      </w:r>
      <w:r w:rsidRPr="00EE1EAD">
        <w:rPr>
          <w:rFonts w:ascii="Times New Roman" w:eastAsia="SimSun" w:hAnsi="Times New Roman" w:cs="Times New Roman"/>
          <w:b/>
          <w:bCs/>
          <w:sz w:val="28"/>
          <w:szCs w:val="24"/>
          <w:shd w:val="clear" w:color="auto" w:fill="FFFFFF"/>
        </w:rPr>
        <w:t>SOCI</w:t>
      </w:r>
      <w:r w:rsidR="0072500C" w:rsidRPr="00EE1EAD">
        <w:rPr>
          <w:rFonts w:ascii="Times New Roman" w:eastAsia="SimSun" w:hAnsi="Times New Roman" w:cs="Times New Roman"/>
          <w:b/>
          <w:bCs/>
          <w:sz w:val="28"/>
          <w:szCs w:val="24"/>
          <w:shd w:val="clear" w:color="auto" w:fill="FFFFFF"/>
        </w:rPr>
        <w:t xml:space="preserve">AL AND </w:t>
      </w:r>
      <w:r w:rsidRPr="00EE1EAD">
        <w:rPr>
          <w:rFonts w:ascii="Times New Roman" w:eastAsia="SimSun" w:hAnsi="Times New Roman" w:cs="Times New Roman"/>
          <w:b/>
          <w:bCs/>
          <w:sz w:val="28"/>
          <w:szCs w:val="24"/>
          <w:shd w:val="clear" w:color="auto" w:fill="FFFFFF"/>
        </w:rPr>
        <w:t xml:space="preserve">ECONOMIC ENVIRONMENT </w:t>
      </w:r>
      <w:r w:rsidR="00B7217E" w:rsidRPr="00EE1EAD">
        <w:rPr>
          <w:rFonts w:ascii="Times New Roman" w:eastAsia="SimSun" w:hAnsi="Times New Roman" w:cs="Times New Roman"/>
          <w:b/>
          <w:bCs/>
          <w:sz w:val="28"/>
          <w:szCs w:val="24"/>
          <w:shd w:val="clear" w:color="auto" w:fill="FFFFFF"/>
        </w:rPr>
        <w:t>IMPACT MITIGATION</w:t>
      </w:r>
    </w:p>
    <w:p w:rsidR="00D47E52" w:rsidRPr="00EE1EAD" w:rsidRDefault="00D47E52" w:rsidP="007C5EA0">
      <w:pPr>
        <w:spacing w:after="0" w:line="240" w:lineRule="auto"/>
        <w:jc w:val="both"/>
        <w:rPr>
          <w:rFonts w:ascii="Times New Roman" w:eastAsia="SimSun" w:hAnsi="Times New Roman" w:cs="Times New Roman"/>
          <w:b/>
          <w:bCs/>
          <w:i/>
          <w:shd w:val="clear" w:color="auto" w:fill="FFFFFF"/>
        </w:rPr>
      </w:pPr>
    </w:p>
    <w:p w:rsidR="00430F9D" w:rsidRPr="00EE1EAD" w:rsidRDefault="009C2CE1" w:rsidP="007C5EA0">
      <w:pPr>
        <w:spacing w:after="0" w:line="240" w:lineRule="auto"/>
        <w:jc w:val="both"/>
        <w:rPr>
          <w:rFonts w:ascii="Times New Roman" w:eastAsia="SimSun" w:hAnsi="Times New Roman" w:cs="Times New Roman"/>
          <w:b/>
          <w:bCs/>
          <w:i/>
          <w:shd w:val="clear" w:color="auto" w:fill="FFFFFF"/>
        </w:rPr>
      </w:pPr>
      <w:r w:rsidRPr="00EE1EAD">
        <w:rPr>
          <w:rFonts w:ascii="Times New Roman" w:eastAsia="SimSun" w:hAnsi="Times New Roman" w:cs="Times New Roman"/>
          <w:b/>
          <w:bCs/>
          <w:i/>
          <w:shd w:val="clear" w:color="auto" w:fill="FFFFFF"/>
        </w:rPr>
        <w:t>Local business</w:t>
      </w:r>
    </w:p>
    <w:p w:rsidR="00430F9D"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Road construction can influence economic activity of local population along the existing road. Along the existing road various temporary and continuous commercial activity, including restaurants, shops, service stations, temporary counters for sale of local fruit and vegetables, and also products of local production are developed. Generally business is based on clients users of roads. As a result of the project, sellers can lose part, but not all the clients users of roads. Most likely the majority of the existing trade won't be lost at construction of the road though it is impossible to make any forecasts. In policy of the World Bank and in the internal policy there are no requirements for compensation to people who get under indirect influence. During the last hearings the matter wasn't brought up by any representative of regional akimats or the population.</w:t>
      </w:r>
    </w:p>
    <w:p w:rsidR="00D47E52" w:rsidRPr="00EE1EAD" w:rsidRDefault="00D47E52" w:rsidP="007C5EA0">
      <w:pPr>
        <w:spacing w:after="0" w:line="240" w:lineRule="auto"/>
        <w:jc w:val="both"/>
        <w:rPr>
          <w:rFonts w:ascii="Times New Roman" w:eastAsia="SimSun" w:hAnsi="Times New Roman" w:cs="Times New Roman"/>
          <w:bCs/>
          <w:shd w:val="clear" w:color="auto" w:fill="FFFFFF"/>
        </w:rPr>
      </w:pPr>
    </w:p>
    <w:p w:rsidR="00E86A22"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However, there are some ways which give opportunities for the local society getting under negative impact. There can be three ways: </w:t>
      </w:r>
    </w:p>
    <w:p w:rsidR="00D47E52" w:rsidRPr="00EE1EAD" w:rsidRDefault="00D47E52" w:rsidP="007C5EA0">
      <w:pPr>
        <w:spacing w:after="0" w:line="240" w:lineRule="auto"/>
        <w:jc w:val="both"/>
        <w:rPr>
          <w:rFonts w:ascii="Times New Roman" w:eastAsia="SimSun" w:hAnsi="Times New Roman" w:cs="Times New Roman"/>
          <w:bCs/>
          <w:shd w:val="clear" w:color="auto" w:fill="FFFFFF"/>
        </w:rPr>
      </w:pPr>
    </w:p>
    <w:p w:rsidR="00430F9D" w:rsidRPr="00EE1EAD" w:rsidRDefault="009C2CE1" w:rsidP="00F50914">
      <w:pPr>
        <w:pStyle w:val="a5"/>
        <w:numPr>
          <w:ilvl w:val="1"/>
          <w:numId w:val="52"/>
        </w:numPr>
        <w:ind w:left="993" w:hanging="547"/>
        <w:jc w:val="both"/>
        <w:rPr>
          <w:rFonts w:eastAsia="SimSun"/>
          <w:bCs/>
          <w:sz w:val="22"/>
          <w:szCs w:val="22"/>
          <w:shd w:val="clear" w:color="auto" w:fill="FFFFFF"/>
        </w:rPr>
      </w:pPr>
      <w:r w:rsidRPr="00EE1EAD">
        <w:rPr>
          <w:rFonts w:eastAsia="SimSun"/>
          <w:bCs/>
          <w:sz w:val="22"/>
          <w:szCs w:val="22"/>
          <w:shd w:val="clear" w:color="auto" w:fill="FFFFFF"/>
        </w:rPr>
        <w:t xml:space="preserve">Providing sites under development of local business and for farmers for sale of products of the production to users of the new road. Along the road some zones of rest/service will be created. These sites aren't part of the project, and the land will be bought within free trade. Development of this infrastructure will be carried out later. The matter is under responsibility of the Ministry of tourism and sport. It is recommended to include in the project of these zones of rest/service of places for farmers and development of business somehow to avoidthe possible losses of the existing business on the existing road. </w:t>
      </w:r>
    </w:p>
    <w:p w:rsidR="00430F9D" w:rsidRPr="00EE1EAD" w:rsidRDefault="009C2CE1" w:rsidP="00F50914">
      <w:pPr>
        <w:pStyle w:val="a5"/>
        <w:numPr>
          <w:ilvl w:val="1"/>
          <w:numId w:val="52"/>
        </w:numPr>
        <w:ind w:left="990" w:hanging="540"/>
        <w:jc w:val="both"/>
        <w:rPr>
          <w:rFonts w:eastAsia="SimSun"/>
          <w:bCs/>
          <w:sz w:val="22"/>
          <w:szCs w:val="22"/>
          <w:shd w:val="clear" w:color="auto" w:fill="FFFFFF"/>
        </w:rPr>
      </w:pPr>
      <w:r w:rsidRPr="00EE1EAD">
        <w:rPr>
          <w:rFonts w:eastAsia="SimSun"/>
          <w:bCs/>
          <w:sz w:val="22"/>
          <w:szCs w:val="22"/>
          <w:shd w:val="clear" w:color="auto" w:fill="FFFFFF"/>
        </w:rPr>
        <w:t>Informative road signs on the new road and adjunctions, with designation of location of the nearest gas stations, shops, markets, the restaurants which are earlier located on the existing road. It will allow users to reach quickly commercial objects on the existing road. Installation of signs with information for users of roads on restaurants and floor spaces in Samsy and Targap settlements can be a good example.</w:t>
      </w:r>
    </w:p>
    <w:p w:rsidR="00430F9D" w:rsidRPr="00EE1EAD" w:rsidRDefault="009C2CE1" w:rsidP="00F50914">
      <w:pPr>
        <w:pStyle w:val="a5"/>
        <w:numPr>
          <w:ilvl w:val="1"/>
          <w:numId w:val="52"/>
        </w:numPr>
        <w:ind w:left="990" w:hanging="540"/>
        <w:jc w:val="both"/>
        <w:rPr>
          <w:rFonts w:eastAsia="SimSun"/>
          <w:bCs/>
          <w:sz w:val="22"/>
          <w:szCs w:val="22"/>
          <w:shd w:val="clear" w:color="auto" w:fill="FFFFFF"/>
        </w:rPr>
      </w:pPr>
      <w:r w:rsidRPr="00EE1EAD">
        <w:rPr>
          <w:rFonts w:eastAsia="SimSun"/>
          <w:bCs/>
          <w:sz w:val="22"/>
          <w:szCs w:val="22"/>
          <w:shd w:val="clear" w:color="auto" w:fill="FFFFFF"/>
        </w:rPr>
        <w:t>After completion of construction and before opening of zones of rest/service to allow small dealers to rise on blank spaces on outcomes. It has to be carried out with observance of the principles of road safety and only in the certain legally approved places where there is enough parking lot and good visibility. Informative signs have to be established properly.</w:t>
      </w:r>
    </w:p>
    <w:p w:rsidR="00D47E52" w:rsidRPr="00EE1EAD" w:rsidRDefault="00D47E52" w:rsidP="007C5EA0">
      <w:pPr>
        <w:spacing w:after="0" w:line="240" w:lineRule="auto"/>
        <w:jc w:val="both"/>
        <w:rPr>
          <w:rFonts w:ascii="Times New Roman" w:eastAsia="SimSun" w:hAnsi="Times New Roman" w:cs="Times New Roman"/>
          <w:b/>
          <w:bCs/>
          <w:i/>
          <w:shd w:val="clear" w:color="auto" w:fill="FFFFFF"/>
        </w:rPr>
      </w:pPr>
    </w:p>
    <w:p w:rsidR="00C40DD4" w:rsidRPr="00EE1EAD" w:rsidRDefault="009C2CE1" w:rsidP="007C5EA0">
      <w:pPr>
        <w:spacing w:after="0" w:line="240" w:lineRule="auto"/>
        <w:jc w:val="both"/>
        <w:rPr>
          <w:rFonts w:ascii="Times New Roman" w:eastAsia="SimSun" w:hAnsi="Times New Roman" w:cs="Times New Roman"/>
          <w:b/>
          <w:bCs/>
          <w:i/>
          <w:shd w:val="clear" w:color="auto" w:fill="FFFFFF"/>
        </w:rPr>
      </w:pPr>
      <w:r w:rsidRPr="00EE1EAD">
        <w:rPr>
          <w:rFonts w:ascii="Times New Roman" w:eastAsia="SimSun" w:hAnsi="Times New Roman" w:cs="Times New Roman"/>
          <w:b/>
          <w:bCs/>
          <w:i/>
          <w:shd w:val="clear" w:color="auto" w:fill="FFFFFF"/>
        </w:rPr>
        <w:t>Cattle passes</w:t>
      </w:r>
    </w:p>
    <w:p w:rsidR="00C40DD4"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Measures for mitigation of withdrawal of lands are described in the Report on introduction of actions for resettlement, but it is important to emphasize that it is necessary to finish withdrawal of the remained sites as soon as possible according to procedures and with AWMI. Any of discontent and the complaint have to be registered according to the Mechanism of satisfaction of complaints in AWMI for process of withdrawal of the land and for the period of construction. The problem of cattle passes and journey of agricultural equipment is also considered in AWMI.</w:t>
      </w:r>
    </w:p>
    <w:p w:rsidR="00284835" w:rsidRPr="00EE1EAD" w:rsidRDefault="00284835" w:rsidP="007C5EA0">
      <w:pPr>
        <w:spacing w:after="0" w:line="240" w:lineRule="auto"/>
        <w:jc w:val="both"/>
        <w:rPr>
          <w:rFonts w:ascii="Times New Roman" w:eastAsia="SimSun" w:hAnsi="Times New Roman" w:cs="Times New Roman"/>
          <w:bCs/>
          <w:sz w:val="24"/>
          <w:shd w:val="clear" w:color="auto" w:fill="FFFFFF"/>
        </w:rPr>
      </w:pPr>
    </w:p>
    <w:p w:rsidR="00284835" w:rsidRPr="00EE1EAD" w:rsidRDefault="0021592B" w:rsidP="007C5EA0">
      <w:pPr>
        <w:spacing w:after="0" w:line="240" w:lineRule="auto"/>
        <w:jc w:val="both"/>
        <w:rPr>
          <w:rFonts w:ascii="Times New Roman" w:eastAsia="SimSun" w:hAnsi="Times New Roman" w:cs="Times New Roman"/>
          <w:b/>
          <w:bCs/>
          <w:sz w:val="28"/>
          <w:szCs w:val="24"/>
          <w:shd w:val="clear" w:color="auto" w:fill="FFFFFF"/>
        </w:rPr>
      </w:pPr>
      <w:r w:rsidRPr="00EE1EAD">
        <w:rPr>
          <w:rFonts w:ascii="Times New Roman" w:eastAsia="SimSun" w:hAnsi="Times New Roman" w:cs="Times New Roman"/>
          <w:b/>
          <w:bCs/>
          <w:sz w:val="28"/>
          <w:szCs w:val="24"/>
          <w:shd w:val="clear" w:color="auto" w:fill="FFFFFF"/>
        </w:rPr>
        <w:t>7.7</w:t>
      </w:r>
      <w:r w:rsidR="00284835" w:rsidRPr="00EE1EAD">
        <w:rPr>
          <w:rFonts w:ascii="Times New Roman" w:eastAsia="SimSun" w:hAnsi="Times New Roman" w:cs="Times New Roman"/>
          <w:b/>
          <w:bCs/>
          <w:sz w:val="28"/>
          <w:szCs w:val="24"/>
          <w:shd w:val="clear" w:color="auto" w:fill="FFFFFF"/>
        </w:rPr>
        <w:tab/>
      </w:r>
      <w:r w:rsidR="00F30D42" w:rsidRPr="00EE1EAD">
        <w:rPr>
          <w:rFonts w:ascii="Times New Roman" w:eastAsia="SimSun" w:hAnsi="Times New Roman" w:cs="Times New Roman"/>
          <w:b/>
          <w:bCs/>
          <w:sz w:val="28"/>
          <w:szCs w:val="24"/>
          <w:shd w:val="clear" w:color="auto" w:fill="FFFFFF"/>
        </w:rPr>
        <w:t xml:space="preserve">PHYSICAL </w:t>
      </w:r>
      <w:r w:rsidR="00284835" w:rsidRPr="00EE1EAD">
        <w:rPr>
          <w:rFonts w:ascii="Times New Roman" w:eastAsia="SimSun" w:hAnsi="Times New Roman" w:cs="Times New Roman"/>
          <w:b/>
          <w:bCs/>
          <w:sz w:val="28"/>
          <w:szCs w:val="24"/>
          <w:shd w:val="clear" w:color="auto" w:fill="FFFFFF"/>
        </w:rPr>
        <w:t xml:space="preserve">CULTURAL </w:t>
      </w:r>
      <w:r w:rsidR="00B7217E" w:rsidRPr="00EE1EAD">
        <w:rPr>
          <w:rFonts w:ascii="Times New Roman" w:eastAsia="SimSun" w:hAnsi="Times New Roman" w:cs="Times New Roman"/>
          <w:b/>
          <w:bCs/>
          <w:sz w:val="28"/>
          <w:szCs w:val="24"/>
          <w:shd w:val="clear" w:color="auto" w:fill="FFFFFF"/>
        </w:rPr>
        <w:t>RESOURCES IMPACT MITIGATION</w:t>
      </w:r>
    </w:p>
    <w:p w:rsidR="00284835" w:rsidRPr="00EE1EAD" w:rsidRDefault="00284835" w:rsidP="007C5EA0">
      <w:pPr>
        <w:spacing w:after="0" w:line="240" w:lineRule="auto"/>
        <w:jc w:val="both"/>
        <w:rPr>
          <w:rFonts w:ascii="Times New Roman" w:eastAsia="SimSun" w:hAnsi="Times New Roman" w:cs="Times New Roman"/>
          <w:b/>
          <w:bCs/>
          <w:sz w:val="24"/>
          <w:szCs w:val="24"/>
          <w:shd w:val="clear" w:color="auto" w:fill="FFFFFF"/>
        </w:rPr>
      </w:pPr>
    </w:p>
    <w:p w:rsidR="0021592B" w:rsidRPr="00EE1EAD" w:rsidRDefault="0021592B"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 xml:space="preserve">All historic sites and memorial monuments found during preliminary archaeological inspection of sites </w:t>
      </w:r>
      <w:r w:rsidR="00F30D42" w:rsidRPr="00EE1EAD">
        <w:rPr>
          <w:rFonts w:ascii="Times New Roman" w:eastAsia="SimSun" w:hAnsi="Times New Roman" w:cs="Times New Roman"/>
          <w:bCs/>
          <w:shd w:val="clear" w:color="auto" w:fill="FFFFFF"/>
        </w:rPr>
        <w:t>along the alignment</w:t>
      </w:r>
      <w:r w:rsidRPr="00EE1EAD">
        <w:rPr>
          <w:rFonts w:ascii="Times New Roman" w:eastAsia="SimSun" w:hAnsi="Times New Roman" w:cs="Times New Roman"/>
          <w:bCs/>
          <w:shd w:val="clear" w:color="auto" w:fill="FFFFFF"/>
        </w:rPr>
        <w:t xml:space="preserve"> will be protected</w:t>
      </w:r>
      <w:r w:rsidR="00F30D42" w:rsidRPr="00EE1EAD">
        <w:rPr>
          <w:rFonts w:ascii="Times New Roman" w:eastAsia="SimSun" w:hAnsi="Times New Roman" w:cs="Times New Roman"/>
          <w:bCs/>
          <w:shd w:val="clear" w:color="auto" w:fill="FFFFFF"/>
        </w:rPr>
        <w:t>. The</w:t>
      </w:r>
      <w:r w:rsidR="00644134" w:rsidRPr="00EE1EAD">
        <w:rPr>
          <w:rFonts w:ascii="Times New Roman" w:eastAsia="SimSun" w:hAnsi="Times New Roman" w:cs="Times New Roman"/>
          <w:bCs/>
          <w:shd w:val="clear" w:color="auto" w:fill="FFFFFF"/>
        </w:rPr>
        <w:t xml:space="preserve"> </w:t>
      </w:r>
      <w:r w:rsidRPr="00EE1EAD">
        <w:rPr>
          <w:rFonts w:ascii="Times New Roman" w:eastAsia="SimSun" w:hAnsi="Times New Roman" w:cs="Times New Roman"/>
          <w:bCs/>
          <w:shd w:val="clear" w:color="auto" w:fill="FFFFFF"/>
        </w:rPr>
        <w:t xml:space="preserve">memorial monuments </w:t>
      </w:r>
      <w:r w:rsidR="00644134" w:rsidRPr="00EE1EAD">
        <w:rPr>
          <w:rFonts w:ascii="Times New Roman" w:eastAsia="SimSun" w:hAnsi="Times New Roman" w:cs="Times New Roman"/>
          <w:bCs/>
          <w:shd w:val="clear" w:color="auto" w:fill="FFFFFF"/>
        </w:rPr>
        <w:t xml:space="preserve">which will be found in future and those which are close to the </w:t>
      </w:r>
      <w:r w:rsidR="009C2CE1" w:rsidRPr="00EE1EAD">
        <w:rPr>
          <w:rFonts w:ascii="Times New Roman" w:eastAsia="SimSun" w:hAnsi="Times New Roman" w:cs="Times New Roman"/>
          <w:bCs/>
          <w:shd w:val="clear" w:color="auto" w:fill="FFFFFF"/>
        </w:rPr>
        <w:t>road alignment wil</w:t>
      </w:r>
      <w:r w:rsidR="00D47E52" w:rsidRPr="00EE1EAD">
        <w:rPr>
          <w:rFonts w:ascii="Times New Roman" w:eastAsia="SimSun" w:hAnsi="Times New Roman" w:cs="Times New Roman"/>
          <w:bCs/>
          <w:shd w:val="clear" w:color="auto" w:fill="FFFFFF"/>
        </w:rPr>
        <w:t xml:space="preserve">l be moved in consultation and </w:t>
      </w:r>
      <w:r w:rsidR="009C2CE1" w:rsidRPr="00EE1EAD">
        <w:rPr>
          <w:rFonts w:ascii="Times New Roman" w:eastAsia="SimSun" w:hAnsi="Times New Roman" w:cs="Times New Roman"/>
          <w:bCs/>
          <w:shd w:val="clear" w:color="auto" w:fill="FFFFFF"/>
        </w:rPr>
        <w:t>coordination with local government. Borrow pits and other infrastructure should be placedtaking into account location of objects of PCR</w:t>
      </w:r>
      <w:r w:rsidR="007C01E5" w:rsidRPr="00EE1EAD">
        <w:rPr>
          <w:rFonts w:ascii="Times New Roman" w:eastAsia="SimSun" w:hAnsi="Times New Roman" w:cs="Times New Roman"/>
          <w:bCs/>
          <w:shd w:val="clear" w:color="auto" w:fill="FFFFFF"/>
        </w:rPr>
        <w:t xml:space="preserve"> and </w:t>
      </w:r>
      <w:r w:rsidR="009C2CE1" w:rsidRPr="00EE1EAD">
        <w:rPr>
          <w:rFonts w:ascii="Times New Roman" w:eastAsia="SimSun" w:hAnsi="Times New Roman" w:cs="Times New Roman"/>
          <w:bCs/>
          <w:shd w:val="clear" w:color="auto" w:fill="FFFFFF"/>
        </w:rPr>
        <w:t>is at distance of 200 m from object of PCR.</w:t>
      </w:r>
    </w:p>
    <w:p w:rsidR="00E86A22" w:rsidRPr="00EE1EAD" w:rsidRDefault="00E86A22" w:rsidP="007C5EA0">
      <w:pPr>
        <w:spacing w:after="0" w:line="240" w:lineRule="auto"/>
        <w:jc w:val="both"/>
        <w:rPr>
          <w:rFonts w:ascii="Times New Roman" w:eastAsia="SimSun" w:hAnsi="Times New Roman" w:cs="Times New Roman"/>
          <w:bCs/>
          <w:shd w:val="clear" w:color="auto" w:fill="FFFFFF"/>
        </w:rPr>
      </w:pPr>
    </w:p>
    <w:p w:rsidR="0021592B"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Carrying out all types of works which can create threat to existence of objects of historical and cultural heritage is forbidden.</w:t>
      </w:r>
    </w:p>
    <w:p w:rsidR="00E86A22" w:rsidRPr="00EE1EAD" w:rsidRDefault="00E86A22" w:rsidP="007C5EA0">
      <w:pPr>
        <w:spacing w:after="0" w:line="240" w:lineRule="auto"/>
        <w:jc w:val="both"/>
        <w:rPr>
          <w:rFonts w:ascii="Times New Roman" w:eastAsia="SimSun" w:hAnsi="Times New Roman" w:cs="Times New Roman"/>
          <w:bCs/>
          <w:shd w:val="clear" w:color="auto" w:fill="FFFFFF"/>
        </w:rPr>
      </w:pPr>
    </w:p>
    <w:p w:rsidR="0021592B"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For any finds of PCR during construction works, the procedures described in point 2 of article 39 of the Law about "Protection and use of objects of historical and cultural heritage of RK" have to be applied: "In case of detection of the objects having historical, scientific, art and other cultural value, natural and legal entities are obliged to suspend further conducting works and to report about it to authorized body".</w:t>
      </w:r>
    </w:p>
    <w:p w:rsidR="00E86A22" w:rsidRPr="00EE1EAD" w:rsidRDefault="00E86A22" w:rsidP="007C5EA0">
      <w:pPr>
        <w:spacing w:after="0" w:line="240" w:lineRule="auto"/>
        <w:jc w:val="both"/>
        <w:rPr>
          <w:rFonts w:ascii="Times New Roman" w:eastAsia="SimSun" w:hAnsi="Times New Roman" w:cs="Times New Roman"/>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However the law on "Protection and use of objects of historical and cultural heritage of RK" doesn't regulate temporary parameters of carrying out research works. The term of carrying out research works is determined by the expert in each separate object depending on the sizes and amount of works. The archaeological report and chance finds procedureis contained in Appendix 2. The detailed plan of management of PCR on Uzynagash-Otar road section will be developed upon completion of the working draft on all sites of the</w:t>
      </w:r>
      <w:r w:rsidR="0021592B" w:rsidRPr="00EE1EAD">
        <w:rPr>
          <w:rFonts w:ascii="Times New Roman" w:eastAsia="SimSun" w:hAnsi="Times New Roman" w:cs="Times New Roman"/>
          <w:bCs/>
          <w:shd w:val="clear" w:color="auto" w:fill="FFFFFF"/>
        </w:rPr>
        <w:t xml:space="preserve"> road.</w:t>
      </w:r>
    </w:p>
    <w:p w:rsidR="0021592B" w:rsidRPr="00EE1EAD" w:rsidRDefault="0021592B" w:rsidP="007C5EA0">
      <w:pPr>
        <w:spacing w:after="0" w:line="240" w:lineRule="auto"/>
        <w:jc w:val="both"/>
        <w:rPr>
          <w:rFonts w:ascii="Times New Roman" w:eastAsia="SimSun" w:hAnsi="Times New Roman" w:cs="Times New Roman"/>
          <w:b/>
          <w:bCs/>
          <w:shd w:val="clear" w:color="auto" w:fill="FFFFFF"/>
        </w:rPr>
      </w:pPr>
    </w:p>
    <w:p w:rsidR="00284835" w:rsidRPr="00EE1EAD" w:rsidRDefault="0021592B" w:rsidP="007C5EA0">
      <w:pPr>
        <w:spacing w:after="0" w:line="240" w:lineRule="auto"/>
        <w:jc w:val="both"/>
        <w:rPr>
          <w:rFonts w:ascii="Times New Roman" w:eastAsia="SimSun" w:hAnsi="Times New Roman" w:cs="Times New Roman"/>
          <w:b/>
          <w:bCs/>
          <w:sz w:val="28"/>
          <w:shd w:val="clear" w:color="auto" w:fill="FFFFFF"/>
        </w:rPr>
      </w:pPr>
      <w:r w:rsidRPr="00EE1EAD">
        <w:rPr>
          <w:rFonts w:ascii="Times New Roman" w:eastAsia="SimSun" w:hAnsi="Times New Roman" w:cs="Times New Roman"/>
          <w:b/>
          <w:bCs/>
          <w:sz w:val="28"/>
          <w:shd w:val="clear" w:color="auto" w:fill="FFFFFF"/>
        </w:rPr>
        <w:t>7.8</w:t>
      </w:r>
      <w:r w:rsidR="00284835" w:rsidRPr="00EE1EAD">
        <w:rPr>
          <w:rFonts w:ascii="Times New Roman" w:eastAsia="SimSun" w:hAnsi="Times New Roman" w:cs="Times New Roman"/>
          <w:b/>
          <w:bCs/>
          <w:sz w:val="28"/>
          <w:shd w:val="clear" w:color="auto" w:fill="FFFFFF"/>
        </w:rPr>
        <w:tab/>
      </w:r>
      <w:r w:rsidR="005F550F" w:rsidRPr="00EE1EAD">
        <w:rPr>
          <w:rFonts w:ascii="Times New Roman" w:eastAsia="SimSun" w:hAnsi="Times New Roman" w:cs="Times New Roman"/>
          <w:b/>
          <w:bCs/>
          <w:sz w:val="28"/>
          <w:shd w:val="clear" w:color="auto" w:fill="FFFFFF"/>
        </w:rPr>
        <w:t xml:space="preserve">ROAD TRAFFIC SAFETY </w:t>
      </w:r>
      <w:r w:rsidR="00B7217E" w:rsidRPr="00EE1EAD">
        <w:rPr>
          <w:rFonts w:ascii="Times New Roman" w:eastAsia="SimSun" w:hAnsi="Times New Roman" w:cs="Times New Roman"/>
          <w:b/>
          <w:bCs/>
          <w:sz w:val="28"/>
          <w:shd w:val="clear" w:color="auto" w:fill="FFFFFF"/>
        </w:rPr>
        <w:t xml:space="preserve">AND AESTHETICS IMPACT </w:t>
      </w:r>
      <w:r w:rsidR="005F550F" w:rsidRPr="00EE1EAD">
        <w:rPr>
          <w:rFonts w:ascii="Times New Roman" w:eastAsia="SimSun" w:hAnsi="Times New Roman" w:cs="Times New Roman"/>
          <w:b/>
          <w:bCs/>
          <w:sz w:val="28"/>
          <w:shd w:val="clear" w:color="auto" w:fill="FFFFFF"/>
        </w:rPr>
        <w:t>MITIGATION</w:t>
      </w:r>
    </w:p>
    <w:p w:rsidR="00D47E52" w:rsidRPr="00EE1EAD" w:rsidRDefault="00D47E52" w:rsidP="007C5EA0">
      <w:pPr>
        <w:spacing w:after="0" w:line="240" w:lineRule="auto"/>
        <w:jc w:val="both"/>
        <w:rPr>
          <w:rFonts w:ascii="Times New Roman" w:eastAsia="SimSun" w:hAnsi="Times New Roman" w:cs="Times New Roman"/>
          <w:b/>
          <w:bCs/>
          <w:i/>
          <w:shd w:val="clear" w:color="auto" w:fill="FFFFFF"/>
        </w:rPr>
      </w:pPr>
    </w:p>
    <w:p w:rsidR="0021592B" w:rsidRPr="00EE1EAD" w:rsidRDefault="0021592B" w:rsidP="007C5EA0">
      <w:pPr>
        <w:spacing w:after="0" w:line="240" w:lineRule="auto"/>
        <w:jc w:val="both"/>
        <w:rPr>
          <w:rFonts w:ascii="Times New Roman" w:eastAsia="SimSun" w:hAnsi="Times New Roman" w:cs="Times New Roman"/>
          <w:b/>
          <w:bCs/>
          <w:i/>
          <w:shd w:val="clear" w:color="auto" w:fill="FFFFFF"/>
        </w:rPr>
      </w:pPr>
      <w:r w:rsidRPr="00EE1EAD">
        <w:rPr>
          <w:rFonts w:ascii="Times New Roman" w:eastAsia="SimSun" w:hAnsi="Times New Roman" w:cs="Times New Roman"/>
          <w:b/>
          <w:bCs/>
          <w:i/>
          <w:shd w:val="clear" w:color="auto" w:fill="FFFFFF"/>
        </w:rPr>
        <w:t>Road safety</w:t>
      </w:r>
    </w:p>
    <w:p w:rsidR="00284835" w:rsidRPr="00EE1EAD" w:rsidRDefault="00284835" w:rsidP="007C5EA0">
      <w:pPr>
        <w:spacing w:after="0" w:line="240" w:lineRule="auto"/>
        <w:jc w:val="both"/>
        <w:rPr>
          <w:rFonts w:ascii="Times New Roman" w:eastAsia="SimSun" w:hAnsi="Times New Roman" w:cs="Times New Roman"/>
          <w:bCs/>
          <w:shd w:val="clear" w:color="auto" w:fill="FFFFFF"/>
        </w:rPr>
      </w:pPr>
    </w:p>
    <w:p w:rsidR="0021592B" w:rsidRPr="00EE1EAD" w:rsidRDefault="0021592B" w:rsidP="007C5EA0">
      <w:pPr>
        <w:spacing w:after="0" w:line="240" w:lineRule="auto"/>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Design of road reconstruction under Ib technical category with limited access, with a dividing strip was carried out with introduction of requirements for safety which are absent on the existing road. The project of the offered road includes</w:t>
      </w:r>
      <w:r w:rsidR="009C2CE1" w:rsidRPr="00EE1EAD">
        <w:rPr>
          <w:rFonts w:ascii="Times New Roman" w:eastAsia="SimSun" w:hAnsi="Times New Roman" w:cs="Times New Roman"/>
          <w:bCs/>
          <w:shd w:val="clear" w:color="auto" w:fill="FFFFFF"/>
        </w:rPr>
        <w:t xml:space="preserve"> the following: </w:t>
      </w:r>
    </w:p>
    <w:p w:rsidR="00D47E52" w:rsidRPr="00EE1EAD" w:rsidRDefault="00D47E52" w:rsidP="007C5EA0">
      <w:pPr>
        <w:spacing w:after="0" w:line="240" w:lineRule="auto"/>
        <w:jc w:val="both"/>
        <w:rPr>
          <w:rFonts w:ascii="Times New Roman" w:eastAsia="SimSun" w:hAnsi="Times New Roman" w:cs="Times New Roman"/>
          <w:bCs/>
          <w:shd w:val="clear" w:color="auto" w:fill="FFFFFF"/>
        </w:rPr>
      </w:pPr>
    </w:p>
    <w:p w:rsidR="0021592B" w:rsidRPr="00EE1EAD" w:rsidRDefault="009C2CE1" w:rsidP="00F50914">
      <w:pPr>
        <w:pStyle w:val="a5"/>
        <w:numPr>
          <w:ilvl w:val="2"/>
          <w:numId w:val="53"/>
        </w:numPr>
        <w:ind w:left="810" w:hanging="360"/>
        <w:jc w:val="both"/>
        <w:rPr>
          <w:rFonts w:eastAsia="SimSun"/>
          <w:bCs/>
          <w:sz w:val="22"/>
          <w:szCs w:val="22"/>
          <w:shd w:val="clear" w:color="auto" w:fill="FFFFFF"/>
        </w:rPr>
      </w:pPr>
      <w:r w:rsidRPr="00EE1EAD">
        <w:rPr>
          <w:rFonts w:eastAsia="SimSun"/>
          <w:bCs/>
          <w:sz w:val="22"/>
          <w:szCs w:val="22"/>
          <w:shd w:val="clear" w:color="auto" w:fill="FFFFFF"/>
        </w:rPr>
        <w:t>Separate carriageways;</w:t>
      </w:r>
    </w:p>
    <w:p w:rsidR="0021592B" w:rsidRPr="00EE1EAD" w:rsidRDefault="009C2CE1" w:rsidP="00F50914">
      <w:pPr>
        <w:pStyle w:val="a5"/>
        <w:numPr>
          <w:ilvl w:val="2"/>
          <w:numId w:val="53"/>
        </w:numPr>
        <w:ind w:left="806" w:hanging="360"/>
        <w:jc w:val="both"/>
        <w:rPr>
          <w:rFonts w:eastAsia="SimSun"/>
          <w:bCs/>
          <w:sz w:val="22"/>
          <w:szCs w:val="22"/>
          <w:shd w:val="clear" w:color="auto" w:fill="FFFFFF"/>
        </w:rPr>
      </w:pPr>
      <w:r w:rsidRPr="00EE1EAD">
        <w:rPr>
          <w:rFonts w:eastAsia="SimSun"/>
          <w:bCs/>
          <w:sz w:val="22"/>
          <w:szCs w:val="22"/>
          <w:shd w:val="clear" w:color="auto" w:fill="FFFFFF"/>
        </w:rPr>
        <w:t>Limited access and access way;</w:t>
      </w:r>
    </w:p>
    <w:p w:rsidR="0021592B" w:rsidRPr="00EE1EAD" w:rsidRDefault="009C2CE1" w:rsidP="00F50914">
      <w:pPr>
        <w:pStyle w:val="a5"/>
        <w:numPr>
          <w:ilvl w:val="2"/>
          <w:numId w:val="53"/>
        </w:numPr>
        <w:ind w:left="806" w:hanging="360"/>
        <w:jc w:val="both"/>
        <w:rPr>
          <w:rFonts w:eastAsia="SimSun"/>
          <w:bCs/>
          <w:sz w:val="22"/>
          <w:szCs w:val="22"/>
          <w:shd w:val="clear" w:color="auto" w:fill="FFFFFF"/>
        </w:rPr>
      </w:pPr>
      <w:r w:rsidRPr="00EE1EAD">
        <w:rPr>
          <w:rFonts w:eastAsia="SimSun"/>
          <w:bCs/>
          <w:sz w:val="22"/>
          <w:szCs w:val="22"/>
          <w:shd w:val="clear" w:color="auto" w:fill="FFFFFF"/>
        </w:rPr>
        <w:t>Good horizontal and vertical profile and visibility;</w:t>
      </w:r>
    </w:p>
    <w:p w:rsidR="0021592B" w:rsidRPr="00EE1EAD" w:rsidRDefault="009C2CE1" w:rsidP="00F50914">
      <w:pPr>
        <w:pStyle w:val="a5"/>
        <w:numPr>
          <w:ilvl w:val="2"/>
          <w:numId w:val="53"/>
        </w:numPr>
        <w:ind w:left="806" w:hanging="360"/>
        <w:jc w:val="both"/>
        <w:rPr>
          <w:rFonts w:eastAsia="SimSun"/>
          <w:bCs/>
          <w:sz w:val="22"/>
          <w:szCs w:val="22"/>
          <w:shd w:val="clear" w:color="auto" w:fill="FFFFFF"/>
        </w:rPr>
      </w:pPr>
      <w:r w:rsidRPr="00EE1EAD">
        <w:rPr>
          <w:rFonts w:eastAsia="SimSun"/>
          <w:bCs/>
          <w:sz w:val="22"/>
          <w:szCs w:val="22"/>
          <w:shd w:val="clear" w:color="auto" w:fill="FFFFFF"/>
        </w:rPr>
        <w:t>Accurate marking of the road;</w:t>
      </w:r>
    </w:p>
    <w:p w:rsidR="0021592B" w:rsidRPr="00EE1EAD" w:rsidRDefault="009C2CE1" w:rsidP="00F50914">
      <w:pPr>
        <w:pStyle w:val="a5"/>
        <w:numPr>
          <w:ilvl w:val="2"/>
          <w:numId w:val="53"/>
        </w:numPr>
        <w:ind w:left="806" w:hanging="360"/>
        <w:jc w:val="both"/>
        <w:rPr>
          <w:rFonts w:eastAsia="SimSun"/>
          <w:bCs/>
          <w:sz w:val="22"/>
          <w:szCs w:val="22"/>
          <w:shd w:val="clear" w:color="auto" w:fill="FFFFFF"/>
        </w:rPr>
      </w:pPr>
      <w:r w:rsidRPr="00EE1EAD">
        <w:rPr>
          <w:rFonts w:eastAsia="SimSun"/>
          <w:bCs/>
          <w:sz w:val="22"/>
          <w:szCs w:val="22"/>
          <w:shd w:val="clear" w:color="auto" w:fill="FFFFFF"/>
        </w:rPr>
        <w:t>Strips of the emergency braking and zone of the emergency parking;</w:t>
      </w:r>
    </w:p>
    <w:p w:rsidR="0021592B" w:rsidRPr="00EE1EAD" w:rsidRDefault="009C2CE1" w:rsidP="00F50914">
      <w:pPr>
        <w:pStyle w:val="a5"/>
        <w:numPr>
          <w:ilvl w:val="2"/>
          <w:numId w:val="53"/>
        </w:numPr>
        <w:ind w:left="806" w:hanging="360"/>
        <w:jc w:val="both"/>
        <w:rPr>
          <w:rFonts w:eastAsia="SimSun"/>
          <w:bCs/>
          <w:sz w:val="22"/>
          <w:szCs w:val="22"/>
          <w:shd w:val="clear" w:color="auto" w:fill="FFFFFF"/>
        </w:rPr>
      </w:pPr>
      <w:r w:rsidRPr="00EE1EAD">
        <w:rPr>
          <w:rFonts w:eastAsia="SimSun"/>
          <w:bCs/>
          <w:sz w:val="22"/>
          <w:szCs w:val="22"/>
          <w:shd w:val="clear" w:color="auto" w:fill="FFFFFF"/>
        </w:rPr>
        <w:t>Good lighting on the main traffic intersections and in other places;</w:t>
      </w:r>
    </w:p>
    <w:p w:rsidR="0021592B" w:rsidRPr="00EE1EAD" w:rsidRDefault="009C2CE1" w:rsidP="00F50914">
      <w:pPr>
        <w:pStyle w:val="a5"/>
        <w:numPr>
          <w:ilvl w:val="2"/>
          <w:numId w:val="53"/>
        </w:numPr>
        <w:ind w:left="806" w:hanging="360"/>
        <w:jc w:val="both"/>
        <w:rPr>
          <w:rFonts w:eastAsia="SimSun"/>
          <w:bCs/>
          <w:sz w:val="22"/>
          <w:szCs w:val="22"/>
          <w:shd w:val="clear" w:color="auto" w:fill="FFFFFF"/>
        </w:rPr>
      </w:pPr>
      <w:r w:rsidRPr="00EE1EAD">
        <w:rPr>
          <w:rFonts w:eastAsia="SimSun"/>
          <w:bCs/>
          <w:sz w:val="22"/>
          <w:szCs w:val="22"/>
          <w:shd w:val="clear" w:color="auto" w:fill="FFFFFF"/>
        </w:rPr>
        <w:t>The accurate warning and information signs;</w:t>
      </w:r>
    </w:p>
    <w:p w:rsidR="0021592B" w:rsidRPr="00EE1EAD" w:rsidRDefault="009C2CE1" w:rsidP="00F50914">
      <w:pPr>
        <w:pStyle w:val="a5"/>
        <w:numPr>
          <w:ilvl w:val="2"/>
          <w:numId w:val="53"/>
        </w:numPr>
        <w:ind w:left="806" w:hanging="360"/>
        <w:jc w:val="both"/>
        <w:rPr>
          <w:rFonts w:eastAsia="SimSun"/>
          <w:bCs/>
          <w:sz w:val="22"/>
          <w:szCs w:val="22"/>
          <w:shd w:val="clear" w:color="auto" w:fill="FFFFFF"/>
        </w:rPr>
      </w:pPr>
      <w:r w:rsidRPr="00EE1EAD">
        <w:rPr>
          <w:rFonts w:eastAsia="SimSun"/>
          <w:bCs/>
          <w:sz w:val="22"/>
          <w:szCs w:val="22"/>
          <w:shd w:val="clear" w:color="auto" w:fill="FFFFFF"/>
        </w:rPr>
        <w:t>Protective barriers according to the international practice, on adjunctions, high embankments and dredging.</w:t>
      </w:r>
    </w:p>
    <w:p w:rsidR="00D47E52" w:rsidRPr="00EE1EAD" w:rsidRDefault="00D47E52" w:rsidP="007C5EA0">
      <w:pPr>
        <w:spacing w:after="0" w:line="240" w:lineRule="auto"/>
        <w:jc w:val="both"/>
        <w:rPr>
          <w:rFonts w:ascii="Times New Roman" w:eastAsia="SimSun" w:hAnsi="Times New Roman" w:cs="Times New Roman"/>
          <w:b/>
          <w:bCs/>
          <w:shd w:val="clear" w:color="auto" w:fill="FFFFFF"/>
        </w:rPr>
      </w:pPr>
    </w:p>
    <w:p w:rsidR="00284835" w:rsidRPr="00EE1EAD" w:rsidRDefault="009C2CE1" w:rsidP="007C5EA0">
      <w:pPr>
        <w:spacing w:after="0" w:line="240" w:lineRule="auto"/>
        <w:jc w:val="both"/>
        <w:rPr>
          <w:rFonts w:ascii="Times New Roman" w:eastAsia="SimSun" w:hAnsi="Times New Roman" w:cs="Times New Roman"/>
          <w:b/>
          <w:bCs/>
          <w:shd w:val="clear" w:color="auto" w:fill="FFFFFF"/>
        </w:rPr>
      </w:pPr>
      <w:r w:rsidRPr="00EE1EAD">
        <w:rPr>
          <w:rFonts w:ascii="Times New Roman" w:eastAsia="SimSun" w:hAnsi="Times New Roman" w:cs="Times New Roman"/>
          <w:b/>
          <w:bCs/>
          <w:shd w:val="clear" w:color="auto" w:fill="FFFFFF"/>
        </w:rPr>
        <w:t>Pedestrian crossings</w:t>
      </w:r>
    </w:p>
    <w:p w:rsidR="006B04FA" w:rsidRPr="00EE1EAD" w:rsidRDefault="009C2CE1" w:rsidP="007C5EA0">
      <w:pPr>
        <w:pStyle w:val="14"/>
        <w:spacing w:before="0"/>
        <w:rPr>
          <w:color w:val="auto"/>
          <w:szCs w:val="22"/>
        </w:rPr>
      </w:pPr>
      <w:r w:rsidRPr="00EE1EAD">
        <w:rPr>
          <w:color w:val="auto"/>
          <w:szCs w:val="22"/>
        </w:rPr>
        <w:t xml:space="preserve">No specific pedestrian crossing points have been included in the design of the Road Section. Consideration must be given to the provision of pedestrian crossing points where there may be pedestrian movement in Road Section.  Pedestrian crossing at the road junction and road crossing points should include white (zebra) strips on the carriageway, signs and advance warning signs. </w:t>
      </w:r>
    </w:p>
    <w:p w:rsidR="006B04FA" w:rsidRPr="00EE1EAD" w:rsidRDefault="009C2CE1" w:rsidP="007C5EA0">
      <w:pPr>
        <w:pStyle w:val="14"/>
        <w:spacing w:before="0"/>
        <w:rPr>
          <w:color w:val="auto"/>
          <w:szCs w:val="22"/>
        </w:rPr>
      </w:pPr>
      <w:r w:rsidRPr="00EE1EAD">
        <w:rPr>
          <w:color w:val="auto"/>
          <w:szCs w:val="22"/>
        </w:rPr>
        <w:t xml:space="preserve">At junctions and access roads to the proposed road it will be necessary to ensure appropriate warning and information signs, street lighting where necessary, and safe facilities for pedestrians and non-motorized traffic.  </w:t>
      </w:r>
    </w:p>
    <w:p w:rsidR="00D47E52" w:rsidRPr="00EE1EAD" w:rsidRDefault="00D47E52" w:rsidP="007C5EA0">
      <w:pPr>
        <w:pStyle w:val="14"/>
        <w:spacing w:before="0"/>
        <w:rPr>
          <w:color w:val="auto"/>
          <w:szCs w:val="22"/>
        </w:rPr>
      </w:pPr>
    </w:p>
    <w:p w:rsidR="006B04FA" w:rsidRPr="00EE1EAD" w:rsidRDefault="009C2CE1" w:rsidP="007C5EA0">
      <w:pPr>
        <w:pStyle w:val="Little"/>
        <w:spacing w:before="0" w:after="0"/>
        <w:rPr>
          <w:szCs w:val="22"/>
        </w:rPr>
      </w:pPr>
      <w:r w:rsidRPr="00EE1EAD">
        <w:rPr>
          <w:szCs w:val="22"/>
        </w:rPr>
        <w:t>Aesthetics</w:t>
      </w:r>
    </w:p>
    <w:p w:rsidR="006B04FA" w:rsidRPr="00EE1EAD" w:rsidRDefault="009C2CE1" w:rsidP="007C5EA0">
      <w:pPr>
        <w:pStyle w:val="14"/>
        <w:spacing w:before="0"/>
        <w:rPr>
          <w:color w:val="auto"/>
          <w:szCs w:val="22"/>
        </w:rPr>
      </w:pPr>
      <w:r w:rsidRPr="00EE1EAD">
        <w:rPr>
          <w:color w:val="auto"/>
          <w:szCs w:val="22"/>
        </w:rPr>
        <w:t>The objective of good aesthetics is to ensure a high quality of design, construction and operation to ensure that the road and its associated structures enhance and improve the landscape and esthetic quality of the area. This can be done through the following design and operation requirements:</w:t>
      </w:r>
    </w:p>
    <w:p w:rsidR="00D47E52" w:rsidRPr="00EE1EAD" w:rsidRDefault="00D47E52" w:rsidP="007C5EA0">
      <w:pPr>
        <w:pStyle w:val="14"/>
        <w:spacing w:before="0"/>
        <w:rPr>
          <w:color w:val="auto"/>
          <w:szCs w:val="22"/>
        </w:rPr>
      </w:pPr>
    </w:p>
    <w:p w:rsidR="006B04FA" w:rsidRPr="00EE1EAD" w:rsidRDefault="009C2CE1" w:rsidP="00F50914">
      <w:pPr>
        <w:pStyle w:val="Bullets"/>
        <w:numPr>
          <w:ilvl w:val="0"/>
          <w:numId w:val="45"/>
        </w:numPr>
        <w:shd w:val="clear" w:color="auto" w:fill="auto"/>
        <w:spacing w:before="0"/>
        <w:rPr>
          <w:color w:val="auto"/>
          <w:szCs w:val="22"/>
        </w:rPr>
      </w:pPr>
      <w:r w:rsidRPr="00EE1EAD">
        <w:rPr>
          <w:color w:val="auto"/>
          <w:szCs w:val="22"/>
        </w:rPr>
        <w:t>The design of the road and its associated development is of the highest quality, in keeping with the local landscape characteristics and features, and visually pleasing to the eye;</w:t>
      </w:r>
    </w:p>
    <w:p w:rsidR="006B04FA" w:rsidRPr="00EE1EAD" w:rsidRDefault="009C2CE1" w:rsidP="00F50914">
      <w:pPr>
        <w:pStyle w:val="Bullets"/>
        <w:numPr>
          <w:ilvl w:val="0"/>
          <w:numId w:val="45"/>
        </w:numPr>
        <w:shd w:val="clear" w:color="auto" w:fill="auto"/>
        <w:spacing w:before="0"/>
        <w:rPr>
          <w:color w:val="auto"/>
          <w:szCs w:val="22"/>
        </w:rPr>
      </w:pPr>
      <w:r w:rsidRPr="00EE1EAD">
        <w:rPr>
          <w:color w:val="auto"/>
          <w:szCs w:val="22"/>
        </w:rPr>
        <w:t>Wherever possible for the road to be designed to follow existing contours so reducing the need for visually obtrusive deep cuttings and embankments:</w:t>
      </w:r>
    </w:p>
    <w:p w:rsidR="00D47E52" w:rsidRPr="00EE1EAD" w:rsidRDefault="00D47E52" w:rsidP="007C5EA0">
      <w:pPr>
        <w:pStyle w:val="14"/>
        <w:spacing w:before="0"/>
        <w:rPr>
          <w:color w:val="auto"/>
          <w:szCs w:val="22"/>
        </w:rPr>
      </w:pPr>
    </w:p>
    <w:p w:rsidR="00D47E52" w:rsidRPr="00EE1EAD" w:rsidRDefault="00D47E52" w:rsidP="007C5EA0">
      <w:pPr>
        <w:pStyle w:val="14"/>
        <w:spacing w:before="0"/>
        <w:rPr>
          <w:color w:val="auto"/>
          <w:szCs w:val="22"/>
        </w:rPr>
      </w:pPr>
    </w:p>
    <w:p w:rsidR="00D47E52" w:rsidRPr="00EE1EAD" w:rsidRDefault="00D47E52" w:rsidP="007C5EA0">
      <w:pPr>
        <w:pStyle w:val="14"/>
        <w:spacing w:before="0"/>
        <w:rPr>
          <w:color w:val="auto"/>
          <w:szCs w:val="22"/>
        </w:rPr>
      </w:pPr>
    </w:p>
    <w:p w:rsidR="006B04FA" w:rsidRPr="00EE1EAD" w:rsidRDefault="009C2CE1" w:rsidP="007C5EA0">
      <w:pPr>
        <w:pStyle w:val="14"/>
        <w:spacing w:before="0"/>
        <w:rPr>
          <w:color w:val="auto"/>
          <w:szCs w:val="22"/>
        </w:rPr>
      </w:pPr>
      <w:r w:rsidRPr="00EE1EAD">
        <w:rPr>
          <w:color w:val="auto"/>
          <w:szCs w:val="22"/>
        </w:rPr>
        <w:t>The above two requirements have already been incorporated into the design of the road.</w:t>
      </w:r>
    </w:p>
    <w:p w:rsidR="00D47E52" w:rsidRPr="00EE1EAD" w:rsidRDefault="00D47E52" w:rsidP="007C5EA0">
      <w:pPr>
        <w:pStyle w:val="14"/>
        <w:spacing w:before="0"/>
        <w:rPr>
          <w:color w:val="auto"/>
          <w:szCs w:val="22"/>
        </w:rPr>
      </w:pPr>
    </w:p>
    <w:p w:rsidR="006B04FA" w:rsidRPr="00EE1EAD" w:rsidRDefault="009C2CE1" w:rsidP="00F50914">
      <w:pPr>
        <w:pStyle w:val="Bullets"/>
        <w:numPr>
          <w:ilvl w:val="0"/>
          <w:numId w:val="45"/>
        </w:numPr>
        <w:shd w:val="clear" w:color="auto" w:fill="auto"/>
        <w:spacing w:before="0"/>
        <w:rPr>
          <w:color w:val="auto"/>
          <w:szCs w:val="22"/>
        </w:rPr>
      </w:pPr>
      <w:r w:rsidRPr="00EE1EAD">
        <w:rPr>
          <w:color w:val="auto"/>
          <w:szCs w:val="22"/>
        </w:rPr>
        <w:t>Ensure that all non-operational land is planted and landscaped to the highest level with trees and vegetation that are endemic and suitable for the severe Kazakhstan climatic conditions</w:t>
      </w:r>
    </w:p>
    <w:p w:rsidR="006B04FA" w:rsidRPr="00EE1EAD" w:rsidRDefault="009C2CE1" w:rsidP="00F50914">
      <w:pPr>
        <w:pStyle w:val="Bullets"/>
        <w:numPr>
          <w:ilvl w:val="0"/>
          <w:numId w:val="45"/>
        </w:numPr>
        <w:shd w:val="clear" w:color="auto" w:fill="auto"/>
        <w:spacing w:before="0"/>
        <w:rPr>
          <w:color w:val="auto"/>
          <w:szCs w:val="22"/>
        </w:rPr>
      </w:pPr>
      <w:r w:rsidRPr="00EE1EAD">
        <w:rPr>
          <w:color w:val="auto"/>
          <w:szCs w:val="22"/>
        </w:rPr>
        <w:t>Ensuring the all warning signs, kilometers signs and all other road furniture is designed as a whole and are compatible with the landscape features of the area.</w:t>
      </w:r>
    </w:p>
    <w:p w:rsidR="00D47E52" w:rsidRPr="00EE1EAD" w:rsidRDefault="00D47E52" w:rsidP="00D47E52">
      <w:pPr>
        <w:pStyle w:val="Bullets"/>
        <w:numPr>
          <w:ilvl w:val="0"/>
          <w:numId w:val="0"/>
        </w:numPr>
        <w:shd w:val="clear" w:color="auto" w:fill="auto"/>
        <w:spacing w:before="0"/>
        <w:ind w:left="720"/>
        <w:rPr>
          <w:color w:val="auto"/>
          <w:szCs w:val="22"/>
        </w:rPr>
      </w:pPr>
    </w:p>
    <w:p w:rsidR="006B04FA" w:rsidRPr="00EE1EAD" w:rsidRDefault="009C2CE1" w:rsidP="007C5EA0">
      <w:pPr>
        <w:pStyle w:val="14"/>
        <w:spacing w:before="0"/>
        <w:rPr>
          <w:color w:val="auto"/>
          <w:szCs w:val="22"/>
        </w:rPr>
      </w:pPr>
      <w:r w:rsidRPr="00EE1EAD">
        <w:rPr>
          <w:color w:val="auto"/>
          <w:szCs w:val="22"/>
        </w:rPr>
        <w:t>The above two requirements will be incorporated into the detailed design of the road.</w:t>
      </w:r>
    </w:p>
    <w:p w:rsidR="00D47E52" w:rsidRPr="00EE1EAD" w:rsidRDefault="00D47E52" w:rsidP="007C5EA0">
      <w:pPr>
        <w:pStyle w:val="14"/>
        <w:spacing w:before="0"/>
        <w:rPr>
          <w:color w:val="auto"/>
          <w:szCs w:val="22"/>
        </w:rPr>
      </w:pPr>
    </w:p>
    <w:p w:rsidR="006B04FA" w:rsidRPr="00EE1EAD" w:rsidRDefault="009C2CE1" w:rsidP="00F50914">
      <w:pPr>
        <w:pStyle w:val="Bullets"/>
        <w:numPr>
          <w:ilvl w:val="0"/>
          <w:numId w:val="45"/>
        </w:numPr>
        <w:shd w:val="clear" w:color="auto" w:fill="auto"/>
        <w:spacing w:before="0"/>
        <w:rPr>
          <w:color w:val="auto"/>
          <w:szCs w:val="22"/>
        </w:rPr>
      </w:pPr>
      <w:r w:rsidRPr="00EE1EAD">
        <w:rPr>
          <w:color w:val="auto"/>
          <w:szCs w:val="22"/>
        </w:rPr>
        <w:t>Ensuring that all elements of the road are well maintained, particularly the adjacent landscaped areas and any embankments and cuttings;</w:t>
      </w:r>
    </w:p>
    <w:p w:rsidR="00D47E52" w:rsidRPr="00EE1EAD" w:rsidRDefault="00D47E52" w:rsidP="007C5EA0">
      <w:pPr>
        <w:pStyle w:val="14"/>
        <w:spacing w:before="0"/>
        <w:rPr>
          <w:color w:val="auto"/>
          <w:szCs w:val="22"/>
        </w:rPr>
      </w:pPr>
    </w:p>
    <w:p w:rsidR="00E86A22" w:rsidRPr="00EE1EAD" w:rsidRDefault="009C2CE1" w:rsidP="007C5EA0">
      <w:pPr>
        <w:pStyle w:val="14"/>
        <w:spacing w:before="0"/>
        <w:rPr>
          <w:color w:val="auto"/>
          <w:szCs w:val="22"/>
        </w:rPr>
      </w:pPr>
      <w:r w:rsidRPr="00EE1EAD">
        <w:rPr>
          <w:color w:val="auto"/>
          <w:szCs w:val="22"/>
        </w:rPr>
        <w:t>This will be operational requirements of the road operators.</w:t>
      </w:r>
    </w:p>
    <w:p w:rsidR="00D47E52" w:rsidRPr="00EE1EAD" w:rsidRDefault="00D47E52" w:rsidP="007C5EA0">
      <w:pPr>
        <w:spacing w:after="0" w:line="240" w:lineRule="auto"/>
        <w:ind w:right="475"/>
        <w:rPr>
          <w:rFonts w:ascii="Times New Roman" w:eastAsia="SimSun" w:hAnsi="Times New Roman" w:cs="Times New Roman"/>
          <w:b/>
          <w:bCs/>
          <w:sz w:val="28"/>
          <w:szCs w:val="24"/>
          <w:shd w:val="clear" w:color="auto" w:fill="FFFFFF"/>
        </w:rPr>
      </w:pPr>
    </w:p>
    <w:p w:rsidR="00284835" w:rsidRPr="00EE1EAD" w:rsidRDefault="006B04FA" w:rsidP="007C5EA0">
      <w:pPr>
        <w:spacing w:after="0" w:line="240" w:lineRule="auto"/>
        <w:ind w:right="475"/>
        <w:rPr>
          <w:rFonts w:ascii="Times New Roman" w:eastAsia="SimSun" w:hAnsi="Times New Roman" w:cs="Times New Roman"/>
          <w:b/>
          <w:bCs/>
          <w:sz w:val="28"/>
          <w:szCs w:val="24"/>
          <w:shd w:val="clear" w:color="auto" w:fill="FFFFFF"/>
        </w:rPr>
      </w:pPr>
      <w:r w:rsidRPr="00EE1EAD">
        <w:rPr>
          <w:rFonts w:ascii="Times New Roman" w:eastAsia="SimSun" w:hAnsi="Times New Roman" w:cs="Times New Roman"/>
          <w:b/>
          <w:bCs/>
          <w:sz w:val="28"/>
          <w:szCs w:val="24"/>
          <w:shd w:val="clear" w:color="auto" w:fill="FFFFFF"/>
        </w:rPr>
        <w:t xml:space="preserve">7.9 </w:t>
      </w:r>
      <w:r w:rsidR="00F539FE" w:rsidRPr="00EE1EAD">
        <w:rPr>
          <w:rFonts w:ascii="Times New Roman" w:eastAsia="SimSun" w:hAnsi="Times New Roman" w:cs="Times New Roman"/>
          <w:b/>
          <w:bCs/>
          <w:sz w:val="28"/>
          <w:szCs w:val="24"/>
          <w:shd w:val="clear" w:color="auto" w:fill="FFFFFF"/>
        </w:rPr>
        <w:tab/>
      </w:r>
      <w:r w:rsidRPr="00EE1EAD">
        <w:rPr>
          <w:rFonts w:ascii="Times New Roman" w:eastAsia="SimSun" w:hAnsi="Times New Roman" w:cs="Times New Roman"/>
          <w:b/>
          <w:bCs/>
          <w:sz w:val="28"/>
          <w:szCs w:val="24"/>
          <w:shd w:val="clear" w:color="auto" w:fill="FFFFFF"/>
        </w:rPr>
        <w:t xml:space="preserve"> WASTE</w:t>
      </w:r>
      <w:r w:rsidR="00D47E52" w:rsidRPr="00EE1EAD">
        <w:rPr>
          <w:rFonts w:ascii="Times New Roman" w:eastAsia="SimSun" w:hAnsi="Times New Roman" w:cs="Times New Roman"/>
          <w:b/>
          <w:bCs/>
          <w:sz w:val="28"/>
          <w:szCs w:val="24"/>
          <w:shd w:val="clear" w:color="auto" w:fill="FFFFFF"/>
        </w:rPr>
        <w:t xml:space="preserve"> </w:t>
      </w:r>
      <w:r w:rsidR="00B7217E" w:rsidRPr="00EE1EAD">
        <w:rPr>
          <w:rFonts w:ascii="Times New Roman" w:eastAsia="SimSun" w:hAnsi="Times New Roman" w:cs="Times New Roman"/>
          <w:b/>
          <w:bCs/>
          <w:sz w:val="28"/>
          <w:szCs w:val="24"/>
          <w:shd w:val="clear" w:color="auto" w:fill="FFFFFF"/>
        </w:rPr>
        <w:t>REDUCTION</w:t>
      </w:r>
    </w:p>
    <w:p w:rsidR="00D47E52" w:rsidRPr="00EE1EAD" w:rsidRDefault="00D47E52" w:rsidP="007C5EA0">
      <w:pPr>
        <w:pStyle w:val="Little"/>
        <w:spacing w:before="0" w:after="0"/>
        <w:rPr>
          <w:sz w:val="24"/>
        </w:rPr>
      </w:pPr>
    </w:p>
    <w:p w:rsidR="006B04FA" w:rsidRPr="00EE1EAD" w:rsidRDefault="006B04FA" w:rsidP="007C5EA0">
      <w:pPr>
        <w:pStyle w:val="Little"/>
        <w:spacing w:before="0" w:after="0"/>
        <w:rPr>
          <w:sz w:val="24"/>
        </w:rPr>
      </w:pPr>
      <w:r w:rsidRPr="00EE1EAD">
        <w:rPr>
          <w:sz w:val="24"/>
        </w:rPr>
        <w:t>Waste during Construction Period</w:t>
      </w:r>
    </w:p>
    <w:p w:rsidR="006B04FA" w:rsidRPr="00EE1EAD" w:rsidRDefault="009C2CE1" w:rsidP="007C5EA0">
      <w:pPr>
        <w:spacing w:after="0" w:line="240" w:lineRule="auto"/>
        <w:ind w:right="8"/>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By the project of a preparatory work special places for temporary warehousing of waste with the indication of ways and ways of their export to a place of burial, processing or sale have to be provided. Export of wood and waste from clearing of vegetation has to be carried out during the season felling and the rooting out works (it is preferable in winter time).</w:t>
      </w:r>
    </w:p>
    <w:p w:rsidR="00D47E52" w:rsidRPr="00EE1EAD" w:rsidRDefault="00D47E52" w:rsidP="007C5EA0">
      <w:pPr>
        <w:spacing w:after="0" w:line="240" w:lineRule="auto"/>
        <w:ind w:right="8"/>
        <w:jc w:val="both"/>
        <w:rPr>
          <w:rFonts w:ascii="Times New Roman" w:eastAsia="SimSun" w:hAnsi="Times New Roman" w:cs="Times New Roman"/>
          <w:bCs/>
          <w:shd w:val="clear" w:color="auto" w:fill="FFFFFF"/>
        </w:rPr>
      </w:pPr>
    </w:p>
    <w:p w:rsidR="006B04FA" w:rsidRPr="00EE1EAD" w:rsidRDefault="009C2CE1" w:rsidP="007C5EA0">
      <w:pPr>
        <w:spacing w:after="0" w:line="240" w:lineRule="auto"/>
        <w:ind w:right="8"/>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Contractors shall to have separate containers for collecting waste: metal, plastic, construction materials. The waste relating to category of secondary raw materials (scrap of metal) has to be stored separately. Waste for processing and a reuse on a construction site has to be accurately designated. In all cases, storage has to be made in the designated places and taken out from a site if necessary. On all questions of waste consultations on control of waste have to be carried out. The contractor bears responsibility for garbage removal which has to be carried out according to standards. Harmful waste has to be taken out according to local and national norms. Garbage removal on the neighboring territories with or without the permission of the owner, out of a building site is forbidden until these sites aren't approved as a place for export of waste.</w:t>
      </w:r>
    </w:p>
    <w:p w:rsidR="00D47E52" w:rsidRPr="00EE1EAD" w:rsidRDefault="00D47E52" w:rsidP="007C5EA0">
      <w:pPr>
        <w:spacing w:after="0" w:line="240" w:lineRule="auto"/>
        <w:ind w:right="8"/>
        <w:jc w:val="both"/>
        <w:rPr>
          <w:rFonts w:ascii="Times New Roman" w:eastAsia="SimSun" w:hAnsi="Times New Roman" w:cs="Times New Roman"/>
          <w:bCs/>
          <w:shd w:val="clear" w:color="auto" w:fill="FFFFFF"/>
        </w:rPr>
      </w:pPr>
    </w:p>
    <w:p w:rsidR="006B04FA" w:rsidRPr="00EE1EAD" w:rsidRDefault="009C2CE1" w:rsidP="007C5EA0">
      <w:pPr>
        <w:spacing w:after="0" w:line="240" w:lineRule="auto"/>
        <w:ind w:right="8"/>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Burning of any waste is forbidden until permission from Regional Department of Ecology is got.</w:t>
      </w:r>
    </w:p>
    <w:p w:rsidR="006B04FA" w:rsidRPr="00EE1EAD" w:rsidRDefault="009C2CE1" w:rsidP="007C5EA0">
      <w:pPr>
        <w:spacing w:after="0" w:line="240" w:lineRule="auto"/>
        <w:ind w:right="8"/>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All formed waste in working settlements and mints of an arrangement of office is taken out usually by the contractor on the next site for garbage. Export and burning on a construction site is also forbidden. Temporary places of collecting garbage on a site which have to be noted properly have to be provided. Medical waste is taken out separately to specially taken away places.</w:t>
      </w:r>
    </w:p>
    <w:p w:rsidR="00D47E52" w:rsidRPr="00EE1EAD" w:rsidRDefault="00D47E52" w:rsidP="007C5EA0">
      <w:pPr>
        <w:spacing w:after="0" w:line="240" w:lineRule="auto"/>
        <w:ind w:right="8"/>
        <w:jc w:val="both"/>
        <w:rPr>
          <w:rFonts w:ascii="Times New Roman" w:eastAsia="SimSun" w:hAnsi="Times New Roman" w:cs="Times New Roman"/>
          <w:bCs/>
          <w:shd w:val="clear" w:color="auto" w:fill="FFFFFF"/>
        </w:rPr>
      </w:pPr>
    </w:p>
    <w:p w:rsidR="006B04FA" w:rsidRPr="00EE1EAD" w:rsidRDefault="009C2CE1" w:rsidP="007C5EA0">
      <w:pPr>
        <w:spacing w:after="0" w:line="240" w:lineRule="auto"/>
        <w:ind w:right="8"/>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Upon completion of construction all waste, and also temporary constructions and installations, unused materials have to be cleaned from a site. Any garbage shouldn't remain on a site from any construction activity.</w:t>
      </w:r>
    </w:p>
    <w:p w:rsidR="00D47E52" w:rsidRPr="00EE1EAD" w:rsidRDefault="00D47E52" w:rsidP="007C5EA0">
      <w:pPr>
        <w:pStyle w:val="Little"/>
        <w:spacing w:before="0" w:after="0"/>
        <w:ind w:right="8"/>
        <w:rPr>
          <w:szCs w:val="22"/>
        </w:rPr>
      </w:pPr>
    </w:p>
    <w:p w:rsidR="00342176" w:rsidRPr="00EE1EAD" w:rsidRDefault="009C2CE1" w:rsidP="007C5EA0">
      <w:pPr>
        <w:pStyle w:val="Little"/>
        <w:spacing w:before="0" w:after="0"/>
        <w:ind w:right="8"/>
        <w:rPr>
          <w:szCs w:val="22"/>
        </w:rPr>
      </w:pPr>
      <w:r w:rsidRPr="00EE1EAD">
        <w:rPr>
          <w:szCs w:val="22"/>
        </w:rPr>
        <w:t xml:space="preserve">Waste during Operation Period </w:t>
      </w:r>
    </w:p>
    <w:p w:rsidR="00342176" w:rsidRPr="00EE1EAD" w:rsidRDefault="009C2CE1" w:rsidP="007C5EA0">
      <w:pPr>
        <w:pStyle w:val="14"/>
        <w:spacing w:before="0"/>
        <w:ind w:right="8"/>
        <w:rPr>
          <w:color w:val="auto"/>
          <w:szCs w:val="22"/>
        </w:rPr>
      </w:pPr>
      <w:r w:rsidRPr="00EE1EAD">
        <w:rPr>
          <w:color w:val="auto"/>
          <w:szCs w:val="22"/>
        </w:rPr>
        <w:t>Waste generated during operation will mainly be gravel and salt remnants from winter care, sludge / cake from settling ponds for storm-water, and asphalt, concrete and gravel from repair and maintenance works. None of these wastes is very hazardous and disposal pathways will either be existing municipal waste management facilities, landfills for mineral materials (gravel, rubble) or recycling facilities (cement kilns or asphalt plants). The annual quantities will fluctuate depending on weather conditions (length and severity of wintery conditions) and volume of maintenance works. The range is expected to lie between a few 100s to a few 1,000s of m</w:t>
      </w:r>
      <w:r w:rsidRPr="00EE1EAD">
        <w:rPr>
          <w:color w:val="auto"/>
          <w:szCs w:val="22"/>
          <w:vertAlign w:val="superscript"/>
        </w:rPr>
        <w:t>3</w:t>
      </w:r>
      <w:r w:rsidRPr="00EE1EAD">
        <w:rPr>
          <w:color w:val="auto"/>
          <w:szCs w:val="22"/>
        </w:rPr>
        <w:t xml:space="preserve"> per annum.</w:t>
      </w:r>
    </w:p>
    <w:p w:rsidR="00D47E52" w:rsidRPr="00EE1EAD" w:rsidRDefault="00D47E52" w:rsidP="007C5EA0">
      <w:pPr>
        <w:spacing w:after="0" w:line="240" w:lineRule="auto"/>
        <w:ind w:right="8"/>
        <w:jc w:val="both"/>
        <w:rPr>
          <w:rFonts w:ascii="Times New Roman" w:eastAsia="SimSun" w:hAnsi="Times New Roman" w:cs="Times New Roman"/>
          <w:bCs/>
          <w:shd w:val="clear" w:color="auto" w:fill="FFFFFF"/>
        </w:rPr>
      </w:pPr>
    </w:p>
    <w:p w:rsidR="00342176" w:rsidRPr="00EE1EAD" w:rsidRDefault="009C2CE1" w:rsidP="007C5EA0">
      <w:pPr>
        <w:spacing w:after="0" w:line="240" w:lineRule="auto"/>
        <w:ind w:right="8"/>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Control of garbage removal is under responsibility of akimat. REP will agree on the maintenance of garbage for export on a dump. Export of waste in other places has to be coordinated with regional Akimat. Any dangerous or medical wastes are taken out separately on the coordinated dumps. REP bears responsibility for collecting garbage within the territory of the road and zones of service and its export in defined for this place. The garbage dump on the road and zones of service is forbidden. It is forbidden to burn garbage on the road or in service places if it isn't authorized local and national norms.</w:t>
      </w:r>
    </w:p>
    <w:p w:rsidR="00E86A22" w:rsidRPr="00EE1EAD" w:rsidRDefault="00E86A22" w:rsidP="007C5EA0">
      <w:pPr>
        <w:spacing w:after="0" w:line="240" w:lineRule="auto"/>
        <w:ind w:right="8"/>
        <w:jc w:val="both"/>
        <w:rPr>
          <w:rFonts w:ascii="Times New Roman" w:eastAsia="SimSun" w:hAnsi="Times New Roman" w:cs="Times New Roman"/>
          <w:bCs/>
          <w:shd w:val="clear" w:color="auto" w:fill="FFFFFF"/>
        </w:rPr>
      </w:pPr>
    </w:p>
    <w:p w:rsidR="00342176" w:rsidRPr="00EE1EAD" w:rsidRDefault="009C2CE1" w:rsidP="007C5EA0">
      <w:pPr>
        <w:spacing w:after="0" w:line="240" w:lineRule="auto"/>
        <w:ind w:right="8"/>
        <w:jc w:val="both"/>
        <w:rPr>
          <w:rFonts w:ascii="Times New Roman" w:eastAsia="SimSun" w:hAnsi="Times New Roman" w:cs="Times New Roman"/>
          <w:bCs/>
          <w:shd w:val="clear" w:color="auto" w:fill="FFFFFF"/>
        </w:rPr>
      </w:pPr>
      <w:r w:rsidRPr="00EE1EAD">
        <w:rPr>
          <w:rFonts w:ascii="Times New Roman" w:eastAsia="SimSun" w:hAnsi="Times New Roman" w:cs="Times New Roman"/>
          <w:bCs/>
          <w:shd w:val="clear" w:color="auto" w:fill="FFFFFF"/>
        </w:rPr>
        <w:t>The question, concerning places of a stage of cattle and agricultural machinery is also considered in RAP.</w:t>
      </w:r>
    </w:p>
    <w:p w:rsidR="00C6775A" w:rsidRPr="00EE1EAD" w:rsidRDefault="00C6775A" w:rsidP="007C5EA0">
      <w:pPr>
        <w:spacing w:after="0" w:line="240" w:lineRule="auto"/>
        <w:ind w:right="475"/>
        <w:rPr>
          <w:rFonts w:ascii="Times New Roman" w:eastAsia="SimSun" w:hAnsi="Times New Roman" w:cs="Times New Roman"/>
          <w:bCs/>
          <w:sz w:val="24"/>
          <w:szCs w:val="24"/>
          <w:shd w:val="clear" w:color="auto" w:fill="FFFFFF"/>
        </w:rPr>
      </w:pPr>
    </w:p>
    <w:p w:rsidR="00D47E52" w:rsidRPr="00EE1EAD" w:rsidRDefault="00D47E52" w:rsidP="007C5EA0">
      <w:pPr>
        <w:spacing w:after="0" w:line="240" w:lineRule="auto"/>
        <w:ind w:right="475"/>
        <w:rPr>
          <w:rFonts w:ascii="Times New Roman" w:eastAsia="SimSun" w:hAnsi="Times New Roman" w:cs="Times New Roman"/>
          <w:bCs/>
          <w:sz w:val="24"/>
          <w:szCs w:val="24"/>
          <w:shd w:val="clear" w:color="auto" w:fill="FFFFFF"/>
        </w:rPr>
      </w:pPr>
    </w:p>
    <w:p w:rsidR="00284835" w:rsidRPr="00EE1EAD" w:rsidRDefault="00284835" w:rsidP="007C5EA0">
      <w:pPr>
        <w:pStyle w:val="10"/>
        <w:spacing w:before="0" w:line="240" w:lineRule="auto"/>
        <w:rPr>
          <w:rFonts w:ascii="Times New Roman" w:hAnsi="Times New Roman" w:cs="Times New Roman"/>
          <w:b/>
          <w:caps/>
          <w:color w:val="auto"/>
        </w:rPr>
      </w:pPr>
      <w:bookmarkStart w:id="90" w:name="_Toc419371151"/>
      <w:bookmarkStart w:id="91" w:name="_Toc392669981"/>
      <w:bookmarkStart w:id="92" w:name="_Toc359332534"/>
      <w:bookmarkStart w:id="93" w:name="_Toc424304780"/>
      <w:r w:rsidRPr="00EE1EAD">
        <w:rPr>
          <w:rFonts w:ascii="Times New Roman" w:hAnsi="Times New Roman" w:cs="Times New Roman"/>
          <w:b/>
          <w:caps/>
          <w:color w:val="auto"/>
        </w:rPr>
        <w:t xml:space="preserve">8. </w:t>
      </w:r>
      <w:r w:rsidRPr="00EE1EAD">
        <w:rPr>
          <w:rFonts w:ascii="Times New Roman" w:hAnsi="Times New Roman" w:cs="Times New Roman"/>
          <w:b/>
          <w:caps/>
          <w:color w:val="auto"/>
        </w:rPr>
        <w:tab/>
        <w:t>Institutional Requirements</w:t>
      </w:r>
      <w:bookmarkEnd w:id="90"/>
      <w:bookmarkEnd w:id="91"/>
      <w:bookmarkEnd w:id="92"/>
      <w:bookmarkEnd w:id="93"/>
    </w:p>
    <w:p w:rsidR="00D47E52" w:rsidRPr="00EE1EAD" w:rsidRDefault="00D47E52" w:rsidP="00D47E52"/>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The following section presents a description of the environmental management activities that will be undertaken as part of overall project implementation. The roles and responsibilities of various organizations in carrying out these activities are defined and the institutional strengthening activities that are required to allow those organizations to achieve their nominated roles and responsibilities are determined.</w:t>
      </w:r>
    </w:p>
    <w:p w:rsidR="00D47E52" w:rsidRPr="00EE1EAD" w:rsidRDefault="00D47E52" w:rsidP="007C5EA0">
      <w:pPr>
        <w:spacing w:after="0" w:line="240" w:lineRule="auto"/>
        <w:jc w:val="both"/>
        <w:rPr>
          <w:rFonts w:ascii="Times New Roman" w:hAnsi="Times New Roman" w:cs="Times New Roman"/>
        </w:rPr>
      </w:pPr>
    </w:p>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An environmental monitoring program will be prepared and the expenditures, associated with its implementation will be included in the Civil Works Contracts and consultancy supervision service project.</w:t>
      </w:r>
    </w:p>
    <w:p w:rsidR="00D47E52" w:rsidRPr="00EE1EAD" w:rsidRDefault="00D47E52" w:rsidP="007C5EA0">
      <w:pPr>
        <w:pStyle w:val="20"/>
        <w:tabs>
          <w:tab w:val="left" w:pos="709"/>
        </w:tabs>
        <w:spacing w:before="0" w:line="240" w:lineRule="auto"/>
        <w:rPr>
          <w:rFonts w:ascii="Times New Roman" w:hAnsi="Times New Roman"/>
          <w:color w:val="auto"/>
          <w:sz w:val="28"/>
          <w:szCs w:val="28"/>
        </w:rPr>
      </w:pPr>
      <w:bookmarkStart w:id="94" w:name="_Toc419371152"/>
      <w:bookmarkStart w:id="95" w:name="_Toc392669982"/>
      <w:bookmarkStart w:id="96" w:name="_Toc424304781"/>
    </w:p>
    <w:p w:rsidR="00284835" w:rsidRPr="00EE1EAD" w:rsidRDefault="00284835" w:rsidP="007C5EA0">
      <w:pPr>
        <w:pStyle w:val="20"/>
        <w:tabs>
          <w:tab w:val="left" w:pos="709"/>
        </w:tabs>
        <w:spacing w:before="0" w:line="240" w:lineRule="auto"/>
        <w:rPr>
          <w:rFonts w:ascii="Times New Roman" w:hAnsi="Times New Roman"/>
          <w:color w:val="auto"/>
          <w:sz w:val="28"/>
          <w:szCs w:val="28"/>
        </w:rPr>
      </w:pPr>
      <w:r w:rsidRPr="00EE1EAD">
        <w:rPr>
          <w:rFonts w:ascii="Times New Roman" w:hAnsi="Times New Roman"/>
          <w:color w:val="auto"/>
          <w:sz w:val="28"/>
          <w:szCs w:val="28"/>
        </w:rPr>
        <w:t xml:space="preserve">8.1 </w:t>
      </w:r>
      <w:bookmarkEnd w:id="94"/>
      <w:bookmarkEnd w:id="95"/>
      <w:bookmarkEnd w:id="96"/>
      <w:r w:rsidRPr="00EE1EAD">
        <w:rPr>
          <w:rFonts w:ascii="Times New Roman" w:hAnsi="Times New Roman"/>
          <w:color w:val="auto"/>
          <w:sz w:val="28"/>
          <w:szCs w:val="28"/>
        </w:rPr>
        <w:tab/>
        <w:t>ORGANIZATIONS INVOLVED IN PROJECT</w:t>
      </w:r>
    </w:p>
    <w:p w:rsidR="00D47E52" w:rsidRPr="00EE1EAD" w:rsidRDefault="00D47E52" w:rsidP="007C5EA0">
      <w:pPr>
        <w:spacing w:after="0" w:line="240" w:lineRule="auto"/>
        <w:rPr>
          <w:rFonts w:ascii="Times New Roman" w:hAnsi="Times New Roman" w:cs="Times New Roman"/>
        </w:rPr>
      </w:pPr>
    </w:p>
    <w:p w:rsidR="00284835" w:rsidRPr="00EE1EAD" w:rsidRDefault="009C2CE1" w:rsidP="007C5EA0">
      <w:pPr>
        <w:spacing w:after="0" w:line="240" w:lineRule="auto"/>
        <w:rPr>
          <w:rFonts w:ascii="Times New Roman" w:hAnsi="Times New Roman" w:cs="Times New Roman"/>
        </w:rPr>
      </w:pPr>
      <w:r w:rsidRPr="00EE1EAD">
        <w:rPr>
          <w:rFonts w:ascii="Times New Roman" w:hAnsi="Times New Roman" w:cs="Times New Roman"/>
        </w:rPr>
        <w:t>The institutions to be involved in the environmental management of the project are the following:</w:t>
      </w:r>
    </w:p>
    <w:p w:rsidR="00D47E52" w:rsidRPr="00EE1EAD" w:rsidRDefault="00D47E52" w:rsidP="007C5EA0">
      <w:pPr>
        <w:spacing w:after="0" w:line="240" w:lineRule="auto"/>
        <w:rPr>
          <w:rFonts w:ascii="Times New Roman" w:hAnsi="Times New Roman" w:cs="Times New Roman"/>
        </w:rPr>
      </w:pPr>
    </w:p>
    <w:p w:rsidR="00284835" w:rsidRPr="00EE1EAD" w:rsidRDefault="009C2CE1" w:rsidP="00F50914">
      <w:pPr>
        <w:pStyle w:val="a5"/>
        <w:numPr>
          <w:ilvl w:val="0"/>
          <w:numId w:val="36"/>
        </w:numPr>
        <w:autoSpaceDE w:val="0"/>
        <w:autoSpaceDN w:val="0"/>
        <w:adjustRightInd w:val="0"/>
        <w:jc w:val="both"/>
        <w:rPr>
          <w:sz w:val="22"/>
          <w:szCs w:val="22"/>
        </w:rPr>
      </w:pPr>
      <w:r w:rsidRPr="00EE1EAD">
        <w:rPr>
          <w:sz w:val="22"/>
          <w:szCs w:val="22"/>
        </w:rPr>
        <w:t>Government of Republic of Kazakhstan(RK)</w:t>
      </w:r>
    </w:p>
    <w:p w:rsidR="00284835" w:rsidRPr="00EE1EAD" w:rsidRDefault="009C2CE1" w:rsidP="00F50914">
      <w:pPr>
        <w:pStyle w:val="a5"/>
        <w:numPr>
          <w:ilvl w:val="0"/>
          <w:numId w:val="36"/>
        </w:numPr>
        <w:autoSpaceDE w:val="0"/>
        <w:autoSpaceDN w:val="0"/>
        <w:adjustRightInd w:val="0"/>
        <w:jc w:val="both"/>
        <w:rPr>
          <w:sz w:val="22"/>
          <w:szCs w:val="22"/>
        </w:rPr>
      </w:pPr>
      <w:r w:rsidRPr="00EE1EAD">
        <w:rPr>
          <w:sz w:val="22"/>
          <w:szCs w:val="22"/>
        </w:rPr>
        <w:t>Ministry of Investment and Development (MoID)</w:t>
      </w:r>
    </w:p>
    <w:p w:rsidR="00284835" w:rsidRPr="00EE1EAD" w:rsidRDefault="009C2CE1" w:rsidP="00F50914">
      <w:pPr>
        <w:pStyle w:val="a5"/>
        <w:numPr>
          <w:ilvl w:val="0"/>
          <w:numId w:val="36"/>
        </w:numPr>
        <w:autoSpaceDE w:val="0"/>
        <w:autoSpaceDN w:val="0"/>
        <w:adjustRightInd w:val="0"/>
        <w:jc w:val="both"/>
        <w:rPr>
          <w:sz w:val="22"/>
          <w:szCs w:val="22"/>
        </w:rPr>
      </w:pPr>
      <w:r w:rsidRPr="00EE1EAD">
        <w:rPr>
          <w:sz w:val="22"/>
          <w:szCs w:val="22"/>
        </w:rPr>
        <w:t>Committee for Roads(CfR)</w:t>
      </w:r>
    </w:p>
    <w:p w:rsidR="00284835" w:rsidRPr="00EE1EAD" w:rsidRDefault="009C2CE1" w:rsidP="00F50914">
      <w:pPr>
        <w:pStyle w:val="a5"/>
        <w:numPr>
          <w:ilvl w:val="0"/>
          <w:numId w:val="36"/>
        </w:numPr>
        <w:autoSpaceDE w:val="0"/>
        <w:autoSpaceDN w:val="0"/>
        <w:adjustRightInd w:val="0"/>
        <w:jc w:val="both"/>
        <w:rPr>
          <w:sz w:val="22"/>
          <w:szCs w:val="22"/>
        </w:rPr>
      </w:pPr>
      <w:r w:rsidRPr="00EE1EAD">
        <w:rPr>
          <w:sz w:val="22"/>
          <w:szCs w:val="22"/>
        </w:rPr>
        <w:t>International Bank for Reconstruction and Development (IBRD)</w:t>
      </w:r>
    </w:p>
    <w:p w:rsidR="00284835" w:rsidRPr="00EE1EAD" w:rsidRDefault="009C2CE1" w:rsidP="00F50914">
      <w:pPr>
        <w:pStyle w:val="a5"/>
        <w:numPr>
          <w:ilvl w:val="0"/>
          <w:numId w:val="36"/>
        </w:numPr>
        <w:autoSpaceDE w:val="0"/>
        <w:autoSpaceDN w:val="0"/>
        <w:adjustRightInd w:val="0"/>
        <w:jc w:val="both"/>
        <w:rPr>
          <w:sz w:val="22"/>
          <w:szCs w:val="22"/>
        </w:rPr>
      </w:pPr>
      <w:r w:rsidRPr="00EE1EAD">
        <w:rPr>
          <w:sz w:val="22"/>
          <w:szCs w:val="22"/>
        </w:rPr>
        <w:t>Committee of Environmental Protection of the Ministry of Energy of RK</w:t>
      </w:r>
    </w:p>
    <w:p w:rsidR="00284835" w:rsidRPr="00EE1EAD" w:rsidRDefault="009C2CE1" w:rsidP="00F50914">
      <w:pPr>
        <w:pStyle w:val="a5"/>
        <w:numPr>
          <w:ilvl w:val="0"/>
          <w:numId w:val="36"/>
        </w:numPr>
        <w:autoSpaceDE w:val="0"/>
        <w:autoSpaceDN w:val="0"/>
        <w:adjustRightInd w:val="0"/>
        <w:jc w:val="both"/>
        <w:rPr>
          <w:sz w:val="22"/>
          <w:szCs w:val="22"/>
        </w:rPr>
      </w:pPr>
      <w:r w:rsidRPr="00EE1EAD">
        <w:rPr>
          <w:sz w:val="22"/>
          <w:szCs w:val="22"/>
        </w:rPr>
        <w:t>«KazAvtoZhol NC» JSC – National Operator responsible for management of republican roads</w:t>
      </w:r>
    </w:p>
    <w:p w:rsidR="00284835" w:rsidRPr="00EE1EAD" w:rsidRDefault="009C2CE1" w:rsidP="00F50914">
      <w:pPr>
        <w:pStyle w:val="a5"/>
        <w:numPr>
          <w:ilvl w:val="0"/>
          <w:numId w:val="36"/>
        </w:numPr>
        <w:autoSpaceDE w:val="0"/>
        <w:autoSpaceDN w:val="0"/>
        <w:adjustRightInd w:val="0"/>
        <w:jc w:val="both"/>
        <w:rPr>
          <w:sz w:val="22"/>
          <w:szCs w:val="22"/>
        </w:rPr>
      </w:pPr>
      <w:r w:rsidRPr="00EE1EAD">
        <w:rPr>
          <w:sz w:val="22"/>
          <w:szCs w:val="22"/>
        </w:rPr>
        <w:t xml:space="preserve">«KazakhAutoDor» RSE - Enterprise on roads operation and maintenance  </w:t>
      </w:r>
    </w:p>
    <w:p w:rsidR="00284835" w:rsidRPr="00EE1EAD" w:rsidRDefault="009C2CE1" w:rsidP="00F50914">
      <w:pPr>
        <w:pStyle w:val="a5"/>
        <w:numPr>
          <w:ilvl w:val="0"/>
          <w:numId w:val="36"/>
        </w:numPr>
        <w:autoSpaceDE w:val="0"/>
        <w:autoSpaceDN w:val="0"/>
        <w:adjustRightInd w:val="0"/>
        <w:jc w:val="both"/>
        <w:rPr>
          <w:sz w:val="22"/>
          <w:szCs w:val="22"/>
        </w:rPr>
      </w:pPr>
      <w:r w:rsidRPr="00EE1EAD">
        <w:rPr>
          <w:sz w:val="22"/>
          <w:szCs w:val="22"/>
        </w:rPr>
        <w:t>Project Management Consultant (PMC)</w:t>
      </w:r>
    </w:p>
    <w:p w:rsidR="00284835" w:rsidRPr="00EE1EAD" w:rsidRDefault="009C2CE1" w:rsidP="00F50914">
      <w:pPr>
        <w:pStyle w:val="a5"/>
        <w:numPr>
          <w:ilvl w:val="0"/>
          <w:numId w:val="36"/>
        </w:numPr>
        <w:autoSpaceDE w:val="0"/>
        <w:autoSpaceDN w:val="0"/>
        <w:adjustRightInd w:val="0"/>
        <w:jc w:val="both"/>
        <w:rPr>
          <w:sz w:val="22"/>
          <w:szCs w:val="22"/>
        </w:rPr>
      </w:pPr>
      <w:r w:rsidRPr="00EE1EAD">
        <w:rPr>
          <w:sz w:val="22"/>
          <w:szCs w:val="22"/>
        </w:rPr>
        <w:t>Construction Supervision Consultant (CSC)</w:t>
      </w:r>
    </w:p>
    <w:p w:rsidR="00284835" w:rsidRPr="00EE1EAD" w:rsidRDefault="009C2CE1" w:rsidP="00F50914">
      <w:pPr>
        <w:pStyle w:val="a5"/>
        <w:numPr>
          <w:ilvl w:val="0"/>
          <w:numId w:val="36"/>
        </w:numPr>
        <w:autoSpaceDE w:val="0"/>
        <w:autoSpaceDN w:val="0"/>
        <w:adjustRightInd w:val="0"/>
        <w:jc w:val="both"/>
        <w:rPr>
          <w:sz w:val="22"/>
          <w:szCs w:val="22"/>
        </w:rPr>
      </w:pPr>
      <w:r w:rsidRPr="00EE1EAD">
        <w:rPr>
          <w:sz w:val="22"/>
          <w:szCs w:val="22"/>
        </w:rPr>
        <w:t>Contractor</w:t>
      </w:r>
    </w:p>
    <w:p w:rsidR="00284835" w:rsidRPr="00EE1EAD" w:rsidRDefault="009C2CE1" w:rsidP="00F50914">
      <w:pPr>
        <w:pStyle w:val="a5"/>
        <w:numPr>
          <w:ilvl w:val="0"/>
          <w:numId w:val="36"/>
        </w:numPr>
        <w:autoSpaceDE w:val="0"/>
        <w:autoSpaceDN w:val="0"/>
        <w:adjustRightInd w:val="0"/>
        <w:jc w:val="both"/>
        <w:rPr>
          <w:sz w:val="22"/>
          <w:szCs w:val="22"/>
        </w:rPr>
      </w:pPr>
      <w:r w:rsidRPr="00EE1EAD">
        <w:rPr>
          <w:sz w:val="22"/>
          <w:szCs w:val="22"/>
        </w:rPr>
        <w:t>Regional and local administration</w:t>
      </w:r>
    </w:p>
    <w:p w:rsidR="00284835" w:rsidRPr="00EE1EAD" w:rsidRDefault="009C2CE1" w:rsidP="00F50914">
      <w:pPr>
        <w:pStyle w:val="a5"/>
        <w:numPr>
          <w:ilvl w:val="0"/>
          <w:numId w:val="36"/>
        </w:numPr>
        <w:autoSpaceDE w:val="0"/>
        <w:autoSpaceDN w:val="0"/>
        <w:adjustRightInd w:val="0"/>
        <w:jc w:val="both"/>
        <w:rPr>
          <w:sz w:val="22"/>
          <w:szCs w:val="22"/>
        </w:rPr>
      </w:pPr>
      <w:r w:rsidRPr="00EE1EAD">
        <w:rPr>
          <w:sz w:val="22"/>
          <w:szCs w:val="22"/>
        </w:rPr>
        <w:t>Affected communities</w:t>
      </w:r>
    </w:p>
    <w:p w:rsidR="00284835" w:rsidRPr="00EE1EAD" w:rsidRDefault="00284835" w:rsidP="007C5EA0">
      <w:pPr>
        <w:spacing w:after="0" w:line="240" w:lineRule="auto"/>
        <w:rPr>
          <w:rFonts w:ascii="Times New Roman" w:hAnsi="Times New Roman" w:cs="Times New Roman"/>
          <w:sz w:val="16"/>
          <w:szCs w:val="16"/>
        </w:rPr>
      </w:pPr>
    </w:p>
    <w:p w:rsidR="00284835" w:rsidRPr="00EE1EAD" w:rsidRDefault="005F550F" w:rsidP="007C5EA0">
      <w:pPr>
        <w:pStyle w:val="20"/>
        <w:keepLines w:val="0"/>
        <w:spacing w:before="0" w:line="240" w:lineRule="auto"/>
        <w:rPr>
          <w:rFonts w:ascii="Times New Roman" w:hAnsi="Times New Roman"/>
          <w:color w:val="auto"/>
          <w:sz w:val="28"/>
          <w:szCs w:val="28"/>
        </w:rPr>
      </w:pPr>
      <w:bookmarkStart w:id="97" w:name="_Toc392669983"/>
      <w:bookmarkStart w:id="98" w:name="_Toc419371153"/>
      <w:bookmarkStart w:id="99" w:name="_Toc424304782"/>
      <w:bookmarkEnd w:id="97"/>
      <w:bookmarkEnd w:id="98"/>
      <w:bookmarkEnd w:id="99"/>
      <w:r w:rsidRPr="00EE1EAD">
        <w:rPr>
          <w:rFonts w:ascii="Times New Roman" w:hAnsi="Times New Roman"/>
          <w:color w:val="auto"/>
          <w:sz w:val="28"/>
          <w:szCs w:val="28"/>
        </w:rPr>
        <w:t xml:space="preserve">8.2    </w:t>
      </w:r>
      <w:r w:rsidR="00284835" w:rsidRPr="00EE1EAD">
        <w:rPr>
          <w:rFonts w:ascii="Times New Roman" w:hAnsi="Times New Roman"/>
          <w:color w:val="auto"/>
          <w:sz w:val="28"/>
          <w:szCs w:val="28"/>
        </w:rPr>
        <w:t>INSTITUTIONAL OBLIGATIONS</w:t>
      </w:r>
    </w:p>
    <w:p w:rsidR="00D47E52" w:rsidRPr="00EE1EAD" w:rsidRDefault="00D47E52" w:rsidP="007C5EA0">
      <w:pPr>
        <w:spacing w:after="0" w:line="240" w:lineRule="auto"/>
        <w:jc w:val="both"/>
        <w:rPr>
          <w:rFonts w:ascii="Times New Roman" w:hAnsi="Times New Roman" w:cs="Times New Roman"/>
        </w:rPr>
      </w:pPr>
    </w:p>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MoID bears responsibility for preparation, implementation and financing of environmental management and monitoring tasks as they pertain to the project. MoID will implement its functions through PMC which will be responsible for general project execution, and which will be tasked with day-to-day project management activities, as well as monitoring.</w:t>
      </w:r>
    </w:p>
    <w:p w:rsidR="00D47E52" w:rsidRPr="00EE1EAD" w:rsidRDefault="00D47E52" w:rsidP="007C5EA0">
      <w:pPr>
        <w:spacing w:after="0" w:line="240" w:lineRule="auto"/>
        <w:jc w:val="both"/>
        <w:rPr>
          <w:rFonts w:ascii="Times New Roman" w:hAnsi="Times New Roman" w:cs="Times New Roman"/>
        </w:rPr>
      </w:pPr>
    </w:p>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Specialist staff will be assigned to the PMC to perform all tasks related environmental assessment. The PMC environment staff will be supported by the </w:t>
      </w:r>
      <w:r w:rsidR="00284835" w:rsidRPr="00EE1EAD">
        <w:rPr>
          <w:rFonts w:ascii="Times New Roman" w:hAnsi="Times New Roman" w:cs="Times New Roman"/>
        </w:rPr>
        <w:t>CSC (Construction Supervision Consultant).</w:t>
      </w:r>
      <w:r w:rsidRPr="00EE1EAD">
        <w:rPr>
          <w:rFonts w:ascii="Times New Roman" w:hAnsi="Times New Roman" w:cs="Times New Roman"/>
        </w:rPr>
        <w:t xml:space="preserve"> The CSC’s team is necessary to provide an environmental monitoring specialist and social impact monitoring specialist. At the present time there are no permanent workers in the PMC, assigned to environmental assessment, management or monitoring. Such tasks will be implemented on each project basis by Consultants.</w:t>
      </w:r>
    </w:p>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At the implementation of environmental management and monitoring tasks specific technical assistance will be provided by:</w:t>
      </w:r>
    </w:p>
    <w:p w:rsidR="00D47E52" w:rsidRPr="00EE1EAD" w:rsidRDefault="00D47E52" w:rsidP="007C5EA0">
      <w:pPr>
        <w:spacing w:after="0" w:line="240" w:lineRule="auto"/>
        <w:jc w:val="both"/>
        <w:rPr>
          <w:rFonts w:ascii="Times New Roman" w:hAnsi="Times New Roman" w:cs="Times New Roman"/>
        </w:rPr>
      </w:pPr>
    </w:p>
    <w:p w:rsidR="00284835" w:rsidRPr="00EE1EAD" w:rsidRDefault="009C2CE1" w:rsidP="007C5EA0">
      <w:pPr>
        <w:pStyle w:val="b2a"/>
        <w:tabs>
          <w:tab w:val="clear" w:pos="1070"/>
          <w:tab w:val="clear" w:pos="2127"/>
          <w:tab w:val="num" w:pos="567"/>
        </w:tabs>
        <w:spacing w:line="240" w:lineRule="auto"/>
        <w:ind w:left="567" w:hanging="567"/>
        <w:rPr>
          <w:rFonts w:ascii="Times New Roman" w:hAnsi="Times New Roman"/>
          <w:szCs w:val="22"/>
          <w:lang w:val="en-US"/>
        </w:rPr>
      </w:pPr>
      <w:r w:rsidRPr="00EE1EAD">
        <w:rPr>
          <w:rFonts w:ascii="Times New Roman" w:hAnsi="Times New Roman"/>
          <w:szCs w:val="22"/>
          <w:lang w:val="en-US"/>
        </w:rPr>
        <w:t xml:space="preserve">Environmental specialists, which are part of supervision consultant’s andall included into project contracting organizationsteam. The specialists will assist in all aspects of environmental planning and implementation, internal monitoring and evaluation and training of PMC staff and relevant government establishment on environmental assessment and World  Bank’s Environment Policyquestions; </w:t>
      </w:r>
    </w:p>
    <w:p w:rsidR="00284835" w:rsidRPr="00EE1EAD" w:rsidRDefault="009C2CE1" w:rsidP="007C5EA0">
      <w:pPr>
        <w:pStyle w:val="b2a"/>
        <w:tabs>
          <w:tab w:val="clear" w:pos="1070"/>
          <w:tab w:val="clear" w:pos="2127"/>
          <w:tab w:val="num" w:pos="567"/>
        </w:tabs>
        <w:spacing w:line="240" w:lineRule="auto"/>
        <w:ind w:left="567" w:hanging="567"/>
        <w:rPr>
          <w:rFonts w:ascii="Times New Roman" w:hAnsi="Times New Roman"/>
          <w:szCs w:val="22"/>
          <w:lang w:val="en-US"/>
        </w:rPr>
      </w:pPr>
      <w:r w:rsidRPr="00EE1EAD">
        <w:rPr>
          <w:rFonts w:ascii="Times New Roman" w:hAnsi="Times New Roman"/>
          <w:szCs w:val="22"/>
          <w:lang w:val="en-US"/>
        </w:rPr>
        <w:t>An independent monitoring agency (IMA) could be hired to (I) conduct periodic monitoring and evaluation, (II) check implementation of the IEE and EMP activities by third person, and (III) to ensure that all the identified adverse effects at this moment have been mitigated.</w:t>
      </w:r>
    </w:p>
    <w:p w:rsidR="00D47E52" w:rsidRPr="00EE1EAD" w:rsidRDefault="00D47E52" w:rsidP="007C5EA0">
      <w:pPr>
        <w:spacing w:after="0" w:line="240" w:lineRule="auto"/>
        <w:jc w:val="both"/>
        <w:rPr>
          <w:rFonts w:ascii="Times New Roman" w:hAnsi="Times New Roman" w:cs="Times New Roman"/>
        </w:rPr>
      </w:pPr>
    </w:p>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The consultation with Committee of Environmental Protection (CEP) under the Ministry of Energy of RK will be conducted during the feasibility study and detailed designing and also it will be required to confirm the project category. The CEP will be suggested to review the EIA and confirm the project for its environmental importance. Ongoing consultation with CEP will be required during the implementation of the project. </w:t>
      </w:r>
    </w:p>
    <w:p w:rsidR="00D47E52" w:rsidRPr="00EE1EAD" w:rsidRDefault="00D47E52" w:rsidP="007C5EA0">
      <w:pPr>
        <w:spacing w:after="0" w:line="240" w:lineRule="auto"/>
        <w:jc w:val="both"/>
        <w:rPr>
          <w:rFonts w:ascii="Times New Roman" w:hAnsi="Times New Roman" w:cs="Times New Roman"/>
        </w:rPr>
      </w:pPr>
    </w:p>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The rural communities and village leaders and organizations will assist in arranging meetings and submit information about affected communities and environmental impacts. An account of the process will be an integral part of the internal monitoring, prepared by PMC.</w:t>
      </w:r>
    </w:p>
    <w:p w:rsidR="00D47E52" w:rsidRPr="00EE1EAD" w:rsidRDefault="00D47E52" w:rsidP="007C5EA0">
      <w:pPr>
        <w:spacing w:after="0" w:line="240" w:lineRule="auto"/>
        <w:jc w:val="both"/>
        <w:rPr>
          <w:rFonts w:ascii="Times New Roman" w:hAnsi="Times New Roman" w:cs="Times New Roman"/>
        </w:rPr>
      </w:pPr>
    </w:p>
    <w:p w:rsidR="00284835" w:rsidRPr="00EE1EAD" w:rsidRDefault="009C2CE1" w:rsidP="007C5EA0">
      <w:pPr>
        <w:spacing w:after="0" w:line="240" w:lineRule="auto"/>
        <w:jc w:val="both"/>
        <w:rPr>
          <w:rFonts w:ascii="Times New Roman" w:hAnsi="Times New Roman" w:cs="Times New Roman"/>
          <w:lang w:val="en-GB"/>
        </w:rPr>
      </w:pPr>
      <w:r w:rsidRPr="00EE1EAD">
        <w:rPr>
          <w:rFonts w:ascii="Times New Roman" w:hAnsi="Times New Roman" w:cs="Times New Roman"/>
        </w:rPr>
        <w:t>Responsibilities for the implementation of the monitoring requirements of this EIA are shown in</w:t>
      </w:r>
      <w:r w:rsidRPr="00EE1EAD">
        <w:rPr>
          <w:rFonts w:ascii="Times New Roman" w:hAnsi="Times New Roman" w:cs="Times New Roman"/>
          <w:lang w:val="en-GB"/>
        </w:rPr>
        <w:t xml:space="preserve"> Table 9.1 and Table 9.2 in accordance with the Environmental Management Plan, Monitoring and Institutional Responsibility of Chapter 9.</w:t>
      </w:r>
    </w:p>
    <w:p w:rsidR="00D47E52" w:rsidRPr="00EE1EAD" w:rsidRDefault="00D47E52" w:rsidP="007C5EA0">
      <w:pPr>
        <w:spacing w:after="0" w:line="240" w:lineRule="auto"/>
        <w:jc w:val="both"/>
        <w:rPr>
          <w:rFonts w:ascii="Times New Roman" w:hAnsi="Times New Roman" w:cs="Times New Roman"/>
        </w:rPr>
      </w:pPr>
    </w:p>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Implementation of mitigation measures during the construction stage will be the responsibility of the Contractor in compliance with the contract specifications and loan requirements. The Environmental specialists of project supervision consultant will supervise the monitoring of implementing of mitigation measures during the construction stage. The local ecologist will coordinate together with the international environmental specialist for resolving complicated issues that arise in this field and provide continuously updated information in order to submit reports to PMC and WB.</w:t>
      </w:r>
    </w:p>
    <w:p w:rsidR="00D47E52" w:rsidRPr="00EE1EAD" w:rsidRDefault="00D47E52" w:rsidP="007C5EA0">
      <w:pPr>
        <w:spacing w:after="0" w:line="240" w:lineRule="auto"/>
        <w:jc w:val="both"/>
        <w:rPr>
          <w:rFonts w:ascii="Times New Roman" w:hAnsi="Times New Roman" w:cs="Times New Roman"/>
        </w:rPr>
      </w:pPr>
    </w:p>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After project completion, MoID will be in charge of the operation and maintenance of the roads. PMC in cooperation with the district/regional administrations will conduct regular and occasional monitoring and sample analysis in CEP’s analytical control laboratory in Astana as scheduled in the monitoring plan.</w:t>
      </w:r>
    </w:p>
    <w:p w:rsidR="00D47E52" w:rsidRPr="00EE1EAD" w:rsidRDefault="00D47E52" w:rsidP="007C5EA0">
      <w:pPr>
        <w:spacing w:after="0" w:line="240" w:lineRule="auto"/>
        <w:jc w:val="both"/>
        <w:rPr>
          <w:rFonts w:ascii="Times New Roman" w:hAnsi="Times New Roman" w:cs="Times New Roman"/>
        </w:rPr>
      </w:pPr>
    </w:p>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Conduction of periodic environmental monitoring of fauna after road construction completion is recommended. It is desirable that work acceptance after completion should include a full examination of the contractor’s compliance with the specified requirements for the protection of the environment. This should include verification of the proper clean-up and restoration of all temporary work sites (quarries, camps, etc.) and of the proper landscaping, planting and draining of all borrow pitsand spoil areas.</w:t>
      </w:r>
    </w:p>
    <w:p w:rsidR="00D47E52" w:rsidRPr="00EE1EAD" w:rsidRDefault="00D47E52" w:rsidP="007C5EA0">
      <w:pPr>
        <w:spacing w:after="0" w:line="240" w:lineRule="auto"/>
        <w:jc w:val="both"/>
        <w:rPr>
          <w:rFonts w:ascii="Times New Roman" w:hAnsi="Times New Roman" w:cs="Times New Roman"/>
        </w:rPr>
      </w:pPr>
    </w:p>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In the longer term, it is essential that the authorized bodies of road maintenance monitor the effectiveness of the erosion protection measures. The different phases of the implementation of the EIA on separate road sites are as follows:</w:t>
      </w:r>
    </w:p>
    <w:p w:rsidR="00D47E52" w:rsidRPr="00EE1EAD" w:rsidRDefault="00D47E52" w:rsidP="007C5EA0">
      <w:pPr>
        <w:spacing w:after="0" w:line="240" w:lineRule="auto"/>
        <w:jc w:val="both"/>
        <w:rPr>
          <w:rFonts w:ascii="Times New Roman" w:hAnsi="Times New Roman" w:cs="Times New Roman"/>
        </w:rPr>
      </w:pPr>
    </w:p>
    <w:p w:rsidR="00DE02A9" w:rsidRPr="00EE1EAD" w:rsidRDefault="009C2CE1" w:rsidP="00F50914">
      <w:pPr>
        <w:pStyle w:val="a5"/>
        <w:numPr>
          <w:ilvl w:val="0"/>
          <w:numId w:val="37"/>
        </w:numPr>
        <w:autoSpaceDE w:val="0"/>
        <w:autoSpaceDN w:val="0"/>
        <w:adjustRightInd w:val="0"/>
        <w:ind w:left="426" w:hanging="426"/>
        <w:jc w:val="both"/>
        <w:rPr>
          <w:sz w:val="22"/>
          <w:szCs w:val="22"/>
        </w:rPr>
      </w:pPr>
      <w:r w:rsidRPr="00EE1EAD">
        <w:rPr>
          <w:sz w:val="22"/>
          <w:szCs w:val="22"/>
        </w:rPr>
        <w:t>Planning of the road project with special account being taken of:</w:t>
      </w:r>
    </w:p>
    <w:p w:rsidR="00D47E52" w:rsidRPr="00EE1EAD" w:rsidRDefault="00D47E52" w:rsidP="00D47E52">
      <w:pPr>
        <w:pStyle w:val="a5"/>
        <w:autoSpaceDE w:val="0"/>
        <w:autoSpaceDN w:val="0"/>
        <w:adjustRightInd w:val="0"/>
        <w:ind w:left="426"/>
        <w:jc w:val="both"/>
        <w:rPr>
          <w:sz w:val="22"/>
          <w:szCs w:val="22"/>
        </w:rPr>
      </w:pPr>
    </w:p>
    <w:p w:rsidR="00284835" w:rsidRPr="00EE1EAD" w:rsidRDefault="009C2CE1" w:rsidP="00F50914">
      <w:pPr>
        <w:pStyle w:val="b2a"/>
        <w:numPr>
          <w:ilvl w:val="0"/>
          <w:numId w:val="38"/>
        </w:numPr>
        <w:tabs>
          <w:tab w:val="clear" w:pos="2127"/>
        </w:tabs>
        <w:spacing w:line="240" w:lineRule="auto"/>
        <w:rPr>
          <w:rFonts w:ascii="Times New Roman" w:hAnsi="Times New Roman"/>
          <w:szCs w:val="22"/>
          <w:lang w:val="en-US"/>
        </w:rPr>
      </w:pPr>
      <w:r w:rsidRPr="00EE1EAD">
        <w:rPr>
          <w:rFonts w:ascii="Times New Roman" w:hAnsi="Times New Roman"/>
          <w:szCs w:val="22"/>
          <w:lang w:val="en-US"/>
        </w:rPr>
        <w:t>areas with large excavations (cuttings) and embankments, and quarries for construction materials,</w:t>
      </w:r>
    </w:p>
    <w:p w:rsidR="00284835" w:rsidRPr="00EE1EAD" w:rsidRDefault="009C2CE1" w:rsidP="00F50914">
      <w:pPr>
        <w:pStyle w:val="b2a"/>
        <w:numPr>
          <w:ilvl w:val="0"/>
          <w:numId w:val="38"/>
        </w:numPr>
        <w:tabs>
          <w:tab w:val="clear" w:pos="2127"/>
        </w:tabs>
        <w:spacing w:line="240" w:lineRule="auto"/>
        <w:rPr>
          <w:rFonts w:ascii="Times New Roman" w:hAnsi="Times New Roman"/>
          <w:szCs w:val="22"/>
          <w:lang w:val="en-US"/>
        </w:rPr>
      </w:pPr>
      <w:r w:rsidRPr="00EE1EAD">
        <w:rPr>
          <w:rFonts w:ascii="Times New Roman" w:hAnsi="Times New Roman"/>
          <w:szCs w:val="22"/>
          <w:lang w:val="en-US"/>
        </w:rPr>
        <w:t>soil reserves for embankments and dumping areas for spoil,</w:t>
      </w:r>
    </w:p>
    <w:p w:rsidR="00284835" w:rsidRPr="00EE1EAD" w:rsidRDefault="009C2CE1" w:rsidP="00F50914">
      <w:pPr>
        <w:pStyle w:val="b2a"/>
        <w:numPr>
          <w:ilvl w:val="0"/>
          <w:numId w:val="38"/>
        </w:numPr>
        <w:tabs>
          <w:tab w:val="clear" w:pos="2127"/>
        </w:tabs>
        <w:spacing w:line="240" w:lineRule="auto"/>
        <w:rPr>
          <w:rFonts w:ascii="Times New Roman" w:hAnsi="Times New Roman"/>
          <w:szCs w:val="22"/>
          <w:lang w:val="en-US"/>
        </w:rPr>
      </w:pPr>
      <w:r w:rsidRPr="00EE1EAD">
        <w:rPr>
          <w:rFonts w:ascii="Times New Roman" w:hAnsi="Times New Roman"/>
          <w:szCs w:val="22"/>
          <w:lang w:val="en-US"/>
        </w:rPr>
        <w:t>storage areas for toxic waste and garbage,</w:t>
      </w:r>
    </w:p>
    <w:p w:rsidR="00284835" w:rsidRPr="00EE1EAD" w:rsidRDefault="009C2CE1" w:rsidP="00F50914">
      <w:pPr>
        <w:pStyle w:val="b2a"/>
        <w:numPr>
          <w:ilvl w:val="0"/>
          <w:numId w:val="38"/>
        </w:numPr>
        <w:tabs>
          <w:tab w:val="clear" w:pos="2127"/>
        </w:tabs>
        <w:spacing w:line="240" w:lineRule="auto"/>
        <w:rPr>
          <w:rFonts w:ascii="Times New Roman" w:hAnsi="Times New Roman"/>
          <w:szCs w:val="22"/>
          <w:lang w:val="en-US"/>
        </w:rPr>
      </w:pPr>
      <w:r w:rsidRPr="00EE1EAD">
        <w:rPr>
          <w:rFonts w:ascii="Times New Roman" w:hAnsi="Times New Roman"/>
          <w:szCs w:val="22"/>
          <w:lang w:val="en-US"/>
        </w:rPr>
        <w:t>locations of temporary concrete plants and other material processing plants,</w:t>
      </w:r>
    </w:p>
    <w:p w:rsidR="00284835" w:rsidRPr="00EE1EAD" w:rsidRDefault="009C2CE1" w:rsidP="00F50914">
      <w:pPr>
        <w:pStyle w:val="b2a"/>
        <w:numPr>
          <w:ilvl w:val="0"/>
          <w:numId w:val="38"/>
        </w:numPr>
        <w:tabs>
          <w:tab w:val="clear" w:pos="2127"/>
        </w:tabs>
        <w:spacing w:line="240" w:lineRule="auto"/>
        <w:rPr>
          <w:rFonts w:ascii="Times New Roman" w:hAnsi="Times New Roman"/>
          <w:szCs w:val="22"/>
          <w:lang w:val="en-US"/>
        </w:rPr>
      </w:pPr>
      <w:r w:rsidRPr="00EE1EAD">
        <w:rPr>
          <w:rFonts w:ascii="Times New Roman" w:hAnsi="Times New Roman"/>
          <w:szCs w:val="22"/>
          <w:lang w:val="en-US"/>
        </w:rPr>
        <w:t>contractors’ camps,</w:t>
      </w:r>
    </w:p>
    <w:p w:rsidR="00284835" w:rsidRPr="00EE1EAD" w:rsidRDefault="009C2CE1" w:rsidP="00F50914">
      <w:pPr>
        <w:pStyle w:val="b2a"/>
        <w:numPr>
          <w:ilvl w:val="0"/>
          <w:numId w:val="38"/>
        </w:numPr>
        <w:tabs>
          <w:tab w:val="clear" w:pos="2127"/>
        </w:tabs>
        <w:spacing w:line="240" w:lineRule="auto"/>
        <w:rPr>
          <w:rFonts w:ascii="Times New Roman" w:hAnsi="Times New Roman"/>
          <w:szCs w:val="22"/>
          <w:lang w:val="en-US"/>
        </w:rPr>
      </w:pPr>
      <w:r w:rsidRPr="00EE1EAD">
        <w:rPr>
          <w:rFonts w:ascii="Times New Roman" w:hAnsi="Times New Roman"/>
          <w:szCs w:val="22"/>
          <w:lang w:val="en-US"/>
        </w:rPr>
        <w:t>sources of water for construction purposes,</w:t>
      </w:r>
    </w:p>
    <w:p w:rsidR="00284835" w:rsidRPr="00EE1EAD" w:rsidRDefault="009C2CE1" w:rsidP="00F50914">
      <w:pPr>
        <w:pStyle w:val="b2a"/>
        <w:numPr>
          <w:ilvl w:val="0"/>
          <w:numId w:val="38"/>
        </w:numPr>
        <w:tabs>
          <w:tab w:val="clear" w:pos="2127"/>
        </w:tabs>
        <w:spacing w:line="240" w:lineRule="auto"/>
        <w:rPr>
          <w:rFonts w:ascii="Times New Roman" w:hAnsi="Times New Roman"/>
          <w:szCs w:val="22"/>
          <w:lang w:val="en-US"/>
        </w:rPr>
      </w:pPr>
      <w:r w:rsidRPr="00EE1EAD">
        <w:rPr>
          <w:rFonts w:ascii="Times New Roman" w:hAnsi="Times New Roman"/>
          <w:szCs w:val="22"/>
          <w:lang w:val="en-US"/>
        </w:rPr>
        <w:t>temporary access roads and other temporary constructions,</w:t>
      </w:r>
    </w:p>
    <w:p w:rsidR="00F03489" w:rsidRPr="00EE1EAD" w:rsidRDefault="00F03489" w:rsidP="007C5EA0">
      <w:pPr>
        <w:pStyle w:val="b2a"/>
        <w:numPr>
          <w:ilvl w:val="0"/>
          <w:numId w:val="0"/>
        </w:numPr>
        <w:tabs>
          <w:tab w:val="clear" w:pos="2127"/>
        </w:tabs>
        <w:spacing w:line="240" w:lineRule="auto"/>
        <w:ind w:left="720"/>
        <w:rPr>
          <w:rFonts w:ascii="Times New Roman" w:hAnsi="Times New Roman"/>
          <w:szCs w:val="22"/>
          <w:lang w:val="en-US"/>
        </w:rPr>
      </w:pPr>
    </w:p>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(b). Obtain written agreement from local administrative authorities concerning spoil dumps, burial of garbage, contaminated soils and toxic substances.</w:t>
      </w:r>
    </w:p>
    <w:p w:rsidR="00D47E52" w:rsidRPr="00EE1EAD" w:rsidRDefault="00D47E52" w:rsidP="007C5EA0">
      <w:pPr>
        <w:spacing w:after="0" w:line="240" w:lineRule="auto"/>
        <w:jc w:val="both"/>
        <w:rPr>
          <w:rFonts w:ascii="Times New Roman" w:hAnsi="Times New Roman" w:cs="Times New Roman"/>
        </w:rPr>
      </w:pPr>
    </w:p>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(c). Obtain written permits (from local authorities, representatives of the environmental protection authority and sanitary inspector) concerning permanent and temporary land acquisition for road construction, quarries, spoil dumps, contractors’ camps, concrete plants and other materials processing plant.</w:t>
      </w:r>
    </w:p>
    <w:p w:rsidR="00D47E52" w:rsidRPr="00EE1EAD" w:rsidRDefault="00D47E52" w:rsidP="007C5EA0">
      <w:pPr>
        <w:spacing w:after="0" w:line="240" w:lineRule="auto"/>
        <w:jc w:val="both"/>
        <w:rPr>
          <w:rFonts w:ascii="Times New Roman" w:hAnsi="Times New Roman" w:cs="Times New Roman"/>
        </w:rPr>
      </w:pPr>
    </w:p>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(d). Agreement of any changes with local institutions, responsible for irrigation system, if they are touched upon by the project.</w:t>
      </w:r>
    </w:p>
    <w:p w:rsidR="00D47E52" w:rsidRPr="00EE1EAD" w:rsidRDefault="00D47E52" w:rsidP="007C5EA0">
      <w:pPr>
        <w:spacing w:after="0" w:line="240" w:lineRule="auto"/>
        <w:jc w:val="both"/>
        <w:rPr>
          <w:rFonts w:ascii="Times New Roman" w:hAnsi="Times New Roman" w:cs="Times New Roman"/>
        </w:rPr>
      </w:pPr>
    </w:p>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(e). Agreement of the planning requirements for bridges and other structures in rivers or other water bodies with the agencies responsible for fisheries and the local representatives of the environmental protection authorities.</w:t>
      </w:r>
    </w:p>
    <w:p w:rsidR="00D47E52" w:rsidRPr="00EE1EAD" w:rsidRDefault="00D47E52" w:rsidP="007C5EA0">
      <w:pPr>
        <w:spacing w:after="0" w:line="240" w:lineRule="auto"/>
        <w:jc w:val="both"/>
        <w:rPr>
          <w:rFonts w:ascii="Times New Roman" w:hAnsi="Times New Roman" w:cs="Times New Roman"/>
        </w:rPr>
      </w:pPr>
    </w:p>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(f). Monitor (by measurement) emissions to the atmosphere and discharges into the ground during construction.</w:t>
      </w:r>
    </w:p>
    <w:p w:rsidR="00D47E52" w:rsidRPr="00EE1EAD" w:rsidRDefault="00D47E52" w:rsidP="007C5EA0">
      <w:pPr>
        <w:spacing w:after="0" w:line="240" w:lineRule="auto"/>
        <w:jc w:val="both"/>
        <w:rPr>
          <w:rFonts w:ascii="Times New Roman" w:hAnsi="Times New Roman" w:cs="Times New Roman"/>
        </w:rPr>
      </w:pPr>
    </w:p>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(g). Monitor (by measurement) vehicle emissions during the operation of the road.</w:t>
      </w:r>
    </w:p>
    <w:p w:rsidR="00D47E52" w:rsidRPr="00EE1EAD" w:rsidRDefault="00D47E52" w:rsidP="007C5EA0">
      <w:pPr>
        <w:spacing w:after="0" w:line="240" w:lineRule="auto"/>
        <w:jc w:val="both"/>
        <w:rPr>
          <w:rFonts w:ascii="Times New Roman" w:hAnsi="Times New Roman" w:cs="Times New Roman"/>
        </w:rPr>
      </w:pPr>
    </w:p>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(h). Monitor (by measurement) noise levels in towns and other settlements during construction, and the subsequent operation of the road.</w:t>
      </w:r>
    </w:p>
    <w:p w:rsidR="00D47E52" w:rsidRPr="00EE1EAD" w:rsidRDefault="00D47E52" w:rsidP="007C5EA0">
      <w:pPr>
        <w:spacing w:after="0" w:line="240" w:lineRule="auto"/>
        <w:jc w:val="both"/>
        <w:rPr>
          <w:rFonts w:ascii="Times New Roman" w:hAnsi="Times New Roman" w:cs="Times New Roman"/>
        </w:rPr>
      </w:pPr>
    </w:p>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(i). Monitor effects of construction-related vibrations, contractor to be responsible for any avoidable damage caused by himself. Contractors who do not comply with the legislative requirements must be held responsible for the violations and required to compensate for any damages caused. </w:t>
      </w:r>
    </w:p>
    <w:p w:rsidR="00D47E52" w:rsidRPr="00EE1EAD" w:rsidRDefault="00D47E52" w:rsidP="007C5EA0">
      <w:pPr>
        <w:spacing w:after="0" w:line="240" w:lineRule="auto"/>
        <w:jc w:val="both"/>
        <w:rPr>
          <w:rFonts w:ascii="Times New Roman" w:hAnsi="Times New Roman" w:cs="Times New Roman"/>
        </w:rPr>
      </w:pPr>
    </w:p>
    <w:p w:rsidR="00284835"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After EIA document confirmation, a copy of confirmation and a summary of the document will be sent to all relevant communities and villages. Information regarding the approved project and the proposed environmental management measures will be posted in appropriate locations on the project site.</w:t>
      </w:r>
      <w:bookmarkStart w:id="100" w:name="_Toc392669985"/>
      <w:bookmarkStart w:id="101" w:name="_Ref359937806"/>
      <w:bookmarkStart w:id="102" w:name="_Ref359937315"/>
      <w:bookmarkStart w:id="103" w:name="_Toc359332536"/>
    </w:p>
    <w:p w:rsidR="00D47E52" w:rsidRPr="00EE1EAD" w:rsidRDefault="00D47E52" w:rsidP="007C5EA0">
      <w:pPr>
        <w:pStyle w:val="10"/>
        <w:spacing w:before="0" w:line="240" w:lineRule="auto"/>
        <w:ind w:left="806" w:hanging="806"/>
        <w:rPr>
          <w:rFonts w:ascii="Times New Roman" w:hAnsi="Times New Roman" w:cs="Times New Roman"/>
          <w:b/>
          <w:caps/>
          <w:color w:val="auto"/>
        </w:rPr>
      </w:pPr>
      <w:bookmarkStart w:id="104" w:name="_Toc424304783"/>
    </w:p>
    <w:p w:rsidR="00D47E52" w:rsidRPr="00EE1EAD" w:rsidRDefault="00D47E52" w:rsidP="007C5EA0">
      <w:pPr>
        <w:pStyle w:val="10"/>
        <w:spacing w:before="0" w:line="240" w:lineRule="auto"/>
        <w:ind w:left="806" w:hanging="806"/>
        <w:rPr>
          <w:rFonts w:ascii="Times New Roman" w:hAnsi="Times New Roman" w:cs="Times New Roman"/>
          <w:b/>
          <w:caps/>
          <w:color w:val="auto"/>
        </w:rPr>
      </w:pPr>
    </w:p>
    <w:p w:rsidR="00284835" w:rsidRPr="00EE1EAD" w:rsidRDefault="00284835" w:rsidP="007C5EA0">
      <w:pPr>
        <w:pStyle w:val="10"/>
        <w:spacing w:before="0" w:line="240" w:lineRule="auto"/>
        <w:ind w:left="806" w:hanging="806"/>
        <w:rPr>
          <w:rFonts w:ascii="Times New Roman" w:hAnsi="Times New Roman" w:cs="Times New Roman"/>
          <w:b/>
          <w:caps/>
          <w:color w:val="auto"/>
        </w:rPr>
      </w:pPr>
      <w:r w:rsidRPr="00EE1EAD">
        <w:rPr>
          <w:rFonts w:ascii="Times New Roman" w:hAnsi="Times New Roman" w:cs="Times New Roman"/>
          <w:b/>
          <w:caps/>
          <w:color w:val="auto"/>
        </w:rPr>
        <w:t xml:space="preserve">9.  </w:t>
      </w:r>
      <w:r w:rsidRPr="00EE1EAD">
        <w:rPr>
          <w:rFonts w:ascii="Times New Roman" w:hAnsi="Times New Roman" w:cs="Times New Roman"/>
          <w:b/>
          <w:caps/>
          <w:color w:val="auto"/>
        </w:rPr>
        <w:tab/>
        <w:t>Environmental</w:t>
      </w:r>
      <w:r w:rsidR="00B81054" w:rsidRPr="00EE1EAD">
        <w:rPr>
          <w:rFonts w:ascii="Times New Roman" w:hAnsi="Times New Roman" w:cs="Times New Roman"/>
          <w:b/>
          <w:caps/>
          <w:color w:val="auto"/>
        </w:rPr>
        <w:t>MANAGEMENT</w:t>
      </w:r>
      <w:r w:rsidRPr="00EE1EAD">
        <w:rPr>
          <w:rFonts w:ascii="Times New Roman" w:hAnsi="Times New Roman" w:cs="Times New Roman"/>
          <w:b/>
          <w:caps/>
          <w:color w:val="auto"/>
        </w:rPr>
        <w:t>, Monitoring Plan and Institutional Responsibility</w:t>
      </w:r>
      <w:bookmarkEnd w:id="104"/>
    </w:p>
    <w:p w:rsidR="00D47E52" w:rsidRPr="00EE1EAD" w:rsidRDefault="00D47E52" w:rsidP="007C5EA0">
      <w:pPr>
        <w:spacing w:after="0" w:line="240" w:lineRule="auto"/>
        <w:jc w:val="both"/>
        <w:rPr>
          <w:rFonts w:ascii="Times New Roman" w:hAnsi="Times New Roman" w:cs="Times New Roman"/>
        </w:rPr>
      </w:pPr>
    </w:p>
    <w:p w:rsidR="00281A2A" w:rsidRPr="00EE1EAD" w:rsidRDefault="009C2CE1" w:rsidP="007C5EA0">
      <w:pPr>
        <w:spacing w:after="0" w:line="240" w:lineRule="auto"/>
        <w:jc w:val="both"/>
        <w:rPr>
          <w:rFonts w:ascii="Times New Roman" w:hAnsi="Times New Roman" w:cs="Times New Roman"/>
          <w:b/>
          <w:sz w:val="28"/>
          <w:szCs w:val="28"/>
        </w:rPr>
      </w:pPr>
      <w:r w:rsidRPr="00EE1EAD">
        <w:rPr>
          <w:rFonts w:ascii="Times New Roman" w:hAnsi="Times New Roman" w:cs="Times New Roman"/>
          <w:b/>
          <w:sz w:val="28"/>
          <w:szCs w:val="28"/>
        </w:rPr>
        <w:t>9.1         Environmental Monitoring</w:t>
      </w:r>
    </w:p>
    <w:p w:rsidR="00D47E52" w:rsidRPr="00EE1EAD" w:rsidRDefault="00D47E52" w:rsidP="007C5EA0">
      <w:pPr>
        <w:spacing w:after="0" w:line="240" w:lineRule="auto"/>
        <w:jc w:val="both"/>
        <w:rPr>
          <w:rFonts w:ascii="Times New Roman" w:hAnsi="Times New Roman" w:cs="Times New Roman"/>
        </w:rPr>
      </w:pPr>
    </w:p>
    <w:p w:rsidR="00281A2A"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The environmental monitoring program is essentially formulated based on proposed mitigation measures to arrest/control encountered environmental &amp; social impacts with</w:t>
      </w:r>
      <w:r w:rsidR="00D47E52" w:rsidRPr="00EE1EAD">
        <w:rPr>
          <w:rFonts w:ascii="Times New Roman" w:hAnsi="Times New Roman" w:cs="Times New Roman"/>
        </w:rPr>
        <w:t xml:space="preserve"> the proposed new dual carriage</w:t>
      </w:r>
      <w:r w:rsidRPr="00EE1EAD">
        <w:rPr>
          <w:rFonts w:ascii="Times New Roman" w:hAnsi="Times New Roman" w:cs="Times New Roman"/>
        </w:rPr>
        <w:t xml:space="preserve">way project implementation. Monitoring indicators are used to verify accomplishment &amp; realization of a given proposed mitigation measure to control or reduce adverse impacts. The very objective of ESIA study and project sustainability cannot be met unless the proposed mitigation measures are implemented and realized and to this effect preparation and implementation of environmental monitoring program plays an irreplaceable role. </w:t>
      </w:r>
    </w:p>
    <w:p w:rsidR="00D47E52" w:rsidRPr="00EE1EAD" w:rsidRDefault="00D47E52" w:rsidP="007C5EA0">
      <w:pPr>
        <w:spacing w:after="0" w:line="240" w:lineRule="auto"/>
        <w:jc w:val="both"/>
        <w:rPr>
          <w:rFonts w:ascii="Times New Roman" w:hAnsi="Times New Roman" w:cs="Times New Roman"/>
        </w:rPr>
      </w:pPr>
    </w:p>
    <w:p w:rsidR="00281A2A"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Environmental monitoring is an essential tool in relation to environmental management as it provides the basis for rational management decisions regarding impact control. The very purpose of constructing the new dual carriage highway project is to contribute to the current &amp; upcoming fast economic development of the country, and also to reduce present &amp; potential traffic congestion and associated adverse impact along the existing Otar – Uzynagash road. In this regard the main objectives of environmental monitoring program are:-  </w:t>
      </w:r>
    </w:p>
    <w:p w:rsidR="00D47E52" w:rsidRPr="00EE1EAD" w:rsidRDefault="00D47E52" w:rsidP="007C5EA0">
      <w:pPr>
        <w:spacing w:after="0" w:line="240" w:lineRule="auto"/>
        <w:jc w:val="both"/>
        <w:rPr>
          <w:rFonts w:ascii="Times New Roman" w:hAnsi="Times New Roman" w:cs="Times New Roman"/>
        </w:rPr>
      </w:pPr>
    </w:p>
    <w:p w:rsidR="00281A2A"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To check whether the proposed mitigation and benefit enhancement measures have actually been adopted, and are effective;  </w:t>
      </w:r>
    </w:p>
    <w:p w:rsidR="00D47E52" w:rsidRPr="00EE1EAD" w:rsidRDefault="00D47E52" w:rsidP="007C5EA0">
      <w:pPr>
        <w:spacing w:after="0" w:line="240" w:lineRule="auto"/>
        <w:jc w:val="both"/>
        <w:rPr>
          <w:rFonts w:ascii="Times New Roman" w:hAnsi="Times New Roman" w:cs="Times New Roman"/>
          <w:b/>
        </w:rPr>
      </w:pPr>
    </w:p>
    <w:p w:rsidR="00281A2A" w:rsidRPr="00EE1EAD" w:rsidRDefault="009C2CE1" w:rsidP="007C5EA0">
      <w:pPr>
        <w:spacing w:after="0" w:line="240" w:lineRule="auto"/>
        <w:jc w:val="both"/>
        <w:rPr>
          <w:rFonts w:ascii="Times New Roman" w:hAnsi="Times New Roman" w:cs="Times New Roman"/>
          <w:b/>
          <w:sz w:val="28"/>
          <w:szCs w:val="28"/>
        </w:rPr>
      </w:pPr>
      <w:r w:rsidRPr="00EE1EAD">
        <w:rPr>
          <w:rFonts w:ascii="Times New Roman" w:hAnsi="Times New Roman" w:cs="Times New Roman"/>
          <w:b/>
          <w:sz w:val="28"/>
          <w:szCs w:val="28"/>
        </w:rPr>
        <w:t xml:space="preserve">9.2 </w:t>
      </w:r>
      <w:r w:rsidRPr="00EE1EAD">
        <w:rPr>
          <w:rFonts w:ascii="Times New Roman" w:hAnsi="Times New Roman" w:cs="Times New Roman"/>
          <w:b/>
          <w:sz w:val="28"/>
          <w:szCs w:val="28"/>
        </w:rPr>
        <w:tab/>
        <w:t>Monitoring type/forms and institutional responsibility</w:t>
      </w:r>
    </w:p>
    <w:p w:rsidR="00D47E52" w:rsidRPr="00EE1EAD" w:rsidRDefault="00D47E52" w:rsidP="007C5EA0">
      <w:pPr>
        <w:spacing w:after="0" w:line="240" w:lineRule="auto"/>
        <w:jc w:val="both"/>
        <w:rPr>
          <w:rFonts w:ascii="Times New Roman" w:hAnsi="Times New Roman" w:cs="Times New Roman"/>
        </w:rPr>
      </w:pPr>
    </w:p>
    <w:p w:rsidR="00281A2A"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There are two basic forms of monitoring:-</w:t>
      </w:r>
    </w:p>
    <w:p w:rsidR="00D47E52" w:rsidRPr="00EE1EAD" w:rsidRDefault="00D47E52" w:rsidP="007C5EA0">
      <w:pPr>
        <w:spacing w:after="0" w:line="240" w:lineRule="auto"/>
        <w:jc w:val="both"/>
        <w:rPr>
          <w:rFonts w:ascii="Times New Roman" w:hAnsi="Times New Roman" w:cs="Times New Roman"/>
          <w:b/>
        </w:rPr>
      </w:pPr>
    </w:p>
    <w:p w:rsidR="00281A2A" w:rsidRPr="00EE1EAD" w:rsidRDefault="009C2CE1" w:rsidP="007C5EA0">
      <w:pPr>
        <w:spacing w:after="0" w:line="240" w:lineRule="auto"/>
        <w:jc w:val="both"/>
        <w:rPr>
          <w:rFonts w:ascii="Times New Roman" w:hAnsi="Times New Roman" w:cs="Times New Roman"/>
          <w:b/>
        </w:rPr>
      </w:pPr>
      <w:r w:rsidRPr="00EE1EAD">
        <w:rPr>
          <w:rFonts w:ascii="Times New Roman" w:hAnsi="Times New Roman" w:cs="Times New Roman"/>
          <w:b/>
        </w:rPr>
        <w:t xml:space="preserve">Compliance monitoring: </w:t>
      </w:r>
    </w:p>
    <w:p w:rsidR="00281A2A"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It checks whether prescribed actions have been carried out and usually conducted by means of inspection or enquiries.</w:t>
      </w:r>
    </w:p>
    <w:p w:rsidR="00D47E52" w:rsidRPr="00EE1EAD" w:rsidRDefault="00D47E52" w:rsidP="007C5EA0">
      <w:pPr>
        <w:spacing w:after="0" w:line="240" w:lineRule="auto"/>
        <w:jc w:val="both"/>
        <w:rPr>
          <w:rFonts w:ascii="Times New Roman" w:hAnsi="Times New Roman" w:cs="Times New Roman"/>
          <w:b/>
        </w:rPr>
      </w:pPr>
    </w:p>
    <w:p w:rsidR="00281A2A" w:rsidRPr="00EE1EAD" w:rsidRDefault="009C2CE1" w:rsidP="007C5EA0">
      <w:pPr>
        <w:spacing w:after="0" w:line="240" w:lineRule="auto"/>
        <w:jc w:val="both"/>
        <w:rPr>
          <w:rFonts w:ascii="Times New Roman" w:hAnsi="Times New Roman" w:cs="Times New Roman"/>
          <w:b/>
        </w:rPr>
      </w:pPr>
      <w:r w:rsidRPr="00EE1EAD">
        <w:rPr>
          <w:rFonts w:ascii="Times New Roman" w:hAnsi="Times New Roman" w:cs="Times New Roman"/>
          <w:b/>
        </w:rPr>
        <w:t xml:space="preserve">Effects monitoring: </w:t>
      </w:r>
    </w:p>
    <w:p w:rsidR="00281A2A"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It records the consequences of activities on one or more environmental components and usually involves physical measurement of selected parameters or the execution of surveys to establish the nature and extent of induced changes. </w:t>
      </w:r>
    </w:p>
    <w:p w:rsidR="00D47E52" w:rsidRPr="00EE1EAD" w:rsidRDefault="00D47E52" w:rsidP="007C5EA0">
      <w:pPr>
        <w:spacing w:after="0" w:line="240" w:lineRule="auto"/>
        <w:jc w:val="both"/>
        <w:rPr>
          <w:rFonts w:ascii="Times New Roman" w:hAnsi="Times New Roman" w:cs="Times New Roman"/>
        </w:rPr>
      </w:pPr>
    </w:p>
    <w:p w:rsidR="00281A2A"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In the case of the proposed road project, compliance monitoring is given more emphasis since most of the impact controls take the form of measures incorporated in project designs and contract documents, and the extent to which recommendations on these matters, as set out in the ESIA are complied with. It plays a major part in determining the overall environmental performance of the project. Internal and </w:t>
      </w:r>
    </w:p>
    <w:p w:rsidR="00D47E52" w:rsidRPr="00EE1EAD" w:rsidRDefault="00D47E52" w:rsidP="007C5EA0">
      <w:pPr>
        <w:spacing w:after="0" w:line="240" w:lineRule="auto"/>
        <w:jc w:val="both"/>
        <w:rPr>
          <w:rFonts w:ascii="Times New Roman" w:hAnsi="Times New Roman" w:cs="Times New Roman"/>
        </w:rPr>
      </w:pPr>
    </w:p>
    <w:p w:rsidR="00281A2A"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The CSC as part of the overall supervision will carry out day to day environmental monitoring activities, in line with the ESIA requirements. </w:t>
      </w:r>
    </w:p>
    <w:p w:rsidR="00D47E52" w:rsidRPr="00EE1EAD" w:rsidRDefault="00D47E52" w:rsidP="007C5EA0">
      <w:pPr>
        <w:spacing w:after="0" w:line="240" w:lineRule="auto"/>
        <w:jc w:val="both"/>
        <w:rPr>
          <w:rFonts w:ascii="Times New Roman" w:hAnsi="Times New Roman" w:cs="Times New Roman"/>
        </w:rPr>
      </w:pPr>
    </w:p>
    <w:p w:rsidR="00281A2A" w:rsidRPr="00EE1EAD" w:rsidRDefault="009C2CE1" w:rsidP="007C5EA0">
      <w:pPr>
        <w:spacing w:after="0" w:line="240" w:lineRule="auto"/>
        <w:jc w:val="both"/>
        <w:rPr>
          <w:rFonts w:ascii="Times New Roman" w:hAnsi="Times New Roman" w:cs="Times New Roman"/>
        </w:rPr>
      </w:pPr>
      <w:r w:rsidRPr="00EE1EAD">
        <w:rPr>
          <w:rFonts w:ascii="Times New Roman" w:hAnsi="Times New Roman" w:cs="Times New Roman"/>
        </w:rPr>
        <w:t>The Project Manager/Resident Engineer (RE) and the environmental supervisor will prepare monthly progress reports which also highlight environmental performances of the project work and submit it to Committee for Roads.</w:t>
      </w:r>
    </w:p>
    <w:p w:rsidR="00D47E52" w:rsidRPr="00EE1EAD" w:rsidRDefault="00D47E52" w:rsidP="007C5EA0">
      <w:pPr>
        <w:pStyle w:val="20"/>
        <w:spacing w:before="0" w:line="240" w:lineRule="auto"/>
        <w:rPr>
          <w:rFonts w:ascii="Times New Roman" w:hAnsi="Times New Roman"/>
          <w:color w:val="auto"/>
          <w:sz w:val="28"/>
          <w:szCs w:val="28"/>
        </w:rPr>
      </w:pPr>
    </w:p>
    <w:p w:rsidR="00982D2A" w:rsidRPr="00EE1EAD" w:rsidRDefault="00982D2A" w:rsidP="007C5EA0">
      <w:pPr>
        <w:pStyle w:val="20"/>
        <w:spacing w:before="0" w:line="240" w:lineRule="auto"/>
        <w:rPr>
          <w:rFonts w:ascii="Times New Roman" w:hAnsi="Times New Roman"/>
          <w:color w:val="auto"/>
          <w:sz w:val="28"/>
          <w:szCs w:val="28"/>
        </w:rPr>
      </w:pPr>
      <w:r w:rsidRPr="00EE1EAD">
        <w:rPr>
          <w:rFonts w:ascii="Times New Roman" w:hAnsi="Times New Roman"/>
          <w:color w:val="auto"/>
          <w:sz w:val="28"/>
          <w:szCs w:val="28"/>
        </w:rPr>
        <w:t xml:space="preserve">9.3 </w:t>
      </w:r>
      <w:r w:rsidRPr="00EE1EAD">
        <w:rPr>
          <w:rFonts w:ascii="Times New Roman" w:hAnsi="Times New Roman"/>
          <w:color w:val="auto"/>
          <w:sz w:val="28"/>
          <w:szCs w:val="28"/>
        </w:rPr>
        <w:tab/>
        <w:t>Monitoring Plan</w:t>
      </w:r>
    </w:p>
    <w:p w:rsidR="00982D2A" w:rsidRPr="00EE1EAD" w:rsidRDefault="009C2CE1" w:rsidP="007C5EA0">
      <w:pPr>
        <w:pStyle w:val="B1b"/>
        <w:spacing w:line="240" w:lineRule="auto"/>
        <w:ind w:left="0"/>
        <w:rPr>
          <w:rFonts w:ascii="Times New Roman" w:hAnsi="Times New Roman"/>
          <w:szCs w:val="22"/>
          <w:lang w:val="en-US"/>
        </w:rPr>
      </w:pPr>
      <w:r w:rsidRPr="00EE1EAD">
        <w:rPr>
          <w:rFonts w:ascii="Times New Roman" w:hAnsi="Times New Roman"/>
          <w:szCs w:val="22"/>
          <w:lang w:val="en-US"/>
        </w:rPr>
        <w:t xml:space="preserve">Monitoring of EMP performance is a very important aspect at project realization taking into account requirements on environment protection to safeguard the environment. </w:t>
      </w:r>
    </w:p>
    <w:p w:rsidR="00982D2A" w:rsidRPr="00EE1EAD" w:rsidRDefault="00982D2A" w:rsidP="007C5EA0">
      <w:pPr>
        <w:pStyle w:val="B1b"/>
        <w:spacing w:line="240" w:lineRule="auto"/>
        <w:ind w:left="0"/>
        <w:rPr>
          <w:rFonts w:ascii="Times New Roman" w:hAnsi="Times New Roman"/>
          <w:szCs w:val="22"/>
          <w:lang w:val="en-US"/>
        </w:rPr>
      </w:pPr>
    </w:p>
    <w:p w:rsidR="00982D2A" w:rsidRPr="00EE1EAD" w:rsidRDefault="009C2CE1" w:rsidP="007C5EA0">
      <w:pPr>
        <w:pStyle w:val="B1b"/>
        <w:spacing w:line="240" w:lineRule="auto"/>
        <w:ind w:left="0"/>
        <w:rPr>
          <w:rFonts w:ascii="Times New Roman" w:hAnsi="Times New Roman"/>
          <w:szCs w:val="22"/>
          <w:lang w:val="en-US"/>
        </w:rPr>
      </w:pPr>
      <w:r w:rsidRPr="00EE1EAD">
        <w:rPr>
          <w:rFonts w:ascii="Times New Roman" w:hAnsi="Times New Roman"/>
          <w:szCs w:val="22"/>
          <w:lang w:val="en-US"/>
        </w:rPr>
        <w:t>In response to the environmental impacts identified during the study, an environmental monitoring plan has been developed and is presented in Table 9.1 and Table 9.2. The contract documents will contain a list of all required mitigation measures and a timeframe for the compliance monitoring of these activities. The monitoring will include supervision to check the Contractor’s execution of Contract provisions during construction period.</w:t>
      </w:r>
    </w:p>
    <w:p w:rsidR="00982D2A" w:rsidRPr="00EE1EAD" w:rsidRDefault="00982D2A" w:rsidP="007C5EA0">
      <w:pPr>
        <w:pStyle w:val="B1b"/>
        <w:spacing w:line="240" w:lineRule="auto"/>
        <w:ind w:left="0"/>
        <w:rPr>
          <w:rFonts w:ascii="Times New Roman" w:hAnsi="Times New Roman"/>
          <w:szCs w:val="22"/>
          <w:lang w:val="en-US"/>
        </w:rPr>
      </w:pPr>
    </w:p>
    <w:p w:rsidR="00982D2A" w:rsidRPr="00EE1EAD" w:rsidRDefault="009C2CE1" w:rsidP="007C5EA0">
      <w:pPr>
        <w:pStyle w:val="B1b"/>
        <w:spacing w:line="240" w:lineRule="auto"/>
        <w:ind w:left="0"/>
        <w:rPr>
          <w:rFonts w:ascii="Times New Roman" w:hAnsi="Times New Roman"/>
          <w:szCs w:val="22"/>
          <w:lang w:val="en-US"/>
        </w:rPr>
      </w:pPr>
      <w:r w:rsidRPr="00EE1EAD">
        <w:rPr>
          <w:rFonts w:ascii="Times New Roman" w:hAnsi="Times New Roman"/>
          <w:szCs w:val="22"/>
          <w:lang w:val="en-US"/>
        </w:rPr>
        <w:t>The construction supervision consultant (CSC) in cooperation with MoID during project implementation will be required to:</w:t>
      </w:r>
    </w:p>
    <w:p w:rsidR="00982D2A" w:rsidRPr="00EE1EAD" w:rsidRDefault="00982D2A" w:rsidP="007C5EA0">
      <w:pPr>
        <w:pStyle w:val="B1b"/>
        <w:spacing w:line="240" w:lineRule="auto"/>
        <w:ind w:left="0"/>
        <w:rPr>
          <w:rFonts w:ascii="Times New Roman" w:hAnsi="Times New Roman"/>
          <w:szCs w:val="22"/>
          <w:lang w:val="en-US"/>
        </w:rPr>
      </w:pPr>
    </w:p>
    <w:p w:rsidR="00982D2A" w:rsidRPr="00EE1EAD" w:rsidRDefault="009C2CE1" w:rsidP="007C5EA0">
      <w:pPr>
        <w:pStyle w:val="b2a"/>
        <w:tabs>
          <w:tab w:val="clear" w:pos="1070"/>
          <w:tab w:val="clear" w:pos="2127"/>
          <w:tab w:val="num" w:pos="567"/>
        </w:tabs>
        <w:spacing w:line="240" w:lineRule="auto"/>
        <w:ind w:left="567" w:hanging="567"/>
        <w:rPr>
          <w:rFonts w:ascii="Times New Roman" w:hAnsi="Times New Roman"/>
          <w:szCs w:val="22"/>
          <w:lang w:val="en-US"/>
        </w:rPr>
      </w:pPr>
      <w:r w:rsidRPr="00EE1EAD">
        <w:rPr>
          <w:rFonts w:ascii="Times New Roman" w:hAnsi="Times New Roman"/>
          <w:szCs w:val="22"/>
          <w:lang w:val="en-US"/>
        </w:rPr>
        <w:t>The Contractor will develop appropriate EMP for concrete lot. The CSC will use this monitoring plan as a basis for supervision of the Contractor's compliance with these EMP.</w:t>
      </w:r>
    </w:p>
    <w:p w:rsidR="00982D2A" w:rsidRPr="00EE1EAD" w:rsidRDefault="009C2CE1" w:rsidP="007C5EA0">
      <w:pPr>
        <w:pStyle w:val="b2a"/>
        <w:tabs>
          <w:tab w:val="clear" w:pos="1070"/>
          <w:tab w:val="clear" w:pos="2127"/>
          <w:tab w:val="num" w:pos="567"/>
        </w:tabs>
        <w:spacing w:line="240" w:lineRule="auto"/>
        <w:ind w:left="567" w:hanging="567"/>
        <w:rPr>
          <w:rFonts w:ascii="Times New Roman" w:hAnsi="Times New Roman"/>
          <w:szCs w:val="22"/>
          <w:lang w:val="en-US"/>
        </w:rPr>
      </w:pPr>
      <w:r w:rsidRPr="00EE1EAD">
        <w:rPr>
          <w:rFonts w:ascii="Times New Roman" w:hAnsi="Times New Roman"/>
          <w:szCs w:val="22"/>
          <w:lang w:val="en-US"/>
        </w:rPr>
        <w:t>Regular control for environment monitoring conducting, and submission of quarterly reports: the main parameters to be monitored are outlined in Table 9.1 and 9.2.</w:t>
      </w:r>
      <w:r w:rsidRPr="00EE1EAD">
        <w:rPr>
          <w:rFonts w:ascii="Times New Roman" w:hAnsi="Times New Roman"/>
          <w:szCs w:val="22"/>
          <w:lang w:val="en-GB"/>
        </w:rPr>
        <w:t xml:space="preserve"> Usually the CSC provides an Environmental Specialist as part of the CSC team.</w:t>
      </w:r>
    </w:p>
    <w:p w:rsidR="00982D2A" w:rsidRPr="00EE1EAD" w:rsidRDefault="009C2CE1" w:rsidP="007C5EA0">
      <w:pPr>
        <w:pStyle w:val="b2a"/>
        <w:tabs>
          <w:tab w:val="clear" w:pos="1070"/>
          <w:tab w:val="clear" w:pos="2127"/>
          <w:tab w:val="num" w:pos="567"/>
        </w:tabs>
        <w:spacing w:line="240" w:lineRule="auto"/>
        <w:ind w:left="567" w:hanging="567"/>
        <w:rPr>
          <w:rFonts w:ascii="Times New Roman" w:hAnsi="Times New Roman"/>
          <w:szCs w:val="22"/>
          <w:lang w:val="en-US"/>
        </w:rPr>
      </w:pPr>
      <w:r w:rsidRPr="00EE1EAD">
        <w:rPr>
          <w:rFonts w:ascii="Times New Roman" w:hAnsi="Times New Roman"/>
          <w:szCs w:val="22"/>
          <w:lang w:val="en-US"/>
        </w:rPr>
        <w:t>Regular control of the subproject roads, and submission of quarterly reports based on the monitoring data and laboratory analysis report. The Contractor and the Supervision engineer will be responsible for data collection of environmental monitoring.</w:t>
      </w:r>
    </w:p>
    <w:p w:rsidR="00982D2A" w:rsidRPr="00EE1EAD" w:rsidRDefault="00982D2A" w:rsidP="007C5EA0">
      <w:pPr>
        <w:pStyle w:val="B1b"/>
        <w:spacing w:line="240" w:lineRule="auto"/>
        <w:ind w:left="0"/>
        <w:rPr>
          <w:rFonts w:ascii="Times New Roman" w:hAnsi="Times New Roman"/>
          <w:szCs w:val="22"/>
          <w:lang w:val="en-US"/>
        </w:rPr>
      </w:pPr>
    </w:p>
    <w:p w:rsidR="00982D2A" w:rsidRPr="00EE1EAD" w:rsidRDefault="009C2CE1" w:rsidP="007C5EA0">
      <w:pPr>
        <w:pStyle w:val="B1b"/>
        <w:spacing w:line="240" w:lineRule="auto"/>
        <w:ind w:left="0"/>
        <w:rPr>
          <w:rFonts w:ascii="Times New Roman" w:hAnsi="Times New Roman"/>
          <w:szCs w:val="22"/>
          <w:lang w:val="en-US"/>
        </w:rPr>
      </w:pPr>
      <w:r w:rsidRPr="00EE1EAD">
        <w:rPr>
          <w:rFonts w:ascii="Times New Roman" w:hAnsi="Times New Roman"/>
          <w:szCs w:val="22"/>
          <w:lang w:val="en-US"/>
        </w:rPr>
        <w:t>A lump sum budget is allocated to cover monitoring cost during construction phase of the project. PMC will hire a consultant for environmental monitoring and ensure that the road is monitored regularly during construction works.</w:t>
      </w:r>
    </w:p>
    <w:p w:rsidR="00982D2A" w:rsidRPr="00EE1EAD" w:rsidRDefault="00982D2A" w:rsidP="007C5EA0">
      <w:pPr>
        <w:pStyle w:val="B1b"/>
        <w:spacing w:line="240" w:lineRule="auto"/>
        <w:ind w:left="0"/>
        <w:rPr>
          <w:rFonts w:ascii="Times New Roman" w:hAnsi="Times New Roman"/>
          <w:szCs w:val="22"/>
          <w:lang w:val="en-US"/>
        </w:rPr>
      </w:pPr>
    </w:p>
    <w:p w:rsidR="00982D2A" w:rsidRPr="00EE1EAD" w:rsidRDefault="009C2CE1" w:rsidP="007C5EA0">
      <w:pPr>
        <w:pStyle w:val="B1b"/>
        <w:spacing w:line="240" w:lineRule="auto"/>
        <w:ind w:left="0"/>
        <w:rPr>
          <w:rFonts w:ascii="Times New Roman" w:hAnsi="Times New Roman"/>
          <w:szCs w:val="22"/>
          <w:lang w:val="en-US"/>
        </w:rPr>
      </w:pPr>
      <w:r w:rsidRPr="00EE1EAD">
        <w:rPr>
          <w:rFonts w:ascii="Times New Roman" w:hAnsi="Times New Roman"/>
          <w:szCs w:val="22"/>
          <w:lang w:val="en-US"/>
        </w:rPr>
        <w:t>The following measures will be taken to provide an environmental compliance monitoring program during project implementation:</w:t>
      </w:r>
    </w:p>
    <w:p w:rsidR="00982D2A" w:rsidRPr="00EE1EAD" w:rsidRDefault="00982D2A" w:rsidP="007C5EA0">
      <w:pPr>
        <w:pStyle w:val="B1b"/>
        <w:spacing w:line="240" w:lineRule="auto"/>
        <w:ind w:left="0"/>
        <w:rPr>
          <w:rFonts w:ascii="Times New Roman" w:hAnsi="Times New Roman"/>
          <w:szCs w:val="22"/>
          <w:lang w:val="en-US"/>
        </w:rPr>
      </w:pPr>
    </w:p>
    <w:p w:rsidR="00982D2A" w:rsidRPr="00EE1EAD" w:rsidRDefault="009C2CE1" w:rsidP="007C5EA0">
      <w:pPr>
        <w:pStyle w:val="b2a"/>
        <w:tabs>
          <w:tab w:val="clear" w:pos="1070"/>
          <w:tab w:val="clear" w:pos="2127"/>
          <w:tab w:val="num" w:pos="567"/>
        </w:tabs>
        <w:spacing w:line="240" w:lineRule="auto"/>
        <w:ind w:left="567" w:hanging="567"/>
        <w:rPr>
          <w:rFonts w:ascii="Times New Roman" w:hAnsi="Times New Roman"/>
          <w:szCs w:val="22"/>
          <w:lang w:val="en-US"/>
        </w:rPr>
      </w:pPr>
      <w:r w:rsidRPr="00EE1EAD">
        <w:rPr>
          <w:rFonts w:ascii="Times New Roman" w:hAnsi="Times New Roman"/>
          <w:szCs w:val="22"/>
          <w:lang w:val="en-US"/>
        </w:rPr>
        <w:t>The tender and contract documents will clearly determinate the contractor’s obligations to undertake the environmental mitigation measures as set out in chapter 7 of this EIA and which shall be stipulated as enclosure to specifications;</w:t>
      </w:r>
    </w:p>
    <w:p w:rsidR="00982D2A" w:rsidRPr="00EE1EAD" w:rsidRDefault="009C2CE1" w:rsidP="007C5EA0">
      <w:pPr>
        <w:pStyle w:val="b2a"/>
        <w:tabs>
          <w:tab w:val="clear" w:pos="1070"/>
          <w:tab w:val="clear" w:pos="2127"/>
          <w:tab w:val="num" w:pos="567"/>
        </w:tabs>
        <w:spacing w:line="240" w:lineRule="auto"/>
        <w:ind w:left="567" w:hanging="567"/>
        <w:rPr>
          <w:rFonts w:ascii="Times New Roman" w:hAnsi="Times New Roman"/>
          <w:szCs w:val="22"/>
          <w:lang w:val="en-US"/>
        </w:rPr>
      </w:pPr>
      <w:r w:rsidRPr="00EE1EAD">
        <w:rPr>
          <w:rFonts w:ascii="Times New Roman" w:hAnsi="Times New Roman"/>
          <w:szCs w:val="22"/>
          <w:lang w:val="en-US"/>
        </w:rPr>
        <w:t>The recommended environmental mitigation cost should be included as an item in the Bills of Quantities. It will guarantee of specific environmental mitigation budget available, which will be conducted as required. During the procurement, Contractors will be encouraged to include these costs in their rates and present the mitigation cost as an item in the Bill of Quantities</w:t>
      </w:r>
    </w:p>
    <w:p w:rsidR="00D47E52" w:rsidRPr="00EE1EAD" w:rsidRDefault="00D47E52" w:rsidP="007C5EA0">
      <w:pPr>
        <w:pStyle w:val="b2a"/>
        <w:numPr>
          <w:ilvl w:val="0"/>
          <w:numId w:val="0"/>
        </w:numPr>
        <w:tabs>
          <w:tab w:val="clear" w:pos="2127"/>
        </w:tabs>
        <w:spacing w:line="240" w:lineRule="auto"/>
        <w:jc w:val="left"/>
        <w:rPr>
          <w:rFonts w:ascii="Times New Roman" w:hAnsi="Times New Roman"/>
          <w:szCs w:val="22"/>
          <w:lang w:val="en-US"/>
        </w:rPr>
      </w:pPr>
    </w:p>
    <w:p w:rsidR="00982D2A" w:rsidRPr="00EE1EAD" w:rsidRDefault="009C2CE1" w:rsidP="007C5EA0">
      <w:pPr>
        <w:pStyle w:val="b2a"/>
        <w:numPr>
          <w:ilvl w:val="0"/>
          <w:numId w:val="0"/>
        </w:numPr>
        <w:tabs>
          <w:tab w:val="clear" w:pos="2127"/>
        </w:tabs>
        <w:spacing w:line="240" w:lineRule="auto"/>
        <w:jc w:val="left"/>
        <w:rPr>
          <w:rFonts w:ascii="Times New Roman" w:hAnsi="Times New Roman"/>
          <w:szCs w:val="22"/>
          <w:lang w:val="en-US"/>
        </w:rPr>
      </w:pPr>
      <w:r w:rsidRPr="00EE1EAD">
        <w:rPr>
          <w:rFonts w:ascii="Times New Roman" w:hAnsi="Times New Roman"/>
          <w:szCs w:val="22"/>
          <w:lang w:val="en-US"/>
        </w:rPr>
        <w:t>During construction, the Construction Supervision Consultant (CSC) in accordance with the Project Management Consultant (PMC) will control over construction, compliance with the requirements of safety, health and environment.</w:t>
      </w:r>
    </w:p>
    <w:p w:rsidR="00982D2A" w:rsidRPr="00EE1EAD" w:rsidRDefault="00982D2A" w:rsidP="007C5EA0">
      <w:pPr>
        <w:spacing w:after="0" w:line="240" w:lineRule="auto"/>
        <w:jc w:val="both"/>
        <w:rPr>
          <w:rFonts w:ascii="Times New Roman" w:hAnsi="Times New Roman" w:cs="Times New Roman"/>
        </w:rPr>
      </w:pPr>
    </w:p>
    <w:p w:rsidR="00982D2A" w:rsidRPr="00EE1EAD" w:rsidRDefault="00982D2A" w:rsidP="007C5EA0">
      <w:pPr>
        <w:spacing w:after="0" w:line="240" w:lineRule="auto"/>
        <w:jc w:val="both"/>
        <w:rPr>
          <w:rFonts w:ascii="Times New Roman" w:hAnsi="Times New Roman" w:cs="Times New Roman"/>
          <w:sz w:val="24"/>
          <w:szCs w:val="24"/>
        </w:rPr>
      </w:pPr>
    </w:p>
    <w:p w:rsidR="00982D2A" w:rsidRPr="00EE1EAD" w:rsidRDefault="00982D2A" w:rsidP="007C5EA0">
      <w:pPr>
        <w:spacing w:after="0" w:line="240" w:lineRule="auto"/>
        <w:jc w:val="both"/>
        <w:rPr>
          <w:rFonts w:ascii="Times New Roman" w:hAnsi="Times New Roman" w:cs="Times New Roman"/>
          <w:sz w:val="24"/>
          <w:szCs w:val="24"/>
        </w:rPr>
      </w:pPr>
    </w:p>
    <w:p w:rsidR="00982D2A" w:rsidRPr="00EE1EAD" w:rsidRDefault="00982D2A" w:rsidP="007C5EA0">
      <w:pPr>
        <w:spacing w:after="0" w:line="240" w:lineRule="auto"/>
        <w:jc w:val="both"/>
        <w:rPr>
          <w:rFonts w:ascii="Times New Roman" w:hAnsi="Times New Roman" w:cs="Times New Roman"/>
          <w:sz w:val="24"/>
          <w:szCs w:val="24"/>
        </w:rPr>
        <w:sectPr w:rsidR="00982D2A" w:rsidRPr="00EE1EAD" w:rsidSect="007F2D9C">
          <w:headerReference w:type="default" r:id="rId15"/>
          <w:footerReference w:type="default" r:id="rId16"/>
          <w:headerReference w:type="first" r:id="rId17"/>
          <w:footerReference w:type="first" r:id="rId18"/>
          <w:pgSz w:w="11906" w:h="16838"/>
          <w:pgMar w:top="1440" w:right="1286" w:bottom="1440" w:left="1728" w:header="706" w:footer="562" w:gutter="0"/>
          <w:cols w:space="708"/>
          <w:docGrid w:linePitch="299"/>
        </w:sectPr>
      </w:pPr>
    </w:p>
    <w:p w:rsidR="00284835" w:rsidRPr="00EE1EAD" w:rsidRDefault="00284835" w:rsidP="007C5EA0">
      <w:pPr>
        <w:spacing w:after="0" w:line="240" w:lineRule="auto"/>
        <w:ind w:left="1410" w:hanging="1410"/>
        <w:jc w:val="both"/>
        <w:rPr>
          <w:rFonts w:ascii="Times New Roman" w:hAnsi="Times New Roman" w:cs="Times New Roman"/>
          <w:color w:val="FF0000"/>
          <w:sz w:val="32"/>
          <w:szCs w:val="32"/>
        </w:rPr>
      </w:pPr>
      <w:bookmarkStart w:id="105" w:name="_Toc408216996"/>
      <w:bookmarkStart w:id="106" w:name="_Toc419371155"/>
      <w:bookmarkEnd w:id="100"/>
      <w:bookmarkEnd w:id="101"/>
      <w:bookmarkEnd w:id="102"/>
      <w:bookmarkEnd w:id="103"/>
      <w:r w:rsidRPr="00EE1EAD">
        <w:rPr>
          <w:rFonts w:ascii="Times New Roman" w:hAnsi="Times New Roman" w:cs="Times New Roman"/>
          <w:b/>
          <w:sz w:val="32"/>
          <w:szCs w:val="32"/>
        </w:rPr>
        <w:t>9.</w:t>
      </w:r>
      <w:r w:rsidRPr="00EE1EAD">
        <w:rPr>
          <w:rFonts w:ascii="Times New Roman" w:hAnsi="Times New Roman" w:cs="Times New Roman"/>
          <w:b/>
          <w:sz w:val="32"/>
          <w:szCs w:val="32"/>
        </w:rPr>
        <w:tab/>
      </w:r>
      <w:bookmarkEnd w:id="105"/>
      <w:r w:rsidRPr="00EE1EAD">
        <w:rPr>
          <w:rFonts w:ascii="Times New Roman" w:hAnsi="Times New Roman" w:cs="Times New Roman"/>
          <w:b/>
          <w:sz w:val="32"/>
          <w:szCs w:val="32"/>
        </w:rPr>
        <w:tab/>
        <w:t>E</w:t>
      </w:r>
      <w:r w:rsidR="002944C2" w:rsidRPr="00EE1EAD">
        <w:rPr>
          <w:rFonts w:ascii="Times New Roman" w:hAnsi="Times New Roman" w:cs="Times New Roman"/>
          <w:b/>
          <w:sz w:val="32"/>
          <w:szCs w:val="32"/>
        </w:rPr>
        <w:t xml:space="preserve">NVIRONMENTAL </w:t>
      </w:r>
      <w:r w:rsidR="007D0A88" w:rsidRPr="00EE1EAD">
        <w:rPr>
          <w:rFonts w:ascii="Times New Roman" w:hAnsi="Times New Roman" w:cs="Times New Roman"/>
          <w:b/>
          <w:sz w:val="32"/>
          <w:szCs w:val="32"/>
        </w:rPr>
        <w:t xml:space="preserve">AND SOCIAL </w:t>
      </w:r>
      <w:r w:rsidRPr="00EE1EAD">
        <w:rPr>
          <w:rFonts w:ascii="Times New Roman" w:hAnsi="Times New Roman" w:cs="Times New Roman"/>
          <w:b/>
          <w:sz w:val="32"/>
          <w:szCs w:val="32"/>
        </w:rPr>
        <w:t>M</w:t>
      </w:r>
      <w:r w:rsidR="002944C2" w:rsidRPr="00EE1EAD">
        <w:rPr>
          <w:rFonts w:ascii="Times New Roman" w:hAnsi="Times New Roman" w:cs="Times New Roman"/>
          <w:b/>
          <w:sz w:val="32"/>
          <w:szCs w:val="32"/>
        </w:rPr>
        <w:t xml:space="preserve">ANAGEMENT </w:t>
      </w:r>
      <w:r w:rsidRPr="00EE1EAD">
        <w:rPr>
          <w:rFonts w:ascii="Times New Roman" w:hAnsi="Times New Roman" w:cs="Times New Roman"/>
          <w:b/>
          <w:sz w:val="32"/>
          <w:szCs w:val="32"/>
        </w:rPr>
        <w:t>P</w:t>
      </w:r>
      <w:r w:rsidR="002944C2" w:rsidRPr="00EE1EAD">
        <w:rPr>
          <w:rFonts w:ascii="Times New Roman" w:hAnsi="Times New Roman" w:cs="Times New Roman"/>
          <w:b/>
          <w:sz w:val="32"/>
          <w:szCs w:val="32"/>
        </w:rPr>
        <w:t>LAN,</w:t>
      </w:r>
      <w:r w:rsidRPr="00EE1EAD">
        <w:rPr>
          <w:rFonts w:ascii="Times New Roman" w:hAnsi="Times New Roman" w:cs="Times New Roman"/>
          <w:b/>
          <w:sz w:val="32"/>
          <w:szCs w:val="32"/>
        </w:rPr>
        <w:t xml:space="preserve"> MONITORING AND INSTITUTIONAL RESPONSIBILITY: </w:t>
      </w:r>
      <w:bookmarkEnd w:id="106"/>
      <w:r w:rsidR="00D65F8D" w:rsidRPr="00EE1EAD">
        <w:rPr>
          <w:rFonts w:ascii="Times New Roman" w:hAnsi="Times New Roman" w:cs="Times New Roman"/>
          <w:b/>
          <w:sz w:val="32"/>
          <w:szCs w:val="32"/>
        </w:rPr>
        <w:t>UZYNAGASH – OTAR RO</w:t>
      </w:r>
      <w:r w:rsidRPr="00EE1EAD">
        <w:rPr>
          <w:rFonts w:ascii="Times New Roman" w:hAnsi="Times New Roman" w:cs="Times New Roman"/>
          <w:b/>
          <w:sz w:val="32"/>
          <w:szCs w:val="32"/>
        </w:rPr>
        <w:t>AD SECTION</w:t>
      </w:r>
    </w:p>
    <w:p w:rsidR="00D47E52" w:rsidRPr="00EE1EAD" w:rsidRDefault="00D47E52" w:rsidP="00D47E52">
      <w:pPr>
        <w:pStyle w:val="Tables"/>
      </w:pPr>
    </w:p>
    <w:p w:rsidR="00284835" w:rsidRPr="00EE1EAD" w:rsidRDefault="007E2BF6" w:rsidP="00D47E52">
      <w:pPr>
        <w:pStyle w:val="Tables"/>
      </w:pPr>
      <w:r w:rsidRPr="00EE1EAD">
        <w:t>Table 9</w:t>
      </w:r>
      <w:r w:rsidR="00284835" w:rsidRPr="00EE1EAD">
        <w:t>.1</w:t>
      </w:r>
      <w:r w:rsidR="00284835" w:rsidRPr="00EE1EAD">
        <w:tab/>
        <w:t>PROJECT IMPACT</w:t>
      </w:r>
      <w:r w:rsidR="003C6B20" w:rsidRPr="00EE1EAD">
        <w:t xml:space="preserve"> DURING CONSTRUCTION -</w:t>
      </w:r>
      <w:r w:rsidR="00284835" w:rsidRPr="00EE1EAD">
        <w:t xml:space="preserve"> MITIGATION MEASURES, MONITORING AND RESPONSIBILITY</w:t>
      </w:r>
    </w:p>
    <w:tbl>
      <w:tblPr>
        <w:tblW w:w="148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440"/>
        <w:gridCol w:w="1530"/>
        <w:gridCol w:w="1620"/>
        <w:gridCol w:w="1786"/>
        <w:gridCol w:w="2444"/>
        <w:gridCol w:w="1667"/>
        <w:gridCol w:w="1701"/>
        <w:gridCol w:w="1562"/>
        <w:gridCol w:w="1130"/>
      </w:tblGrid>
      <w:tr w:rsidR="00284835" w:rsidRPr="00EE1EAD"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b/>
                <w:sz w:val="14"/>
                <w:szCs w:val="14"/>
              </w:rPr>
            </w:pPr>
          </w:p>
          <w:p w:rsidR="00284835" w:rsidRPr="00EE1EAD" w:rsidRDefault="00284835" w:rsidP="007C5EA0">
            <w:pPr>
              <w:spacing w:after="0" w:line="240" w:lineRule="auto"/>
              <w:rPr>
                <w:rFonts w:ascii="Times New Roman" w:hAnsi="Times New Roman" w:cs="Times New Roman"/>
                <w:b/>
                <w:sz w:val="14"/>
                <w:szCs w:val="14"/>
                <w:lang w:eastAsia="ru-RU"/>
              </w:rPr>
            </w:pPr>
            <w:r w:rsidRPr="00EE1EAD">
              <w:rPr>
                <w:rFonts w:ascii="Times New Roman" w:hAnsi="Times New Roman" w:cs="Times New Roman"/>
                <w:b/>
                <w:sz w:val="14"/>
                <w:szCs w:val="14"/>
              </w:rPr>
              <w:t>CATEGORY</w:t>
            </w:r>
          </w:p>
        </w:tc>
        <w:tc>
          <w:tcPr>
            <w:tcW w:w="153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b/>
                <w:sz w:val="14"/>
                <w:szCs w:val="14"/>
              </w:rPr>
            </w:pPr>
          </w:p>
          <w:p w:rsidR="00284835" w:rsidRPr="00EE1EAD" w:rsidRDefault="00284835" w:rsidP="007C5EA0">
            <w:pPr>
              <w:spacing w:after="0" w:line="240" w:lineRule="auto"/>
              <w:rPr>
                <w:rFonts w:ascii="Times New Roman" w:hAnsi="Times New Roman" w:cs="Times New Roman"/>
                <w:b/>
                <w:sz w:val="14"/>
                <w:szCs w:val="14"/>
                <w:lang w:eastAsia="ru-RU"/>
              </w:rPr>
            </w:pPr>
            <w:r w:rsidRPr="00EE1EAD">
              <w:rPr>
                <w:rFonts w:ascii="Times New Roman" w:hAnsi="Times New Roman" w:cs="Times New Roman"/>
                <w:b/>
                <w:sz w:val="14"/>
                <w:szCs w:val="14"/>
              </w:rPr>
              <w:t>POTENTIAL IMPACT</w:t>
            </w:r>
          </w:p>
        </w:tc>
        <w:tc>
          <w:tcPr>
            <w:tcW w:w="162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b/>
                <w:sz w:val="14"/>
                <w:szCs w:val="14"/>
              </w:rPr>
            </w:pPr>
          </w:p>
          <w:p w:rsidR="00284835" w:rsidRPr="00EE1EAD" w:rsidRDefault="00284835" w:rsidP="007C5EA0">
            <w:pPr>
              <w:spacing w:after="0" w:line="240" w:lineRule="auto"/>
              <w:rPr>
                <w:rFonts w:ascii="Times New Roman" w:hAnsi="Times New Roman" w:cs="Times New Roman"/>
                <w:b/>
                <w:sz w:val="14"/>
                <w:szCs w:val="14"/>
                <w:lang w:eastAsia="ru-RU"/>
              </w:rPr>
            </w:pPr>
            <w:r w:rsidRPr="00EE1EAD">
              <w:rPr>
                <w:rFonts w:ascii="Times New Roman" w:hAnsi="Times New Roman" w:cs="Times New Roman"/>
                <w:b/>
                <w:sz w:val="14"/>
                <w:szCs w:val="14"/>
              </w:rPr>
              <w:t>SIGNIFICANCE</w:t>
            </w:r>
          </w:p>
        </w:tc>
        <w:tc>
          <w:tcPr>
            <w:tcW w:w="1786"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b/>
                <w:sz w:val="14"/>
                <w:szCs w:val="14"/>
              </w:rPr>
            </w:pPr>
          </w:p>
          <w:p w:rsidR="00284835" w:rsidRPr="00EE1EAD" w:rsidRDefault="00284835" w:rsidP="007C5EA0">
            <w:pPr>
              <w:spacing w:after="0" w:line="240" w:lineRule="auto"/>
              <w:rPr>
                <w:rFonts w:ascii="Times New Roman" w:hAnsi="Times New Roman" w:cs="Times New Roman"/>
                <w:b/>
                <w:sz w:val="14"/>
                <w:szCs w:val="14"/>
                <w:lang w:eastAsia="ru-RU"/>
              </w:rPr>
            </w:pPr>
            <w:r w:rsidRPr="00EE1EAD">
              <w:rPr>
                <w:rFonts w:ascii="Times New Roman" w:hAnsi="Times New Roman" w:cs="Times New Roman"/>
                <w:b/>
                <w:sz w:val="14"/>
                <w:szCs w:val="14"/>
              </w:rPr>
              <w:t>LOCAL IMPACTS</w:t>
            </w:r>
          </w:p>
        </w:tc>
        <w:tc>
          <w:tcPr>
            <w:tcW w:w="2444"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b/>
                <w:sz w:val="14"/>
                <w:szCs w:val="14"/>
              </w:rPr>
            </w:pPr>
          </w:p>
          <w:p w:rsidR="00284835" w:rsidRPr="00EE1EAD" w:rsidRDefault="00284835" w:rsidP="007C5EA0">
            <w:pPr>
              <w:spacing w:after="0" w:line="240" w:lineRule="auto"/>
              <w:rPr>
                <w:rFonts w:ascii="Times New Roman" w:hAnsi="Times New Roman" w:cs="Times New Roman"/>
                <w:b/>
                <w:sz w:val="14"/>
                <w:szCs w:val="14"/>
                <w:lang w:eastAsia="ru-RU"/>
              </w:rPr>
            </w:pPr>
            <w:r w:rsidRPr="00EE1EAD">
              <w:rPr>
                <w:rFonts w:ascii="Times New Roman" w:hAnsi="Times New Roman" w:cs="Times New Roman"/>
                <w:b/>
                <w:sz w:val="14"/>
                <w:szCs w:val="14"/>
              </w:rPr>
              <w:t>MITIGATION</w:t>
            </w:r>
          </w:p>
        </w:tc>
        <w:tc>
          <w:tcPr>
            <w:tcW w:w="1667"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b/>
                <w:sz w:val="14"/>
                <w:szCs w:val="14"/>
              </w:rPr>
            </w:pPr>
          </w:p>
          <w:p w:rsidR="00284835" w:rsidRPr="00EE1EAD" w:rsidRDefault="00284835" w:rsidP="007C5EA0">
            <w:pPr>
              <w:spacing w:after="0" w:line="240" w:lineRule="auto"/>
              <w:rPr>
                <w:rFonts w:ascii="Times New Roman" w:hAnsi="Times New Roman" w:cs="Times New Roman"/>
                <w:b/>
                <w:sz w:val="14"/>
                <w:szCs w:val="14"/>
                <w:lang w:eastAsia="ru-RU"/>
              </w:rPr>
            </w:pPr>
            <w:r w:rsidRPr="00EE1EAD">
              <w:rPr>
                <w:rFonts w:ascii="Times New Roman" w:hAnsi="Times New Roman" w:cs="Times New Roman"/>
                <w:b/>
                <w:sz w:val="14"/>
                <w:szCs w:val="14"/>
              </w:rPr>
              <w:t>RESPONSIBILITY</w:t>
            </w:r>
          </w:p>
        </w:tc>
        <w:tc>
          <w:tcPr>
            <w:tcW w:w="1701"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b/>
                <w:sz w:val="14"/>
                <w:szCs w:val="14"/>
              </w:rPr>
            </w:pPr>
          </w:p>
          <w:p w:rsidR="00284835" w:rsidRPr="00EE1EAD" w:rsidRDefault="00284835" w:rsidP="007C5EA0">
            <w:pPr>
              <w:spacing w:after="0" w:line="240" w:lineRule="auto"/>
              <w:rPr>
                <w:rFonts w:ascii="Times New Roman" w:hAnsi="Times New Roman" w:cs="Times New Roman"/>
                <w:b/>
                <w:sz w:val="14"/>
                <w:szCs w:val="14"/>
                <w:lang w:eastAsia="ru-RU"/>
              </w:rPr>
            </w:pPr>
            <w:r w:rsidRPr="00EE1EAD">
              <w:rPr>
                <w:rFonts w:ascii="Times New Roman" w:hAnsi="Times New Roman" w:cs="Times New Roman"/>
                <w:b/>
                <w:sz w:val="14"/>
                <w:szCs w:val="14"/>
              </w:rPr>
              <w:t>MONITORING</w:t>
            </w:r>
          </w:p>
        </w:tc>
        <w:tc>
          <w:tcPr>
            <w:tcW w:w="1562"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b/>
                <w:sz w:val="14"/>
                <w:szCs w:val="14"/>
              </w:rPr>
            </w:pPr>
          </w:p>
          <w:p w:rsidR="00284835" w:rsidRPr="00EE1EAD" w:rsidRDefault="00284835" w:rsidP="007C5EA0">
            <w:pPr>
              <w:spacing w:after="0" w:line="240" w:lineRule="auto"/>
              <w:rPr>
                <w:rFonts w:ascii="Times New Roman" w:hAnsi="Times New Roman" w:cs="Times New Roman"/>
                <w:b/>
                <w:sz w:val="14"/>
                <w:szCs w:val="14"/>
                <w:lang w:eastAsia="ru-RU"/>
              </w:rPr>
            </w:pPr>
            <w:r w:rsidRPr="00EE1EAD">
              <w:rPr>
                <w:rFonts w:ascii="Times New Roman" w:hAnsi="Times New Roman" w:cs="Times New Roman"/>
                <w:b/>
                <w:sz w:val="14"/>
                <w:szCs w:val="14"/>
              </w:rPr>
              <w:t>RESPONSIBILITY</w:t>
            </w:r>
          </w:p>
        </w:tc>
        <w:tc>
          <w:tcPr>
            <w:tcW w:w="113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b/>
                <w:sz w:val="14"/>
                <w:szCs w:val="14"/>
                <w:lang w:eastAsia="ru-RU"/>
              </w:rPr>
            </w:pPr>
            <w:r w:rsidRPr="00EE1EAD">
              <w:rPr>
                <w:rFonts w:ascii="Times New Roman" w:hAnsi="Times New Roman" w:cs="Times New Roman"/>
                <w:b/>
                <w:sz w:val="14"/>
                <w:szCs w:val="14"/>
              </w:rPr>
              <w:t>LONG TERM IMPACT</w:t>
            </w:r>
          </w:p>
        </w:tc>
      </w:tr>
      <w:tr w:rsidR="00284835" w:rsidRPr="00EE1EAD" w:rsidTr="00982D2A">
        <w:trPr>
          <w:trHeight w:val="352"/>
        </w:trPr>
        <w:tc>
          <w:tcPr>
            <w:tcW w:w="144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4"/>
                <w:szCs w:val="14"/>
                <w:lang w:eastAsia="ru-RU"/>
              </w:rPr>
            </w:pPr>
            <w:r w:rsidRPr="00EE1EAD">
              <w:rPr>
                <w:rFonts w:ascii="Times New Roman" w:hAnsi="Times New Roman" w:cs="Times New Roman"/>
                <w:sz w:val="14"/>
                <w:szCs w:val="14"/>
              </w:rPr>
              <w:t>1. Airquality</w:t>
            </w:r>
          </w:p>
        </w:tc>
        <w:tc>
          <w:tcPr>
            <w:tcW w:w="153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Air pollution:</w:t>
            </w:r>
          </w:p>
          <w:p w:rsidR="00284835" w:rsidRPr="00EE1EAD" w:rsidRDefault="00284835" w:rsidP="007C5EA0">
            <w:pPr>
              <w:spacing w:after="0" w:line="240" w:lineRule="auto"/>
              <w:rPr>
                <w:rFonts w:ascii="Times New Roman" w:hAnsi="Times New Roman" w:cs="Times New Roman"/>
                <w:sz w:val="16"/>
                <w:szCs w:val="16"/>
              </w:rPr>
            </w:pPr>
            <w:r w:rsidRPr="00EE1EAD">
              <w:rPr>
                <w:rFonts w:ascii="Times New Roman" w:hAnsi="Times New Roman" w:cs="Times New Roman"/>
                <w:sz w:val="16"/>
                <w:szCs w:val="16"/>
              </w:rPr>
              <w:t>emissions from construction machinery and equipment, emissions from cement-concrete, asphalt-concrete plants, crushers, etc.</w:t>
            </w:r>
          </w:p>
          <w:p w:rsidR="00284835" w:rsidRPr="00EE1EAD" w:rsidRDefault="00284835" w:rsidP="007C5EA0">
            <w:pPr>
              <w:spacing w:after="0" w:line="240" w:lineRule="auto"/>
              <w:rPr>
                <w:rFonts w:ascii="Times New Roman" w:hAnsi="Times New Roman" w:cs="Times New Roman"/>
                <w:sz w:val="16"/>
                <w:szCs w:val="16"/>
              </w:rPr>
            </w:pPr>
            <w:r w:rsidRPr="00EE1EAD">
              <w:rPr>
                <w:rFonts w:ascii="Times New Roman" w:hAnsi="Times New Roman" w:cs="Times New Roman"/>
                <w:sz w:val="16"/>
                <w:szCs w:val="16"/>
                <w:lang w:eastAsia="ko-KR"/>
              </w:rPr>
              <w:t>Dust</w:t>
            </w:r>
            <w:r w:rsidRPr="00EE1EAD">
              <w:rPr>
                <w:rFonts w:ascii="Times New Roman" w:hAnsi="Times New Roman" w:cs="Times New Roman"/>
                <w:sz w:val="16"/>
                <w:szCs w:val="16"/>
              </w:rPr>
              <w:t>:</w:t>
            </w:r>
          </w:p>
          <w:p w:rsidR="00284835" w:rsidRPr="00EE1EAD" w:rsidRDefault="00284835" w:rsidP="007C5EA0">
            <w:pPr>
              <w:spacing w:after="0" w:line="240" w:lineRule="auto"/>
              <w:rPr>
                <w:rFonts w:ascii="Times New Roman" w:hAnsi="Times New Roman" w:cs="Times New Roman"/>
                <w:sz w:val="16"/>
                <w:szCs w:val="16"/>
              </w:rPr>
            </w:pPr>
            <w:r w:rsidRPr="00EE1EAD">
              <w:rPr>
                <w:rFonts w:ascii="Times New Roman" w:hAnsi="Times New Roman" w:cs="Times New Roman"/>
                <w:sz w:val="16"/>
                <w:szCs w:val="16"/>
              </w:rPr>
              <w:t>from construction activity</w:t>
            </w:r>
          </w:p>
          <w:p w:rsidR="00284835" w:rsidRPr="00EE1EAD" w:rsidRDefault="00284835" w:rsidP="007C5EA0">
            <w:pPr>
              <w:spacing w:after="0" w:line="240" w:lineRule="auto"/>
              <w:rPr>
                <w:rFonts w:ascii="Times New Roman" w:hAnsi="Times New Roman" w:cs="Times New Roman"/>
                <w:sz w:val="16"/>
                <w:szCs w:val="16"/>
              </w:rPr>
            </w:pPr>
            <w:r w:rsidRPr="00EE1EAD">
              <w:rPr>
                <w:rFonts w:ascii="Times New Roman" w:hAnsi="Times New Roman" w:cs="Times New Roman"/>
                <w:sz w:val="16"/>
                <w:szCs w:val="16"/>
              </w:rPr>
              <w:t>borrow pits and crushers</w:t>
            </w:r>
          </w:p>
          <w:p w:rsidR="00284835" w:rsidRPr="00EE1EAD" w:rsidRDefault="00284835" w:rsidP="007C5EA0">
            <w:pPr>
              <w:spacing w:after="0" w:line="240" w:lineRule="auto"/>
              <w:rPr>
                <w:rFonts w:ascii="Times New Roman" w:hAnsi="Times New Roman" w:cs="Times New Roman"/>
                <w:sz w:val="14"/>
                <w:szCs w:val="14"/>
                <w:lang w:eastAsia="ru-RU"/>
              </w:rPr>
            </w:pPr>
            <w:r w:rsidRPr="00EE1EAD">
              <w:rPr>
                <w:rFonts w:ascii="Times New Roman" w:hAnsi="Times New Roman" w:cs="Times New Roman"/>
                <w:sz w:val="16"/>
                <w:szCs w:val="16"/>
              </w:rPr>
              <w:t>transportationofmaterials</w:t>
            </w:r>
          </w:p>
        </w:tc>
        <w:tc>
          <w:tcPr>
            <w:tcW w:w="162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Potentially significant, especially during dry season</w:t>
            </w:r>
          </w:p>
        </w:tc>
        <w:tc>
          <w:tcPr>
            <w:tcW w:w="1786"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ko-KR"/>
              </w:rPr>
            </w:pPr>
            <w:r w:rsidRPr="00EE1EAD">
              <w:rPr>
                <w:rFonts w:ascii="Times New Roman" w:hAnsi="Times New Roman" w:cs="Times New Roman"/>
                <w:sz w:val="16"/>
                <w:szCs w:val="16"/>
              </w:rPr>
              <w:t>Generally in the main area of construction, the existing roads or bypass roads;</w:t>
            </w:r>
          </w:p>
          <w:p w:rsidR="00284835" w:rsidRPr="00EE1EAD" w:rsidRDefault="00284835" w:rsidP="007C5EA0">
            <w:pPr>
              <w:spacing w:after="0" w:line="240" w:lineRule="auto"/>
              <w:rPr>
                <w:rFonts w:ascii="Times New Roman" w:hAnsi="Times New Roman" w:cs="Times New Roman"/>
                <w:sz w:val="16"/>
                <w:szCs w:val="16"/>
              </w:rPr>
            </w:pPr>
            <w:r w:rsidRPr="00EE1EAD">
              <w:rPr>
                <w:rFonts w:ascii="Times New Roman" w:hAnsi="Times New Roman" w:cs="Times New Roman"/>
                <w:sz w:val="16"/>
                <w:szCs w:val="16"/>
              </w:rPr>
              <w:t>Potential impact on adjacent villages</w:t>
            </w:r>
          </w:p>
          <w:p w:rsidR="00284835" w:rsidRPr="00EE1EAD" w:rsidRDefault="00284835" w:rsidP="007C5EA0">
            <w:pPr>
              <w:spacing w:after="0" w:line="240" w:lineRule="auto"/>
              <w:rPr>
                <w:rFonts w:ascii="Times New Roman" w:hAnsi="Times New Roman" w:cs="Times New Roman"/>
                <w:sz w:val="14"/>
                <w:szCs w:val="14"/>
                <w:lang w:eastAsia="ru-RU"/>
              </w:rPr>
            </w:pPr>
            <w:r w:rsidRPr="00EE1EAD">
              <w:rPr>
                <w:rFonts w:ascii="Times New Roman" w:hAnsi="Times New Roman" w:cs="Times New Roman"/>
                <w:sz w:val="16"/>
                <w:szCs w:val="16"/>
              </w:rPr>
              <w:t xml:space="preserve">Local influences on sites in </w:t>
            </w:r>
            <w:r w:rsidR="00C97272" w:rsidRPr="00EE1EAD">
              <w:rPr>
                <w:rFonts w:ascii="Times New Roman" w:hAnsi="Times New Roman" w:cs="Times New Roman"/>
                <w:sz w:val="16"/>
                <w:szCs w:val="16"/>
              </w:rPr>
              <w:t>Almaty and Zhambyl</w:t>
            </w:r>
            <w:r w:rsidRPr="00EE1EAD">
              <w:rPr>
                <w:rFonts w:ascii="Times New Roman" w:hAnsi="Times New Roman" w:cs="Times New Roman"/>
                <w:sz w:val="16"/>
                <w:szCs w:val="16"/>
              </w:rPr>
              <w:t xml:space="preserve"> aren't predicted</w:t>
            </w:r>
          </w:p>
        </w:tc>
        <w:tc>
          <w:tcPr>
            <w:tcW w:w="2444" w:type="dxa"/>
            <w:tcBorders>
              <w:top w:val="single" w:sz="4" w:space="0" w:color="auto"/>
              <w:left w:val="single" w:sz="4" w:space="0" w:color="auto"/>
              <w:bottom w:val="single" w:sz="4" w:space="0" w:color="auto"/>
              <w:right w:val="single" w:sz="4" w:space="0" w:color="auto"/>
            </w:tcBorders>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 xml:space="preserve">All vehicles and the equipment used in construction have to be modern, be appropriately maintained and used according to recommendations of manufacturers.  </w:t>
            </w:r>
          </w:p>
          <w:p w:rsidR="00284835" w:rsidRPr="00EE1EAD" w:rsidRDefault="00284835" w:rsidP="007C5EA0">
            <w:pPr>
              <w:spacing w:after="0" w:line="240" w:lineRule="auto"/>
              <w:rPr>
                <w:rFonts w:ascii="Times New Roman" w:hAnsi="Times New Roman" w:cs="Times New Roman"/>
                <w:sz w:val="16"/>
                <w:szCs w:val="16"/>
              </w:rPr>
            </w:pPr>
            <w:r w:rsidRPr="00EE1EAD">
              <w:rPr>
                <w:rFonts w:ascii="Times New Roman" w:hAnsi="Times New Roman" w:cs="Times New Roman"/>
                <w:sz w:val="16"/>
                <w:szCs w:val="16"/>
              </w:rPr>
              <w:t>All access and bypass roads have tobe watered.</w:t>
            </w:r>
          </w:p>
          <w:p w:rsidR="00284835" w:rsidRPr="00EE1EAD" w:rsidRDefault="00284835" w:rsidP="007C5EA0">
            <w:pPr>
              <w:spacing w:after="0" w:line="240" w:lineRule="auto"/>
              <w:rPr>
                <w:rFonts w:ascii="Times New Roman" w:hAnsi="Times New Roman" w:cs="Times New Roman"/>
                <w:sz w:val="14"/>
                <w:szCs w:val="14"/>
              </w:rPr>
            </w:pPr>
            <w:r w:rsidRPr="00EE1EAD">
              <w:rPr>
                <w:rFonts w:ascii="Times New Roman" w:hAnsi="Times New Roman" w:cs="Times New Roman"/>
                <w:sz w:val="16"/>
                <w:szCs w:val="16"/>
              </w:rPr>
              <w:t xml:space="preserve">All plants/dust-generating equipment should be in good </w:t>
            </w:r>
            <w:r w:rsidR="007D0A88" w:rsidRPr="00EE1EAD">
              <w:rPr>
                <w:rFonts w:ascii="Times New Roman" w:hAnsi="Times New Roman" w:cs="Times New Roman"/>
                <w:sz w:val="16"/>
                <w:szCs w:val="16"/>
              </w:rPr>
              <w:t>technical condition</w:t>
            </w:r>
            <w:r w:rsidRPr="00EE1EAD">
              <w:rPr>
                <w:rFonts w:ascii="Times New Roman" w:hAnsi="Times New Roman" w:cs="Times New Roman"/>
                <w:sz w:val="16"/>
                <w:szCs w:val="16"/>
              </w:rPr>
              <w:t xml:space="preserve"> and be located at </w:t>
            </w:r>
            <w:r w:rsidR="003C0D81" w:rsidRPr="00EE1EAD">
              <w:rPr>
                <w:rFonts w:ascii="Times New Roman" w:hAnsi="Times New Roman" w:cs="Times New Roman"/>
                <w:sz w:val="16"/>
                <w:szCs w:val="16"/>
              </w:rPr>
              <w:t>safe distance and protected areas.</w:t>
            </w:r>
            <w:r w:rsidRPr="00EE1EAD">
              <w:rPr>
                <w:rFonts w:ascii="Times New Roman" w:hAnsi="Times New Roman" w:cs="Times New Roman"/>
                <w:sz w:val="16"/>
                <w:szCs w:val="16"/>
              </w:rPr>
              <w:t>.</w:t>
            </w:r>
          </w:p>
          <w:p w:rsidR="00284835" w:rsidRPr="00EE1EAD" w:rsidRDefault="00284835" w:rsidP="007C5EA0">
            <w:pPr>
              <w:spacing w:after="0" w:line="240" w:lineRule="auto"/>
              <w:rPr>
                <w:rFonts w:ascii="Times New Roman" w:hAnsi="Times New Roman" w:cs="Times New Roman"/>
                <w:sz w:val="14"/>
                <w:szCs w:val="14"/>
                <w:lang w:eastAsia="ru-RU"/>
              </w:rPr>
            </w:pPr>
          </w:p>
        </w:tc>
        <w:tc>
          <w:tcPr>
            <w:tcW w:w="1667"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The contractor</w:t>
            </w:r>
            <w:r w:rsidR="00BD131F" w:rsidRPr="00EE1EAD">
              <w:rPr>
                <w:rFonts w:ascii="Times New Roman" w:hAnsi="Times New Roman" w:cs="Times New Roman"/>
                <w:sz w:val="16"/>
                <w:szCs w:val="16"/>
              </w:rPr>
              <w:t>shall</w:t>
            </w:r>
            <w:r w:rsidRPr="00EE1EAD">
              <w:rPr>
                <w:rFonts w:ascii="Times New Roman" w:hAnsi="Times New Roman" w:cs="Times New Roman"/>
                <w:sz w:val="16"/>
                <w:szCs w:val="16"/>
              </w:rPr>
              <w:t xml:space="preserve"> bearstheresponsibility for implementation of mitigation measures.</w:t>
            </w:r>
          </w:p>
          <w:p w:rsidR="00284835" w:rsidRPr="00EE1EAD" w:rsidRDefault="00284835" w:rsidP="007C5EA0">
            <w:pPr>
              <w:spacing w:after="0" w:line="240" w:lineRule="auto"/>
              <w:rPr>
                <w:rFonts w:ascii="Times New Roman" w:hAnsi="Times New Roman" w:cs="Times New Roman"/>
                <w:sz w:val="14"/>
                <w:szCs w:val="14"/>
                <w:lang w:eastAsia="ru-RU"/>
              </w:rPr>
            </w:pPr>
            <w:r w:rsidRPr="00EE1EAD">
              <w:rPr>
                <w:rFonts w:ascii="Times New Roman" w:hAnsi="Times New Roman" w:cs="Times New Roman"/>
                <w:sz w:val="16"/>
                <w:szCs w:val="16"/>
              </w:rPr>
              <w:t>Supervision Engineer monitors the compliance with mitigation plan.</w:t>
            </w:r>
          </w:p>
        </w:tc>
        <w:tc>
          <w:tcPr>
            <w:tcW w:w="1701" w:type="dxa"/>
            <w:tcBorders>
              <w:top w:val="single" w:sz="4" w:space="0" w:color="auto"/>
              <w:left w:val="single" w:sz="4" w:space="0" w:color="auto"/>
              <w:bottom w:val="single" w:sz="4" w:space="0" w:color="auto"/>
              <w:right w:val="single" w:sz="4" w:space="0" w:color="auto"/>
            </w:tcBorders>
            <w:hideMark/>
          </w:tcPr>
          <w:p w:rsidR="00092C60" w:rsidRPr="00EE1EAD" w:rsidRDefault="00092C60" w:rsidP="007C5EA0">
            <w:pPr>
              <w:spacing w:after="0" w:line="240" w:lineRule="auto"/>
              <w:rPr>
                <w:rFonts w:ascii="Times New Roman" w:hAnsi="Times New Roman" w:cs="Times New Roman"/>
                <w:sz w:val="16"/>
                <w:szCs w:val="16"/>
              </w:rPr>
            </w:pPr>
            <w:r w:rsidRPr="00EE1EAD">
              <w:rPr>
                <w:rFonts w:ascii="Times New Roman" w:hAnsi="Times New Roman" w:cs="Times New Roman"/>
                <w:sz w:val="16"/>
                <w:szCs w:val="16"/>
              </w:rPr>
              <w:t xml:space="preserve">Regular (monthly) monitoring by sub-contracted licensed laboratories at designated sampling points and on-site compliance checks by Construction Supervision Consultant (CSC), Engineer and local environmental protection authorities. </w:t>
            </w:r>
          </w:p>
          <w:p w:rsidR="00092C60" w:rsidRPr="00EE1EAD" w:rsidRDefault="00092C60"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 xml:space="preserve">Parameters to be monitored include: </w:t>
            </w:r>
            <w:r w:rsidRPr="00EE1EAD">
              <w:rPr>
                <w:rFonts w:ascii="Times New Roman" w:hAnsi="Times New Roman" w:cs="Times New Roman"/>
                <w:sz w:val="16"/>
                <w:szCs w:val="16"/>
                <w:lang w:eastAsia="ru-RU"/>
              </w:rPr>
              <w:t>NOx, Inorganic dust of SiO2, SO2, C and CO.</w:t>
            </w:r>
          </w:p>
          <w:p w:rsidR="00284835" w:rsidRPr="00EE1EAD" w:rsidRDefault="00092C60"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lang w:eastAsia="ru-RU"/>
              </w:rPr>
              <w:t>Meteorological characteristics during sampling include air temperature, speed/velocity of emissions, atmospheric pressure, and air humidity.</w:t>
            </w:r>
          </w:p>
        </w:tc>
        <w:tc>
          <w:tcPr>
            <w:tcW w:w="1562"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 xml:space="preserve">Contractors </w:t>
            </w:r>
          </w:p>
          <w:p w:rsidR="00284835" w:rsidRPr="00EE1EAD" w:rsidRDefault="00284835" w:rsidP="007C5EA0">
            <w:pPr>
              <w:spacing w:after="0" w:line="240" w:lineRule="auto"/>
              <w:rPr>
                <w:rFonts w:ascii="Times New Roman" w:hAnsi="Times New Roman" w:cs="Times New Roman"/>
                <w:sz w:val="16"/>
                <w:szCs w:val="16"/>
              </w:rPr>
            </w:pPr>
            <w:r w:rsidRPr="00EE1EAD">
              <w:rPr>
                <w:rFonts w:ascii="Times New Roman" w:hAnsi="Times New Roman" w:cs="Times New Roman"/>
                <w:sz w:val="16"/>
                <w:szCs w:val="16"/>
              </w:rPr>
              <w:t>Construction Supervision Consultant (CSC)/Engineer</w:t>
            </w:r>
          </w:p>
          <w:p w:rsidR="00284835" w:rsidRPr="00EE1EAD" w:rsidRDefault="00284835" w:rsidP="007C5EA0">
            <w:pPr>
              <w:spacing w:after="0" w:line="240" w:lineRule="auto"/>
              <w:rPr>
                <w:rFonts w:ascii="Times New Roman" w:hAnsi="Times New Roman" w:cs="Times New Roman"/>
                <w:sz w:val="16"/>
                <w:szCs w:val="16"/>
                <w:lang w:eastAsia="ru-RU"/>
              </w:rPr>
            </w:pPr>
          </w:p>
        </w:tc>
        <w:tc>
          <w:tcPr>
            <w:tcW w:w="113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Long term impact is limited</w:t>
            </w:r>
          </w:p>
        </w:tc>
      </w:tr>
      <w:tr w:rsidR="00284835" w:rsidRPr="00EE1EAD"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2. Noiseandvibration</w:t>
            </w:r>
          </w:p>
        </w:tc>
        <w:tc>
          <w:tcPr>
            <w:tcW w:w="153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Noise from construction machinery and equipment</w:t>
            </w:r>
          </w:p>
          <w:p w:rsidR="00284835" w:rsidRPr="00EE1EAD" w:rsidRDefault="00284835" w:rsidP="007C5EA0">
            <w:pPr>
              <w:spacing w:after="0" w:line="240" w:lineRule="auto"/>
              <w:rPr>
                <w:rFonts w:ascii="Times New Roman" w:hAnsi="Times New Roman" w:cs="Times New Roman"/>
                <w:sz w:val="16"/>
                <w:szCs w:val="16"/>
              </w:rPr>
            </w:pPr>
            <w:r w:rsidRPr="00EE1EAD">
              <w:rPr>
                <w:rFonts w:ascii="Times New Roman" w:hAnsi="Times New Roman" w:cs="Times New Roman"/>
                <w:sz w:val="16"/>
                <w:szCs w:val="16"/>
              </w:rPr>
              <w:t>Noise from cement-concrete and asphalt concrete plants, crushers, etc.</w:t>
            </w:r>
          </w:p>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 xml:space="preserve">Transport noise on the access roads </w:t>
            </w:r>
          </w:p>
        </w:tc>
        <w:tc>
          <w:tcPr>
            <w:tcW w:w="162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lang w:eastAsia="ko-KR"/>
              </w:rPr>
              <w:t>Potentiallysignificant</w:t>
            </w:r>
          </w:p>
        </w:tc>
        <w:tc>
          <w:tcPr>
            <w:tcW w:w="1786"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ko-KR"/>
              </w:rPr>
            </w:pPr>
            <w:r w:rsidRPr="00EE1EAD">
              <w:rPr>
                <w:rFonts w:ascii="Times New Roman" w:hAnsi="Times New Roman" w:cs="Times New Roman"/>
                <w:sz w:val="16"/>
                <w:szCs w:val="16"/>
              </w:rPr>
              <w:t xml:space="preserve">The area of construction, access and bypass roads. </w:t>
            </w:r>
          </w:p>
          <w:p w:rsidR="00284835" w:rsidRPr="00EE1EAD" w:rsidRDefault="00284835" w:rsidP="007C5EA0">
            <w:pPr>
              <w:spacing w:after="0" w:line="240" w:lineRule="auto"/>
              <w:rPr>
                <w:rFonts w:ascii="Times New Roman" w:hAnsi="Times New Roman" w:cs="Times New Roman"/>
                <w:sz w:val="16"/>
                <w:szCs w:val="16"/>
                <w:lang w:eastAsia="ko-KR"/>
              </w:rPr>
            </w:pPr>
            <w:r w:rsidRPr="00EE1EAD">
              <w:rPr>
                <w:rFonts w:ascii="Times New Roman" w:hAnsi="Times New Roman" w:cs="Times New Roman"/>
                <w:sz w:val="16"/>
                <w:szCs w:val="16"/>
              </w:rPr>
              <w:t>Potential impact on nearby residential areas.</w:t>
            </w:r>
          </w:p>
          <w:p w:rsidR="00284835" w:rsidRPr="00EE1EAD" w:rsidRDefault="00284835" w:rsidP="007C5EA0">
            <w:pPr>
              <w:spacing w:after="0" w:line="240" w:lineRule="auto"/>
              <w:rPr>
                <w:rFonts w:ascii="Times New Roman" w:hAnsi="Times New Roman" w:cs="Times New Roman"/>
                <w:sz w:val="16"/>
                <w:szCs w:val="16"/>
              </w:rPr>
            </w:pPr>
            <w:r w:rsidRPr="00EE1EAD">
              <w:rPr>
                <w:rFonts w:ascii="Times New Roman" w:hAnsi="Times New Roman" w:cs="Times New Roman"/>
                <w:sz w:val="16"/>
                <w:szCs w:val="16"/>
              </w:rPr>
              <w:t>Potential impact on the settlements and villages</w:t>
            </w:r>
          </w:p>
          <w:p w:rsidR="00284835" w:rsidRPr="00EE1EAD" w:rsidRDefault="00C97272"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 xml:space="preserve">Local </w:t>
            </w:r>
            <w:r w:rsidR="00D65F8D" w:rsidRPr="00EE1EAD">
              <w:rPr>
                <w:rFonts w:ascii="Times New Roman" w:hAnsi="Times New Roman" w:cs="Times New Roman"/>
                <w:sz w:val="16"/>
                <w:szCs w:val="16"/>
              </w:rPr>
              <w:t>impacts on A</w:t>
            </w:r>
            <w:r w:rsidRPr="00EE1EAD">
              <w:rPr>
                <w:rFonts w:ascii="Times New Roman" w:hAnsi="Times New Roman" w:cs="Times New Roman"/>
                <w:sz w:val="16"/>
                <w:szCs w:val="16"/>
              </w:rPr>
              <w:t>lmaty, Zham</w:t>
            </w:r>
            <w:r w:rsidR="007D0A88" w:rsidRPr="00EE1EAD">
              <w:rPr>
                <w:rFonts w:ascii="Times New Roman" w:hAnsi="Times New Roman" w:cs="Times New Roman"/>
                <w:sz w:val="16"/>
                <w:szCs w:val="16"/>
              </w:rPr>
              <w:t>b</w:t>
            </w:r>
            <w:r w:rsidRPr="00EE1EAD">
              <w:rPr>
                <w:rFonts w:ascii="Times New Roman" w:hAnsi="Times New Roman" w:cs="Times New Roman"/>
                <w:sz w:val="16"/>
                <w:szCs w:val="16"/>
              </w:rPr>
              <w:t xml:space="preserve">yl </w:t>
            </w:r>
            <w:r w:rsidR="00284835" w:rsidRPr="00EE1EAD">
              <w:rPr>
                <w:rFonts w:ascii="Times New Roman" w:hAnsi="Times New Roman" w:cs="Times New Roman"/>
                <w:sz w:val="16"/>
                <w:szCs w:val="16"/>
              </w:rPr>
              <w:t xml:space="preserve"> sections are not predicted.</w:t>
            </w:r>
          </w:p>
        </w:tc>
        <w:tc>
          <w:tcPr>
            <w:tcW w:w="2444"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 xml:space="preserve">All vehicles and the equipment being in use in construction have to be modern,  regularly maintained and used according to recommendations of themanufacturers.  </w:t>
            </w:r>
          </w:p>
          <w:p w:rsidR="00284835" w:rsidRPr="00EE1EAD" w:rsidRDefault="00284835" w:rsidP="007C5EA0">
            <w:pPr>
              <w:spacing w:after="0" w:line="240" w:lineRule="auto"/>
              <w:rPr>
                <w:rFonts w:ascii="Times New Roman" w:hAnsi="Times New Roman" w:cs="Times New Roman"/>
                <w:sz w:val="16"/>
                <w:szCs w:val="16"/>
              </w:rPr>
            </w:pPr>
            <w:r w:rsidRPr="00EE1EAD">
              <w:rPr>
                <w:rFonts w:ascii="Times New Roman" w:hAnsi="Times New Roman" w:cs="Times New Roman"/>
                <w:sz w:val="16"/>
                <w:szCs w:val="16"/>
              </w:rPr>
              <w:t xml:space="preserve">All plants/noise making equipment have to be in good </w:t>
            </w:r>
            <w:r w:rsidR="007D0A88" w:rsidRPr="00EE1EAD">
              <w:rPr>
                <w:rFonts w:ascii="Times New Roman" w:hAnsi="Times New Roman" w:cs="Times New Roman"/>
                <w:sz w:val="16"/>
                <w:szCs w:val="16"/>
              </w:rPr>
              <w:t xml:space="preserve">technical condition </w:t>
            </w:r>
            <w:r w:rsidRPr="00EE1EAD">
              <w:rPr>
                <w:rFonts w:ascii="Times New Roman" w:hAnsi="Times New Roman" w:cs="Times New Roman"/>
                <w:sz w:val="16"/>
                <w:szCs w:val="16"/>
              </w:rPr>
              <w:t>and locate</w:t>
            </w:r>
            <w:r w:rsidR="007D0A88" w:rsidRPr="00EE1EAD">
              <w:rPr>
                <w:rFonts w:ascii="Times New Roman" w:hAnsi="Times New Roman" w:cs="Times New Roman"/>
                <w:sz w:val="16"/>
                <w:szCs w:val="16"/>
              </w:rPr>
              <w:t>d</w:t>
            </w:r>
            <w:r w:rsidRPr="00EE1EAD">
              <w:rPr>
                <w:rFonts w:ascii="Times New Roman" w:hAnsi="Times New Roman" w:cs="Times New Roman"/>
                <w:sz w:val="16"/>
                <w:szCs w:val="16"/>
              </w:rPr>
              <w:t xml:space="preserve"> at distance from settlements.</w:t>
            </w:r>
          </w:p>
          <w:p w:rsidR="00284835" w:rsidRPr="00EE1EAD" w:rsidRDefault="00284835" w:rsidP="007C5EA0">
            <w:pPr>
              <w:spacing w:after="0" w:line="240" w:lineRule="auto"/>
              <w:rPr>
                <w:rFonts w:ascii="Times New Roman" w:hAnsi="Times New Roman" w:cs="Times New Roman"/>
                <w:color w:val="FF0000"/>
                <w:sz w:val="16"/>
                <w:szCs w:val="16"/>
              </w:rPr>
            </w:pPr>
            <w:r w:rsidRPr="00EE1EAD">
              <w:rPr>
                <w:rFonts w:ascii="Times New Roman" w:hAnsi="Times New Roman" w:cs="Times New Roman"/>
                <w:sz w:val="16"/>
                <w:szCs w:val="16"/>
              </w:rPr>
              <w:t xml:space="preserve">Any types of works during night time near residential areas of the villages/settlements of on </w:t>
            </w:r>
            <w:r w:rsidR="00C97272" w:rsidRPr="00EE1EAD">
              <w:rPr>
                <w:rFonts w:ascii="Times New Roman" w:hAnsi="Times New Roman" w:cs="Times New Roman"/>
                <w:sz w:val="16"/>
                <w:szCs w:val="16"/>
              </w:rPr>
              <w:t xml:space="preserve">Almaty and Zhambyl </w:t>
            </w:r>
            <w:r w:rsidRPr="00EE1EAD">
              <w:rPr>
                <w:rFonts w:ascii="Times New Roman" w:hAnsi="Times New Roman" w:cs="Times New Roman"/>
                <w:sz w:val="16"/>
                <w:szCs w:val="16"/>
              </w:rPr>
              <w:t>should be prohibited.</w:t>
            </w:r>
          </w:p>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Speed limit of 60 km/h for all construction  equipment shall be enforced.</w:t>
            </w:r>
          </w:p>
        </w:tc>
        <w:tc>
          <w:tcPr>
            <w:tcW w:w="1667"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 xml:space="preserve"> The contractor shallbears responsibility for implementation of mitigation measures.</w:t>
            </w:r>
          </w:p>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Supervision Engineer monitors the compliance with mitigation plan.</w:t>
            </w:r>
          </w:p>
        </w:tc>
        <w:tc>
          <w:tcPr>
            <w:tcW w:w="1701" w:type="dxa"/>
            <w:tcBorders>
              <w:top w:val="single" w:sz="4" w:space="0" w:color="auto"/>
              <w:left w:val="single" w:sz="4" w:space="0" w:color="auto"/>
              <w:bottom w:val="single" w:sz="4" w:space="0" w:color="auto"/>
              <w:right w:val="single" w:sz="4" w:space="0" w:color="auto"/>
            </w:tcBorders>
            <w:hideMark/>
          </w:tcPr>
          <w:p w:rsidR="00284835" w:rsidRPr="00EE1EAD" w:rsidRDefault="00092C60"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Regular (monthly) monitoring of noise and vibration in specified places of project area undertaken by certified laboratory and Construction Supervision Consultant (CSC), Engineer and local authorities (EP and SES bodies) on-site.</w:t>
            </w:r>
          </w:p>
        </w:tc>
        <w:tc>
          <w:tcPr>
            <w:tcW w:w="1562"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Contractors (through licensed laboratories)</w:t>
            </w:r>
          </w:p>
          <w:p w:rsidR="00284835" w:rsidRPr="00EE1EAD" w:rsidRDefault="00284835" w:rsidP="007C5EA0">
            <w:pPr>
              <w:spacing w:after="0" w:line="240" w:lineRule="auto"/>
              <w:rPr>
                <w:rFonts w:ascii="Times New Roman" w:hAnsi="Times New Roman" w:cs="Times New Roman"/>
                <w:sz w:val="16"/>
                <w:szCs w:val="16"/>
              </w:rPr>
            </w:pPr>
            <w:r w:rsidRPr="00EE1EAD">
              <w:rPr>
                <w:rFonts w:ascii="Times New Roman" w:hAnsi="Times New Roman" w:cs="Times New Roman"/>
                <w:sz w:val="16"/>
                <w:szCs w:val="16"/>
              </w:rPr>
              <w:t>Construction Supervision Consultant (CSC)/Engineer</w:t>
            </w:r>
          </w:p>
          <w:p w:rsidR="00284835" w:rsidRPr="00EE1EAD" w:rsidRDefault="00284835" w:rsidP="007C5EA0">
            <w:pPr>
              <w:spacing w:after="0" w:line="240" w:lineRule="auto"/>
              <w:rPr>
                <w:rFonts w:ascii="Times New Roman" w:hAnsi="Times New Roman" w:cs="Times New Roman"/>
                <w:sz w:val="16"/>
                <w:szCs w:val="16"/>
                <w:lang w:eastAsia="ru-RU"/>
              </w:rPr>
            </w:pPr>
          </w:p>
        </w:tc>
        <w:tc>
          <w:tcPr>
            <w:tcW w:w="113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Nolongtermimpact</w:t>
            </w:r>
          </w:p>
        </w:tc>
      </w:tr>
      <w:tr w:rsidR="00284835" w:rsidRPr="00EE1EAD"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3. Water, drainage system and floods</w:t>
            </w:r>
          </w:p>
        </w:tc>
        <w:tc>
          <w:tcPr>
            <w:tcW w:w="153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Pollution by a runoff from  the construction sites in the areas of bridge construction is possible</w:t>
            </w:r>
          </w:p>
          <w:p w:rsidR="00284835" w:rsidRPr="00EE1EAD" w:rsidRDefault="00284835" w:rsidP="007C5EA0">
            <w:pPr>
              <w:spacing w:after="0" w:line="240" w:lineRule="auto"/>
              <w:rPr>
                <w:rFonts w:ascii="Times New Roman" w:hAnsi="Times New Roman" w:cs="Times New Roman"/>
                <w:sz w:val="16"/>
                <w:szCs w:val="14"/>
              </w:rPr>
            </w:pPr>
            <w:r w:rsidRPr="00EE1EAD">
              <w:rPr>
                <w:rFonts w:ascii="Times New Roman" w:hAnsi="Times New Roman" w:cs="Times New Roman"/>
                <w:sz w:val="16"/>
                <w:szCs w:val="14"/>
              </w:rPr>
              <w:t>Infiltration of the polluted water in the water-bearing horizons</w:t>
            </w:r>
          </w:p>
          <w:p w:rsidR="00284835" w:rsidRPr="00EE1EAD" w:rsidRDefault="00284835" w:rsidP="007C5EA0">
            <w:pPr>
              <w:spacing w:after="0" w:line="240" w:lineRule="auto"/>
              <w:rPr>
                <w:rFonts w:ascii="Times New Roman" w:hAnsi="Times New Roman" w:cs="Times New Roman"/>
                <w:sz w:val="16"/>
                <w:szCs w:val="14"/>
              </w:rPr>
            </w:pPr>
            <w:r w:rsidRPr="00EE1EAD">
              <w:rPr>
                <w:rFonts w:ascii="Times New Roman" w:hAnsi="Times New Roman" w:cs="Times New Roman"/>
                <w:sz w:val="16"/>
                <w:szCs w:val="14"/>
              </w:rPr>
              <w:t>Pollution of underground waters at pits/quarries (accidental spills)</w:t>
            </w:r>
          </w:p>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Pollution of surface and underground water sewage from camps.</w:t>
            </w:r>
          </w:p>
        </w:tc>
        <w:tc>
          <w:tcPr>
            <w:tcW w:w="162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Influence is from moderate to insignificant. Places of water intakes from wells (drinking water and technical water) will be agreed with Committee on Water Resources.</w:t>
            </w:r>
          </w:p>
          <w:p w:rsidR="00284835" w:rsidRPr="00EE1EAD" w:rsidRDefault="00284835" w:rsidP="007C5EA0">
            <w:pPr>
              <w:spacing w:after="0" w:line="240" w:lineRule="auto"/>
              <w:rPr>
                <w:rFonts w:ascii="Times New Roman" w:hAnsi="Times New Roman" w:cs="Times New Roman"/>
                <w:sz w:val="16"/>
                <w:szCs w:val="14"/>
              </w:rPr>
            </w:pPr>
            <w:r w:rsidRPr="00EE1EAD">
              <w:rPr>
                <w:rFonts w:ascii="Times New Roman" w:hAnsi="Times New Roman" w:cs="Times New Roman"/>
                <w:sz w:val="16"/>
                <w:szCs w:val="14"/>
              </w:rPr>
              <w:t>Pollution of underground waters is unlikely as deep soil excavation isn't planned.</w:t>
            </w:r>
          </w:p>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Pollution from rotational camps can be from moderate to significant</w:t>
            </w:r>
          </w:p>
        </w:tc>
        <w:tc>
          <w:tcPr>
            <w:tcW w:w="1786"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Potential impacts in the area of surface water, located along the alignment (bridge construction).</w:t>
            </w:r>
          </w:p>
          <w:p w:rsidR="00284835" w:rsidRPr="00EE1EAD" w:rsidRDefault="00284835" w:rsidP="007C5EA0">
            <w:pPr>
              <w:spacing w:after="0" w:line="240" w:lineRule="auto"/>
              <w:rPr>
                <w:rFonts w:ascii="Times New Roman" w:hAnsi="Times New Roman" w:cs="Times New Roman"/>
                <w:sz w:val="16"/>
                <w:szCs w:val="14"/>
              </w:rPr>
            </w:pPr>
            <w:r w:rsidRPr="00EE1EAD">
              <w:rPr>
                <w:rFonts w:ascii="Times New Roman" w:hAnsi="Times New Roman" w:cs="Times New Roman"/>
                <w:sz w:val="16"/>
                <w:szCs w:val="14"/>
              </w:rPr>
              <w:t>Potentially – all alignment</w:t>
            </w:r>
          </w:p>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Areas of location of the construction camps</w:t>
            </w:r>
          </w:p>
        </w:tc>
        <w:tc>
          <w:tcPr>
            <w:tcW w:w="2444"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 xml:space="preserve">CfR, Committee on water resources and Akimats of districts in consultation with contractors. The contractor shall provide water intake only from designated sources.  </w:t>
            </w:r>
          </w:p>
          <w:p w:rsidR="00284835" w:rsidRPr="00EE1EAD" w:rsidRDefault="00284835" w:rsidP="007C5EA0">
            <w:pPr>
              <w:spacing w:after="0" w:line="240" w:lineRule="auto"/>
              <w:rPr>
                <w:rFonts w:ascii="Times New Roman" w:hAnsi="Times New Roman" w:cs="Times New Roman"/>
                <w:sz w:val="16"/>
                <w:szCs w:val="14"/>
              </w:rPr>
            </w:pPr>
            <w:r w:rsidRPr="00EE1EAD">
              <w:rPr>
                <w:rFonts w:ascii="Times New Roman" w:hAnsi="Times New Roman" w:cs="Times New Roman"/>
                <w:sz w:val="16"/>
                <w:szCs w:val="14"/>
              </w:rPr>
              <w:t>Good management at construction sites.</w:t>
            </w:r>
          </w:p>
          <w:p w:rsidR="00284835" w:rsidRPr="00EE1EAD" w:rsidRDefault="00284835" w:rsidP="007C5EA0">
            <w:pPr>
              <w:spacing w:after="0" w:line="240" w:lineRule="auto"/>
              <w:rPr>
                <w:rFonts w:ascii="Times New Roman" w:hAnsi="Times New Roman" w:cs="Times New Roman"/>
                <w:sz w:val="16"/>
                <w:szCs w:val="14"/>
              </w:rPr>
            </w:pPr>
            <w:r w:rsidRPr="00EE1EAD">
              <w:rPr>
                <w:rFonts w:ascii="Times New Roman" w:hAnsi="Times New Roman" w:cs="Times New Roman"/>
                <w:sz w:val="16"/>
                <w:szCs w:val="14"/>
              </w:rPr>
              <w:t>Areas of</w:t>
            </w:r>
            <w:r w:rsidR="00D47E52" w:rsidRPr="00EE1EAD">
              <w:rPr>
                <w:rFonts w:ascii="Times New Roman" w:hAnsi="Times New Roman" w:cs="Times New Roman"/>
                <w:sz w:val="16"/>
                <w:szCs w:val="14"/>
              </w:rPr>
              <w:t xml:space="preserve"> potential pollution of rivers </w:t>
            </w:r>
            <w:r w:rsidRPr="00EE1EAD">
              <w:rPr>
                <w:rFonts w:ascii="Times New Roman" w:hAnsi="Times New Roman" w:cs="Times New Roman"/>
                <w:sz w:val="16"/>
                <w:szCs w:val="14"/>
              </w:rPr>
              <w:t>will be designed to prevent accidental spills and runoff and protected by sediment</w:t>
            </w:r>
            <w:r w:rsidR="007D0A88" w:rsidRPr="00EE1EAD">
              <w:rPr>
                <w:rFonts w:ascii="Times New Roman" w:hAnsi="Times New Roman" w:cs="Times New Roman"/>
                <w:sz w:val="16"/>
                <w:szCs w:val="14"/>
              </w:rPr>
              <w:t>ation pools</w:t>
            </w:r>
            <w:r w:rsidRPr="00EE1EAD">
              <w:rPr>
                <w:rFonts w:ascii="Times New Roman" w:hAnsi="Times New Roman" w:cs="Times New Roman"/>
                <w:sz w:val="16"/>
                <w:szCs w:val="14"/>
              </w:rPr>
              <w:t>.</w:t>
            </w:r>
          </w:p>
          <w:p w:rsidR="00284835" w:rsidRPr="00EE1EAD" w:rsidRDefault="00284835" w:rsidP="007C5EA0">
            <w:pPr>
              <w:spacing w:after="0" w:line="240" w:lineRule="auto"/>
              <w:rPr>
                <w:rFonts w:ascii="Times New Roman" w:hAnsi="Times New Roman" w:cs="Times New Roman"/>
                <w:sz w:val="16"/>
                <w:szCs w:val="14"/>
              </w:rPr>
            </w:pPr>
            <w:r w:rsidRPr="00EE1EAD">
              <w:rPr>
                <w:rFonts w:ascii="Times New Roman" w:hAnsi="Times New Roman" w:cs="Times New Roman"/>
                <w:sz w:val="16"/>
                <w:szCs w:val="14"/>
              </w:rPr>
              <w:t>Sewage at construction camps will be collected in septic reservoir and transported/discharged at wastewater treatment plants.</w:t>
            </w:r>
          </w:p>
          <w:p w:rsidR="00F3357E" w:rsidRPr="00EE1EAD" w:rsidRDefault="00F3357E"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lang w:eastAsia="ru-RU"/>
              </w:rPr>
              <w:t>Careful organization works in water protected  zone</w:t>
            </w:r>
          </w:p>
          <w:p w:rsidR="00F3357E" w:rsidRPr="00EE1EAD" w:rsidRDefault="00F3357E"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lang w:eastAsia="ru-RU"/>
              </w:rPr>
              <w:t>The construction of sediment traps / barriers to prevent stormwater</w:t>
            </w:r>
          </w:p>
        </w:tc>
        <w:tc>
          <w:tcPr>
            <w:tcW w:w="1667"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 xml:space="preserve">CfR, Regional Departments of the Committee of water resources (permits for water intakes) and Akimats of districts in consultation with contractors. </w:t>
            </w:r>
          </w:p>
          <w:p w:rsidR="00284835" w:rsidRPr="00EE1EAD" w:rsidRDefault="00284835" w:rsidP="007C5EA0">
            <w:pPr>
              <w:spacing w:after="0" w:line="240" w:lineRule="auto"/>
              <w:rPr>
                <w:rFonts w:ascii="Times New Roman" w:hAnsi="Times New Roman" w:cs="Times New Roman"/>
                <w:sz w:val="16"/>
                <w:szCs w:val="14"/>
              </w:rPr>
            </w:pPr>
            <w:r w:rsidRPr="00EE1EAD">
              <w:rPr>
                <w:rFonts w:ascii="Times New Roman" w:hAnsi="Times New Roman" w:cs="Times New Roman"/>
                <w:sz w:val="16"/>
                <w:szCs w:val="14"/>
              </w:rPr>
              <w:t>The contractor shallbears responsibility for implementation of mitigation measures.</w:t>
            </w:r>
          </w:p>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Construction Supervision Consultant (CSC), Engineermonitors the compliance with mitigation plan.</w:t>
            </w:r>
          </w:p>
        </w:tc>
        <w:tc>
          <w:tcPr>
            <w:tcW w:w="1701" w:type="dxa"/>
            <w:tcBorders>
              <w:top w:val="single" w:sz="4" w:space="0" w:color="auto"/>
              <w:left w:val="single" w:sz="4" w:space="0" w:color="auto"/>
              <w:bottom w:val="single" w:sz="4" w:space="0" w:color="auto"/>
              <w:right w:val="single" w:sz="4" w:space="0" w:color="auto"/>
            </w:tcBorders>
            <w:hideMark/>
          </w:tcPr>
          <w:p w:rsidR="00092C60" w:rsidRPr="00EE1EAD" w:rsidRDefault="00092C60" w:rsidP="007C5EA0">
            <w:pPr>
              <w:spacing w:after="0" w:line="240" w:lineRule="auto"/>
              <w:rPr>
                <w:rFonts w:ascii="Times New Roman" w:hAnsi="Times New Roman" w:cs="Times New Roman"/>
                <w:sz w:val="16"/>
                <w:szCs w:val="16"/>
              </w:rPr>
            </w:pPr>
            <w:r w:rsidRPr="00EE1EAD">
              <w:rPr>
                <w:rFonts w:ascii="Times New Roman" w:hAnsi="Times New Roman" w:cs="Times New Roman"/>
                <w:sz w:val="16"/>
                <w:szCs w:val="16"/>
              </w:rPr>
              <w:t>Regular (monthly) monitoring by licensed laboratories at designated sampling points and on-site compliance checks by Construction Supervision Consultant (CSC), Engineer and Regional office of the Committee on Water Resources implement control on site.</w:t>
            </w:r>
          </w:p>
          <w:p w:rsidR="00284835" w:rsidRPr="00EE1EAD" w:rsidRDefault="00092C60"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6"/>
              </w:rPr>
              <w:t>Parameters monitored include: рН, turbidity, general hardness, solid residue, chlorides, nitrate nitrogen, nitrite nitrogen, fluorine, insoluble matter.</w:t>
            </w:r>
          </w:p>
        </w:tc>
        <w:tc>
          <w:tcPr>
            <w:tcW w:w="1562"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 xml:space="preserve"> Contractors (through licensed laboratories)</w:t>
            </w:r>
          </w:p>
          <w:p w:rsidR="00284835" w:rsidRPr="00EE1EAD" w:rsidRDefault="00284835" w:rsidP="007C5EA0">
            <w:pPr>
              <w:spacing w:after="0" w:line="240" w:lineRule="auto"/>
              <w:rPr>
                <w:rFonts w:ascii="Times New Roman" w:hAnsi="Times New Roman" w:cs="Times New Roman"/>
                <w:sz w:val="16"/>
                <w:szCs w:val="14"/>
              </w:rPr>
            </w:pPr>
            <w:r w:rsidRPr="00EE1EAD">
              <w:rPr>
                <w:rFonts w:ascii="Times New Roman" w:hAnsi="Times New Roman" w:cs="Times New Roman"/>
                <w:sz w:val="16"/>
                <w:szCs w:val="14"/>
              </w:rPr>
              <w:t>Construction Supervision Consultant (CSC)/Engineer</w:t>
            </w:r>
          </w:p>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Committee of water resources</w:t>
            </w:r>
          </w:p>
        </w:tc>
        <w:tc>
          <w:tcPr>
            <w:tcW w:w="113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 xml:space="preserve">Long-term impacts are possible in case of not execution of mitigation measures </w:t>
            </w:r>
          </w:p>
        </w:tc>
      </w:tr>
      <w:tr w:rsidR="00284835" w:rsidRPr="00EE1EAD"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4. Erosion and pollution of soils and subsoil layers</w:t>
            </w:r>
          </w:p>
        </w:tc>
        <w:tc>
          <w:tcPr>
            <w:tcW w:w="153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Soil erosion (wind and water) due to removal of vegetation and topsoil.</w:t>
            </w:r>
          </w:p>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Pollution of the soil and subsoil layers as a result of construction and accidental spills.</w:t>
            </w:r>
          </w:p>
        </w:tc>
        <w:tc>
          <w:tcPr>
            <w:tcW w:w="162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 xml:space="preserve">Potential impacts are low to medium (earthworks on the alignment and operation of borrow pits). </w:t>
            </w:r>
          </w:p>
        </w:tc>
        <w:tc>
          <w:tcPr>
            <w:tcW w:w="1786"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Local impacts are expected only in the areas of borrow pits and earthworks on embankment along the alignment.</w:t>
            </w:r>
          </w:p>
        </w:tc>
        <w:tc>
          <w:tcPr>
            <w:tcW w:w="2444"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All recommended methods on reduction and elimination of an erosion were included in the program of construction</w:t>
            </w:r>
          </w:p>
          <w:p w:rsidR="00284835" w:rsidRPr="00EE1EAD" w:rsidRDefault="00284835" w:rsidP="007C5EA0">
            <w:pPr>
              <w:spacing w:after="0" w:line="240" w:lineRule="auto"/>
              <w:rPr>
                <w:rFonts w:ascii="Times New Roman" w:hAnsi="Times New Roman" w:cs="Times New Roman"/>
                <w:sz w:val="16"/>
                <w:szCs w:val="16"/>
              </w:rPr>
            </w:pPr>
            <w:r w:rsidRPr="00EE1EAD">
              <w:rPr>
                <w:rFonts w:ascii="Times New Roman" w:hAnsi="Times New Roman" w:cs="Times New Roman"/>
                <w:sz w:val="16"/>
                <w:szCs w:val="16"/>
              </w:rPr>
              <w:t>Construction methods on reduction or elimination of pollution of soils and subsoil layers.</w:t>
            </w:r>
          </w:p>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 xml:space="preserve">All temporarily used lands have to be restored and returned </w:t>
            </w:r>
            <w:r w:rsidR="0060788C" w:rsidRPr="00EE1EAD">
              <w:rPr>
                <w:rFonts w:ascii="Times New Roman" w:hAnsi="Times New Roman" w:cs="Times New Roman"/>
                <w:sz w:val="16"/>
                <w:szCs w:val="16"/>
              </w:rPr>
              <w:t>to</w:t>
            </w:r>
            <w:r w:rsidRPr="00EE1EAD">
              <w:rPr>
                <w:rFonts w:ascii="Times New Roman" w:hAnsi="Times New Roman" w:cs="Times New Roman"/>
                <w:sz w:val="16"/>
                <w:szCs w:val="16"/>
              </w:rPr>
              <w:t xml:space="preserve"> agricultural </w:t>
            </w:r>
            <w:r w:rsidR="0060788C" w:rsidRPr="00EE1EAD">
              <w:rPr>
                <w:rFonts w:ascii="Times New Roman" w:hAnsi="Times New Roman" w:cs="Times New Roman"/>
                <w:sz w:val="16"/>
                <w:szCs w:val="16"/>
              </w:rPr>
              <w:t>use</w:t>
            </w:r>
            <w:r w:rsidRPr="00EE1EAD">
              <w:rPr>
                <w:rFonts w:ascii="Times New Roman" w:hAnsi="Times New Roman" w:cs="Times New Roman"/>
                <w:sz w:val="16"/>
                <w:szCs w:val="16"/>
              </w:rPr>
              <w:t xml:space="preserve"> according to the legislation</w:t>
            </w:r>
          </w:p>
        </w:tc>
        <w:tc>
          <w:tcPr>
            <w:tcW w:w="1667"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 xml:space="preserve"> The contractor shallbears responsibility for implementation of mitigation measures.</w:t>
            </w:r>
          </w:p>
          <w:p w:rsidR="00284835" w:rsidRPr="00EE1EAD" w:rsidRDefault="00284835" w:rsidP="007C5EA0">
            <w:pPr>
              <w:spacing w:after="0" w:line="240" w:lineRule="auto"/>
              <w:rPr>
                <w:rFonts w:ascii="Times New Roman" w:hAnsi="Times New Roman" w:cs="Times New Roman"/>
                <w:sz w:val="16"/>
                <w:szCs w:val="16"/>
              </w:rPr>
            </w:pPr>
            <w:r w:rsidRPr="00EE1EAD">
              <w:rPr>
                <w:rFonts w:ascii="Times New Roman" w:hAnsi="Times New Roman" w:cs="Times New Roman"/>
                <w:sz w:val="16"/>
                <w:szCs w:val="16"/>
              </w:rPr>
              <w:t>Construction Supervision Consultant (CSC)/Engineer monitor the compliance with design impact reduction plan.</w:t>
            </w:r>
          </w:p>
        </w:tc>
        <w:tc>
          <w:tcPr>
            <w:tcW w:w="1701" w:type="dxa"/>
            <w:tcBorders>
              <w:top w:val="single" w:sz="4" w:space="0" w:color="auto"/>
              <w:left w:val="single" w:sz="4" w:space="0" w:color="auto"/>
              <w:bottom w:val="single" w:sz="4" w:space="0" w:color="auto"/>
              <w:right w:val="single" w:sz="4" w:space="0" w:color="auto"/>
            </w:tcBorders>
          </w:tcPr>
          <w:p w:rsidR="00284835" w:rsidRPr="00EE1EAD" w:rsidRDefault="000E4933"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Contractors jointly with Construction Supervision Consultant through periodic (bi-weekly) visual checks.</w:t>
            </w:r>
          </w:p>
        </w:tc>
        <w:tc>
          <w:tcPr>
            <w:tcW w:w="1562"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 xml:space="preserve"> Contractors </w:t>
            </w:r>
          </w:p>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Construction Supervision Consultant (CSC)/Engineer,  the Committee for Roads</w:t>
            </w:r>
          </w:p>
        </w:tc>
        <w:tc>
          <w:tcPr>
            <w:tcW w:w="113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6"/>
                <w:lang w:eastAsia="ru-RU"/>
              </w:rPr>
            </w:pPr>
            <w:r w:rsidRPr="00EE1EAD">
              <w:rPr>
                <w:rFonts w:ascii="Times New Roman" w:hAnsi="Times New Roman" w:cs="Times New Roman"/>
                <w:sz w:val="16"/>
                <w:szCs w:val="16"/>
              </w:rPr>
              <w:t xml:space="preserve"> Erosion is possible if there is no proper management and prevention during construction.</w:t>
            </w:r>
          </w:p>
        </w:tc>
      </w:tr>
      <w:tr w:rsidR="00284835" w:rsidRPr="00EE1EAD"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5. Flora and fauna and the sensitive and protected territories</w:t>
            </w:r>
          </w:p>
        </w:tc>
        <w:tc>
          <w:tcPr>
            <w:tcW w:w="1530" w:type="dxa"/>
            <w:tcBorders>
              <w:top w:val="single" w:sz="4" w:space="0" w:color="auto"/>
              <w:left w:val="single" w:sz="4" w:space="0" w:color="auto"/>
              <w:bottom w:val="single" w:sz="4" w:space="0" w:color="auto"/>
              <w:right w:val="single" w:sz="4" w:space="0" w:color="auto"/>
            </w:tcBorders>
          </w:tcPr>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Impacts on vegetation along the alignment.</w:t>
            </w:r>
          </w:p>
          <w:p w:rsidR="00284835" w:rsidRPr="00EE1EAD" w:rsidRDefault="00284835" w:rsidP="007C5EA0">
            <w:pPr>
              <w:spacing w:after="0" w:line="240" w:lineRule="auto"/>
              <w:rPr>
                <w:rFonts w:ascii="Times New Roman" w:hAnsi="Times New Roman" w:cs="Times New Roman"/>
                <w:sz w:val="16"/>
                <w:szCs w:val="14"/>
              </w:rPr>
            </w:pPr>
            <w:r w:rsidRPr="00EE1EAD">
              <w:rPr>
                <w:rFonts w:ascii="Times New Roman" w:hAnsi="Times New Roman" w:cs="Times New Roman"/>
                <w:sz w:val="16"/>
                <w:szCs w:val="14"/>
              </w:rPr>
              <w:t>Disturbance of fauna in the area of influence of the construction works</w:t>
            </w:r>
          </w:p>
          <w:p w:rsidR="00284835" w:rsidRPr="00EE1EAD" w:rsidRDefault="00284835" w:rsidP="007C5EA0">
            <w:pPr>
              <w:spacing w:after="0" w:line="240" w:lineRule="auto"/>
              <w:rPr>
                <w:rFonts w:ascii="Times New Roman" w:hAnsi="Times New Roman" w:cs="Times New Roman"/>
                <w:sz w:val="16"/>
                <w:szCs w:val="14"/>
                <w:lang w:eastAsia="ru-RU"/>
              </w:rPr>
            </w:pPr>
          </w:p>
        </w:tc>
        <w:tc>
          <w:tcPr>
            <w:tcW w:w="162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4"/>
                <w:lang w:eastAsia="ko-KR"/>
              </w:rPr>
            </w:pPr>
            <w:r w:rsidRPr="00EE1EAD">
              <w:rPr>
                <w:rFonts w:ascii="Times New Roman" w:hAnsi="Times New Roman" w:cs="Times New Roman"/>
                <w:sz w:val="16"/>
                <w:szCs w:val="14"/>
                <w:lang w:eastAsia="ko-KR"/>
              </w:rPr>
              <w:t xml:space="preserve">Potential impacts are Low to Medium </w:t>
            </w:r>
          </w:p>
          <w:p w:rsidR="00284835" w:rsidRPr="00EE1EAD" w:rsidRDefault="00284835" w:rsidP="007C5EA0">
            <w:pPr>
              <w:spacing w:after="0" w:line="240" w:lineRule="auto"/>
              <w:rPr>
                <w:rFonts w:ascii="Times New Roman" w:hAnsi="Times New Roman" w:cs="Times New Roman"/>
                <w:sz w:val="14"/>
                <w:szCs w:val="14"/>
                <w:lang w:eastAsia="ru-RU"/>
              </w:rPr>
            </w:pPr>
            <w:r w:rsidRPr="00EE1EAD">
              <w:rPr>
                <w:rFonts w:ascii="Times New Roman" w:hAnsi="Times New Roman" w:cs="Times New Roman"/>
                <w:sz w:val="16"/>
                <w:szCs w:val="14"/>
              </w:rPr>
              <w:t xml:space="preserve">Temporary disturbance of birds and animals in the immediate proximity to the construction sites, concrete plants, crushers or borrow pits is possible. </w:t>
            </w:r>
          </w:p>
        </w:tc>
        <w:tc>
          <w:tcPr>
            <w:tcW w:w="1786"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4"/>
                <w:lang w:eastAsia="ko-KR"/>
              </w:rPr>
            </w:pPr>
            <w:r w:rsidRPr="00EE1EAD">
              <w:rPr>
                <w:rFonts w:ascii="Times New Roman" w:hAnsi="Times New Roman" w:cs="Times New Roman"/>
                <w:sz w:val="16"/>
                <w:szCs w:val="14"/>
              </w:rPr>
              <w:t>Moderate loss of planting.</w:t>
            </w:r>
          </w:p>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Illegal hunting is possible</w:t>
            </w:r>
          </w:p>
        </w:tc>
        <w:tc>
          <w:tcPr>
            <w:tcW w:w="2444"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Culverts, cattle underpasses and bridges will serve as crossing points for</w:t>
            </w:r>
            <w:r w:rsidR="007F2D9C" w:rsidRPr="00EE1EAD">
              <w:rPr>
                <w:rFonts w:ascii="Times New Roman" w:hAnsi="Times New Roman" w:cs="Times New Roman"/>
                <w:sz w:val="16"/>
                <w:szCs w:val="14"/>
              </w:rPr>
              <w:t xml:space="preserve"> dormestic and </w:t>
            </w:r>
            <w:r w:rsidRPr="00EE1EAD">
              <w:rPr>
                <w:rFonts w:ascii="Times New Roman" w:hAnsi="Times New Roman" w:cs="Times New Roman"/>
                <w:sz w:val="16"/>
                <w:szCs w:val="14"/>
              </w:rPr>
              <w:t xml:space="preserve"> </w:t>
            </w:r>
            <w:r w:rsidR="0060788C" w:rsidRPr="00EE1EAD">
              <w:rPr>
                <w:rFonts w:ascii="Times New Roman" w:hAnsi="Times New Roman" w:cs="Times New Roman"/>
                <w:sz w:val="16"/>
                <w:szCs w:val="14"/>
              </w:rPr>
              <w:t xml:space="preserve">random </w:t>
            </w:r>
            <w:r w:rsidRPr="00EE1EAD">
              <w:rPr>
                <w:rFonts w:ascii="Times New Roman" w:hAnsi="Times New Roman" w:cs="Times New Roman"/>
                <w:sz w:val="16"/>
                <w:szCs w:val="14"/>
              </w:rPr>
              <w:t>wild animals</w:t>
            </w:r>
            <w:r w:rsidR="007F2D9C" w:rsidRPr="00EE1EAD">
              <w:rPr>
                <w:rFonts w:ascii="Times New Roman" w:hAnsi="Times New Roman" w:cs="Times New Roman"/>
                <w:sz w:val="16"/>
                <w:szCs w:val="14"/>
              </w:rPr>
              <w:t xml:space="preserve"> if any</w:t>
            </w:r>
          </w:p>
        </w:tc>
        <w:tc>
          <w:tcPr>
            <w:tcW w:w="1667"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 xml:space="preserve"> The contractor shall bears the responsibility for implementation of themitigation measures.</w:t>
            </w:r>
          </w:p>
          <w:p w:rsidR="00284835" w:rsidRPr="00EE1EAD" w:rsidRDefault="00284835" w:rsidP="007C5EA0">
            <w:pPr>
              <w:spacing w:after="0" w:line="240" w:lineRule="auto"/>
              <w:rPr>
                <w:rFonts w:ascii="Times New Roman" w:hAnsi="Times New Roman" w:cs="Times New Roman"/>
                <w:sz w:val="16"/>
                <w:szCs w:val="14"/>
              </w:rPr>
            </w:pPr>
            <w:r w:rsidRPr="00EE1EAD">
              <w:rPr>
                <w:rFonts w:ascii="Times New Roman" w:hAnsi="Times New Roman" w:cs="Times New Roman"/>
                <w:sz w:val="16"/>
                <w:szCs w:val="14"/>
              </w:rPr>
              <w:t>Construction Supervision Consultant (CSC)/Engineershallmonitors the compliance with design impact reduction plan.</w:t>
            </w:r>
          </w:p>
        </w:tc>
        <w:tc>
          <w:tcPr>
            <w:tcW w:w="1701"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Regular monitoring of  proper vegetation and topsoil  management shall be carried outby the Contractor.</w:t>
            </w:r>
          </w:p>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 xml:space="preserve">Construction Supervision Consultant (CSC)/Engineer  shall monitor the compliance with design impact reduction plan. </w:t>
            </w:r>
          </w:p>
        </w:tc>
        <w:tc>
          <w:tcPr>
            <w:tcW w:w="1562"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 xml:space="preserve"> Contractors </w:t>
            </w:r>
          </w:p>
          <w:p w:rsidR="00284835" w:rsidRPr="00EE1EAD" w:rsidRDefault="00284835" w:rsidP="007C5EA0">
            <w:pPr>
              <w:spacing w:after="0" w:line="240" w:lineRule="auto"/>
              <w:rPr>
                <w:rFonts w:ascii="Times New Roman" w:hAnsi="Times New Roman" w:cs="Times New Roman"/>
                <w:sz w:val="16"/>
                <w:szCs w:val="14"/>
              </w:rPr>
            </w:pPr>
            <w:r w:rsidRPr="00EE1EAD">
              <w:rPr>
                <w:rFonts w:ascii="Times New Roman" w:hAnsi="Times New Roman" w:cs="Times New Roman"/>
                <w:sz w:val="16"/>
                <w:szCs w:val="14"/>
              </w:rPr>
              <w:t>Construction Supervision Consultant (CSC)/Engineer</w:t>
            </w:r>
          </w:p>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Committee of forest management and wildlife</w:t>
            </w:r>
          </w:p>
        </w:tc>
        <w:tc>
          <w:tcPr>
            <w:tcW w:w="113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No significant long-term impact on flora and fauna is expected</w:t>
            </w:r>
          </w:p>
        </w:tc>
      </w:tr>
      <w:tr w:rsidR="00284835" w:rsidRPr="00EE1EAD"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6. Social / Economic / Farmers</w:t>
            </w:r>
          </w:p>
        </w:tc>
        <w:tc>
          <w:tcPr>
            <w:tcW w:w="153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 xml:space="preserve">Land loss/ </w:t>
            </w:r>
            <w:r w:rsidR="00D47E52" w:rsidRPr="00EE1EAD">
              <w:rPr>
                <w:rFonts w:ascii="Times New Roman" w:hAnsi="Times New Roman" w:cs="Times New Roman"/>
                <w:sz w:val="18"/>
                <w:szCs w:val="14"/>
              </w:rPr>
              <w:t>land acquisition</w:t>
            </w:r>
            <w:r w:rsidRPr="00EE1EAD">
              <w:rPr>
                <w:rFonts w:ascii="Times New Roman" w:hAnsi="Times New Roman" w:cs="Times New Roman"/>
                <w:sz w:val="18"/>
                <w:szCs w:val="14"/>
              </w:rPr>
              <w:t>.</w:t>
            </w:r>
          </w:p>
          <w:p w:rsidR="00284835" w:rsidRPr="00EE1EAD" w:rsidRDefault="00284835"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Possibility of employment during construction</w:t>
            </w:r>
          </w:p>
          <w:p w:rsidR="00284835" w:rsidRPr="00EE1EAD" w:rsidRDefault="00284835"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Inconvenience for farmers (cattle crossing the road)</w:t>
            </w:r>
          </w:p>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Loss of trade along the road</w:t>
            </w:r>
          </w:p>
        </w:tc>
        <w:tc>
          <w:tcPr>
            <w:tcW w:w="1620" w:type="dxa"/>
            <w:tcBorders>
              <w:top w:val="single" w:sz="4" w:space="0" w:color="auto"/>
              <w:left w:val="single" w:sz="4" w:space="0" w:color="auto"/>
              <w:bottom w:val="single" w:sz="4" w:space="0" w:color="auto"/>
              <w:right w:val="single" w:sz="4" w:space="0" w:color="auto"/>
            </w:tcBorders>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Potential impacts are low to moderate</w:t>
            </w:r>
          </w:p>
          <w:p w:rsidR="00284835" w:rsidRPr="00EE1EAD" w:rsidRDefault="00284835"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Employment opportunities emerge for local population</w:t>
            </w:r>
          </w:p>
          <w:p w:rsidR="00284835" w:rsidRPr="00EE1EAD" w:rsidRDefault="00284835"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Potential impacts on farmers (animal husbandry)</w:t>
            </w:r>
          </w:p>
          <w:p w:rsidR="00284835" w:rsidRPr="00EE1EAD" w:rsidRDefault="00284835" w:rsidP="007C5EA0">
            <w:pPr>
              <w:spacing w:after="0" w:line="240" w:lineRule="auto"/>
              <w:rPr>
                <w:rFonts w:ascii="Times New Roman" w:hAnsi="Times New Roman" w:cs="Times New Roman"/>
                <w:sz w:val="18"/>
                <w:szCs w:val="14"/>
                <w:lang w:eastAsia="ru-RU"/>
              </w:rPr>
            </w:pPr>
          </w:p>
        </w:tc>
        <w:tc>
          <w:tcPr>
            <w:tcW w:w="1786"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8"/>
                <w:lang w:eastAsia="ru-RU"/>
              </w:rPr>
            </w:pPr>
            <w:r w:rsidRPr="00EE1EAD">
              <w:rPr>
                <w:rFonts w:ascii="Times New Roman" w:hAnsi="Times New Roman" w:cs="Times New Roman"/>
                <w:sz w:val="18"/>
                <w:szCs w:val="18"/>
              </w:rPr>
              <w:t xml:space="preserve">There are cases of land (open space land) acquisition along the alignment </w:t>
            </w:r>
          </w:p>
        </w:tc>
        <w:tc>
          <w:tcPr>
            <w:tcW w:w="2444"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Land acquisition will be carried out according to the legislation of Kazakhstan and Resettlement Action Plan (RAP)</w:t>
            </w:r>
          </w:p>
          <w:p w:rsidR="00284835" w:rsidRPr="00EE1EAD" w:rsidRDefault="00284835"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Encouragement of hiring of local labor</w:t>
            </w:r>
          </w:p>
          <w:p w:rsidR="00284835" w:rsidRPr="00EE1EAD" w:rsidRDefault="00284835"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Consideration with local population on additional cattle crossings as required</w:t>
            </w:r>
          </w:p>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Compensation for loss of income should be paid or other appropriate mechanisms will be put in place according to the legislation of Kazakhstan and RAP</w:t>
            </w:r>
          </w:p>
        </w:tc>
        <w:tc>
          <w:tcPr>
            <w:tcW w:w="1667" w:type="dxa"/>
            <w:tcBorders>
              <w:top w:val="single" w:sz="4" w:space="0" w:color="auto"/>
              <w:left w:val="single" w:sz="4" w:space="0" w:color="auto"/>
              <w:bottom w:val="single" w:sz="4" w:space="0" w:color="auto"/>
              <w:right w:val="single" w:sz="4" w:space="0" w:color="auto"/>
            </w:tcBorders>
          </w:tcPr>
          <w:p w:rsidR="00284835" w:rsidRPr="00EE1EAD" w:rsidRDefault="00284835" w:rsidP="007C5EA0">
            <w:pPr>
              <w:spacing w:after="0" w:line="240" w:lineRule="auto"/>
              <w:rPr>
                <w:rFonts w:ascii="Times New Roman" w:hAnsi="Times New Roman" w:cs="Times New Roman"/>
                <w:sz w:val="20"/>
                <w:szCs w:val="14"/>
                <w:lang w:eastAsia="ru-RU"/>
              </w:rPr>
            </w:pPr>
            <w:r w:rsidRPr="00EE1EAD">
              <w:rPr>
                <w:rFonts w:ascii="Times New Roman" w:hAnsi="Times New Roman" w:cs="Times New Roman"/>
                <w:sz w:val="20"/>
                <w:szCs w:val="14"/>
              </w:rPr>
              <w:t>Contractors</w:t>
            </w:r>
          </w:p>
          <w:p w:rsidR="00284835" w:rsidRPr="00EE1EAD" w:rsidRDefault="00284835" w:rsidP="007C5EA0">
            <w:pPr>
              <w:spacing w:after="0" w:line="240" w:lineRule="auto"/>
              <w:rPr>
                <w:rFonts w:ascii="Times New Roman" w:hAnsi="Times New Roman" w:cs="Times New Roman"/>
                <w:sz w:val="20"/>
                <w:szCs w:val="14"/>
              </w:rPr>
            </w:pPr>
            <w:r w:rsidRPr="00EE1EAD">
              <w:rPr>
                <w:rFonts w:ascii="Times New Roman" w:hAnsi="Times New Roman" w:cs="Times New Roman"/>
                <w:sz w:val="20"/>
                <w:szCs w:val="14"/>
              </w:rPr>
              <w:t>Akimats</w:t>
            </w:r>
          </w:p>
          <w:p w:rsidR="00284835" w:rsidRPr="00EE1EAD" w:rsidRDefault="00284835" w:rsidP="007C5EA0">
            <w:pPr>
              <w:spacing w:after="0" w:line="240" w:lineRule="auto"/>
              <w:rPr>
                <w:rFonts w:ascii="Times New Roman" w:hAnsi="Times New Roman" w:cs="Times New Roman"/>
                <w:sz w:val="20"/>
                <w:szCs w:val="14"/>
              </w:rPr>
            </w:pPr>
          </w:p>
          <w:p w:rsidR="00284835" w:rsidRPr="00EE1EAD" w:rsidRDefault="00284835" w:rsidP="007C5EA0">
            <w:pPr>
              <w:spacing w:after="0" w:line="240" w:lineRule="auto"/>
              <w:rPr>
                <w:rFonts w:ascii="Times New Roman" w:hAnsi="Times New Roman" w:cs="Times New Roman"/>
                <w:sz w:val="20"/>
                <w:szCs w:val="14"/>
                <w:lang w:eastAsia="ru-RU"/>
              </w:rPr>
            </w:pPr>
          </w:p>
        </w:tc>
        <w:tc>
          <w:tcPr>
            <w:tcW w:w="1701"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CfR, Akimats/local authorities and contractors</w:t>
            </w:r>
          </w:p>
        </w:tc>
        <w:tc>
          <w:tcPr>
            <w:tcW w:w="1562" w:type="dxa"/>
            <w:tcBorders>
              <w:top w:val="single" w:sz="4" w:space="0" w:color="auto"/>
              <w:left w:val="single" w:sz="4" w:space="0" w:color="auto"/>
              <w:bottom w:val="single" w:sz="4" w:space="0" w:color="auto"/>
              <w:right w:val="single" w:sz="4" w:space="0" w:color="auto"/>
            </w:tcBorders>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Regular monitoring of possible impacts on farmers shall be carried outby Construction Supervision Engineer</w:t>
            </w:r>
          </w:p>
          <w:p w:rsidR="00284835" w:rsidRPr="00EE1EAD" w:rsidRDefault="00284835"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 xml:space="preserve">Committee for Roadswill monitor the compensation payment to the affected persons. </w:t>
            </w:r>
          </w:p>
          <w:p w:rsidR="00284835" w:rsidRPr="00EE1EAD" w:rsidRDefault="00284835" w:rsidP="007C5EA0">
            <w:pPr>
              <w:spacing w:after="0" w:line="240" w:lineRule="auto"/>
              <w:rPr>
                <w:rFonts w:ascii="Times New Roman" w:hAnsi="Times New Roman" w:cs="Times New Roman"/>
                <w:sz w:val="18"/>
                <w:szCs w:val="14"/>
                <w:lang w:eastAsia="ru-RU"/>
              </w:rPr>
            </w:pPr>
          </w:p>
        </w:tc>
        <w:tc>
          <w:tcPr>
            <w:tcW w:w="113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Long-term consequences are possible if cattle crossings are not built</w:t>
            </w:r>
          </w:p>
        </w:tc>
      </w:tr>
      <w:tr w:rsidR="00284835" w:rsidRPr="00EE1EAD"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7. Historicalandarch</w:t>
            </w:r>
            <w:r w:rsidR="000E4933" w:rsidRPr="00EE1EAD">
              <w:rPr>
                <w:rFonts w:ascii="Times New Roman" w:hAnsi="Times New Roman" w:cs="Times New Roman"/>
                <w:sz w:val="18"/>
                <w:szCs w:val="14"/>
              </w:rPr>
              <w:t>a</w:t>
            </w:r>
            <w:r w:rsidRPr="00EE1EAD">
              <w:rPr>
                <w:rFonts w:ascii="Times New Roman" w:hAnsi="Times New Roman" w:cs="Times New Roman"/>
                <w:sz w:val="18"/>
                <w:szCs w:val="14"/>
              </w:rPr>
              <w:t>eologicalmonuments</w:t>
            </w:r>
          </w:p>
        </w:tc>
        <w:tc>
          <w:tcPr>
            <w:tcW w:w="1530" w:type="dxa"/>
            <w:tcBorders>
              <w:top w:val="single" w:sz="4" w:space="0" w:color="auto"/>
              <w:left w:val="single" w:sz="4" w:space="0" w:color="auto"/>
              <w:bottom w:val="single" w:sz="4" w:space="0" w:color="auto"/>
              <w:right w:val="single" w:sz="4" w:space="0" w:color="auto"/>
            </w:tcBorders>
            <w:hideMark/>
          </w:tcPr>
          <w:p w:rsidR="00056B12" w:rsidRPr="00EE1EAD" w:rsidRDefault="00056B12"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73 objects of historical and cultural heritage are revealed within the boundaries of right-of-way, including:</w:t>
            </w:r>
          </w:p>
          <w:p w:rsidR="00056B12" w:rsidRPr="00EE1EAD" w:rsidRDefault="00056B12"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-12 objects of archaeology monuments;</w:t>
            </w:r>
          </w:p>
          <w:p w:rsidR="00284835" w:rsidRPr="00EE1EAD" w:rsidRDefault="00056B12"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-2 objects are monuments of art in architecture</w:t>
            </w:r>
          </w:p>
          <w:p w:rsidR="00056B12" w:rsidRPr="00EE1EAD" w:rsidRDefault="00056B12"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-8 objects are modern cemeteries;</w:t>
            </w:r>
          </w:p>
          <w:p w:rsidR="00056B12" w:rsidRPr="00EE1EAD" w:rsidRDefault="00056B12"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-51 objects are modern commemorative monuments.</w:t>
            </w:r>
          </w:p>
        </w:tc>
        <w:tc>
          <w:tcPr>
            <w:tcW w:w="162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Potential indirect impacts on burial ground along the road</w:t>
            </w:r>
          </w:p>
        </w:tc>
        <w:tc>
          <w:tcPr>
            <w:tcW w:w="1786" w:type="dxa"/>
            <w:tcBorders>
              <w:top w:val="single" w:sz="4" w:space="0" w:color="auto"/>
              <w:left w:val="single" w:sz="4" w:space="0" w:color="auto"/>
              <w:bottom w:val="single" w:sz="4" w:space="0" w:color="auto"/>
              <w:right w:val="single" w:sz="4" w:space="0" w:color="auto"/>
            </w:tcBorders>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Potential indirect impacts on archaeological monuments if they are found</w:t>
            </w:r>
          </w:p>
        </w:tc>
        <w:tc>
          <w:tcPr>
            <w:tcW w:w="2444" w:type="dxa"/>
            <w:tcBorders>
              <w:top w:val="single" w:sz="4" w:space="0" w:color="auto"/>
              <w:left w:val="single" w:sz="4" w:space="0" w:color="auto"/>
              <w:bottom w:val="single" w:sz="4" w:space="0" w:color="auto"/>
              <w:right w:val="single" w:sz="4" w:space="0" w:color="auto"/>
            </w:tcBorders>
          </w:tcPr>
          <w:p w:rsidR="00284835" w:rsidRPr="00EE1EAD" w:rsidRDefault="00056B12"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During road reconstruction it is necessary to observe protective zone not less than 50 m from objects boudaries.</w:t>
            </w:r>
            <w:r w:rsidR="00284835" w:rsidRPr="00EE1EAD">
              <w:rPr>
                <w:rFonts w:ascii="Times New Roman" w:hAnsi="Times New Roman" w:cs="Times New Roman"/>
                <w:sz w:val="18"/>
                <w:szCs w:val="14"/>
              </w:rPr>
              <w:t>Archaeological monuments should be fenced to secure protection</w:t>
            </w:r>
            <w:r w:rsidRPr="00EE1EAD">
              <w:rPr>
                <w:rFonts w:ascii="Times New Roman" w:hAnsi="Times New Roman" w:cs="Times New Roman"/>
                <w:sz w:val="18"/>
                <w:szCs w:val="14"/>
              </w:rPr>
              <w:t>.</w:t>
            </w:r>
          </w:p>
          <w:p w:rsidR="00284835" w:rsidRPr="00EE1EAD" w:rsidRDefault="00284835"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Memorial place marks will be relocated in coordination with local authorities. Other historic places outside Right of Way, but within 2 km from the route have to be protected from plunder and destruction.</w:t>
            </w:r>
          </w:p>
          <w:p w:rsidR="00284835" w:rsidRPr="00EE1EAD" w:rsidRDefault="00284835"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 xml:space="preserve">Contractors shall observe the appropriate procedures in case of </w:t>
            </w:r>
            <w:r w:rsidR="00F30D42" w:rsidRPr="00EE1EAD">
              <w:rPr>
                <w:rFonts w:ascii="Times New Roman" w:hAnsi="Times New Roman" w:cs="Times New Roman"/>
                <w:sz w:val="18"/>
                <w:szCs w:val="14"/>
              </w:rPr>
              <w:t>chance finds</w:t>
            </w:r>
            <w:r w:rsidRPr="00EE1EAD">
              <w:rPr>
                <w:rFonts w:ascii="Times New Roman" w:hAnsi="Times New Roman" w:cs="Times New Roman"/>
                <w:sz w:val="18"/>
                <w:szCs w:val="14"/>
              </w:rPr>
              <w:t xml:space="preserve">. According to the state procedures, works will be immediately stopped, for studying, record and excavation. </w:t>
            </w:r>
          </w:p>
          <w:p w:rsidR="00284835" w:rsidRPr="00EE1EAD" w:rsidRDefault="00284835" w:rsidP="007C5EA0">
            <w:pPr>
              <w:spacing w:after="0" w:line="240" w:lineRule="auto"/>
              <w:rPr>
                <w:rFonts w:ascii="Times New Roman" w:hAnsi="Times New Roman" w:cs="Times New Roman"/>
                <w:sz w:val="18"/>
                <w:szCs w:val="14"/>
                <w:lang w:eastAsia="ru-RU"/>
              </w:rPr>
            </w:pPr>
          </w:p>
        </w:tc>
        <w:tc>
          <w:tcPr>
            <w:tcW w:w="1667"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 xml:space="preserve">The contractors will be responsible for fencing of the archaeological monuments, burial grounds if they are </w:t>
            </w:r>
            <w:r w:rsidR="004B4D53" w:rsidRPr="00EE1EAD">
              <w:rPr>
                <w:rFonts w:ascii="Times New Roman" w:hAnsi="Times New Roman" w:cs="Times New Roman"/>
                <w:sz w:val="18"/>
                <w:szCs w:val="14"/>
              </w:rPr>
              <w:t>found in the area of construction</w:t>
            </w:r>
            <w:r w:rsidRPr="00EE1EAD">
              <w:rPr>
                <w:rFonts w:ascii="Times New Roman" w:hAnsi="Times New Roman" w:cs="Times New Roman"/>
                <w:sz w:val="18"/>
                <w:szCs w:val="14"/>
              </w:rPr>
              <w:t>.</w:t>
            </w:r>
          </w:p>
          <w:p w:rsidR="00284835" w:rsidRPr="00EE1EAD" w:rsidRDefault="004B4D53" w:rsidP="007C5EA0">
            <w:pPr>
              <w:spacing w:after="0" w:line="240" w:lineRule="auto"/>
              <w:rPr>
                <w:rFonts w:ascii="Times New Roman" w:hAnsi="Times New Roman" w:cs="Times New Roman"/>
                <w:sz w:val="18"/>
                <w:szCs w:val="18"/>
              </w:rPr>
            </w:pPr>
            <w:r w:rsidRPr="00EE1EAD">
              <w:rPr>
                <w:rFonts w:ascii="Times New Roman" w:eastAsia="Times New Roman" w:hAnsi="Times New Roman" w:cs="Times New Roman"/>
                <w:sz w:val="18"/>
                <w:szCs w:val="18"/>
              </w:rPr>
              <w:t>In case b</w:t>
            </w:r>
            <w:r w:rsidR="000E4933" w:rsidRPr="00EE1EAD">
              <w:rPr>
                <w:rFonts w:ascii="Times New Roman" w:eastAsia="Times New Roman" w:hAnsi="Times New Roman" w:cs="Times New Roman"/>
                <w:sz w:val="18"/>
                <w:szCs w:val="18"/>
              </w:rPr>
              <w:t xml:space="preserve">urial mounds identified by the preliminary survey of PCR </w:t>
            </w:r>
            <w:r w:rsidRPr="00EE1EAD">
              <w:rPr>
                <w:rFonts w:ascii="Times New Roman" w:eastAsia="Times New Roman" w:hAnsi="Times New Roman" w:cs="Times New Roman"/>
                <w:sz w:val="18"/>
                <w:szCs w:val="18"/>
              </w:rPr>
              <w:t xml:space="preserve">can be damaged by works, they </w:t>
            </w:r>
            <w:r w:rsidR="000E4933" w:rsidRPr="00EE1EAD">
              <w:rPr>
                <w:rFonts w:ascii="Times New Roman" w:eastAsia="Times New Roman" w:hAnsi="Times New Roman" w:cs="Times New Roman"/>
                <w:sz w:val="18"/>
                <w:szCs w:val="18"/>
              </w:rPr>
              <w:t xml:space="preserve">will have to undergo </w:t>
            </w:r>
            <w:r w:rsidR="000E4933" w:rsidRPr="00EE1EAD">
              <w:rPr>
                <w:rFonts w:ascii="Times New Roman" w:hAnsi="Times New Roman" w:cs="Times New Roman"/>
                <w:sz w:val="18"/>
                <w:szCs w:val="18"/>
              </w:rPr>
              <w:t xml:space="preserve">full archaeological survey (excavations). Following the completion of the survey, historical and cultural finds obtained during the survey </w:t>
            </w:r>
            <w:r w:rsidR="007F2D9C" w:rsidRPr="00EE1EAD">
              <w:rPr>
                <w:rFonts w:ascii="Times New Roman" w:hAnsi="Times New Roman" w:cs="Times New Roman"/>
                <w:sz w:val="18"/>
                <w:szCs w:val="18"/>
              </w:rPr>
              <w:t xml:space="preserve">in design stage </w:t>
            </w:r>
            <w:r w:rsidR="000E4933" w:rsidRPr="00EE1EAD">
              <w:rPr>
                <w:rFonts w:ascii="Times New Roman" w:hAnsi="Times New Roman" w:cs="Times New Roman"/>
                <w:sz w:val="18"/>
                <w:szCs w:val="18"/>
              </w:rPr>
              <w:t xml:space="preserve">will be preserved and transferred to the possession of state museums. </w:t>
            </w:r>
          </w:p>
          <w:p w:rsidR="004B4D53" w:rsidRPr="00EE1EAD" w:rsidRDefault="004B4D53"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In case of chance finds, the Contractor should immediately stop all construction works and notify the authorities on cultural heritage.</w:t>
            </w:r>
          </w:p>
        </w:tc>
        <w:tc>
          <w:tcPr>
            <w:tcW w:w="1701" w:type="dxa"/>
            <w:tcBorders>
              <w:top w:val="single" w:sz="4" w:space="0" w:color="auto"/>
              <w:left w:val="single" w:sz="4" w:space="0" w:color="auto"/>
              <w:bottom w:val="single" w:sz="4" w:space="0" w:color="auto"/>
              <w:right w:val="single" w:sz="4" w:space="0" w:color="auto"/>
            </w:tcBorders>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 xml:space="preserve">Construction Supervision Consultant (CSC)/Engineer, local authorities and authorized representatives of the Department of Cultural Heritage and Art of the Ministry of Culture and Sport </w:t>
            </w:r>
          </w:p>
        </w:tc>
        <w:tc>
          <w:tcPr>
            <w:tcW w:w="1562" w:type="dxa"/>
            <w:tcBorders>
              <w:top w:val="single" w:sz="4" w:space="0" w:color="auto"/>
              <w:left w:val="single" w:sz="4" w:space="0" w:color="auto"/>
              <w:bottom w:val="single" w:sz="4" w:space="0" w:color="auto"/>
              <w:right w:val="single" w:sz="4" w:space="0" w:color="auto"/>
            </w:tcBorders>
          </w:tcPr>
          <w:p w:rsidR="00284835" w:rsidRPr="00EE1EAD" w:rsidRDefault="00284835"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 xml:space="preserve">Construction Supervision Consultant (CSC)/Engineer and authorized representatives of the Department of Cultural Heritage and Art of the Ministry of Culture and Sport </w:t>
            </w:r>
          </w:p>
        </w:tc>
        <w:tc>
          <w:tcPr>
            <w:tcW w:w="113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 xml:space="preserve">Provided that all laws will be observed and the specified archaeological sites will be fenced and memorial place marks relocated, long-term influence is not expected. </w:t>
            </w:r>
          </w:p>
        </w:tc>
      </w:tr>
      <w:tr w:rsidR="00284835" w:rsidRPr="00EE1EAD"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8. Trafficsafety</w:t>
            </w:r>
          </w:p>
        </w:tc>
        <w:tc>
          <w:tcPr>
            <w:tcW w:w="1530" w:type="dxa"/>
            <w:tcBorders>
              <w:top w:val="single" w:sz="4" w:space="0" w:color="auto"/>
              <w:left w:val="single" w:sz="4" w:space="0" w:color="auto"/>
              <w:bottom w:val="single" w:sz="4" w:space="0" w:color="auto"/>
              <w:right w:val="single" w:sz="4" w:space="0" w:color="auto"/>
            </w:tcBorders>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The intensity of traffic on the main road can affect the traffic safety.</w:t>
            </w:r>
          </w:p>
          <w:p w:rsidR="00284835" w:rsidRPr="00EE1EAD" w:rsidRDefault="00284835" w:rsidP="007C5EA0">
            <w:pPr>
              <w:spacing w:after="0" w:line="240" w:lineRule="auto"/>
              <w:rPr>
                <w:rFonts w:ascii="Times New Roman" w:hAnsi="Times New Roman" w:cs="Times New Roman"/>
                <w:sz w:val="18"/>
                <w:szCs w:val="14"/>
                <w:lang w:eastAsia="ru-RU"/>
              </w:rPr>
            </w:pPr>
          </w:p>
        </w:tc>
        <w:tc>
          <w:tcPr>
            <w:tcW w:w="1620" w:type="dxa"/>
            <w:tcBorders>
              <w:top w:val="single" w:sz="4" w:space="0" w:color="auto"/>
              <w:left w:val="single" w:sz="4" w:space="0" w:color="auto"/>
              <w:bottom w:val="single" w:sz="4" w:space="0" w:color="auto"/>
              <w:right w:val="single" w:sz="4" w:space="0" w:color="auto"/>
            </w:tcBorders>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Potential impact is from low to medium</w:t>
            </w:r>
          </w:p>
        </w:tc>
        <w:tc>
          <w:tcPr>
            <w:tcW w:w="1786"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Road sections, located close to settlements and places of access/bypass roads joining the main road</w:t>
            </w:r>
          </w:p>
        </w:tc>
        <w:tc>
          <w:tcPr>
            <w:tcW w:w="2444" w:type="dxa"/>
            <w:tcBorders>
              <w:top w:val="single" w:sz="4" w:space="0" w:color="auto"/>
              <w:left w:val="single" w:sz="4" w:space="0" w:color="auto"/>
              <w:bottom w:val="single" w:sz="4" w:space="0" w:color="auto"/>
              <w:right w:val="single" w:sz="4" w:space="0" w:color="auto"/>
            </w:tcBorders>
            <w:hideMark/>
          </w:tcPr>
          <w:p w:rsidR="0060788C" w:rsidRPr="00EE1EAD" w:rsidRDefault="0060788C"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 xml:space="preserve">Road safety measures will be designed and </w:t>
            </w:r>
            <w:r w:rsidR="00D47E52" w:rsidRPr="00EE1EAD">
              <w:rPr>
                <w:rFonts w:ascii="Times New Roman" w:hAnsi="Times New Roman" w:cs="Times New Roman"/>
                <w:sz w:val="18"/>
                <w:szCs w:val="14"/>
              </w:rPr>
              <w:t>implemented with</w:t>
            </w:r>
            <w:r w:rsidRPr="00EE1EAD">
              <w:rPr>
                <w:rFonts w:ascii="Times New Roman" w:hAnsi="Times New Roman" w:cs="Times New Roman"/>
                <w:sz w:val="18"/>
                <w:szCs w:val="14"/>
              </w:rPr>
              <w:t xml:space="preserve"> input from stakeholders through consultations, paying specific attention tio the  possible different needs of men and women. The measures will include, but not be limited to:</w:t>
            </w:r>
          </w:p>
          <w:p w:rsidR="007D1E7E" w:rsidRPr="00EE1EAD" w:rsidRDefault="009541D9" w:rsidP="00F50914">
            <w:pPr>
              <w:pStyle w:val="a5"/>
              <w:numPr>
                <w:ilvl w:val="0"/>
                <w:numId w:val="77"/>
              </w:numPr>
              <w:ind w:left="153" w:hanging="117"/>
              <w:rPr>
                <w:sz w:val="18"/>
                <w:szCs w:val="14"/>
              </w:rPr>
            </w:pPr>
            <w:r w:rsidRPr="00EE1EAD">
              <w:rPr>
                <w:sz w:val="18"/>
                <w:szCs w:val="14"/>
              </w:rPr>
              <w:t>Speed limit enforcement</w:t>
            </w:r>
          </w:p>
          <w:p w:rsidR="007D1E7E" w:rsidRPr="00EE1EAD" w:rsidRDefault="009541D9" w:rsidP="00F50914">
            <w:pPr>
              <w:pStyle w:val="a5"/>
              <w:numPr>
                <w:ilvl w:val="0"/>
                <w:numId w:val="77"/>
              </w:numPr>
              <w:ind w:left="153" w:hanging="117"/>
              <w:rPr>
                <w:sz w:val="18"/>
                <w:szCs w:val="14"/>
              </w:rPr>
            </w:pPr>
            <w:r w:rsidRPr="00EE1EAD">
              <w:rPr>
                <w:sz w:val="18"/>
                <w:szCs w:val="14"/>
              </w:rPr>
              <w:t>Correct road marking and signageshall be installed</w:t>
            </w:r>
          </w:p>
          <w:p w:rsidR="007D1E7E" w:rsidRPr="00EE1EAD" w:rsidRDefault="009541D9" w:rsidP="00F50914">
            <w:pPr>
              <w:pStyle w:val="a5"/>
              <w:numPr>
                <w:ilvl w:val="0"/>
                <w:numId w:val="77"/>
              </w:numPr>
              <w:ind w:left="153" w:hanging="117"/>
              <w:rPr>
                <w:sz w:val="18"/>
                <w:szCs w:val="14"/>
              </w:rPr>
            </w:pPr>
            <w:r w:rsidRPr="00EE1EAD">
              <w:rPr>
                <w:sz w:val="18"/>
                <w:szCs w:val="14"/>
              </w:rPr>
              <w:t>Organization of additional crosswalks, if necessary.</w:t>
            </w:r>
          </w:p>
        </w:tc>
        <w:tc>
          <w:tcPr>
            <w:tcW w:w="1667"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Committee of road traffic police</w:t>
            </w:r>
          </w:p>
        </w:tc>
        <w:tc>
          <w:tcPr>
            <w:tcW w:w="1701" w:type="dxa"/>
            <w:tcBorders>
              <w:top w:val="single" w:sz="4" w:space="0" w:color="auto"/>
              <w:left w:val="single" w:sz="4" w:space="0" w:color="auto"/>
              <w:bottom w:val="single" w:sz="4" w:space="0" w:color="auto"/>
              <w:right w:val="single" w:sz="4" w:space="0" w:color="auto"/>
            </w:tcBorders>
            <w:hideMark/>
          </w:tcPr>
          <w:p w:rsidR="00284835" w:rsidRPr="00EE1EAD" w:rsidRDefault="00834336"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6"/>
                <w:szCs w:val="16"/>
              </w:rPr>
              <w:t>Regular (daily) monitoring and reporting of any accidents and complaints by local population or other actors.</w:t>
            </w:r>
          </w:p>
        </w:tc>
        <w:tc>
          <w:tcPr>
            <w:tcW w:w="1562" w:type="dxa"/>
            <w:tcBorders>
              <w:top w:val="single" w:sz="4" w:space="0" w:color="auto"/>
              <w:left w:val="single" w:sz="4" w:space="0" w:color="auto"/>
              <w:bottom w:val="single" w:sz="4" w:space="0" w:color="auto"/>
              <w:right w:val="single" w:sz="4" w:space="0" w:color="auto"/>
            </w:tcBorders>
          </w:tcPr>
          <w:p w:rsidR="00284835" w:rsidRPr="00EE1EAD" w:rsidRDefault="00284835" w:rsidP="007C5EA0">
            <w:pPr>
              <w:spacing w:after="0" w:line="240" w:lineRule="auto"/>
              <w:rPr>
                <w:rFonts w:ascii="Times New Roman" w:hAnsi="Times New Roman" w:cs="Times New Roman"/>
                <w:sz w:val="18"/>
                <w:szCs w:val="14"/>
                <w:lang w:eastAsia="ru-RU"/>
              </w:rPr>
            </w:pPr>
          </w:p>
          <w:p w:rsidR="00284835" w:rsidRPr="00EE1EAD" w:rsidRDefault="00284835"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Construction Supervision Consultant (CSC)/Engineer</w:t>
            </w:r>
          </w:p>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lang w:eastAsia="ru-RU"/>
              </w:rPr>
              <w:t>Committee of road traffic police MIA RK</w:t>
            </w:r>
          </w:p>
        </w:tc>
        <w:tc>
          <w:tcPr>
            <w:tcW w:w="113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Nolong-termimpacts</w:t>
            </w:r>
          </w:p>
        </w:tc>
      </w:tr>
      <w:tr w:rsidR="00284835" w:rsidRPr="00EE1EAD"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9. Wastemanagement</w:t>
            </w:r>
          </w:p>
        </w:tc>
        <w:tc>
          <w:tcPr>
            <w:tcW w:w="153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 xml:space="preserve"> Generation of the construction debris and household wastes which are subject to landfill disposal.</w:t>
            </w:r>
          </w:p>
        </w:tc>
        <w:tc>
          <w:tcPr>
            <w:tcW w:w="162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Potential impact is low to medium</w:t>
            </w:r>
          </w:p>
        </w:tc>
        <w:tc>
          <w:tcPr>
            <w:tcW w:w="1786" w:type="dxa"/>
            <w:tcBorders>
              <w:top w:val="single" w:sz="4" w:space="0" w:color="auto"/>
              <w:left w:val="single" w:sz="4" w:space="0" w:color="auto"/>
              <w:bottom w:val="single" w:sz="4" w:space="0" w:color="auto"/>
              <w:right w:val="single" w:sz="4" w:space="0" w:color="auto"/>
            </w:tcBorders>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Potential impacts near construction camps</w:t>
            </w:r>
          </w:p>
        </w:tc>
        <w:tc>
          <w:tcPr>
            <w:tcW w:w="2444" w:type="dxa"/>
            <w:tcBorders>
              <w:top w:val="single" w:sz="4" w:space="0" w:color="auto"/>
              <w:left w:val="single" w:sz="4" w:space="0" w:color="auto"/>
              <w:bottom w:val="single" w:sz="4" w:space="0" w:color="auto"/>
              <w:right w:val="single" w:sz="4" w:space="0" w:color="auto"/>
            </w:tcBorders>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Construction debris will be used (if technically possible) for construction of embankments.</w:t>
            </w:r>
          </w:p>
          <w:p w:rsidR="00284835" w:rsidRPr="00EE1EAD" w:rsidRDefault="00284835"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Household waste regularly to be disposed at designated landfills</w:t>
            </w:r>
            <w:r w:rsidR="00092C60" w:rsidRPr="00EE1EAD">
              <w:rPr>
                <w:rFonts w:ascii="Times New Roman" w:hAnsi="Times New Roman" w:cs="Times New Roman"/>
                <w:sz w:val="18"/>
                <w:szCs w:val="14"/>
              </w:rPr>
              <w:t>.</w:t>
            </w:r>
          </w:p>
          <w:p w:rsidR="00284835" w:rsidRPr="00EE1EAD" w:rsidRDefault="00092C60"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Various waste streams will be separated on construction site or other locations (construction camps, batching plants, etc.).</w:t>
            </w:r>
          </w:p>
        </w:tc>
        <w:tc>
          <w:tcPr>
            <w:tcW w:w="1667"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Contractor together with local authorities</w:t>
            </w:r>
          </w:p>
          <w:p w:rsidR="00092C60" w:rsidRPr="00EE1EAD" w:rsidRDefault="00092C60" w:rsidP="007C5EA0">
            <w:pPr>
              <w:spacing w:after="0" w:line="240" w:lineRule="auto"/>
              <w:rPr>
                <w:rFonts w:ascii="Times New Roman" w:hAnsi="Times New Roman" w:cs="Times New Roman"/>
                <w:sz w:val="18"/>
                <w:szCs w:val="14"/>
              </w:rPr>
            </w:pPr>
          </w:p>
          <w:p w:rsidR="00092C60" w:rsidRPr="00EE1EAD" w:rsidRDefault="00092C60" w:rsidP="007C5EA0">
            <w:pPr>
              <w:spacing w:after="0" w:line="240" w:lineRule="auto"/>
              <w:rPr>
                <w:rFonts w:ascii="Times New Roman" w:hAnsi="Times New Roman" w:cs="Times New Roman"/>
                <w:sz w:val="18"/>
                <w:szCs w:val="14"/>
              </w:rPr>
            </w:pPr>
          </w:p>
          <w:p w:rsidR="00092C60" w:rsidRPr="00EE1EAD" w:rsidRDefault="00092C60" w:rsidP="007C5EA0">
            <w:pPr>
              <w:spacing w:after="0" w:line="240" w:lineRule="auto"/>
              <w:rPr>
                <w:rFonts w:ascii="Times New Roman" w:hAnsi="Times New Roman" w:cs="Times New Roman"/>
                <w:sz w:val="18"/>
                <w:szCs w:val="14"/>
              </w:rPr>
            </w:pPr>
          </w:p>
          <w:p w:rsidR="00092C60" w:rsidRPr="00EE1EAD" w:rsidRDefault="00092C60"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Contractors and sub-contractors.</w:t>
            </w:r>
          </w:p>
        </w:tc>
        <w:tc>
          <w:tcPr>
            <w:tcW w:w="1701"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8"/>
                <w:lang w:eastAsia="ru-RU"/>
              </w:rPr>
            </w:pPr>
            <w:r w:rsidRPr="00EE1EAD">
              <w:rPr>
                <w:rFonts w:ascii="Times New Roman" w:hAnsi="Times New Roman" w:cs="Times New Roman"/>
                <w:sz w:val="18"/>
                <w:szCs w:val="18"/>
              </w:rPr>
              <w:t>Construction Supervision Consultant (CSC)/Engineer should carry out regular monthly monitoring of sites and activities on waste management</w:t>
            </w:r>
          </w:p>
        </w:tc>
        <w:tc>
          <w:tcPr>
            <w:tcW w:w="1562"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4"/>
              </w:rPr>
            </w:pPr>
            <w:r w:rsidRPr="00EE1EAD">
              <w:rPr>
                <w:rFonts w:ascii="Times New Roman" w:hAnsi="Times New Roman" w:cs="Times New Roman"/>
                <w:sz w:val="16"/>
                <w:szCs w:val="14"/>
              </w:rPr>
              <w:t>Construction Supervision Consultant (CSC)/Engineerand local authorities</w:t>
            </w:r>
          </w:p>
        </w:tc>
        <w:tc>
          <w:tcPr>
            <w:tcW w:w="113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6"/>
                <w:szCs w:val="14"/>
              </w:rPr>
              <w:t>Provided that all waste will be taken out to designated landfills, long-term impacts aren't expected</w:t>
            </w:r>
          </w:p>
        </w:tc>
      </w:tr>
      <w:tr w:rsidR="00284835" w:rsidRPr="00EE1EAD" w:rsidTr="00E271E6">
        <w:tc>
          <w:tcPr>
            <w:tcW w:w="144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8"/>
                <w:lang w:eastAsia="ru-RU"/>
              </w:rPr>
            </w:pPr>
            <w:r w:rsidRPr="00EE1EAD">
              <w:rPr>
                <w:rFonts w:ascii="Times New Roman" w:hAnsi="Times New Roman" w:cs="Times New Roman"/>
                <w:sz w:val="18"/>
                <w:szCs w:val="18"/>
              </w:rPr>
              <w:t xml:space="preserve">10. Borrow pits/quarries and access roads </w:t>
            </w:r>
          </w:p>
        </w:tc>
        <w:tc>
          <w:tcPr>
            <w:tcW w:w="153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Quarries/Borrow pits:</w:t>
            </w:r>
          </w:p>
          <w:p w:rsidR="00284835" w:rsidRPr="00EE1EAD" w:rsidRDefault="00284835"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Local violations in environment, especially dust and noise from equipment and vehicles.</w:t>
            </w:r>
          </w:p>
          <w:p w:rsidR="00284835" w:rsidRPr="00EE1EAD" w:rsidRDefault="00284835"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Inconveniences for agricultural activity</w:t>
            </w:r>
          </w:p>
          <w:p w:rsidR="00284835" w:rsidRPr="00EE1EAD" w:rsidRDefault="00284835" w:rsidP="007C5EA0">
            <w:pPr>
              <w:spacing w:after="0" w:line="240" w:lineRule="auto"/>
              <w:rPr>
                <w:rFonts w:ascii="Times New Roman" w:hAnsi="Times New Roman" w:cs="Times New Roman"/>
                <w:sz w:val="18"/>
                <w:szCs w:val="14"/>
              </w:rPr>
            </w:pPr>
            <w:r w:rsidRPr="00EE1EAD">
              <w:rPr>
                <w:rFonts w:ascii="Times New Roman" w:hAnsi="Times New Roman" w:cs="Times New Roman"/>
                <w:sz w:val="18"/>
                <w:szCs w:val="14"/>
              </w:rPr>
              <w:t>Access roads:</w:t>
            </w:r>
          </w:p>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Inconveniencesforagriculturalactivity</w:t>
            </w:r>
          </w:p>
        </w:tc>
        <w:tc>
          <w:tcPr>
            <w:tcW w:w="162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Potential impacts are possible. Existing pits have been already defined, but additional borrow pits will be needed.</w:t>
            </w:r>
          </w:p>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Location of access roads have to be coordinated with local authorities within 2 weeks after the beginning of works.</w:t>
            </w:r>
          </w:p>
        </w:tc>
        <w:tc>
          <w:tcPr>
            <w:tcW w:w="1786"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4"/>
                <w:lang w:eastAsia="ru-RU"/>
              </w:rPr>
            </w:pPr>
            <w:r w:rsidRPr="00EE1EAD">
              <w:rPr>
                <w:rFonts w:ascii="Times New Roman" w:hAnsi="Times New Roman" w:cs="Times New Roman"/>
                <w:sz w:val="18"/>
                <w:szCs w:val="14"/>
              </w:rPr>
              <w:t xml:space="preserve">Considerable local impacts near pits and access roads are possible. </w:t>
            </w:r>
          </w:p>
        </w:tc>
        <w:tc>
          <w:tcPr>
            <w:tcW w:w="2444"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8"/>
                <w:lang w:eastAsia="ru-RU"/>
              </w:rPr>
            </w:pPr>
            <w:r w:rsidRPr="00EE1EAD">
              <w:rPr>
                <w:rFonts w:ascii="Times New Roman" w:hAnsi="Times New Roman" w:cs="Times New Roman"/>
                <w:sz w:val="18"/>
                <w:szCs w:val="18"/>
              </w:rPr>
              <w:t>Location of borrow pits and access roads have to be coordinated prior to commence theworks</w:t>
            </w:r>
          </w:p>
          <w:p w:rsidR="00284835" w:rsidRPr="00EE1EAD" w:rsidRDefault="00284835" w:rsidP="007C5EA0">
            <w:pPr>
              <w:spacing w:after="0" w:line="240" w:lineRule="auto"/>
              <w:rPr>
                <w:rFonts w:ascii="Times New Roman" w:hAnsi="Times New Roman" w:cs="Times New Roman"/>
                <w:sz w:val="16"/>
                <w:szCs w:val="14"/>
                <w:lang w:eastAsia="ru-RU"/>
              </w:rPr>
            </w:pPr>
            <w:r w:rsidRPr="00EE1EAD">
              <w:rPr>
                <w:rFonts w:ascii="Times New Roman" w:hAnsi="Times New Roman" w:cs="Times New Roman"/>
                <w:sz w:val="18"/>
                <w:szCs w:val="18"/>
              </w:rPr>
              <w:t>Only approved pits can be used, together with the plan of works on closing and reclamation</w:t>
            </w:r>
          </w:p>
        </w:tc>
        <w:tc>
          <w:tcPr>
            <w:tcW w:w="1667"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8"/>
              </w:rPr>
            </w:pPr>
            <w:r w:rsidRPr="00EE1EAD">
              <w:rPr>
                <w:rFonts w:ascii="Times New Roman" w:hAnsi="Times New Roman" w:cs="Times New Roman"/>
                <w:sz w:val="18"/>
                <w:szCs w:val="18"/>
              </w:rPr>
              <w:t>Contractors</w:t>
            </w:r>
          </w:p>
          <w:p w:rsidR="00284835" w:rsidRPr="00EE1EAD" w:rsidRDefault="00284835" w:rsidP="007C5EA0">
            <w:pPr>
              <w:spacing w:after="0" w:line="240" w:lineRule="auto"/>
              <w:rPr>
                <w:rFonts w:ascii="Times New Roman" w:hAnsi="Times New Roman" w:cs="Times New Roman"/>
                <w:sz w:val="18"/>
                <w:szCs w:val="18"/>
              </w:rPr>
            </w:pPr>
            <w:r w:rsidRPr="00EE1EAD">
              <w:rPr>
                <w:rFonts w:ascii="Times New Roman" w:hAnsi="Times New Roman" w:cs="Times New Roman"/>
                <w:sz w:val="18"/>
                <w:szCs w:val="18"/>
              </w:rPr>
              <w:t>Territorial administration Committee for construction, housing and utilities infrastructure and land management of RK</w:t>
            </w:r>
          </w:p>
          <w:p w:rsidR="00284835" w:rsidRPr="00EE1EAD" w:rsidRDefault="00284835" w:rsidP="007C5EA0">
            <w:pPr>
              <w:spacing w:after="0" w:line="240" w:lineRule="auto"/>
              <w:rPr>
                <w:rFonts w:ascii="Times New Roman" w:hAnsi="Times New Roman" w:cs="Times New Roman"/>
                <w:sz w:val="14"/>
                <w:szCs w:val="14"/>
                <w:lang w:eastAsia="ru-RU"/>
              </w:rPr>
            </w:pPr>
          </w:p>
        </w:tc>
        <w:tc>
          <w:tcPr>
            <w:tcW w:w="1701"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8"/>
                <w:lang w:eastAsia="ru-RU"/>
              </w:rPr>
            </w:pPr>
            <w:r w:rsidRPr="00EE1EAD">
              <w:rPr>
                <w:rFonts w:ascii="Times New Roman" w:hAnsi="Times New Roman" w:cs="Times New Roman"/>
                <w:sz w:val="18"/>
                <w:szCs w:val="18"/>
              </w:rPr>
              <w:t xml:space="preserve">Regular monthly and special monitoring of any influences, cases and complaints </w:t>
            </w:r>
          </w:p>
        </w:tc>
        <w:tc>
          <w:tcPr>
            <w:tcW w:w="1562"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8"/>
                <w:lang w:eastAsia="ru-RU"/>
              </w:rPr>
            </w:pPr>
            <w:r w:rsidRPr="00EE1EAD">
              <w:rPr>
                <w:rFonts w:ascii="Times New Roman" w:hAnsi="Times New Roman" w:cs="Times New Roman"/>
                <w:sz w:val="18"/>
                <w:szCs w:val="18"/>
              </w:rPr>
              <w:t>Construction Supervision Consultant (CSC/Engineer ),  and local authorities</w:t>
            </w:r>
          </w:p>
        </w:tc>
        <w:tc>
          <w:tcPr>
            <w:tcW w:w="1130" w:type="dxa"/>
            <w:tcBorders>
              <w:top w:val="single" w:sz="4" w:space="0" w:color="auto"/>
              <w:left w:val="single" w:sz="4" w:space="0" w:color="auto"/>
              <w:bottom w:val="single" w:sz="4" w:space="0" w:color="auto"/>
              <w:right w:val="single" w:sz="4" w:space="0" w:color="auto"/>
            </w:tcBorders>
            <w:hideMark/>
          </w:tcPr>
          <w:p w:rsidR="00284835" w:rsidRPr="00EE1EAD" w:rsidRDefault="00284835" w:rsidP="007C5EA0">
            <w:pPr>
              <w:spacing w:after="0" w:line="240" w:lineRule="auto"/>
              <w:rPr>
                <w:rFonts w:ascii="Times New Roman" w:hAnsi="Times New Roman" w:cs="Times New Roman"/>
                <w:sz w:val="18"/>
                <w:szCs w:val="18"/>
                <w:lang w:eastAsia="ru-RU"/>
              </w:rPr>
            </w:pPr>
            <w:r w:rsidRPr="00EE1EAD">
              <w:rPr>
                <w:rFonts w:ascii="Times New Roman" w:hAnsi="Times New Roman" w:cs="Times New Roman"/>
                <w:sz w:val="18"/>
                <w:szCs w:val="18"/>
              </w:rPr>
              <w:t>Provided that impacts are mitigated properly, long-term influences aren't expected.</w:t>
            </w:r>
          </w:p>
        </w:tc>
      </w:tr>
      <w:tr w:rsidR="004B2C53" w:rsidRPr="00EE1EAD" w:rsidTr="00E271E6">
        <w:tc>
          <w:tcPr>
            <w:tcW w:w="1440" w:type="dxa"/>
            <w:tcBorders>
              <w:top w:val="single" w:sz="4" w:space="0" w:color="auto"/>
              <w:left w:val="single" w:sz="4" w:space="0" w:color="auto"/>
              <w:bottom w:val="single" w:sz="4" w:space="0" w:color="auto"/>
              <w:right w:val="single" w:sz="4" w:space="0" w:color="auto"/>
            </w:tcBorders>
          </w:tcPr>
          <w:p w:rsidR="004B2C53" w:rsidRPr="00EE1EAD" w:rsidRDefault="004B2C53" w:rsidP="007C5EA0">
            <w:pPr>
              <w:spacing w:after="0" w:line="240" w:lineRule="auto"/>
              <w:rPr>
                <w:rFonts w:ascii="Times New Roman" w:hAnsi="Times New Roman" w:cs="Times New Roman"/>
                <w:sz w:val="18"/>
                <w:szCs w:val="18"/>
              </w:rPr>
            </w:pPr>
            <w:r w:rsidRPr="00EE1EAD">
              <w:rPr>
                <w:rFonts w:ascii="Times New Roman" w:hAnsi="Times New Roman" w:cs="Times New Roman"/>
                <w:sz w:val="18"/>
                <w:szCs w:val="18"/>
              </w:rPr>
              <w:t>11. Health and Safety</w:t>
            </w:r>
          </w:p>
        </w:tc>
        <w:tc>
          <w:tcPr>
            <w:tcW w:w="1530" w:type="dxa"/>
            <w:tcBorders>
              <w:top w:val="single" w:sz="4" w:space="0" w:color="auto"/>
              <w:left w:val="single" w:sz="4" w:space="0" w:color="auto"/>
              <w:bottom w:val="single" w:sz="4" w:space="0" w:color="auto"/>
              <w:right w:val="single" w:sz="4" w:space="0" w:color="auto"/>
            </w:tcBorders>
          </w:tcPr>
          <w:p w:rsidR="004B2C53" w:rsidRPr="00EE1EAD" w:rsidRDefault="004B2C53" w:rsidP="007C5EA0">
            <w:pPr>
              <w:spacing w:after="0" w:line="240" w:lineRule="auto"/>
              <w:rPr>
                <w:rFonts w:ascii="Times New Roman" w:hAnsi="Times New Roman" w:cs="Times New Roman"/>
                <w:sz w:val="18"/>
                <w:szCs w:val="18"/>
              </w:rPr>
            </w:pPr>
            <w:r w:rsidRPr="00EE1EAD">
              <w:rPr>
                <w:rFonts w:ascii="Times New Roman" w:hAnsi="Times New Roman" w:cs="Times New Roman"/>
                <w:sz w:val="18"/>
                <w:szCs w:val="18"/>
              </w:rPr>
              <w:t>Air pollution, noise, risks of working environment</w:t>
            </w:r>
          </w:p>
        </w:tc>
        <w:tc>
          <w:tcPr>
            <w:tcW w:w="1620" w:type="dxa"/>
            <w:tcBorders>
              <w:top w:val="single" w:sz="4" w:space="0" w:color="auto"/>
              <w:left w:val="single" w:sz="4" w:space="0" w:color="auto"/>
              <w:bottom w:val="single" w:sz="4" w:space="0" w:color="auto"/>
              <w:right w:val="single" w:sz="4" w:space="0" w:color="auto"/>
            </w:tcBorders>
          </w:tcPr>
          <w:p w:rsidR="004B2C53" w:rsidRPr="00EE1EAD" w:rsidRDefault="004B2C53" w:rsidP="007C5EA0">
            <w:pPr>
              <w:spacing w:after="0" w:line="240" w:lineRule="auto"/>
              <w:rPr>
                <w:rFonts w:ascii="Times New Roman" w:hAnsi="Times New Roman" w:cs="Times New Roman"/>
                <w:sz w:val="18"/>
                <w:szCs w:val="18"/>
              </w:rPr>
            </w:pPr>
            <w:r w:rsidRPr="00EE1EAD">
              <w:rPr>
                <w:rFonts w:ascii="Times New Roman" w:hAnsi="Times New Roman" w:cs="Times New Roman"/>
                <w:sz w:val="18"/>
                <w:szCs w:val="18"/>
              </w:rPr>
              <w:t>Medium</w:t>
            </w:r>
          </w:p>
        </w:tc>
        <w:tc>
          <w:tcPr>
            <w:tcW w:w="1786" w:type="dxa"/>
            <w:tcBorders>
              <w:top w:val="single" w:sz="4" w:space="0" w:color="auto"/>
              <w:left w:val="single" w:sz="4" w:space="0" w:color="auto"/>
              <w:bottom w:val="single" w:sz="4" w:space="0" w:color="auto"/>
              <w:right w:val="single" w:sz="4" w:space="0" w:color="auto"/>
            </w:tcBorders>
          </w:tcPr>
          <w:p w:rsidR="004B2C53" w:rsidRPr="00EE1EAD" w:rsidRDefault="004B2C53" w:rsidP="007C5EA0">
            <w:pPr>
              <w:spacing w:after="0" w:line="240" w:lineRule="auto"/>
              <w:rPr>
                <w:rFonts w:ascii="Times New Roman" w:hAnsi="Times New Roman" w:cs="Times New Roman"/>
                <w:sz w:val="18"/>
                <w:szCs w:val="18"/>
                <w:lang w:eastAsia="ko-KR"/>
              </w:rPr>
            </w:pPr>
            <w:r w:rsidRPr="00EE1EAD">
              <w:rPr>
                <w:rFonts w:ascii="Times New Roman" w:hAnsi="Times New Roman" w:cs="Times New Roman"/>
                <w:sz w:val="18"/>
                <w:szCs w:val="18"/>
              </w:rPr>
              <w:t>Generally in the main area of construction, the existing roads or bypass roads;</w:t>
            </w:r>
          </w:p>
          <w:p w:rsidR="004B2C53" w:rsidRPr="00EE1EAD" w:rsidRDefault="004B2C53" w:rsidP="007C5EA0">
            <w:pPr>
              <w:spacing w:after="0" w:line="240" w:lineRule="auto"/>
              <w:rPr>
                <w:rFonts w:ascii="Times New Roman" w:hAnsi="Times New Roman" w:cs="Times New Roman"/>
                <w:sz w:val="18"/>
                <w:szCs w:val="18"/>
              </w:rPr>
            </w:pPr>
            <w:r w:rsidRPr="00EE1EAD">
              <w:rPr>
                <w:rFonts w:ascii="Times New Roman" w:hAnsi="Times New Roman" w:cs="Times New Roman"/>
                <w:sz w:val="18"/>
                <w:szCs w:val="18"/>
              </w:rPr>
              <w:t>Potential impact on adjacent villages</w:t>
            </w:r>
          </w:p>
        </w:tc>
        <w:tc>
          <w:tcPr>
            <w:tcW w:w="2444" w:type="dxa"/>
            <w:tcBorders>
              <w:top w:val="single" w:sz="4" w:space="0" w:color="auto"/>
              <w:left w:val="single" w:sz="4" w:space="0" w:color="auto"/>
              <w:bottom w:val="single" w:sz="4" w:space="0" w:color="auto"/>
              <w:right w:val="single" w:sz="4" w:space="0" w:color="auto"/>
            </w:tcBorders>
          </w:tcPr>
          <w:p w:rsidR="004B2C53" w:rsidRPr="00EE1EAD" w:rsidRDefault="004B2C53" w:rsidP="007C5EA0">
            <w:pPr>
              <w:spacing w:after="0" w:line="240" w:lineRule="auto"/>
              <w:rPr>
                <w:rFonts w:ascii="Times New Roman" w:hAnsi="Times New Roman" w:cs="Times New Roman"/>
                <w:sz w:val="18"/>
                <w:szCs w:val="18"/>
              </w:rPr>
            </w:pPr>
            <w:r w:rsidRPr="00EE1EAD">
              <w:rPr>
                <w:rFonts w:ascii="Times New Roman" w:hAnsi="Times New Roman" w:cs="Times New Roman"/>
                <w:sz w:val="18"/>
                <w:szCs w:val="18"/>
              </w:rPr>
              <w:t>Compliance with Health and safety requirements according to legislation of the RK</w:t>
            </w:r>
            <w:r w:rsidR="00930355" w:rsidRPr="00EE1EAD">
              <w:rPr>
                <w:rFonts w:ascii="Times New Roman" w:hAnsi="Times New Roman" w:cs="Times New Roman"/>
                <w:sz w:val="18"/>
                <w:szCs w:val="18"/>
              </w:rPr>
              <w:t xml:space="preserve"> and the World Bank Group Environment, Health and Safety</w:t>
            </w:r>
            <w:r w:rsidR="002A5E9F" w:rsidRPr="00EE1EAD">
              <w:rPr>
                <w:rFonts w:ascii="Times New Roman" w:hAnsi="Times New Roman" w:cs="Times New Roman"/>
                <w:sz w:val="18"/>
                <w:szCs w:val="18"/>
              </w:rPr>
              <w:t>Guidelines</w:t>
            </w:r>
            <w:r w:rsidR="002A5E9F" w:rsidRPr="00EE1EAD">
              <w:rPr>
                <w:rFonts w:ascii="Times New Roman" w:eastAsia="Times New Roman" w:hAnsi="Times New Roman" w:cs="Times New Roman"/>
                <w:sz w:val="18"/>
                <w:szCs w:val="18"/>
                <w:lang w:val="en-GB"/>
              </w:rPr>
              <w:t>(EHSGs)</w:t>
            </w:r>
            <w:r w:rsidR="002A5E9F" w:rsidRPr="00EE1EAD">
              <w:rPr>
                <w:rFonts w:ascii="Times New Roman" w:hAnsi="Times New Roman" w:cs="Times New Roman"/>
                <w:sz w:val="18"/>
                <w:szCs w:val="18"/>
              </w:rPr>
              <w:t xml:space="preserve">. In </w:t>
            </w:r>
            <w:r w:rsidR="009541D9" w:rsidRPr="00EE1EAD">
              <w:rPr>
                <w:rFonts w:ascii="Times New Roman" w:eastAsia="Times New Roman" w:hAnsi="Times New Roman" w:cs="Times New Roman"/>
                <w:sz w:val="18"/>
                <w:szCs w:val="18"/>
                <w:lang w:val="en-GB"/>
              </w:rPr>
              <w:t>case the World Bank requirements and Kazakhstan national laws/standards differ, the more styringent requirements will prevail. This includes application of the EHSGs for noise, air quality and other parameters as referred to in OP 4.01</w:t>
            </w:r>
            <w:r w:rsidR="00930355" w:rsidRPr="00EE1EAD">
              <w:rPr>
                <w:rFonts w:ascii="Times New Roman" w:hAnsi="Times New Roman" w:cs="Times New Roman"/>
                <w:sz w:val="18"/>
                <w:szCs w:val="18"/>
              </w:rPr>
              <w:t>.</w:t>
            </w:r>
          </w:p>
        </w:tc>
        <w:tc>
          <w:tcPr>
            <w:tcW w:w="1667" w:type="dxa"/>
            <w:tcBorders>
              <w:top w:val="single" w:sz="4" w:space="0" w:color="auto"/>
              <w:left w:val="single" w:sz="4" w:space="0" w:color="auto"/>
              <w:bottom w:val="single" w:sz="4" w:space="0" w:color="auto"/>
              <w:right w:val="single" w:sz="4" w:space="0" w:color="auto"/>
            </w:tcBorders>
          </w:tcPr>
          <w:p w:rsidR="004B2C53" w:rsidRPr="00EE1EAD" w:rsidRDefault="004B2C53" w:rsidP="007C5EA0">
            <w:pPr>
              <w:spacing w:after="0" w:line="240" w:lineRule="auto"/>
              <w:rPr>
                <w:rFonts w:ascii="Times New Roman" w:hAnsi="Times New Roman" w:cs="Times New Roman"/>
                <w:sz w:val="18"/>
                <w:szCs w:val="18"/>
              </w:rPr>
            </w:pPr>
            <w:r w:rsidRPr="00EE1EAD">
              <w:rPr>
                <w:rFonts w:ascii="Times New Roman" w:hAnsi="Times New Roman" w:cs="Times New Roman"/>
                <w:sz w:val="18"/>
                <w:szCs w:val="18"/>
              </w:rPr>
              <w:t>Contractors</w:t>
            </w:r>
          </w:p>
        </w:tc>
        <w:tc>
          <w:tcPr>
            <w:tcW w:w="1701" w:type="dxa"/>
            <w:tcBorders>
              <w:top w:val="single" w:sz="4" w:space="0" w:color="auto"/>
              <w:left w:val="single" w:sz="4" w:space="0" w:color="auto"/>
              <w:bottom w:val="single" w:sz="4" w:space="0" w:color="auto"/>
              <w:right w:val="single" w:sz="4" w:space="0" w:color="auto"/>
            </w:tcBorders>
          </w:tcPr>
          <w:p w:rsidR="004B2C53" w:rsidRPr="00EE1EAD" w:rsidRDefault="004B2C53" w:rsidP="007C5EA0">
            <w:pPr>
              <w:spacing w:after="0" w:line="240" w:lineRule="auto"/>
              <w:rPr>
                <w:rFonts w:ascii="Times New Roman" w:hAnsi="Times New Roman" w:cs="Times New Roman"/>
                <w:sz w:val="18"/>
                <w:szCs w:val="18"/>
              </w:rPr>
            </w:pPr>
            <w:r w:rsidRPr="00EE1EAD">
              <w:rPr>
                <w:rFonts w:ascii="Times New Roman" w:hAnsi="Times New Roman" w:cs="Times New Roman"/>
                <w:sz w:val="18"/>
                <w:szCs w:val="18"/>
              </w:rPr>
              <w:t>Regular (daily) monitoring of personal safety of workers</w:t>
            </w:r>
          </w:p>
        </w:tc>
        <w:tc>
          <w:tcPr>
            <w:tcW w:w="1562" w:type="dxa"/>
            <w:tcBorders>
              <w:top w:val="single" w:sz="4" w:space="0" w:color="auto"/>
              <w:left w:val="single" w:sz="4" w:space="0" w:color="auto"/>
              <w:bottom w:val="single" w:sz="4" w:space="0" w:color="auto"/>
              <w:right w:val="single" w:sz="4" w:space="0" w:color="auto"/>
            </w:tcBorders>
          </w:tcPr>
          <w:p w:rsidR="004B2C53" w:rsidRPr="00EE1EAD" w:rsidRDefault="004B2C53" w:rsidP="007C5EA0">
            <w:pPr>
              <w:spacing w:after="0" w:line="240" w:lineRule="auto"/>
              <w:rPr>
                <w:rFonts w:ascii="Times New Roman" w:hAnsi="Times New Roman" w:cs="Times New Roman"/>
                <w:sz w:val="18"/>
                <w:szCs w:val="18"/>
                <w:lang w:eastAsia="ru-RU"/>
              </w:rPr>
            </w:pPr>
            <w:r w:rsidRPr="00EE1EAD">
              <w:rPr>
                <w:rFonts w:ascii="Times New Roman" w:hAnsi="Times New Roman" w:cs="Times New Roman"/>
                <w:sz w:val="18"/>
                <w:szCs w:val="18"/>
              </w:rPr>
              <w:t xml:space="preserve">Contractors </w:t>
            </w:r>
          </w:p>
          <w:p w:rsidR="004B2C53" w:rsidRPr="00EE1EAD" w:rsidRDefault="004B2C53" w:rsidP="007C5EA0">
            <w:pPr>
              <w:spacing w:after="0" w:line="240" w:lineRule="auto"/>
              <w:rPr>
                <w:rFonts w:ascii="Times New Roman" w:hAnsi="Times New Roman" w:cs="Times New Roman"/>
                <w:sz w:val="18"/>
                <w:szCs w:val="18"/>
              </w:rPr>
            </w:pPr>
            <w:r w:rsidRPr="00EE1EAD">
              <w:rPr>
                <w:rFonts w:ascii="Times New Roman" w:hAnsi="Times New Roman" w:cs="Times New Roman"/>
                <w:sz w:val="18"/>
                <w:szCs w:val="18"/>
              </w:rPr>
              <w:t>Construction Supervision Consultant (CSC)/Engineer</w:t>
            </w:r>
          </w:p>
        </w:tc>
        <w:tc>
          <w:tcPr>
            <w:tcW w:w="1130" w:type="dxa"/>
            <w:tcBorders>
              <w:top w:val="single" w:sz="4" w:space="0" w:color="auto"/>
              <w:left w:val="single" w:sz="4" w:space="0" w:color="auto"/>
              <w:bottom w:val="single" w:sz="4" w:space="0" w:color="auto"/>
              <w:right w:val="single" w:sz="4" w:space="0" w:color="auto"/>
            </w:tcBorders>
          </w:tcPr>
          <w:p w:rsidR="004B2C53" w:rsidRPr="00EE1EAD" w:rsidRDefault="004B2C53" w:rsidP="007C5EA0">
            <w:pPr>
              <w:spacing w:after="0" w:line="240" w:lineRule="auto"/>
              <w:rPr>
                <w:rFonts w:ascii="Times New Roman" w:hAnsi="Times New Roman" w:cs="Times New Roman"/>
                <w:sz w:val="18"/>
                <w:szCs w:val="18"/>
              </w:rPr>
            </w:pPr>
            <w:r w:rsidRPr="00EE1EAD">
              <w:rPr>
                <w:rFonts w:ascii="Times New Roman" w:hAnsi="Times New Roman" w:cs="Times New Roman"/>
                <w:sz w:val="18"/>
                <w:szCs w:val="18"/>
              </w:rPr>
              <w:t>No long term impact</w:t>
            </w:r>
          </w:p>
        </w:tc>
      </w:tr>
      <w:tr w:rsidR="00F539FE" w:rsidRPr="00EE1EAD" w:rsidTr="00E271E6">
        <w:tc>
          <w:tcPr>
            <w:tcW w:w="1440" w:type="dxa"/>
            <w:tcBorders>
              <w:top w:val="single" w:sz="4" w:space="0" w:color="auto"/>
              <w:left w:val="single" w:sz="4" w:space="0" w:color="auto"/>
              <w:bottom w:val="single" w:sz="4" w:space="0" w:color="auto"/>
              <w:right w:val="single" w:sz="4" w:space="0" w:color="auto"/>
            </w:tcBorders>
          </w:tcPr>
          <w:p w:rsidR="00F539FE" w:rsidRPr="00EE1EAD" w:rsidRDefault="00F539FE" w:rsidP="007C5EA0">
            <w:pPr>
              <w:spacing w:after="0" w:line="240" w:lineRule="auto"/>
              <w:rPr>
                <w:rFonts w:ascii="Times New Roman" w:hAnsi="Times New Roman" w:cs="Times New Roman"/>
                <w:sz w:val="14"/>
                <w:szCs w:val="14"/>
                <w:u w:val="single"/>
              </w:rPr>
            </w:pPr>
            <w:r w:rsidRPr="00EE1EAD">
              <w:rPr>
                <w:rFonts w:ascii="Times New Roman" w:hAnsi="Times New Roman" w:cs="Times New Roman"/>
                <w:sz w:val="18"/>
                <w:szCs w:val="18"/>
              </w:rPr>
              <w:t>12.Construction  Workers Camp</w:t>
            </w:r>
            <w:r w:rsidR="004C771B" w:rsidRPr="00EE1EAD">
              <w:rPr>
                <w:rFonts w:ascii="Times New Roman" w:hAnsi="Times New Roman" w:cs="Times New Roman"/>
                <w:sz w:val="18"/>
                <w:szCs w:val="18"/>
              </w:rPr>
              <w:t>s</w:t>
            </w:r>
          </w:p>
        </w:tc>
        <w:tc>
          <w:tcPr>
            <w:tcW w:w="1530" w:type="dxa"/>
            <w:tcBorders>
              <w:top w:val="single" w:sz="4" w:space="0" w:color="auto"/>
              <w:left w:val="single" w:sz="4" w:space="0" w:color="auto"/>
              <w:bottom w:val="single" w:sz="4" w:space="0" w:color="auto"/>
              <w:right w:val="single" w:sz="4" w:space="0" w:color="auto"/>
            </w:tcBorders>
          </w:tcPr>
          <w:p w:rsidR="00CD382C" w:rsidRPr="00EE1EAD" w:rsidRDefault="00CD382C" w:rsidP="007C5EA0">
            <w:pPr>
              <w:spacing w:after="0" w:line="240" w:lineRule="auto"/>
              <w:rPr>
                <w:rFonts w:ascii="Times New Roman" w:hAnsi="Times New Roman" w:cs="Times New Roman"/>
                <w:b/>
                <w:sz w:val="18"/>
                <w:szCs w:val="18"/>
              </w:rPr>
            </w:pPr>
            <w:r w:rsidRPr="00EE1EAD">
              <w:rPr>
                <w:rFonts w:ascii="Times New Roman" w:hAnsi="Times New Roman" w:cs="Times New Roman"/>
                <w:sz w:val="18"/>
                <w:szCs w:val="18"/>
              </w:rPr>
              <w:t>Increased public &amp; workforce health problem, especially transmittable diseases such as HIV/AIDS and STD</w:t>
            </w:r>
          </w:p>
          <w:p w:rsidR="00F539FE" w:rsidRPr="00EE1EAD" w:rsidRDefault="00F539FE" w:rsidP="007C5EA0">
            <w:pPr>
              <w:spacing w:after="0" w:line="240" w:lineRule="auto"/>
              <w:rPr>
                <w:rFonts w:ascii="Times New Roman" w:hAnsi="Times New Roman" w:cs="Times New Roman"/>
                <w:sz w:val="14"/>
                <w:szCs w:val="14"/>
              </w:rPr>
            </w:pPr>
          </w:p>
        </w:tc>
        <w:tc>
          <w:tcPr>
            <w:tcW w:w="1620" w:type="dxa"/>
            <w:tcBorders>
              <w:top w:val="single" w:sz="4" w:space="0" w:color="auto"/>
              <w:left w:val="single" w:sz="4" w:space="0" w:color="auto"/>
              <w:bottom w:val="single" w:sz="4" w:space="0" w:color="auto"/>
              <w:right w:val="single" w:sz="4" w:space="0" w:color="auto"/>
            </w:tcBorders>
          </w:tcPr>
          <w:p w:rsidR="00F539FE" w:rsidRPr="00EE1EAD" w:rsidRDefault="004C771B" w:rsidP="007C5EA0">
            <w:pPr>
              <w:spacing w:after="0" w:line="240" w:lineRule="auto"/>
              <w:rPr>
                <w:rFonts w:ascii="Times New Roman" w:hAnsi="Times New Roman" w:cs="Times New Roman"/>
                <w:sz w:val="14"/>
                <w:szCs w:val="14"/>
              </w:rPr>
            </w:pPr>
            <w:r w:rsidRPr="00EE1EAD">
              <w:rPr>
                <w:rFonts w:ascii="Times New Roman" w:hAnsi="Times New Roman" w:cs="Times New Roman"/>
                <w:sz w:val="18"/>
                <w:szCs w:val="18"/>
              </w:rPr>
              <w:t>Medium</w:t>
            </w:r>
          </w:p>
        </w:tc>
        <w:tc>
          <w:tcPr>
            <w:tcW w:w="1786" w:type="dxa"/>
            <w:tcBorders>
              <w:top w:val="single" w:sz="4" w:space="0" w:color="auto"/>
              <w:left w:val="single" w:sz="4" w:space="0" w:color="auto"/>
              <w:bottom w:val="single" w:sz="4" w:space="0" w:color="auto"/>
              <w:right w:val="single" w:sz="4" w:space="0" w:color="auto"/>
            </w:tcBorders>
          </w:tcPr>
          <w:p w:rsidR="004C771B" w:rsidRPr="00EE1EAD" w:rsidRDefault="004C771B" w:rsidP="007C5EA0">
            <w:pPr>
              <w:spacing w:after="0" w:line="240" w:lineRule="auto"/>
              <w:rPr>
                <w:rFonts w:ascii="Times New Roman" w:hAnsi="Times New Roman" w:cs="Times New Roman"/>
                <w:sz w:val="18"/>
                <w:szCs w:val="18"/>
                <w:lang w:eastAsia="ko-KR"/>
              </w:rPr>
            </w:pPr>
            <w:r w:rsidRPr="00EE1EAD">
              <w:rPr>
                <w:rFonts w:ascii="Times New Roman" w:hAnsi="Times New Roman" w:cs="Times New Roman"/>
                <w:sz w:val="18"/>
                <w:szCs w:val="18"/>
              </w:rPr>
              <w:t>Generally in the main area of construction, the existing roads or bypass roads;</w:t>
            </w:r>
          </w:p>
          <w:p w:rsidR="00F539FE" w:rsidRPr="00EE1EAD" w:rsidRDefault="004C771B" w:rsidP="007C5EA0">
            <w:pPr>
              <w:spacing w:after="0" w:line="240" w:lineRule="auto"/>
              <w:rPr>
                <w:rFonts w:ascii="Times New Roman" w:hAnsi="Times New Roman" w:cs="Times New Roman"/>
                <w:sz w:val="16"/>
                <w:szCs w:val="16"/>
              </w:rPr>
            </w:pPr>
            <w:r w:rsidRPr="00EE1EAD">
              <w:rPr>
                <w:rFonts w:ascii="Times New Roman" w:hAnsi="Times New Roman" w:cs="Times New Roman"/>
                <w:sz w:val="18"/>
                <w:szCs w:val="18"/>
              </w:rPr>
              <w:t>Potential impact on adjacent villages</w:t>
            </w:r>
          </w:p>
        </w:tc>
        <w:tc>
          <w:tcPr>
            <w:tcW w:w="2444" w:type="dxa"/>
            <w:tcBorders>
              <w:top w:val="single" w:sz="4" w:space="0" w:color="auto"/>
              <w:left w:val="single" w:sz="4" w:space="0" w:color="auto"/>
              <w:bottom w:val="single" w:sz="4" w:space="0" w:color="auto"/>
              <w:right w:val="single" w:sz="4" w:space="0" w:color="auto"/>
            </w:tcBorders>
          </w:tcPr>
          <w:p w:rsidR="00E271E6" w:rsidRPr="00EE1EAD" w:rsidRDefault="00E271E6" w:rsidP="007C5EA0">
            <w:pPr>
              <w:tabs>
                <w:tab w:val="left" w:pos="0"/>
              </w:tabs>
              <w:spacing w:after="0" w:line="240" w:lineRule="auto"/>
              <w:contextualSpacing/>
              <w:rPr>
                <w:rFonts w:ascii="Times New Roman" w:hAnsi="Times New Roman" w:cs="Times New Roman"/>
                <w:b/>
                <w:sz w:val="18"/>
                <w:szCs w:val="18"/>
              </w:rPr>
            </w:pPr>
            <w:r w:rsidRPr="00EE1EAD">
              <w:rPr>
                <w:rFonts w:ascii="Times New Roman" w:hAnsi="Times New Roman" w:cs="Times New Roman"/>
                <w:sz w:val="18"/>
                <w:szCs w:val="18"/>
              </w:rPr>
              <w:t>Issue workers code of conduct, training and awareness creation campaigns on the spread and transmission of STDs and HIV/AIDS for construction workers and local communities living close to the construction camp sites.</w:t>
            </w:r>
          </w:p>
          <w:p w:rsidR="00E271E6" w:rsidRPr="00EE1EAD" w:rsidRDefault="00E271E6" w:rsidP="007C5EA0">
            <w:pPr>
              <w:spacing w:after="0" w:line="240" w:lineRule="auto"/>
              <w:contextualSpacing/>
              <w:jc w:val="both"/>
              <w:rPr>
                <w:rFonts w:ascii="Times New Roman" w:hAnsi="Times New Roman" w:cs="Times New Roman"/>
                <w:sz w:val="18"/>
                <w:szCs w:val="18"/>
              </w:rPr>
            </w:pPr>
          </w:p>
          <w:p w:rsidR="00E271E6" w:rsidRPr="00EE1EAD" w:rsidRDefault="00E271E6" w:rsidP="007C5EA0">
            <w:pPr>
              <w:tabs>
                <w:tab w:val="left" w:pos="0"/>
              </w:tabs>
              <w:spacing w:after="0" w:line="240" w:lineRule="auto"/>
              <w:contextualSpacing/>
              <w:rPr>
                <w:rFonts w:ascii="Times New Roman" w:hAnsi="Times New Roman" w:cs="Times New Roman"/>
                <w:b/>
                <w:sz w:val="18"/>
                <w:szCs w:val="18"/>
              </w:rPr>
            </w:pPr>
            <w:r w:rsidRPr="00EE1EAD">
              <w:rPr>
                <w:rFonts w:ascii="Times New Roman" w:hAnsi="Times New Roman" w:cs="Times New Roman"/>
                <w:sz w:val="18"/>
                <w:szCs w:val="18"/>
              </w:rPr>
              <w:t>Provide free distribution and provision of condoms to construction workers by the Contractor to avoid the spread of STDs and HIV/AIDS</w:t>
            </w:r>
          </w:p>
          <w:p w:rsidR="00576C4A" w:rsidRPr="00EE1EAD" w:rsidRDefault="00576C4A" w:rsidP="007C5EA0">
            <w:pPr>
              <w:spacing w:after="0" w:line="240" w:lineRule="auto"/>
              <w:contextualSpacing/>
              <w:rPr>
                <w:rFonts w:ascii="Times New Roman" w:hAnsi="Times New Roman" w:cs="Times New Roman"/>
                <w:sz w:val="18"/>
                <w:szCs w:val="18"/>
              </w:rPr>
            </w:pPr>
          </w:p>
          <w:p w:rsidR="004C4819" w:rsidRPr="00EE1EAD" w:rsidRDefault="00E271E6" w:rsidP="007C5EA0">
            <w:pPr>
              <w:tabs>
                <w:tab w:val="left" w:pos="0"/>
              </w:tabs>
              <w:spacing w:after="0" w:line="240" w:lineRule="auto"/>
              <w:contextualSpacing/>
              <w:rPr>
                <w:rFonts w:ascii="Times New Roman" w:hAnsi="Times New Roman" w:cs="Times New Roman"/>
                <w:sz w:val="18"/>
                <w:szCs w:val="18"/>
              </w:rPr>
            </w:pPr>
            <w:r w:rsidRPr="00EE1EAD">
              <w:rPr>
                <w:rFonts w:ascii="Times New Roman" w:hAnsi="Times New Roman" w:cs="Times New Roman"/>
                <w:sz w:val="18"/>
                <w:szCs w:val="18"/>
              </w:rPr>
              <w:t xml:space="preserve">Put educational posters and flyers on HIV/AIDS, using local languages at public gathering locations, bus terminals, schools and by road sides to minimize the spread of HIV/AIDS. </w:t>
            </w:r>
          </w:p>
          <w:p w:rsidR="004C4819" w:rsidRPr="00EE1EAD" w:rsidRDefault="004C4819" w:rsidP="007C5EA0">
            <w:pPr>
              <w:tabs>
                <w:tab w:val="left" w:pos="0"/>
              </w:tabs>
              <w:spacing w:after="0" w:line="240" w:lineRule="auto"/>
              <w:contextualSpacing/>
              <w:rPr>
                <w:rFonts w:ascii="Times New Roman" w:hAnsi="Times New Roman" w:cs="Times New Roman"/>
                <w:sz w:val="18"/>
                <w:szCs w:val="18"/>
              </w:rPr>
            </w:pPr>
          </w:p>
          <w:p w:rsidR="004C4819" w:rsidRPr="00EE1EAD" w:rsidRDefault="004C4819" w:rsidP="007C5EA0">
            <w:pPr>
              <w:tabs>
                <w:tab w:val="left" w:pos="0"/>
              </w:tabs>
              <w:spacing w:after="0" w:line="240" w:lineRule="auto"/>
              <w:contextualSpacing/>
              <w:rPr>
                <w:rFonts w:ascii="Times New Roman" w:hAnsi="Times New Roman" w:cs="Times New Roman"/>
                <w:b/>
                <w:sz w:val="18"/>
                <w:szCs w:val="18"/>
              </w:rPr>
            </w:pPr>
            <w:r w:rsidRPr="00EE1EAD">
              <w:rPr>
                <w:rFonts w:ascii="Times New Roman" w:hAnsi="Times New Roman" w:cs="Times New Roman"/>
                <w:sz w:val="18"/>
                <w:szCs w:val="18"/>
              </w:rPr>
              <w:t xml:space="preserve">Sanitation, and any training requirements of construction workers in accordance with the Kazakhstan laws </w:t>
            </w:r>
          </w:p>
          <w:p w:rsidR="00576C4A" w:rsidRPr="00EE1EAD" w:rsidRDefault="00576C4A" w:rsidP="007C5EA0">
            <w:pPr>
              <w:spacing w:after="0" w:line="240" w:lineRule="auto"/>
              <w:contextualSpacing/>
              <w:jc w:val="both"/>
              <w:rPr>
                <w:rFonts w:ascii="Times New Roman" w:hAnsi="Times New Roman" w:cs="Times New Roman"/>
                <w:sz w:val="18"/>
                <w:szCs w:val="18"/>
              </w:rPr>
            </w:pPr>
          </w:p>
          <w:p w:rsidR="00E271E6" w:rsidRPr="00EE1EAD" w:rsidRDefault="00576C4A" w:rsidP="007C5EA0">
            <w:pPr>
              <w:tabs>
                <w:tab w:val="left" w:pos="0"/>
              </w:tabs>
              <w:spacing w:after="0" w:line="240" w:lineRule="auto"/>
              <w:contextualSpacing/>
              <w:jc w:val="both"/>
              <w:rPr>
                <w:rFonts w:ascii="Times New Roman" w:hAnsi="Times New Roman" w:cs="Times New Roman"/>
                <w:b/>
                <w:sz w:val="18"/>
                <w:szCs w:val="18"/>
              </w:rPr>
            </w:pPr>
            <w:r w:rsidRPr="00EE1EAD">
              <w:rPr>
                <w:rFonts w:ascii="Times New Roman" w:hAnsi="Times New Roman" w:cs="Times New Roman"/>
                <w:sz w:val="18"/>
                <w:szCs w:val="18"/>
              </w:rPr>
              <w:t>M</w:t>
            </w:r>
            <w:r w:rsidR="00E271E6" w:rsidRPr="00EE1EAD">
              <w:rPr>
                <w:rFonts w:ascii="Times New Roman" w:hAnsi="Times New Roman" w:cs="Times New Roman"/>
                <w:sz w:val="18"/>
                <w:szCs w:val="18"/>
              </w:rPr>
              <w:t>onitoring and Evaluation HIV/AID</w:t>
            </w:r>
            <w:r w:rsidR="004C4819" w:rsidRPr="00EE1EAD">
              <w:rPr>
                <w:rFonts w:ascii="Times New Roman" w:hAnsi="Times New Roman" w:cs="Times New Roman"/>
                <w:sz w:val="18"/>
                <w:szCs w:val="18"/>
              </w:rPr>
              <w:t>S</w:t>
            </w:r>
            <w:r w:rsidR="00E271E6" w:rsidRPr="00EE1EAD">
              <w:rPr>
                <w:rFonts w:ascii="Times New Roman" w:hAnsi="Times New Roman" w:cs="Times New Roman"/>
                <w:sz w:val="18"/>
                <w:szCs w:val="18"/>
              </w:rPr>
              <w:t xml:space="preserve"> Program: </w:t>
            </w:r>
          </w:p>
          <w:p w:rsidR="001E5DE3" w:rsidRPr="00EE1EAD" w:rsidRDefault="001E5DE3" w:rsidP="007C5EA0">
            <w:pPr>
              <w:tabs>
                <w:tab w:val="left" w:pos="-4"/>
              </w:tabs>
              <w:spacing w:after="0" w:line="240" w:lineRule="auto"/>
              <w:contextualSpacing/>
              <w:rPr>
                <w:rFonts w:ascii="Times New Roman" w:hAnsi="Times New Roman" w:cs="Times New Roman"/>
                <w:sz w:val="18"/>
                <w:szCs w:val="18"/>
              </w:rPr>
            </w:pPr>
          </w:p>
          <w:p w:rsidR="00E271E6" w:rsidRPr="00EE1EAD" w:rsidRDefault="00E271E6" w:rsidP="007C5EA0">
            <w:pPr>
              <w:tabs>
                <w:tab w:val="left" w:pos="-4"/>
                <w:tab w:val="left" w:pos="86"/>
                <w:tab w:val="left" w:pos="176"/>
              </w:tabs>
              <w:spacing w:after="0" w:line="240" w:lineRule="auto"/>
              <w:contextualSpacing/>
              <w:rPr>
                <w:rFonts w:ascii="Times New Roman" w:hAnsi="Times New Roman" w:cs="Times New Roman"/>
                <w:b/>
                <w:sz w:val="18"/>
                <w:szCs w:val="18"/>
              </w:rPr>
            </w:pPr>
            <w:r w:rsidRPr="00EE1EAD">
              <w:rPr>
                <w:rFonts w:ascii="Times New Roman" w:hAnsi="Times New Roman" w:cs="Times New Roman"/>
                <w:sz w:val="18"/>
                <w:szCs w:val="18"/>
              </w:rPr>
              <w:t>Proper storage and handling of hazardous substances and provision of protective clothing for workers.</w:t>
            </w:r>
          </w:p>
          <w:p w:rsidR="001E5DE3" w:rsidRPr="00EE1EAD" w:rsidRDefault="001E5DE3" w:rsidP="007C5EA0">
            <w:pPr>
              <w:spacing w:after="0" w:line="240" w:lineRule="auto"/>
              <w:contextualSpacing/>
              <w:jc w:val="both"/>
              <w:rPr>
                <w:rFonts w:ascii="Times New Roman" w:hAnsi="Times New Roman" w:cs="Times New Roman"/>
                <w:sz w:val="18"/>
                <w:szCs w:val="18"/>
              </w:rPr>
            </w:pPr>
          </w:p>
          <w:p w:rsidR="00F539FE" w:rsidRPr="00EE1EAD" w:rsidRDefault="00E271E6" w:rsidP="007C5EA0">
            <w:pPr>
              <w:spacing w:after="0" w:line="240" w:lineRule="auto"/>
              <w:contextualSpacing/>
              <w:jc w:val="both"/>
              <w:rPr>
                <w:rFonts w:ascii="Times New Roman" w:hAnsi="Times New Roman" w:cs="Times New Roman"/>
                <w:b/>
                <w:sz w:val="18"/>
                <w:szCs w:val="18"/>
                <w:u w:val="single"/>
              </w:rPr>
            </w:pPr>
            <w:r w:rsidRPr="00EE1EAD">
              <w:rPr>
                <w:rFonts w:ascii="Times New Roman" w:hAnsi="Times New Roman" w:cs="Times New Roman"/>
                <w:sz w:val="18"/>
                <w:szCs w:val="18"/>
              </w:rPr>
              <w:t>The construction contract must include a clause to the effect that the contractor must provide a first-aid post at the base-camp, and is staffed on a full-time basis by a fully qualified paramedical attendant. Simple first aid materials, suitable for dealing with minor injuries should be available at all times, at all worksites</w:t>
            </w:r>
            <w:r w:rsidR="001E5DE3" w:rsidRPr="00EE1EAD">
              <w:rPr>
                <w:rFonts w:ascii="Times New Roman" w:hAnsi="Times New Roman" w:cs="Times New Roman"/>
                <w:sz w:val="18"/>
                <w:szCs w:val="18"/>
              </w:rPr>
              <w:t>; etc.</w:t>
            </w:r>
          </w:p>
        </w:tc>
        <w:tc>
          <w:tcPr>
            <w:tcW w:w="1667" w:type="dxa"/>
            <w:tcBorders>
              <w:top w:val="single" w:sz="4" w:space="0" w:color="auto"/>
              <w:left w:val="single" w:sz="4" w:space="0" w:color="auto"/>
              <w:bottom w:val="single" w:sz="4" w:space="0" w:color="auto"/>
              <w:right w:val="single" w:sz="4" w:space="0" w:color="auto"/>
            </w:tcBorders>
          </w:tcPr>
          <w:p w:rsidR="00F539FE" w:rsidRPr="00EE1EAD" w:rsidRDefault="004C771B" w:rsidP="007C5EA0">
            <w:pPr>
              <w:spacing w:after="0" w:line="240" w:lineRule="auto"/>
              <w:rPr>
                <w:rFonts w:ascii="Times New Roman" w:hAnsi="Times New Roman" w:cs="Times New Roman"/>
                <w:sz w:val="18"/>
                <w:szCs w:val="18"/>
              </w:rPr>
            </w:pPr>
            <w:r w:rsidRPr="00EE1EAD">
              <w:rPr>
                <w:rFonts w:ascii="Times New Roman" w:hAnsi="Times New Roman" w:cs="Times New Roman"/>
                <w:sz w:val="18"/>
                <w:szCs w:val="18"/>
              </w:rPr>
              <w:t>Contractors</w:t>
            </w:r>
          </w:p>
        </w:tc>
        <w:tc>
          <w:tcPr>
            <w:tcW w:w="1701" w:type="dxa"/>
            <w:tcBorders>
              <w:top w:val="single" w:sz="4" w:space="0" w:color="auto"/>
              <w:left w:val="single" w:sz="4" w:space="0" w:color="auto"/>
              <w:bottom w:val="single" w:sz="4" w:space="0" w:color="auto"/>
              <w:right w:val="single" w:sz="4" w:space="0" w:color="auto"/>
            </w:tcBorders>
          </w:tcPr>
          <w:p w:rsidR="00F539FE" w:rsidRPr="00EE1EAD" w:rsidRDefault="004C771B" w:rsidP="007C5EA0">
            <w:pPr>
              <w:spacing w:after="0" w:line="240" w:lineRule="auto"/>
              <w:rPr>
                <w:rFonts w:ascii="Times New Roman" w:hAnsi="Times New Roman" w:cs="Times New Roman"/>
                <w:sz w:val="14"/>
                <w:szCs w:val="14"/>
              </w:rPr>
            </w:pPr>
            <w:r w:rsidRPr="00EE1EAD">
              <w:rPr>
                <w:rFonts w:ascii="Times New Roman" w:hAnsi="Times New Roman" w:cs="Times New Roman"/>
                <w:sz w:val="18"/>
                <w:szCs w:val="18"/>
              </w:rPr>
              <w:t>Regular (daily) monitoring of personal safety of workers</w:t>
            </w:r>
          </w:p>
        </w:tc>
        <w:tc>
          <w:tcPr>
            <w:tcW w:w="1562" w:type="dxa"/>
            <w:tcBorders>
              <w:top w:val="single" w:sz="4" w:space="0" w:color="auto"/>
              <w:left w:val="single" w:sz="4" w:space="0" w:color="auto"/>
              <w:bottom w:val="single" w:sz="4" w:space="0" w:color="auto"/>
              <w:right w:val="single" w:sz="4" w:space="0" w:color="auto"/>
            </w:tcBorders>
          </w:tcPr>
          <w:p w:rsidR="004C771B" w:rsidRPr="00EE1EAD" w:rsidRDefault="004C771B" w:rsidP="007C5EA0">
            <w:pPr>
              <w:spacing w:after="0" w:line="240" w:lineRule="auto"/>
              <w:rPr>
                <w:rFonts w:ascii="Times New Roman" w:hAnsi="Times New Roman" w:cs="Times New Roman"/>
                <w:sz w:val="18"/>
                <w:szCs w:val="18"/>
              </w:rPr>
            </w:pPr>
            <w:r w:rsidRPr="00EE1EAD">
              <w:rPr>
                <w:rFonts w:ascii="Times New Roman" w:hAnsi="Times New Roman" w:cs="Times New Roman"/>
                <w:sz w:val="18"/>
                <w:szCs w:val="18"/>
              </w:rPr>
              <w:t>Contractor, Construction Supervision Consultant (CSC)/Engineerand local authorities</w:t>
            </w:r>
          </w:p>
          <w:p w:rsidR="00F539FE" w:rsidRPr="00EE1EAD" w:rsidRDefault="004C771B" w:rsidP="007C5EA0">
            <w:pPr>
              <w:spacing w:after="0" w:line="240" w:lineRule="auto"/>
              <w:rPr>
                <w:rFonts w:ascii="Times New Roman" w:hAnsi="Times New Roman" w:cs="Times New Roman"/>
                <w:sz w:val="16"/>
                <w:szCs w:val="16"/>
              </w:rPr>
            </w:pPr>
            <w:r w:rsidRPr="00EE1EAD">
              <w:rPr>
                <w:rFonts w:ascii="Times New Roman" w:hAnsi="Times New Roman" w:cs="Times New Roman"/>
                <w:b/>
                <w:sz w:val="18"/>
                <w:szCs w:val="18"/>
              </w:rPr>
              <w:t>S</w:t>
            </w:r>
            <w:r w:rsidRPr="00EE1EAD">
              <w:rPr>
                <w:rFonts w:ascii="Times New Roman" w:hAnsi="Times New Roman" w:cs="Times New Roman"/>
                <w:sz w:val="18"/>
                <w:szCs w:val="18"/>
              </w:rPr>
              <w:t>pecialist in HIV/AIDS &amp; STD program</w:t>
            </w:r>
          </w:p>
        </w:tc>
        <w:tc>
          <w:tcPr>
            <w:tcW w:w="1130" w:type="dxa"/>
            <w:tcBorders>
              <w:top w:val="single" w:sz="4" w:space="0" w:color="auto"/>
              <w:left w:val="single" w:sz="4" w:space="0" w:color="auto"/>
              <w:bottom w:val="single" w:sz="4" w:space="0" w:color="auto"/>
              <w:right w:val="single" w:sz="4" w:space="0" w:color="auto"/>
            </w:tcBorders>
          </w:tcPr>
          <w:p w:rsidR="00F539FE" w:rsidRPr="00EE1EAD" w:rsidRDefault="004C771B" w:rsidP="007C5EA0">
            <w:pPr>
              <w:spacing w:after="0" w:line="240" w:lineRule="auto"/>
              <w:rPr>
                <w:rFonts w:ascii="Times New Roman" w:hAnsi="Times New Roman" w:cs="Times New Roman"/>
                <w:sz w:val="14"/>
                <w:szCs w:val="14"/>
              </w:rPr>
            </w:pPr>
            <w:r w:rsidRPr="00EE1EAD">
              <w:rPr>
                <w:rFonts w:ascii="Times New Roman" w:hAnsi="Times New Roman" w:cs="Times New Roman"/>
                <w:sz w:val="18"/>
                <w:szCs w:val="18"/>
              </w:rPr>
              <w:t>No long term impact</w:t>
            </w:r>
          </w:p>
        </w:tc>
      </w:tr>
    </w:tbl>
    <w:p w:rsidR="00D47E52" w:rsidRPr="00EE1EAD" w:rsidRDefault="00D47E52" w:rsidP="007C5EA0">
      <w:pPr>
        <w:spacing w:after="0" w:line="240" w:lineRule="auto"/>
        <w:ind w:right="475"/>
        <w:rPr>
          <w:rFonts w:ascii="Times New Roman" w:eastAsia="SimSun" w:hAnsi="Times New Roman" w:cs="Times New Roman"/>
          <w:bCs/>
          <w:sz w:val="24"/>
          <w:szCs w:val="24"/>
          <w:shd w:val="clear" w:color="auto" w:fill="FFFFFF"/>
        </w:rPr>
      </w:pPr>
    </w:p>
    <w:p w:rsidR="008C1D6C" w:rsidRPr="00EE1EAD" w:rsidRDefault="008C1D6C" w:rsidP="007C5EA0">
      <w:pPr>
        <w:spacing w:after="0" w:line="240" w:lineRule="auto"/>
        <w:ind w:right="475"/>
        <w:rPr>
          <w:rFonts w:ascii="Times New Roman" w:eastAsia="SimSun" w:hAnsi="Times New Roman" w:cs="Times New Roman"/>
          <w:b/>
          <w:sz w:val="24"/>
          <w:szCs w:val="24"/>
          <w:shd w:val="clear" w:color="auto" w:fill="FFFFFF"/>
        </w:rPr>
      </w:pPr>
      <w:r w:rsidRPr="00EE1EAD">
        <w:rPr>
          <w:rFonts w:ascii="Times New Roman" w:eastAsia="SimSun" w:hAnsi="Times New Roman" w:cs="Times New Roman"/>
          <w:b/>
          <w:sz w:val="24"/>
          <w:szCs w:val="24"/>
          <w:shd w:val="clear" w:color="auto" w:fill="FFFFFF"/>
        </w:rPr>
        <w:t>Table</w:t>
      </w:r>
      <w:r w:rsidR="0071582B" w:rsidRPr="00EE1EAD">
        <w:rPr>
          <w:rFonts w:ascii="Times New Roman" w:eastAsia="SimSun" w:hAnsi="Times New Roman" w:cs="Times New Roman"/>
          <w:b/>
          <w:sz w:val="24"/>
          <w:szCs w:val="24"/>
          <w:shd w:val="clear" w:color="auto" w:fill="FFFFFF"/>
        </w:rPr>
        <w:t xml:space="preserve"> 9.2: </w:t>
      </w:r>
      <w:r w:rsidRPr="00EE1EAD">
        <w:rPr>
          <w:rFonts w:ascii="Times New Roman" w:eastAsia="SimSun" w:hAnsi="Times New Roman" w:cs="Times New Roman"/>
          <w:b/>
          <w:sz w:val="24"/>
          <w:szCs w:val="24"/>
          <w:shd w:val="clear" w:color="auto" w:fill="FFFFFF"/>
        </w:rPr>
        <w:t>IMPACT DURING OPERATION</w:t>
      </w:r>
      <w:r w:rsidR="0071582B" w:rsidRPr="00EE1EAD">
        <w:rPr>
          <w:rFonts w:ascii="Times New Roman" w:eastAsia="SimSun" w:hAnsi="Times New Roman" w:cs="Times New Roman"/>
          <w:b/>
          <w:sz w:val="24"/>
          <w:szCs w:val="24"/>
          <w:shd w:val="clear" w:color="auto" w:fill="FFFFFF"/>
        </w:rPr>
        <w:t xml:space="preserve">; </w:t>
      </w:r>
      <w:r w:rsidRPr="00EE1EAD">
        <w:rPr>
          <w:rFonts w:ascii="Times New Roman" w:eastAsia="SimSun" w:hAnsi="Times New Roman" w:cs="Times New Roman"/>
          <w:b/>
          <w:sz w:val="24"/>
          <w:szCs w:val="24"/>
          <w:shd w:val="clear" w:color="auto" w:fill="FFFFFF"/>
        </w:rPr>
        <w:t>MITIGATIONS MEASURES</w:t>
      </w:r>
      <w:r w:rsidR="0071582B" w:rsidRPr="00EE1EAD">
        <w:rPr>
          <w:rFonts w:ascii="Times New Roman" w:eastAsia="SimSun" w:hAnsi="Times New Roman" w:cs="Times New Roman"/>
          <w:b/>
          <w:sz w:val="24"/>
          <w:szCs w:val="24"/>
          <w:shd w:val="clear" w:color="auto" w:fill="FFFFFF"/>
        </w:rPr>
        <w:t xml:space="preserve">, </w:t>
      </w:r>
      <w:r w:rsidRPr="00EE1EAD">
        <w:rPr>
          <w:rFonts w:ascii="Times New Roman" w:eastAsia="SimSun" w:hAnsi="Times New Roman" w:cs="Times New Roman"/>
          <w:b/>
          <w:sz w:val="24"/>
          <w:szCs w:val="24"/>
          <w:shd w:val="clear" w:color="auto" w:fill="FFFFFF"/>
        </w:rPr>
        <w:t>MONITORING AND RESPONSIBILITY</w:t>
      </w: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60"/>
        <w:gridCol w:w="1842"/>
        <w:gridCol w:w="1843"/>
        <w:gridCol w:w="1843"/>
        <w:gridCol w:w="1701"/>
        <w:gridCol w:w="1843"/>
        <w:gridCol w:w="1842"/>
        <w:gridCol w:w="2268"/>
      </w:tblGrid>
      <w:tr w:rsidR="008C1D6C" w:rsidRPr="00EE1EAD" w:rsidTr="008C1D6C">
        <w:tc>
          <w:tcPr>
            <w:tcW w:w="1560" w:type="dxa"/>
            <w:tcBorders>
              <w:top w:val="single" w:sz="4" w:space="0" w:color="auto"/>
              <w:left w:val="single" w:sz="4" w:space="0" w:color="auto"/>
              <w:bottom w:val="single" w:sz="4" w:space="0" w:color="auto"/>
              <w:right w:val="single" w:sz="4" w:space="0" w:color="auto"/>
            </w:tcBorders>
          </w:tcPr>
          <w:p w:rsidR="00D47E52" w:rsidRPr="00EE1EAD" w:rsidRDefault="00D47E52" w:rsidP="007C5EA0">
            <w:pPr>
              <w:spacing w:after="0" w:line="240" w:lineRule="auto"/>
              <w:rPr>
                <w:rFonts w:ascii="Times New Roman" w:eastAsia="Malgun Gothic" w:hAnsi="Times New Roman" w:cs="Times New Roman"/>
                <w:sz w:val="18"/>
                <w:szCs w:val="18"/>
              </w:rPr>
            </w:pPr>
          </w:p>
          <w:p w:rsidR="008C1D6C" w:rsidRPr="00EE1EAD" w:rsidRDefault="008C1D6C" w:rsidP="007C5EA0">
            <w:pPr>
              <w:spacing w:after="0" w:line="240" w:lineRule="auto"/>
              <w:rPr>
                <w:rFonts w:ascii="Times New Roman" w:eastAsia="Malgun Gothic" w:hAnsi="Times New Roman" w:cs="Times New Roman"/>
                <w:sz w:val="18"/>
                <w:szCs w:val="18"/>
              </w:rPr>
            </w:pPr>
            <w:r w:rsidRPr="00EE1EAD">
              <w:rPr>
                <w:rFonts w:ascii="Times New Roman" w:eastAsia="Malgun Gothic" w:hAnsi="Times New Roman" w:cs="Times New Roman"/>
                <w:sz w:val="18"/>
                <w:szCs w:val="18"/>
              </w:rPr>
              <w:t>CATEGORY</w:t>
            </w:r>
          </w:p>
        </w:tc>
        <w:tc>
          <w:tcPr>
            <w:tcW w:w="1842" w:type="dxa"/>
            <w:tcBorders>
              <w:top w:val="single" w:sz="4" w:space="0" w:color="auto"/>
              <w:left w:val="single" w:sz="4" w:space="0" w:color="auto"/>
              <w:bottom w:val="single" w:sz="4" w:space="0" w:color="auto"/>
              <w:right w:val="single" w:sz="4" w:space="0" w:color="auto"/>
            </w:tcBorders>
          </w:tcPr>
          <w:p w:rsidR="00D47E52" w:rsidRPr="00EE1EAD" w:rsidRDefault="00D47E52" w:rsidP="007C5EA0">
            <w:pPr>
              <w:spacing w:after="0" w:line="240" w:lineRule="auto"/>
              <w:rPr>
                <w:rFonts w:ascii="Times New Roman" w:eastAsia="Malgun Gothic" w:hAnsi="Times New Roman" w:cs="Times New Roman"/>
                <w:sz w:val="18"/>
                <w:szCs w:val="18"/>
              </w:rPr>
            </w:pPr>
          </w:p>
          <w:p w:rsidR="008C1D6C" w:rsidRPr="00EE1EAD" w:rsidRDefault="008C1D6C" w:rsidP="007C5EA0">
            <w:pPr>
              <w:spacing w:after="0" w:line="240" w:lineRule="auto"/>
              <w:rPr>
                <w:rFonts w:ascii="Times New Roman" w:eastAsia="Malgun Gothic" w:hAnsi="Times New Roman" w:cs="Times New Roman"/>
                <w:sz w:val="18"/>
                <w:szCs w:val="18"/>
              </w:rPr>
            </w:pPr>
            <w:r w:rsidRPr="00EE1EAD">
              <w:rPr>
                <w:rFonts w:ascii="Times New Roman" w:eastAsia="Malgun Gothic" w:hAnsi="Times New Roman" w:cs="Times New Roman"/>
                <w:sz w:val="18"/>
                <w:szCs w:val="18"/>
              </w:rPr>
              <w:t>POTENTIAL IMPACT</w:t>
            </w:r>
          </w:p>
        </w:tc>
        <w:tc>
          <w:tcPr>
            <w:tcW w:w="1843" w:type="dxa"/>
            <w:tcBorders>
              <w:top w:val="single" w:sz="4" w:space="0" w:color="auto"/>
              <w:left w:val="single" w:sz="4" w:space="0" w:color="auto"/>
              <w:bottom w:val="single" w:sz="4" w:space="0" w:color="auto"/>
              <w:right w:val="single" w:sz="4" w:space="0" w:color="auto"/>
            </w:tcBorders>
          </w:tcPr>
          <w:p w:rsidR="00D47E52" w:rsidRPr="00EE1EAD" w:rsidRDefault="00D47E52" w:rsidP="007C5EA0">
            <w:pPr>
              <w:spacing w:after="0" w:line="240" w:lineRule="auto"/>
              <w:rPr>
                <w:rFonts w:ascii="Times New Roman" w:eastAsia="Malgun Gothic" w:hAnsi="Times New Roman" w:cs="Times New Roman"/>
                <w:sz w:val="18"/>
                <w:szCs w:val="18"/>
              </w:rPr>
            </w:pPr>
          </w:p>
          <w:p w:rsidR="008C1D6C" w:rsidRPr="00EE1EAD" w:rsidRDefault="008C1D6C" w:rsidP="007C5EA0">
            <w:pPr>
              <w:spacing w:after="0" w:line="240" w:lineRule="auto"/>
              <w:rPr>
                <w:rFonts w:ascii="Times New Roman" w:eastAsia="Malgun Gothic" w:hAnsi="Times New Roman" w:cs="Times New Roman"/>
                <w:sz w:val="18"/>
                <w:szCs w:val="18"/>
              </w:rPr>
            </w:pPr>
            <w:r w:rsidRPr="00EE1EAD">
              <w:rPr>
                <w:rFonts w:ascii="Times New Roman" w:eastAsia="Malgun Gothic" w:hAnsi="Times New Roman" w:cs="Times New Roman"/>
                <w:sz w:val="18"/>
                <w:szCs w:val="18"/>
              </w:rPr>
              <w:t>SIGNIFICANCE</w:t>
            </w:r>
          </w:p>
        </w:tc>
        <w:tc>
          <w:tcPr>
            <w:tcW w:w="1843" w:type="dxa"/>
            <w:tcBorders>
              <w:top w:val="single" w:sz="4" w:space="0" w:color="auto"/>
              <w:left w:val="single" w:sz="4" w:space="0" w:color="auto"/>
              <w:bottom w:val="single" w:sz="4" w:space="0" w:color="auto"/>
              <w:right w:val="single" w:sz="4" w:space="0" w:color="auto"/>
            </w:tcBorders>
          </w:tcPr>
          <w:p w:rsidR="00D47E52" w:rsidRPr="00EE1EAD" w:rsidRDefault="00D47E52" w:rsidP="007C5EA0">
            <w:pPr>
              <w:spacing w:after="0" w:line="240" w:lineRule="auto"/>
              <w:rPr>
                <w:rFonts w:ascii="Times New Roman" w:eastAsia="Malgun Gothic" w:hAnsi="Times New Roman" w:cs="Times New Roman"/>
                <w:b/>
                <w:bCs/>
                <w:sz w:val="18"/>
                <w:szCs w:val="18"/>
              </w:rPr>
            </w:pPr>
          </w:p>
          <w:p w:rsidR="008C1D6C" w:rsidRPr="00EE1EAD" w:rsidRDefault="008C1D6C" w:rsidP="007C5EA0">
            <w:pPr>
              <w:spacing w:after="0" w:line="240" w:lineRule="auto"/>
              <w:rPr>
                <w:rFonts w:ascii="Times New Roman" w:eastAsia="Malgun Gothic" w:hAnsi="Times New Roman" w:cs="Times New Roman"/>
                <w:sz w:val="18"/>
                <w:szCs w:val="18"/>
              </w:rPr>
            </w:pPr>
            <w:r w:rsidRPr="00EE1EAD">
              <w:rPr>
                <w:rFonts w:ascii="Times New Roman" w:eastAsia="Malgun Gothic" w:hAnsi="Times New Roman" w:cs="Times New Roman"/>
                <w:bCs/>
                <w:sz w:val="18"/>
                <w:szCs w:val="18"/>
              </w:rPr>
              <w:t>LOCAL IMPACTS</w:t>
            </w:r>
          </w:p>
        </w:tc>
        <w:tc>
          <w:tcPr>
            <w:tcW w:w="1701" w:type="dxa"/>
            <w:tcBorders>
              <w:top w:val="single" w:sz="4" w:space="0" w:color="auto"/>
              <w:left w:val="single" w:sz="4" w:space="0" w:color="auto"/>
              <w:bottom w:val="single" w:sz="4" w:space="0" w:color="auto"/>
              <w:right w:val="single" w:sz="4" w:space="0" w:color="auto"/>
            </w:tcBorders>
          </w:tcPr>
          <w:p w:rsidR="00D47E52" w:rsidRPr="00EE1EAD" w:rsidRDefault="00D47E52" w:rsidP="007C5EA0">
            <w:pPr>
              <w:spacing w:after="0" w:line="240" w:lineRule="auto"/>
              <w:rPr>
                <w:rFonts w:ascii="Times New Roman" w:eastAsia="Malgun Gothic" w:hAnsi="Times New Roman" w:cs="Times New Roman"/>
                <w:sz w:val="18"/>
                <w:szCs w:val="18"/>
              </w:rPr>
            </w:pPr>
          </w:p>
          <w:p w:rsidR="008C1D6C" w:rsidRPr="00EE1EAD" w:rsidRDefault="008C1D6C" w:rsidP="007C5EA0">
            <w:pPr>
              <w:spacing w:after="0" w:line="240" w:lineRule="auto"/>
              <w:rPr>
                <w:rFonts w:ascii="Times New Roman" w:eastAsia="Malgun Gothic" w:hAnsi="Times New Roman" w:cs="Times New Roman"/>
                <w:sz w:val="18"/>
                <w:szCs w:val="18"/>
              </w:rPr>
            </w:pPr>
            <w:r w:rsidRPr="00EE1EAD">
              <w:rPr>
                <w:rFonts w:ascii="Times New Roman" w:eastAsia="Malgun Gothic" w:hAnsi="Times New Roman" w:cs="Times New Roman"/>
                <w:sz w:val="18"/>
                <w:szCs w:val="18"/>
              </w:rPr>
              <w:t>MITIGATION</w:t>
            </w:r>
          </w:p>
        </w:tc>
        <w:tc>
          <w:tcPr>
            <w:tcW w:w="1843" w:type="dxa"/>
            <w:tcBorders>
              <w:top w:val="single" w:sz="4" w:space="0" w:color="auto"/>
              <w:left w:val="single" w:sz="4" w:space="0" w:color="auto"/>
              <w:bottom w:val="single" w:sz="4" w:space="0" w:color="auto"/>
              <w:right w:val="single" w:sz="4" w:space="0" w:color="auto"/>
            </w:tcBorders>
          </w:tcPr>
          <w:p w:rsidR="00D47E52" w:rsidRPr="00EE1EAD" w:rsidRDefault="00D47E52" w:rsidP="007C5EA0">
            <w:pPr>
              <w:spacing w:after="0" w:line="240" w:lineRule="auto"/>
              <w:ind w:firstLine="9"/>
              <w:rPr>
                <w:rFonts w:ascii="Times New Roman" w:eastAsia="Malgun Gothic" w:hAnsi="Times New Roman" w:cs="Times New Roman"/>
                <w:sz w:val="18"/>
                <w:szCs w:val="18"/>
              </w:rPr>
            </w:pPr>
          </w:p>
          <w:p w:rsidR="008C1D6C" w:rsidRPr="00EE1EAD" w:rsidRDefault="008C1D6C" w:rsidP="007C5EA0">
            <w:pPr>
              <w:spacing w:after="0" w:line="240" w:lineRule="auto"/>
              <w:ind w:firstLine="9"/>
              <w:rPr>
                <w:rFonts w:ascii="Times New Roman" w:eastAsia="Malgun Gothic" w:hAnsi="Times New Roman" w:cs="Times New Roman"/>
                <w:sz w:val="18"/>
                <w:szCs w:val="18"/>
              </w:rPr>
            </w:pPr>
            <w:r w:rsidRPr="00EE1EAD">
              <w:rPr>
                <w:rFonts w:ascii="Times New Roman" w:eastAsia="Malgun Gothic" w:hAnsi="Times New Roman" w:cs="Times New Roman"/>
                <w:sz w:val="18"/>
                <w:szCs w:val="18"/>
              </w:rPr>
              <w:t>RESPONSIBILITY</w:t>
            </w:r>
          </w:p>
        </w:tc>
        <w:tc>
          <w:tcPr>
            <w:tcW w:w="1842" w:type="dxa"/>
            <w:tcBorders>
              <w:top w:val="single" w:sz="4" w:space="0" w:color="auto"/>
              <w:left w:val="single" w:sz="4" w:space="0" w:color="auto"/>
              <w:bottom w:val="single" w:sz="4" w:space="0" w:color="auto"/>
              <w:right w:val="single" w:sz="4" w:space="0" w:color="auto"/>
            </w:tcBorders>
          </w:tcPr>
          <w:p w:rsidR="00D47E52" w:rsidRPr="00EE1EAD" w:rsidRDefault="00D47E52" w:rsidP="007C5EA0">
            <w:pPr>
              <w:spacing w:after="0" w:line="240" w:lineRule="auto"/>
              <w:ind w:firstLine="52"/>
              <w:rPr>
                <w:rFonts w:ascii="Times New Roman" w:eastAsia="Malgun Gothic" w:hAnsi="Times New Roman" w:cs="Times New Roman"/>
                <w:sz w:val="18"/>
                <w:szCs w:val="18"/>
              </w:rPr>
            </w:pPr>
          </w:p>
          <w:p w:rsidR="008C1D6C" w:rsidRPr="00EE1EAD" w:rsidRDefault="008C1D6C" w:rsidP="007C5EA0">
            <w:pPr>
              <w:spacing w:after="0" w:line="240" w:lineRule="auto"/>
              <w:ind w:firstLine="52"/>
              <w:rPr>
                <w:rFonts w:ascii="Times New Roman" w:eastAsia="Malgun Gothic" w:hAnsi="Times New Roman" w:cs="Times New Roman"/>
                <w:sz w:val="18"/>
                <w:szCs w:val="18"/>
              </w:rPr>
            </w:pPr>
            <w:r w:rsidRPr="00EE1EAD">
              <w:rPr>
                <w:rFonts w:ascii="Times New Roman" w:eastAsia="Malgun Gothic" w:hAnsi="Times New Roman" w:cs="Times New Roman"/>
                <w:sz w:val="18"/>
                <w:szCs w:val="18"/>
              </w:rPr>
              <w:t>MONITORING</w:t>
            </w:r>
          </w:p>
        </w:tc>
        <w:tc>
          <w:tcPr>
            <w:tcW w:w="2268" w:type="dxa"/>
            <w:tcBorders>
              <w:top w:val="single" w:sz="4" w:space="0" w:color="auto"/>
              <w:left w:val="single" w:sz="4" w:space="0" w:color="auto"/>
              <w:bottom w:val="single" w:sz="4" w:space="0" w:color="auto"/>
              <w:right w:val="single" w:sz="4" w:space="0" w:color="auto"/>
            </w:tcBorders>
          </w:tcPr>
          <w:p w:rsidR="00D47E52" w:rsidRPr="00EE1EAD" w:rsidRDefault="00D47E52" w:rsidP="007C5EA0">
            <w:pPr>
              <w:spacing w:after="0" w:line="240" w:lineRule="auto"/>
              <w:rPr>
                <w:rFonts w:ascii="Times New Roman" w:eastAsia="Malgun Gothic" w:hAnsi="Times New Roman" w:cs="Times New Roman"/>
                <w:sz w:val="18"/>
                <w:szCs w:val="18"/>
              </w:rPr>
            </w:pPr>
          </w:p>
          <w:p w:rsidR="008C1D6C" w:rsidRPr="00EE1EAD" w:rsidRDefault="008C1D6C" w:rsidP="007C5EA0">
            <w:pPr>
              <w:spacing w:after="0" w:line="240" w:lineRule="auto"/>
              <w:rPr>
                <w:rFonts w:ascii="Times New Roman" w:eastAsia="Malgun Gothic" w:hAnsi="Times New Roman" w:cs="Times New Roman"/>
                <w:sz w:val="18"/>
                <w:szCs w:val="18"/>
              </w:rPr>
            </w:pPr>
            <w:r w:rsidRPr="00EE1EAD">
              <w:rPr>
                <w:rFonts w:ascii="Times New Roman" w:eastAsia="Malgun Gothic" w:hAnsi="Times New Roman" w:cs="Times New Roman"/>
                <w:sz w:val="18"/>
                <w:szCs w:val="18"/>
              </w:rPr>
              <w:t>RESPONSIBILITY</w:t>
            </w:r>
          </w:p>
        </w:tc>
      </w:tr>
      <w:tr w:rsidR="008C1D6C" w:rsidRPr="00EE1EAD" w:rsidTr="008C1D6C">
        <w:tc>
          <w:tcPr>
            <w:tcW w:w="1560" w:type="dxa"/>
            <w:tcBorders>
              <w:top w:val="single" w:sz="4" w:space="0" w:color="auto"/>
              <w:left w:val="single" w:sz="4" w:space="0" w:color="auto"/>
              <w:bottom w:val="single" w:sz="4" w:space="0" w:color="auto"/>
              <w:right w:val="single" w:sz="4" w:space="0" w:color="auto"/>
            </w:tcBorders>
          </w:tcPr>
          <w:p w:rsidR="008C1D6C" w:rsidRPr="00EE1EAD" w:rsidRDefault="008C1D6C"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1. Air quality</w:t>
            </w:r>
          </w:p>
        </w:tc>
        <w:tc>
          <w:tcPr>
            <w:tcW w:w="1842" w:type="dxa"/>
            <w:tcBorders>
              <w:top w:val="single" w:sz="4" w:space="0" w:color="auto"/>
              <w:left w:val="single" w:sz="4" w:space="0" w:color="auto"/>
              <w:bottom w:val="single" w:sz="4" w:space="0" w:color="auto"/>
              <w:right w:val="single" w:sz="4" w:space="0" w:color="auto"/>
            </w:tcBorders>
          </w:tcPr>
          <w:p w:rsidR="008C1D6C" w:rsidRPr="00EE1EAD" w:rsidRDefault="008C1D6C"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Emissions on road from transport</w:t>
            </w:r>
          </w:p>
          <w:p w:rsidR="008C1D6C" w:rsidRPr="00EE1EAD" w:rsidRDefault="008C1D6C"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Emissions from activity of repair and road maintenance</w:t>
            </w: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9F0CE5"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Insignificant provided that vehicles are in good condition</w:t>
            </w: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9F0CE5"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Potential impact on adjacent sections in Almaty and Zhambyl oblasts</w:t>
            </w:r>
            <w:r w:rsidR="0071582B" w:rsidRPr="00EE1EAD">
              <w:rPr>
                <w:rFonts w:ascii="Times New Roman" w:eastAsia="Malgun Gothic" w:hAnsi="Times New Roman" w:cs="Times New Roman"/>
                <w:sz w:val="14"/>
                <w:szCs w:val="14"/>
              </w:rPr>
              <w:t>;</w:t>
            </w:r>
          </w:p>
          <w:p w:rsidR="008C1D6C" w:rsidRPr="00EE1EAD" w:rsidRDefault="009F0CE5"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Other local effects are not expected</w:t>
            </w:r>
          </w:p>
        </w:tc>
        <w:tc>
          <w:tcPr>
            <w:tcW w:w="1701" w:type="dxa"/>
            <w:tcBorders>
              <w:top w:val="single" w:sz="4" w:space="0" w:color="auto"/>
              <w:left w:val="single" w:sz="4" w:space="0" w:color="auto"/>
              <w:bottom w:val="single" w:sz="4" w:space="0" w:color="auto"/>
              <w:right w:val="single" w:sz="4" w:space="0" w:color="auto"/>
            </w:tcBorders>
          </w:tcPr>
          <w:p w:rsidR="008C1D6C" w:rsidRPr="00EE1EAD" w:rsidRDefault="0079280A" w:rsidP="007C5EA0">
            <w:pPr>
              <w:tabs>
                <w:tab w:val="left" w:pos="2445"/>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All vehicles shall correspond to emission standards</w:t>
            </w:r>
          </w:p>
          <w:p w:rsidR="008C1D6C" w:rsidRPr="00EE1EAD" w:rsidRDefault="0079280A" w:rsidP="007C5EA0">
            <w:pPr>
              <w:tabs>
                <w:tab w:val="left" w:pos="2445"/>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All technique for repair and road maintenance corresponds to emission standards</w:t>
            </w:r>
          </w:p>
          <w:p w:rsidR="008C1D6C" w:rsidRPr="00EE1EAD" w:rsidRDefault="0079280A" w:rsidP="007C5EA0">
            <w:pPr>
              <w:tabs>
                <w:tab w:val="left" w:pos="2445"/>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Regular monitoring close to living zone for determination of requirement of additional measures on mitigation</w:t>
            </w: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79280A"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Committee for Roads</w:t>
            </w:r>
            <w:r w:rsidR="0071582B" w:rsidRPr="00EE1EAD">
              <w:rPr>
                <w:rFonts w:ascii="Times New Roman" w:eastAsia="Malgun Gothic" w:hAnsi="Times New Roman" w:cs="Times New Roman"/>
                <w:sz w:val="14"/>
                <w:szCs w:val="14"/>
              </w:rPr>
              <w:t xml:space="preserve">, </w:t>
            </w:r>
            <w:r w:rsidRPr="00EE1EAD">
              <w:rPr>
                <w:rFonts w:ascii="Times New Roman" w:eastAsia="Malgun Gothic" w:hAnsi="Times New Roman" w:cs="Times New Roman"/>
                <w:sz w:val="14"/>
                <w:szCs w:val="14"/>
              </w:rPr>
              <w:t>Environmental Regulation and Supervision Committee of Almaty and Zhambyl oblasts</w:t>
            </w:r>
          </w:p>
        </w:tc>
        <w:tc>
          <w:tcPr>
            <w:tcW w:w="1842" w:type="dxa"/>
            <w:tcBorders>
              <w:top w:val="single" w:sz="4" w:space="0" w:color="auto"/>
              <w:left w:val="single" w:sz="4" w:space="0" w:color="auto"/>
              <w:bottom w:val="single" w:sz="4" w:space="0" w:color="auto"/>
              <w:right w:val="single" w:sz="4" w:space="0" w:color="auto"/>
            </w:tcBorders>
          </w:tcPr>
          <w:p w:rsidR="00E86DA5" w:rsidRPr="00EE1EAD" w:rsidRDefault="00E86DA5" w:rsidP="007C5EA0">
            <w:pPr>
              <w:spacing w:after="0" w:line="240" w:lineRule="auto"/>
              <w:rPr>
                <w:rFonts w:ascii="Times New Roman" w:hAnsi="Times New Roman" w:cs="Times New Roman"/>
                <w:sz w:val="14"/>
                <w:szCs w:val="14"/>
              </w:rPr>
            </w:pPr>
            <w:r w:rsidRPr="00EE1EAD">
              <w:rPr>
                <w:rFonts w:ascii="Times New Roman" w:hAnsi="Times New Roman" w:cs="Times New Roman"/>
                <w:sz w:val="14"/>
                <w:szCs w:val="14"/>
              </w:rPr>
              <w:t xml:space="preserve">Monitoring of air quality (N2, NOx, CO2, CO, C, hydrocarbons) near residential areas and other areas if necessary. </w:t>
            </w:r>
          </w:p>
          <w:p w:rsidR="008C1D6C" w:rsidRPr="00EE1EAD" w:rsidRDefault="00E86DA5" w:rsidP="007C5EA0">
            <w:pPr>
              <w:tabs>
                <w:tab w:val="left" w:pos="1593"/>
              </w:tabs>
              <w:spacing w:after="0" w:line="240" w:lineRule="auto"/>
              <w:rPr>
                <w:rFonts w:ascii="Times New Roman" w:eastAsia="Malgun Gothic" w:hAnsi="Times New Roman" w:cs="Times New Roman"/>
                <w:sz w:val="14"/>
                <w:szCs w:val="14"/>
              </w:rPr>
            </w:pPr>
            <w:r w:rsidRPr="00EE1EAD">
              <w:rPr>
                <w:rFonts w:ascii="Times New Roman" w:hAnsi="Times New Roman" w:cs="Times New Roman"/>
                <w:sz w:val="14"/>
                <w:szCs w:val="14"/>
              </w:rPr>
              <w:t>Monitoring frequency will be determined based on monitoring data on traffic intensity.</w:t>
            </w:r>
          </w:p>
        </w:tc>
        <w:tc>
          <w:tcPr>
            <w:tcW w:w="2268" w:type="dxa"/>
            <w:tcBorders>
              <w:top w:val="single" w:sz="4" w:space="0" w:color="auto"/>
              <w:left w:val="single" w:sz="4" w:space="0" w:color="auto"/>
              <w:bottom w:val="single" w:sz="4" w:space="0" w:color="auto"/>
              <w:right w:val="single" w:sz="4" w:space="0" w:color="auto"/>
            </w:tcBorders>
          </w:tcPr>
          <w:p w:rsidR="008C1D6C" w:rsidRPr="00EE1EAD" w:rsidRDefault="000D53F4"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 xml:space="preserve">The Contractor during guarantee period </w:t>
            </w:r>
          </w:p>
          <w:p w:rsidR="008C1D6C" w:rsidRPr="00EE1EAD" w:rsidRDefault="008C1D6C" w:rsidP="007C5EA0">
            <w:pPr>
              <w:spacing w:after="0" w:line="240" w:lineRule="auto"/>
              <w:rPr>
                <w:rFonts w:ascii="Times New Roman" w:eastAsia="Malgun Gothic" w:hAnsi="Times New Roman" w:cs="Times New Roman"/>
                <w:sz w:val="14"/>
                <w:szCs w:val="14"/>
              </w:rPr>
            </w:pPr>
          </w:p>
          <w:p w:rsidR="008C1D6C" w:rsidRPr="00EE1EAD" w:rsidRDefault="008C1D6C" w:rsidP="007C5EA0">
            <w:pPr>
              <w:spacing w:after="0" w:line="240" w:lineRule="auto"/>
              <w:rPr>
                <w:rFonts w:ascii="Times New Roman" w:eastAsia="Malgun Gothic" w:hAnsi="Times New Roman" w:cs="Times New Roman"/>
                <w:sz w:val="14"/>
                <w:szCs w:val="14"/>
              </w:rPr>
            </w:pPr>
          </w:p>
        </w:tc>
      </w:tr>
      <w:tr w:rsidR="008C1D6C" w:rsidRPr="00EE1EAD" w:rsidTr="008C1D6C">
        <w:tc>
          <w:tcPr>
            <w:tcW w:w="1560" w:type="dxa"/>
            <w:tcBorders>
              <w:top w:val="single" w:sz="4" w:space="0" w:color="auto"/>
              <w:left w:val="single" w:sz="4" w:space="0" w:color="auto"/>
              <w:bottom w:val="single" w:sz="4" w:space="0" w:color="auto"/>
              <w:right w:val="single" w:sz="4" w:space="0" w:color="auto"/>
            </w:tcBorders>
          </w:tcPr>
          <w:p w:rsidR="008C1D6C" w:rsidRPr="00EE1EAD" w:rsidRDefault="008C1D6C"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2. Noise</w:t>
            </w:r>
          </w:p>
        </w:tc>
        <w:tc>
          <w:tcPr>
            <w:tcW w:w="1842" w:type="dxa"/>
            <w:tcBorders>
              <w:top w:val="single" w:sz="4" w:space="0" w:color="auto"/>
              <w:left w:val="single" w:sz="4" w:space="0" w:color="auto"/>
              <w:bottom w:val="single" w:sz="4" w:space="0" w:color="auto"/>
              <w:right w:val="single" w:sz="4" w:space="0" w:color="auto"/>
            </w:tcBorders>
          </w:tcPr>
          <w:p w:rsidR="000D53F4" w:rsidRPr="00EE1EAD" w:rsidRDefault="000D53F4"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Emissions on road from transport</w:t>
            </w:r>
          </w:p>
          <w:p w:rsidR="008C1D6C" w:rsidRPr="00EE1EAD" w:rsidRDefault="000D53F4"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Emissions from activity of repair and road maintenance</w:t>
            </w: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0D53F4"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Insignificant provided that vehicles are in good condition</w:t>
            </w:r>
          </w:p>
        </w:tc>
        <w:tc>
          <w:tcPr>
            <w:tcW w:w="1843" w:type="dxa"/>
            <w:tcBorders>
              <w:top w:val="single" w:sz="4" w:space="0" w:color="auto"/>
              <w:left w:val="single" w:sz="4" w:space="0" w:color="auto"/>
              <w:bottom w:val="single" w:sz="4" w:space="0" w:color="auto"/>
              <w:right w:val="single" w:sz="4" w:space="0" w:color="auto"/>
            </w:tcBorders>
          </w:tcPr>
          <w:p w:rsidR="000D53F4" w:rsidRPr="00EE1EAD" w:rsidRDefault="000D53F4"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Potential impact on adjacent sections in Almaty and Zhambyl oblasts;</w:t>
            </w:r>
          </w:p>
          <w:p w:rsidR="008C1D6C" w:rsidRPr="00EE1EAD" w:rsidRDefault="000D53F4"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Other local effects are not expected</w:t>
            </w:r>
          </w:p>
        </w:tc>
        <w:tc>
          <w:tcPr>
            <w:tcW w:w="1701" w:type="dxa"/>
            <w:tcBorders>
              <w:top w:val="single" w:sz="4" w:space="0" w:color="auto"/>
              <w:left w:val="single" w:sz="4" w:space="0" w:color="auto"/>
              <w:bottom w:val="single" w:sz="4" w:space="0" w:color="auto"/>
              <w:right w:val="single" w:sz="4" w:space="0" w:color="auto"/>
            </w:tcBorders>
          </w:tcPr>
          <w:p w:rsidR="000D53F4" w:rsidRPr="00EE1EAD" w:rsidRDefault="000D53F4" w:rsidP="007C5EA0">
            <w:pPr>
              <w:tabs>
                <w:tab w:val="left" w:pos="2445"/>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All vehicles shall correspond to noise standards</w:t>
            </w:r>
          </w:p>
          <w:p w:rsidR="008C1D6C" w:rsidRPr="00EE1EAD" w:rsidRDefault="000D53F4" w:rsidP="007C5EA0">
            <w:pPr>
              <w:tabs>
                <w:tab w:val="left" w:pos="2445"/>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 xml:space="preserve">Old and </w:t>
            </w:r>
            <w:r w:rsidR="0071582B" w:rsidRPr="00EE1EAD">
              <w:rPr>
                <w:rFonts w:ascii="Times New Roman" w:eastAsia="Malgun Gothic" w:hAnsi="Times New Roman" w:cs="Times New Roman"/>
                <w:sz w:val="14"/>
                <w:szCs w:val="14"/>
              </w:rPr>
              <w:t>disabled vehicle</w:t>
            </w:r>
            <w:r w:rsidRPr="00EE1EAD">
              <w:rPr>
                <w:rFonts w:ascii="Times New Roman" w:eastAsia="Malgun Gothic" w:hAnsi="Times New Roman" w:cs="Times New Roman"/>
                <w:sz w:val="14"/>
                <w:szCs w:val="14"/>
              </w:rPr>
              <w:t>s shall not be on the road</w:t>
            </w:r>
          </w:p>
          <w:p w:rsidR="008C1D6C" w:rsidRPr="00EE1EAD" w:rsidRDefault="000D53F4" w:rsidP="007C5EA0">
            <w:pPr>
              <w:tabs>
                <w:tab w:val="left" w:pos="2445"/>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Compliance with minimum and maximum speed limits</w:t>
            </w:r>
          </w:p>
          <w:p w:rsidR="000D53F4" w:rsidRPr="00EE1EAD" w:rsidRDefault="000D53F4" w:rsidP="007C5EA0">
            <w:pPr>
              <w:tabs>
                <w:tab w:val="left" w:pos="2445"/>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All technique for repair and road maintenance corresponds to noise standards</w:t>
            </w:r>
          </w:p>
          <w:p w:rsidR="008C1D6C" w:rsidRPr="00EE1EAD" w:rsidRDefault="008C1D6C" w:rsidP="007C5EA0">
            <w:pPr>
              <w:tabs>
                <w:tab w:val="left" w:pos="2445"/>
              </w:tabs>
              <w:spacing w:after="0" w:line="240" w:lineRule="auto"/>
              <w:rPr>
                <w:rFonts w:ascii="Times New Roman" w:eastAsia="Malgun Gothic" w:hAnsi="Times New Roman" w:cs="Times New Roman"/>
                <w:sz w:val="14"/>
                <w:szCs w:val="14"/>
              </w:rPr>
            </w:pP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0D53F4"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Committee for Roads</w:t>
            </w:r>
            <w:r w:rsidR="0071582B" w:rsidRPr="00EE1EAD">
              <w:rPr>
                <w:rFonts w:ascii="Times New Roman" w:eastAsia="Malgun Gothic" w:hAnsi="Times New Roman" w:cs="Times New Roman"/>
                <w:sz w:val="14"/>
                <w:szCs w:val="14"/>
              </w:rPr>
              <w:t xml:space="preserve">, </w:t>
            </w:r>
            <w:r w:rsidRPr="00EE1EAD">
              <w:rPr>
                <w:rFonts w:ascii="Times New Roman" w:eastAsia="Malgun Gothic" w:hAnsi="Times New Roman" w:cs="Times New Roman"/>
                <w:sz w:val="14"/>
                <w:szCs w:val="14"/>
              </w:rPr>
              <w:t>Ecology department of  Environmental Regulation and Supervision Committee and SES of Almaty and Zhambyl oblasts</w:t>
            </w:r>
          </w:p>
        </w:tc>
        <w:tc>
          <w:tcPr>
            <w:tcW w:w="1842" w:type="dxa"/>
            <w:tcBorders>
              <w:top w:val="single" w:sz="4" w:space="0" w:color="auto"/>
              <w:left w:val="single" w:sz="4" w:space="0" w:color="auto"/>
              <w:bottom w:val="single" w:sz="4" w:space="0" w:color="auto"/>
              <w:right w:val="single" w:sz="4" w:space="0" w:color="auto"/>
            </w:tcBorders>
          </w:tcPr>
          <w:p w:rsidR="00E86DA5" w:rsidRPr="00EE1EAD" w:rsidRDefault="00E86DA5" w:rsidP="007C5EA0">
            <w:pPr>
              <w:spacing w:after="0" w:line="240" w:lineRule="auto"/>
              <w:rPr>
                <w:rFonts w:ascii="Times New Roman" w:hAnsi="Times New Roman" w:cs="Times New Roman"/>
                <w:sz w:val="14"/>
                <w:szCs w:val="14"/>
              </w:rPr>
            </w:pPr>
            <w:r w:rsidRPr="00EE1EAD">
              <w:rPr>
                <w:rFonts w:ascii="Times New Roman" w:hAnsi="Times New Roman" w:cs="Times New Roman"/>
                <w:sz w:val="14"/>
                <w:szCs w:val="14"/>
              </w:rPr>
              <w:t>Monitoring near residential areas and other areas if necessary.</w:t>
            </w:r>
          </w:p>
          <w:p w:rsidR="008C1D6C" w:rsidRPr="00EE1EAD" w:rsidRDefault="00E86DA5" w:rsidP="007C5EA0">
            <w:pPr>
              <w:tabs>
                <w:tab w:val="left" w:pos="1593"/>
              </w:tabs>
              <w:spacing w:after="0" w:line="240" w:lineRule="auto"/>
              <w:rPr>
                <w:rFonts w:ascii="Times New Roman" w:eastAsia="Malgun Gothic" w:hAnsi="Times New Roman" w:cs="Times New Roman"/>
                <w:sz w:val="14"/>
                <w:szCs w:val="14"/>
              </w:rPr>
            </w:pPr>
            <w:r w:rsidRPr="00EE1EAD">
              <w:rPr>
                <w:rFonts w:ascii="Times New Roman" w:hAnsi="Times New Roman" w:cs="Times New Roman"/>
                <w:sz w:val="14"/>
                <w:szCs w:val="14"/>
              </w:rPr>
              <w:t>Monitoring frequency will be determined based on monitoring data on traffic intensity.</w:t>
            </w:r>
          </w:p>
        </w:tc>
        <w:tc>
          <w:tcPr>
            <w:tcW w:w="2268" w:type="dxa"/>
            <w:tcBorders>
              <w:top w:val="single" w:sz="4" w:space="0" w:color="auto"/>
              <w:left w:val="single" w:sz="4" w:space="0" w:color="auto"/>
              <w:bottom w:val="single" w:sz="4" w:space="0" w:color="auto"/>
              <w:right w:val="single" w:sz="4" w:space="0" w:color="auto"/>
            </w:tcBorders>
          </w:tcPr>
          <w:p w:rsidR="000D53F4" w:rsidRPr="00EE1EAD" w:rsidRDefault="000D53F4"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 xml:space="preserve">The Contractor during guarantee period </w:t>
            </w:r>
          </w:p>
          <w:p w:rsidR="008C1D6C" w:rsidRPr="00EE1EAD" w:rsidRDefault="008C1D6C" w:rsidP="007C5EA0">
            <w:pPr>
              <w:spacing w:after="0" w:line="240" w:lineRule="auto"/>
              <w:rPr>
                <w:rFonts w:ascii="Times New Roman" w:eastAsia="Malgun Gothic" w:hAnsi="Times New Roman" w:cs="Times New Roman"/>
                <w:sz w:val="14"/>
                <w:szCs w:val="14"/>
              </w:rPr>
            </w:pPr>
          </w:p>
        </w:tc>
      </w:tr>
      <w:tr w:rsidR="008C1D6C" w:rsidRPr="00EE1EAD" w:rsidTr="008C1D6C">
        <w:tc>
          <w:tcPr>
            <w:tcW w:w="1560" w:type="dxa"/>
            <w:tcBorders>
              <w:top w:val="single" w:sz="4" w:space="0" w:color="auto"/>
              <w:left w:val="single" w:sz="4" w:space="0" w:color="auto"/>
              <w:bottom w:val="single" w:sz="4" w:space="0" w:color="auto"/>
              <w:right w:val="single" w:sz="4" w:space="0" w:color="auto"/>
            </w:tcBorders>
          </w:tcPr>
          <w:p w:rsidR="008C1D6C" w:rsidRPr="00EE1EAD" w:rsidRDefault="008C1D6C"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3. </w:t>
            </w:r>
            <w:r w:rsidR="00BF55C3" w:rsidRPr="00EE1EAD">
              <w:rPr>
                <w:rFonts w:ascii="Times New Roman" w:eastAsia="Malgun Gothic" w:hAnsi="Times New Roman" w:cs="Times New Roman"/>
                <w:sz w:val="14"/>
                <w:szCs w:val="14"/>
              </w:rPr>
              <w:t>Water, drainage and flooding</w:t>
            </w:r>
          </w:p>
        </w:tc>
        <w:tc>
          <w:tcPr>
            <w:tcW w:w="1842" w:type="dxa"/>
            <w:tcBorders>
              <w:top w:val="single" w:sz="4" w:space="0" w:color="auto"/>
              <w:left w:val="single" w:sz="4" w:space="0" w:color="auto"/>
              <w:bottom w:val="single" w:sz="4" w:space="0" w:color="auto"/>
              <w:right w:val="single" w:sz="4" w:space="0" w:color="auto"/>
            </w:tcBorders>
          </w:tcPr>
          <w:p w:rsidR="008C1D6C" w:rsidRPr="00EE1EAD" w:rsidRDefault="00821634"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S</w:t>
            </w:r>
            <w:r w:rsidR="0071582B" w:rsidRPr="00EE1EAD">
              <w:rPr>
                <w:rFonts w:ascii="Times New Roman" w:eastAsia="Malgun Gothic" w:hAnsi="Times New Roman" w:cs="Times New Roman"/>
                <w:sz w:val="14"/>
                <w:szCs w:val="14"/>
              </w:rPr>
              <w:t>ustainability</w:t>
            </w:r>
            <w:r w:rsidRPr="00EE1EAD">
              <w:rPr>
                <w:rFonts w:ascii="Times New Roman" w:eastAsia="Malgun Gothic" w:hAnsi="Times New Roman" w:cs="Times New Roman"/>
                <w:sz w:val="14"/>
                <w:szCs w:val="14"/>
              </w:rPr>
              <w:t xml:space="preserve"> of water sources for operation</w:t>
            </w:r>
          </w:p>
          <w:p w:rsidR="008C1D6C" w:rsidRPr="00EE1EAD" w:rsidRDefault="00821634"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Flood</w:t>
            </w:r>
          </w:p>
          <w:p w:rsidR="008C1D6C" w:rsidRPr="00EE1EAD" w:rsidRDefault="00821634"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Pollution of surface and underground waters because of activity on road and rest/service places</w:t>
            </w: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C61474"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Potential local impact</w:t>
            </w:r>
          </w:p>
          <w:p w:rsidR="008C1D6C" w:rsidRPr="00EE1EAD" w:rsidRDefault="00821634"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Pollution will not be significant, if the road is in effective management</w:t>
            </w:r>
            <w:r w:rsidR="0071582B" w:rsidRPr="00EE1EAD">
              <w:rPr>
                <w:rFonts w:ascii="Times New Roman" w:eastAsia="Malgun Gothic" w:hAnsi="Times New Roman" w:cs="Times New Roman"/>
                <w:sz w:val="14"/>
                <w:szCs w:val="14"/>
              </w:rPr>
              <w:t>. </w:t>
            </w: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821634"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No specific local impacts</w:t>
            </w:r>
          </w:p>
        </w:tc>
        <w:tc>
          <w:tcPr>
            <w:tcW w:w="1701" w:type="dxa"/>
            <w:tcBorders>
              <w:top w:val="single" w:sz="4" w:space="0" w:color="auto"/>
              <w:left w:val="single" w:sz="4" w:space="0" w:color="auto"/>
              <w:bottom w:val="single" w:sz="4" w:space="0" w:color="auto"/>
              <w:right w:val="single" w:sz="4" w:space="0" w:color="auto"/>
            </w:tcBorders>
          </w:tcPr>
          <w:p w:rsidR="008C1D6C" w:rsidRPr="00EE1EAD" w:rsidRDefault="00821634" w:rsidP="007C5EA0">
            <w:pPr>
              <w:tabs>
                <w:tab w:val="left" w:pos="2445"/>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Maintain the drainage system in operating condition</w:t>
            </w:r>
          </w:p>
          <w:p w:rsidR="00821634" w:rsidRPr="00EE1EAD" w:rsidRDefault="0071582B" w:rsidP="007C5EA0">
            <w:pPr>
              <w:pStyle w:val="14"/>
              <w:spacing w:before="0"/>
              <w:rPr>
                <w:rFonts w:eastAsia="Malgun Gothic"/>
                <w:bCs w:val="0"/>
                <w:color w:val="auto"/>
                <w:sz w:val="14"/>
                <w:szCs w:val="14"/>
                <w:shd w:val="clear" w:color="auto" w:fill="auto"/>
              </w:rPr>
            </w:pPr>
            <w:r w:rsidRPr="00EE1EAD">
              <w:rPr>
                <w:rFonts w:eastAsia="Malgun Gothic"/>
                <w:bCs w:val="0"/>
                <w:color w:val="auto"/>
                <w:sz w:val="14"/>
                <w:szCs w:val="14"/>
                <w:shd w:val="clear" w:color="auto" w:fill="auto"/>
              </w:rPr>
              <w:t xml:space="preserve">Good management and maintenance of the </w:t>
            </w:r>
            <w:r w:rsidR="00821634" w:rsidRPr="00EE1EAD">
              <w:rPr>
                <w:rFonts w:eastAsia="Malgun Gothic"/>
                <w:bCs w:val="0"/>
                <w:color w:val="auto"/>
                <w:sz w:val="14"/>
                <w:szCs w:val="14"/>
                <w:shd w:val="clear" w:color="auto" w:fill="auto"/>
              </w:rPr>
              <w:t xml:space="preserve">roadwill </w:t>
            </w:r>
            <w:r w:rsidRPr="00EE1EAD">
              <w:rPr>
                <w:rFonts w:eastAsia="Malgun Gothic"/>
                <w:bCs w:val="0"/>
                <w:color w:val="auto"/>
                <w:sz w:val="14"/>
                <w:szCs w:val="14"/>
                <w:shd w:val="clear" w:color="auto" w:fill="auto"/>
              </w:rPr>
              <w:t>provide the normal flow of watercourses.</w:t>
            </w:r>
          </w:p>
          <w:p w:rsidR="00052195" w:rsidRPr="00EE1EAD" w:rsidRDefault="00052195" w:rsidP="007C5EA0">
            <w:pPr>
              <w:pStyle w:val="14"/>
              <w:spacing w:before="0"/>
              <w:rPr>
                <w:rFonts w:eastAsia="Malgun Gothic"/>
                <w:sz w:val="14"/>
                <w:szCs w:val="14"/>
              </w:rPr>
            </w:pP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71582B"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Committee for Water Resources</w:t>
            </w:r>
          </w:p>
          <w:p w:rsidR="008C1D6C" w:rsidRPr="00EE1EAD" w:rsidRDefault="0071582B"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w:t>
            </w:r>
            <w:r w:rsidR="00821634" w:rsidRPr="00EE1EAD">
              <w:rPr>
                <w:rFonts w:ascii="Times New Roman" w:eastAsia="Malgun Gothic" w:hAnsi="Times New Roman" w:cs="Times New Roman"/>
                <w:sz w:val="14"/>
                <w:szCs w:val="14"/>
              </w:rPr>
              <w:t>Kazakhautodor</w:t>
            </w:r>
            <w:r w:rsidRPr="00EE1EAD">
              <w:rPr>
                <w:rFonts w:ascii="Times New Roman" w:eastAsia="Malgun Gothic" w:hAnsi="Times New Roman" w:cs="Times New Roman"/>
                <w:sz w:val="14"/>
                <w:szCs w:val="14"/>
              </w:rPr>
              <w:t>»</w:t>
            </w:r>
            <w:r w:rsidR="00821634" w:rsidRPr="00EE1EAD">
              <w:rPr>
                <w:rFonts w:ascii="Times New Roman" w:eastAsia="Malgun Gothic" w:hAnsi="Times New Roman" w:cs="Times New Roman"/>
                <w:sz w:val="14"/>
                <w:szCs w:val="14"/>
              </w:rPr>
              <w:t xml:space="preserve"> RSE</w:t>
            </w:r>
          </w:p>
          <w:p w:rsidR="008C1D6C" w:rsidRPr="00EE1EAD" w:rsidRDefault="00821634"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Local executive bodies</w:t>
            </w:r>
          </w:p>
        </w:tc>
        <w:tc>
          <w:tcPr>
            <w:tcW w:w="1842" w:type="dxa"/>
            <w:tcBorders>
              <w:top w:val="single" w:sz="4" w:space="0" w:color="auto"/>
              <w:left w:val="single" w:sz="4" w:space="0" w:color="auto"/>
              <w:bottom w:val="single" w:sz="4" w:space="0" w:color="auto"/>
              <w:right w:val="single" w:sz="4" w:space="0" w:color="auto"/>
            </w:tcBorders>
          </w:tcPr>
          <w:p w:rsidR="008C1D6C" w:rsidRPr="00EE1EAD" w:rsidRDefault="00821634" w:rsidP="007C5EA0">
            <w:pPr>
              <w:tabs>
                <w:tab w:val="left" w:pos="1593"/>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 xml:space="preserve">Monitoring of underground waters and drainage within </w:t>
            </w:r>
            <w:r w:rsidR="00E86DA5" w:rsidRPr="00EE1EAD">
              <w:rPr>
                <w:rFonts w:ascii="Times New Roman" w:eastAsia="Malgun Gothic" w:hAnsi="Times New Roman" w:cs="Times New Roman"/>
                <w:sz w:val="14"/>
                <w:szCs w:val="14"/>
              </w:rPr>
              <w:t xml:space="preserve">the right of wqy of the </w:t>
            </w:r>
            <w:r w:rsidR="008910BF" w:rsidRPr="00EE1EAD">
              <w:rPr>
                <w:rFonts w:ascii="Times New Roman" w:eastAsia="Malgun Gothic" w:hAnsi="Times New Roman" w:cs="Times New Roman"/>
                <w:sz w:val="14"/>
                <w:szCs w:val="14"/>
              </w:rPr>
              <w:t xml:space="preserve">alignment </w:t>
            </w:r>
          </w:p>
        </w:tc>
        <w:tc>
          <w:tcPr>
            <w:tcW w:w="2268" w:type="dxa"/>
            <w:tcBorders>
              <w:top w:val="single" w:sz="4" w:space="0" w:color="auto"/>
              <w:left w:val="single" w:sz="4" w:space="0" w:color="auto"/>
              <w:bottom w:val="single" w:sz="4" w:space="0" w:color="auto"/>
              <w:right w:val="single" w:sz="4" w:space="0" w:color="auto"/>
            </w:tcBorders>
          </w:tcPr>
          <w:p w:rsidR="008910BF" w:rsidRPr="00EE1EAD" w:rsidRDefault="008910BF"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Committee for Water Resources</w:t>
            </w:r>
          </w:p>
          <w:p w:rsidR="008C1D6C" w:rsidRPr="00EE1EAD" w:rsidRDefault="008C1D6C" w:rsidP="007C5EA0">
            <w:pPr>
              <w:spacing w:after="0" w:line="240" w:lineRule="auto"/>
              <w:rPr>
                <w:rFonts w:ascii="Times New Roman" w:eastAsia="Malgun Gothic" w:hAnsi="Times New Roman" w:cs="Times New Roman"/>
                <w:sz w:val="14"/>
                <w:szCs w:val="14"/>
              </w:rPr>
            </w:pPr>
          </w:p>
        </w:tc>
      </w:tr>
      <w:tr w:rsidR="008C1D6C" w:rsidRPr="00EE1EAD" w:rsidTr="008C1D6C">
        <w:tc>
          <w:tcPr>
            <w:tcW w:w="1560" w:type="dxa"/>
            <w:tcBorders>
              <w:top w:val="single" w:sz="4" w:space="0" w:color="auto"/>
              <w:left w:val="single" w:sz="4" w:space="0" w:color="auto"/>
              <w:bottom w:val="single" w:sz="4" w:space="0" w:color="auto"/>
              <w:right w:val="single" w:sz="4" w:space="0" w:color="auto"/>
            </w:tcBorders>
          </w:tcPr>
          <w:p w:rsidR="008C1D6C" w:rsidRPr="00EE1EAD" w:rsidRDefault="0071582B"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4. </w:t>
            </w:r>
            <w:r w:rsidR="008910BF" w:rsidRPr="00EE1EAD">
              <w:rPr>
                <w:rFonts w:ascii="Times New Roman" w:eastAsia="Malgun Gothic" w:hAnsi="Times New Roman" w:cs="Times New Roman"/>
                <w:sz w:val="14"/>
                <w:szCs w:val="14"/>
              </w:rPr>
              <w:t>Flora and Fauna on and natural protected teriitories</w:t>
            </w:r>
          </w:p>
        </w:tc>
        <w:tc>
          <w:tcPr>
            <w:tcW w:w="1842" w:type="dxa"/>
            <w:tcBorders>
              <w:top w:val="single" w:sz="4" w:space="0" w:color="auto"/>
              <w:left w:val="single" w:sz="4" w:space="0" w:color="auto"/>
              <w:bottom w:val="single" w:sz="4" w:space="0" w:color="auto"/>
              <w:right w:val="single" w:sz="4" w:space="0" w:color="auto"/>
            </w:tcBorders>
          </w:tcPr>
          <w:p w:rsidR="008C1D6C" w:rsidRPr="00EE1EAD" w:rsidRDefault="0071582B"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Long-term effects on animals, especially on migration  and movement</w:t>
            </w:r>
            <w:r w:rsidR="008910BF" w:rsidRPr="00EE1EAD">
              <w:rPr>
                <w:rFonts w:ascii="Times New Roman" w:eastAsia="Malgun Gothic" w:hAnsi="Times New Roman" w:cs="Times New Roman"/>
                <w:sz w:val="14"/>
                <w:szCs w:val="14"/>
              </w:rPr>
              <w:t xml:space="preserve"> routes</w:t>
            </w:r>
          </w:p>
          <w:p w:rsidR="008C1D6C" w:rsidRPr="00EE1EAD" w:rsidRDefault="008910BF"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D</w:t>
            </w:r>
            <w:r w:rsidR="0071582B" w:rsidRPr="00EE1EAD">
              <w:rPr>
                <w:rFonts w:ascii="Times New Roman" w:eastAsia="Malgun Gothic" w:hAnsi="Times New Roman" w:cs="Times New Roman"/>
                <w:sz w:val="14"/>
                <w:szCs w:val="14"/>
              </w:rPr>
              <w:t>isruption dispersion</w:t>
            </w:r>
            <w:r w:rsidRPr="00EE1EAD">
              <w:rPr>
                <w:rFonts w:ascii="Times New Roman" w:eastAsia="Malgun Gothic" w:hAnsi="Times New Roman" w:cs="Times New Roman"/>
                <w:sz w:val="14"/>
                <w:szCs w:val="14"/>
              </w:rPr>
              <w:t xml:space="preserve"> of flora and fauna from use of salt and chemicals for snow and ice melting</w:t>
            </w:r>
          </w:p>
          <w:p w:rsidR="008C1D6C" w:rsidRPr="00EE1EAD" w:rsidRDefault="009052D8"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I</w:t>
            </w:r>
            <w:r w:rsidR="0071582B" w:rsidRPr="00EE1EAD">
              <w:rPr>
                <w:rFonts w:ascii="Times New Roman" w:eastAsia="Malgun Gothic" w:hAnsi="Times New Roman" w:cs="Times New Roman"/>
                <w:sz w:val="14"/>
                <w:szCs w:val="14"/>
              </w:rPr>
              <w:t xml:space="preserve">ncrease </w:t>
            </w:r>
            <w:r w:rsidRPr="00EE1EAD">
              <w:rPr>
                <w:rFonts w:ascii="Times New Roman" w:eastAsia="Malgun Gothic" w:hAnsi="Times New Roman" w:cs="Times New Roman"/>
                <w:sz w:val="14"/>
                <w:szCs w:val="14"/>
              </w:rPr>
              <w:t>of</w:t>
            </w:r>
            <w:r w:rsidR="0071582B" w:rsidRPr="00EE1EAD">
              <w:rPr>
                <w:rFonts w:ascii="Times New Roman" w:eastAsia="Malgun Gothic" w:hAnsi="Times New Roman" w:cs="Times New Roman"/>
                <w:sz w:val="14"/>
                <w:szCs w:val="14"/>
              </w:rPr>
              <w:t xml:space="preserve"> illegal hunting because of </w:t>
            </w:r>
            <w:r w:rsidRPr="00EE1EAD">
              <w:rPr>
                <w:rFonts w:ascii="Times New Roman" w:eastAsia="Malgun Gothic" w:hAnsi="Times New Roman" w:cs="Times New Roman"/>
                <w:sz w:val="14"/>
                <w:szCs w:val="14"/>
              </w:rPr>
              <w:t>large</w:t>
            </w:r>
            <w:r w:rsidR="0071582B" w:rsidRPr="00EE1EAD">
              <w:rPr>
                <w:rFonts w:ascii="Times New Roman" w:eastAsia="Malgun Gothic" w:hAnsi="Times New Roman" w:cs="Times New Roman"/>
                <w:sz w:val="14"/>
                <w:szCs w:val="14"/>
              </w:rPr>
              <w:t xml:space="preserve"> availability</w:t>
            </w:r>
            <w:r w:rsidRPr="00EE1EAD">
              <w:rPr>
                <w:rFonts w:ascii="Times New Roman" w:eastAsia="Malgun Gothic" w:hAnsi="Times New Roman" w:cs="Times New Roman"/>
                <w:sz w:val="14"/>
                <w:szCs w:val="14"/>
              </w:rPr>
              <w:t xml:space="preserve"> is possible</w:t>
            </w: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9052D8"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Low impact</w:t>
            </w: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9052D8"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No specific local impacts</w:t>
            </w:r>
          </w:p>
        </w:tc>
        <w:tc>
          <w:tcPr>
            <w:tcW w:w="1701" w:type="dxa"/>
            <w:tcBorders>
              <w:top w:val="single" w:sz="4" w:space="0" w:color="auto"/>
              <w:left w:val="single" w:sz="4" w:space="0" w:color="auto"/>
              <w:bottom w:val="single" w:sz="4" w:space="0" w:color="auto"/>
              <w:right w:val="single" w:sz="4" w:space="0" w:color="auto"/>
            </w:tcBorders>
          </w:tcPr>
          <w:p w:rsidR="008C1D6C" w:rsidRPr="00EE1EAD" w:rsidRDefault="009052D8" w:rsidP="007C5EA0">
            <w:pPr>
              <w:tabs>
                <w:tab w:val="left" w:pos="2445"/>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 xml:space="preserve">Cattle passes will serve for wild animals crossing </w:t>
            </w:r>
            <w:r w:rsidR="0071582B" w:rsidRPr="00EE1EAD">
              <w:rPr>
                <w:rFonts w:ascii="Times New Roman" w:eastAsia="Malgun Gothic" w:hAnsi="Times New Roman" w:cs="Times New Roman"/>
                <w:sz w:val="14"/>
                <w:szCs w:val="14"/>
              </w:rPr>
              <w:t>(</w:t>
            </w:r>
            <w:r w:rsidRPr="00EE1EAD">
              <w:rPr>
                <w:rFonts w:ascii="Times New Roman" w:eastAsia="Malgun Gothic" w:hAnsi="Times New Roman" w:cs="Times New Roman"/>
                <w:sz w:val="14"/>
                <w:szCs w:val="14"/>
              </w:rPr>
              <w:t>will be included into the project</w:t>
            </w:r>
            <w:r w:rsidR="0071582B" w:rsidRPr="00EE1EAD">
              <w:rPr>
                <w:rFonts w:ascii="Times New Roman" w:eastAsia="Malgun Gothic" w:hAnsi="Times New Roman" w:cs="Times New Roman"/>
                <w:sz w:val="14"/>
                <w:szCs w:val="14"/>
              </w:rPr>
              <w:t>)</w:t>
            </w:r>
          </w:p>
          <w:p w:rsidR="008C1D6C" w:rsidRPr="00EE1EAD" w:rsidRDefault="009052D8" w:rsidP="007C5EA0">
            <w:pPr>
              <w:tabs>
                <w:tab w:val="left" w:pos="2445"/>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To study the requirement of additional crossings through pipes and under bridges forlarge mammals</w:t>
            </w:r>
            <w:r w:rsidR="0071582B" w:rsidRPr="00EE1EAD">
              <w:rPr>
                <w:rFonts w:ascii="Times New Roman" w:eastAsia="Malgun Gothic" w:hAnsi="Times New Roman" w:cs="Times New Roman"/>
                <w:sz w:val="14"/>
                <w:szCs w:val="14"/>
              </w:rPr>
              <w:t>.</w:t>
            </w:r>
          </w:p>
          <w:p w:rsidR="008C1D6C" w:rsidRPr="00EE1EAD" w:rsidRDefault="009052D8" w:rsidP="007C5EA0">
            <w:pPr>
              <w:tabs>
                <w:tab w:val="left" w:pos="2445"/>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To control and prohibit the illegal hunting</w:t>
            </w: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9052D8"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Oblast territorial inspection of Forestry Department and animal world</w:t>
            </w:r>
          </w:p>
        </w:tc>
        <w:tc>
          <w:tcPr>
            <w:tcW w:w="1842" w:type="dxa"/>
            <w:tcBorders>
              <w:top w:val="single" w:sz="4" w:space="0" w:color="auto"/>
              <w:left w:val="single" w:sz="4" w:space="0" w:color="auto"/>
              <w:bottom w:val="single" w:sz="4" w:space="0" w:color="auto"/>
              <w:right w:val="single" w:sz="4" w:space="0" w:color="auto"/>
            </w:tcBorders>
          </w:tcPr>
          <w:p w:rsidR="008C1D6C" w:rsidRPr="00EE1EAD" w:rsidRDefault="00E86DA5" w:rsidP="007C5EA0">
            <w:pPr>
              <w:tabs>
                <w:tab w:val="left" w:pos="1593"/>
              </w:tabs>
              <w:spacing w:after="0" w:line="240" w:lineRule="auto"/>
              <w:rPr>
                <w:rFonts w:ascii="Times New Roman" w:eastAsia="Malgun Gothic" w:hAnsi="Times New Roman" w:cs="Times New Roman"/>
                <w:sz w:val="14"/>
                <w:szCs w:val="14"/>
              </w:rPr>
            </w:pPr>
            <w:r w:rsidRPr="00EE1EAD">
              <w:rPr>
                <w:rFonts w:ascii="Times New Roman" w:hAnsi="Times New Roman" w:cs="Times New Roman"/>
                <w:sz w:val="14"/>
                <w:szCs w:val="14"/>
                <w:lang w:eastAsia="ru-RU"/>
              </w:rPr>
              <w:t>Committee for Roads, Committee for Forestry and Fauna, as well as oblast administration will monitor the situation based on information on numbers of accidents associated with wild animals.</w:t>
            </w:r>
          </w:p>
        </w:tc>
        <w:tc>
          <w:tcPr>
            <w:tcW w:w="2268" w:type="dxa"/>
            <w:tcBorders>
              <w:top w:val="single" w:sz="4" w:space="0" w:color="auto"/>
              <w:left w:val="single" w:sz="4" w:space="0" w:color="auto"/>
              <w:bottom w:val="single" w:sz="4" w:space="0" w:color="auto"/>
              <w:right w:val="single" w:sz="4" w:space="0" w:color="auto"/>
            </w:tcBorders>
          </w:tcPr>
          <w:p w:rsidR="00FE5730" w:rsidRPr="00EE1EAD" w:rsidRDefault="00FE5730"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Oblast territorial inspection of Forestry Department and  animal world</w:t>
            </w:r>
          </w:p>
          <w:p w:rsidR="008C1D6C" w:rsidRPr="00EE1EAD" w:rsidRDefault="00D85A6E"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«Kazakhautodor» RSE together with region administrationmonitors the requirement in additional points of road crossing for mammals</w:t>
            </w:r>
            <w:r w:rsidR="0071582B" w:rsidRPr="00EE1EAD">
              <w:rPr>
                <w:rFonts w:ascii="Times New Roman" w:eastAsia="Malgun Gothic" w:hAnsi="Times New Roman" w:cs="Times New Roman"/>
                <w:sz w:val="14"/>
                <w:szCs w:val="14"/>
              </w:rPr>
              <w:t>.</w:t>
            </w:r>
          </w:p>
        </w:tc>
      </w:tr>
      <w:tr w:rsidR="008C1D6C" w:rsidRPr="00EE1EAD" w:rsidTr="00982D2A">
        <w:trPr>
          <w:trHeight w:val="2764"/>
        </w:trPr>
        <w:tc>
          <w:tcPr>
            <w:tcW w:w="1560" w:type="dxa"/>
            <w:tcBorders>
              <w:top w:val="single" w:sz="4" w:space="0" w:color="auto"/>
              <w:left w:val="single" w:sz="4" w:space="0" w:color="auto"/>
              <w:bottom w:val="single" w:sz="4" w:space="0" w:color="auto"/>
              <w:right w:val="single" w:sz="4" w:space="0" w:color="auto"/>
            </w:tcBorders>
          </w:tcPr>
          <w:p w:rsidR="008C1D6C" w:rsidRPr="00EE1EAD" w:rsidRDefault="008C1D6C"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5. </w:t>
            </w:r>
            <w:r w:rsidR="00585D78" w:rsidRPr="00EE1EAD">
              <w:rPr>
                <w:rFonts w:ascii="Times New Roman" w:eastAsia="Malgun Gothic" w:hAnsi="Times New Roman" w:cs="Times New Roman"/>
                <w:sz w:val="14"/>
                <w:szCs w:val="14"/>
              </w:rPr>
              <w:t>Social and economic farmers</w:t>
            </w:r>
          </w:p>
        </w:tc>
        <w:tc>
          <w:tcPr>
            <w:tcW w:w="1842" w:type="dxa"/>
            <w:tcBorders>
              <w:top w:val="single" w:sz="4" w:space="0" w:color="auto"/>
              <w:left w:val="single" w:sz="4" w:space="0" w:color="auto"/>
              <w:bottom w:val="single" w:sz="4" w:space="0" w:color="auto"/>
              <w:right w:val="single" w:sz="4" w:space="0" w:color="auto"/>
            </w:tcBorders>
          </w:tcPr>
          <w:p w:rsidR="008C1D6C" w:rsidRPr="00EE1EAD" w:rsidRDefault="00585D78"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Increase of economic activity due to road improvement</w:t>
            </w:r>
            <w:r w:rsidR="0071582B" w:rsidRPr="00EE1EAD">
              <w:rPr>
                <w:rFonts w:ascii="Times New Roman" w:eastAsia="Malgun Gothic" w:hAnsi="Times New Roman" w:cs="Times New Roman"/>
                <w:sz w:val="14"/>
                <w:szCs w:val="14"/>
              </w:rPr>
              <w:t>.</w:t>
            </w:r>
          </w:p>
          <w:p w:rsidR="008C1D6C" w:rsidRPr="00EE1EAD" w:rsidRDefault="00585D78"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Opportunity for permanent work in road maintenance</w:t>
            </w:r>
          </w:p>
          <w:p w:rsidR="008C1D6C" w:rsidRPr="00EE1EAD" w:rsidRDefault="00585D78"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Opportunity for business and employment in zones of roadside service</w:t>
            </w:r>
          </w:p>
          <w:p w:rsidR="008C1D6C" w:rsidRPr="00EE1EAD" w:rsidRDefault="0071582B"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Some disruption of the farmers</w:t>
            </w:r>
            <w:r w:rsidR="00E618A0" w:rsidRPr="00EE1EAD">
              <w:rPr>
                <w:rFonts w:ascii="Times New Roman" w:eastAsia="Malgun Gothic" w:hAnsi="Times New Roman" w:cs="Times New Roman"/>
                <w:sz w:val="14"/>
                <w:szCs w:val="14"/>
              </w:rPr>
              <w:t xml:space="preserve"> activity</w:t>
            </w:r>
            <w:r w:rsidRPr="00EE1EAD">
              <w:rPr>
                <w:rFonts w:ascii="Times New Roman" w:eastAsia="Malgun Gothic" w:hAnsi="Times New Roman" w:cs="Times New Roman"/>
                <w:sz w:val="14"/>
                <w:szCs w:val="14"/>
              </w:rPr>
              <w:t xml:space="preserve">who </w:t>
            </w:r>
            <w:r w:rsidR="00E618A0" w:rsidRPr="00EE1EAD">
              <w:rPr>
                <w:rFonts w:ascii="Times New Roman" w:eastAsia="Malgun Gothic" w:hAnsi="Times New Roman" w:cs="Times New Roman"/>
                <w:sz w:val="14"/>
                <w:szCs w:val="14"/>
              </w:rPr>
              <w:t>got in</w:t>
            </w:r>
            <w:r w:rsidRPr="00EE1EAD">
              <w:rPr>
                <w:rFonts w:ascii="Times New Roman" w:eastAsia="Malgun Gothic" w:hAnsi="Times New Roman" w:cs="Times New Roman"/>
                <w:sz w:val="14"/>
                <w:szCs w:val="14"/>
              </w:rPr>
              <w:t xml:space="preserve"> under the land acquisition for the </w:t>
            </w:r>
            <w:r w:rsidR="00E618A0" w:rsidRPr="00EE1EAD">
              <w:rPr>
                <w:rFonts w:ascii="Times New Roman" w:eastAsia="Malgun Gothic" w:hAnsi="Times New Roman" w:cs="Times New Roman"/>
                <w:sz w:val="14"/>
                <w:szCs w:val="14"/>
              </w:rPr>
              <w:t xml:space="preserve">road </w:t>
            </w:r>
            <w:r w:rsidRPr="00EE1EAD">
              <w:rPr>
                <w:rFonts w:ascii="Times New Roman" w:eastAsia="Malgun Gothic" w:hAnsi="Times New Roman" w:cs="Times New Roman"/>
                <w:sz w:val="14"/>
                <w:szCs w:val="14"/>
              </w:rPr>
              <w:t>construction.</w:t>
            </w: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E618A0"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Significanteconomicandsocialprofits</w:t>
            </w:r>
          </w:p>
          <w:p w:rsidR="008C1D6C" w:rsidRPr="00EE1EAD" w:rsidRDefault="00E618A0"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 xml:space="preserve">Some adverse effects </w:t>
            </w:r>
            <w:r w:rsidR="004A5C03" w:rsidRPr="00EE1EAD">
              <w:rPr>
                <w:rFonts w:ascii="Times New Roman" w:eastAsia="Malgun Gothic" w:hAnsi="Times New Roman" w:cs="Times New Roman"/>
                <w:sz w:val="14"/>
                <w:szCs w:val="14"/>
              </w:rPr>
              <w:t>on farmers activity due to use of overpasses for cattle pass  crossing and agriculture technique</w:t>
            </w:r>
            <w:r w:rsidR="0071582B" w:rsidRPr="00EE1EAD">
              <w:rPr>
                <w:rFonts w:ascii="Times New Roman" w:eastAsia="Malgun Gothic" w:hAnsi="Times New Roman" w:cs="Times New Roman"/>
                <w:sz w:val="14"/>
                <w:szCs w:val="14"/>
              </w:rPr>
              <w:t>.</w:t>
            </w: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4A5C03"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No specific local impacts</w:t>
            </w:r>
            <w:r w:rsidR="0071582B" w:rsidRPr="00EE1EAD">
              <w:rPr>
                <w:rFonts w:ascii="Times New Roman" w:eastAsia="Malgun Gothic" w:hAnsi="Times New Roman" w:cs="Times New Roman"/>
                <w:sz w:val="14"/>
                <w:szCs w:val="14"/>
              </w:rPr>
              <w:t xml:space="preserve">, </w:t>
            </w:r>
            <w:r w:rsidRPr="00EE1EAD">
              <w:rPr>
                <w:rFonts w:ascii="Times New Roman" w:eastAsia="Malgun Gothic" w:hAnsi="Times New Roman" w:cs="Times New Roman"/>
                <w:sz w:val="14"/>
                <w:szCs w:val="14"/>
              </w:rPr>
              <w:t>except agriculture and ranchland</w:t>
            </w:r>
            <w:r w:rsidR="0071582B" w:rsidRPr="00EE1EAD">
              <w:rPr>
                <w:rFonts w:ascii="Times New Roman" w:eastAsia="Malgun Gothic" w:hAnsi="Times New Roman" w:cs="Times New Roman"/>
                <w:sz w:val="14"/>
                <w:szCs w:val="14"/>
              </w:rPr>
              <w:t>.</w:t>
            </w:r>
          </w:p>
          <w:p w:rsidR="008C1D6C" w:rsidRPr="00EE1EAD" w:rsidRDefault="004A5C03"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Villages along the existing road</w:t>
            </w:r>
          </w:p>
        </w:tc>
        <w:tc>
          <w:tcPr>
            <w:tcW w:w="1701" w:type="dxa"/>
            <w:tcBorders>
              <w:top w:val="single" w:sz="4" w:space="0" w:color="auto"/>
              <w:left w:val="single" w:sz="4" w:space="0" w:color="auto"/>
              <w:bottom w:val="single" w:sz="4" w:space="0" w:color="auto"/>
              <w:right w:val="single" w:sz="4" w:space="0" w:color="auto"/>
            </w:tcBorders>
          </w:tcPr>
          <w:p w:rsidR="008C1D6C" w:rsidRPr="00EE1EAD" w:rsidRDefault="00A42CBD" w:rsidP="007C5EA0">
            <w:pPr>
              <w:tabs>
                <w:tab w:val="left" w:pos="2445"/>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 xml:space="preserve">To conduct informative events for local community </w:t>
            </w:r>
            <w:r w:rsidR="0071582B" w:rsidRPr="00EE1EAD">
              <w:rPr>
                <w:rFonts w:ascii="Times New Roman" w:eastAsia="Malgun Gothic" w:hAnsi="Times New Roman" w:cs="Times New Roman"/>
                <w:sz w:val="14"/>
                <w:szCs w:val="14"/>
              </w:rPr>
              <w:t xml:space="preserve">, </w:t>
            </w:r>
            <w:r w:rsidRPr="00EE1EAD">
              <w:rPr>
                <w:rFonts w:ascii="Times New Roman" w:eastAsia="Malgun Gothic" w:hAnsi="Times New Roman" w:cs="Times New Roman"/>
                <w:sz w:val="14"/>
                <w:szCs w:val="14"/>
              </w:rPr>
              <w:t>about how to get a benefit from improved highway</w:t>
            </w:r>
          </w:p>
          <w:p w:rsidR="008C1D6C" w:rsidRPr="00EE1EAD" w:rsidRDefault="00A42CBD" w:rsidP="007C5EA0">
            <w:pPr>
              <w:tabs>
                <w:tab w:val="left" w:pos="2445"/>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To consider additional cattle passes and passages for agriculture technique as necessary and at the request</w:t>
            </w:r>
            <w:r w:rsidR="0071582B" w:rsidRPr="00EE1EAD">
              <w:rPr>
                <w:rFonts w:ascii="Times New Roman" w:eastAsia="Malgun Gothic" w:hAnsi="Times New Roman" w:cs="Times New Roman"/>
                <w:sz w:val="14"/>
                <w:szCs w:val="14"/>
              </w:rPr>
              <w:t xml:space="preserve"> (</w:t>
            </w:r>
            <w:r w:rsidRPr="00EE1EAD">
              <w:rPr>
                <w:rFonts w:ascii="Times New Roman" w:eastAsia="Malgun Gothic" w:hAnsi="Times New Roman" w:cs="Times New Roman"/>
                <w:sz w:val="14"/>
                <w:szCs w:val="14"/>
              </w:rPr>
              <w:t>seemitigation measures</w:t>
            </w:r>
            <w:r w:rsidR="0071582B" w:rsidRPr="00EE1EAD">
              <w:rPr>
                <w:rFonts w:ascii="Times New Roman" w:eastAsia="Malgun Gothic" w:hAnsi="Times New Roman" w:cs="Times New Roman"/>
                <w:sz w:val="14"/>
                <w:szCs w:val="14"/>
              </w:rPr>
              <w:t>)</w:t>
            </w:r>
          </w:p>
          <w:p w:rsidR="008C1D6C" w:rsidRPr="00EE1EAD" w:rsidRDefault="008C1D6C" w:rsidP="007C5EA0">
            <w:pPr>
              <w:tabs>
                <w:tab w:val="left" w:pos="2445"/>
              </w:tabs>
              <w:spacing w:after="0" w:line="240" w:lineRule="auto"/>
              <w:rPr>
                <w:rFonts w:ascii="Times New Roman" w:eastAsia="Malgun Gothic" w:hAnsi="Times New Roman" w:cs="Times New Roman"/>
                <w:sz w:val="14"/>
                <w:szCs w:val="14"/>
              </w:rPr>
            </w:pP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A42CBD"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 xml:space="preserve">Local executive bodies and </w:t>
            </w:r>
            <w:r w:rsidR="0071582B" w:rsidRPr="00EE1EAD">
              <w:rPr>
                <w:rFonts w:ascii="Times New Roman" w:eastAsia="Malgun Gothic" w:hAnsi="Times New Roman" w:cs="Times New Roman"/>
                <w:sz w:val="14"/>
                <w:szCs w:val="14"/>
              </w:rPr>
              <w:t>«</w:t>
            </w:r>
            <w:r w:rsidRPr="00EE1EAD">
              <w:rPr>
                <w:rFonts w:ascii="Times New Roman" w:eastAsia="Malgun Gothic" w:hAnsi="Times New Roman" w:cs="Times New Roman"/>
                <w:sz w:val="14"/>
                <w:szCs w:val="14"/>
              </w:rPr>
              <w:t>Kazakhautodor</w:t>
            </w:r>
            <w:r w:rsidR="0071582B" w:rsidRPr="00EE1EAD">
              <w:rPr>
                <w:rFonts w:ascii="Times New Roman" w:eastAsia="Malgun Gothic" w:hAnsi="Times New Roman" w:cs="Times New Roman"/>
                <w:sz w:val="14"/>
                <w:szCs w:val="14"/>
              </w:rPr>
              <w:t>»</w:t>
            </w:r>
            <w:r w:rsidRPr="00EE1EAD">
              <w:rPr>
                <w:rFonts w:ascii="Times New Roman" w:eastAsia="Malgun Gothic" w:hAnsi="Times New Roman" w:cs="Times New Roman"/>
                <w:sz w:val="14"/>
                <w:szCs w:val="14"/>
              </w:rPr>
              <w:t xml:space="preserve"> RSEat necessary considers additional points of crossings</w:t>
            </w:r>
            <w:r w:rsidR="0071582B" w:rsidRPr="00EE1EAD">
              <w:rPr>
                <w:rFonts w:ascii="Times New Roman" w:eastAsia="Malgun Gothic" w:hAnsi="Times New Roman" w:cs="Times New Roman"/>
                <w:sz w:val="14"/>
                <w:szCs w:val="14"/>
              </w:rPr>
              <w:t xml:space="preserve"> (</w:t>
            </w:r>
            <w:r w:rsidRPr="00EE1EAD">
              <w:rPr>
                <w:rFonts w:ascii="Times New Roman" w:eastAsia="Malgun Gothic" w:hAnsi="Times New Roman" w:cs="Times New Roman"/>
                <w:sz w:val="14"/>
                <w:szCs w:val="14"/>
              </w:rPr>
              <w:t>bridges</w:t>
            </w:r>
            <w:r w:rsidR="0071582B" w:rsidRPr="00EE1EAD">
              <w:rPr>
                <w:rFonts w:ascii="Times New Roman" w:eastAsia="Malgun Gothic" w:hAnsi="Times New Roman" w:cs="Times New Roman"/>
                <w:sz w:val="14"/>
                <w:szCs w:val="14"/>
              </w:rPr>
              <w:t xml:space="preserve">) </w:t>
            </w:r>
            <w:r w:rsidR="00B91020" w:rsidRPr="00EE1EAD">
              <w:rPr>
                <w:rFonts w:ascii="Times New Roman" w:eastAsia="Malgun Gothic" w:hAnsi="Times New Roman" w:cs="Times New Roman"/>
                <w:sz w:val="14"/>
                <w:szCs w:val="14"/>
              </w:rPr>
              <w:t>together with local community, if it is necessary</w:t>
            </w:r>
          </w:p>
          <w:p w:rsidR="008C1D6C" w:rsidRPr="00EE1EAD" w:rsidRDefault="008C1D6C" w:rsidP="007C5EA0">
            <w:pPr>
              <w:spacing w:after="0" w:line="240" w:lineRule="auto"/>
              <w:rPr>
                <w:rFonts w:ascii="Times New Roman" w:eastAsia="Malgun Gothic" w:hAnsi="Times New Roman" w:cs="Times New Roman"/>
                <w:sz w:val="14"/>
                <w:szCs w:val="14"/>
              </w:rPr>
            </w:pPr>
          </w:p>
          <w:p w:rsidR="008C1D6C" w:rsidRPr="00EE1EAD" w:rsidRDefault="00B13822"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Akimat</w:t>
            </w:r>
            <w:r w:rsidR="008C1D6C" w:rsidRPr="00EE1EAD">
              <w:rPr>
                <w:rFonts w:ascii="Times New Roman" w:eastAsia="Malgun Gothic" w:hAnsi="Times New Roman" w:cs="Times New Roman"/>
                <w:sz w:val="14"/>
                <w:szCs w:val="14"/>
              </w:rPr>
              <w:t>/</w:t>
            </w:r>
            <w:r w:rsidRPr="00EE1EAD">
              <w:rPr>
                <w:rFonts w:ascii="Times New Roman" w:eastAsia="Malgun Gothic" w:hAnsi="Times New Roman" w:cs="Times New Roman"/>
                <w:sz w:val="14"/>
                <w:szCs w:val="14"/>
              </w:rPr>
              <w:t>local executive bodies</w:t>
            </w:r>
          </w:p>
          <w:p w:rsidR="008C1D6C" w:rsidRPr="00EE1EAD" w:rsidRDefault="008C1D6C" w:rsidP="007C5EA0">
            <w:pPr>
              <w:spacing w:after="0" w:line="240" w:lineRule="auto"/>
              <w:rPr>
                <w:rFonts w:ascii="Times New Roman" w:eastAsia="Malgun Gothic" w:hAnsi="Times New Roman" w:cs="Times New Roman"/>
                <w:sz w:val="14"/>
                <w:szCs w:val="14"/>
              </w:rPr>
            </w:pPr>
          </w:p>
        </w:tc>
        <w:tc>
          <w:tcPr>
            <w:tcW w:w="1842" w:type="dxa"/>
            <w:tcBorders>
              <w:top w:val="single" w:sz="4" w:space="0" w:color="auto"/>
              <w:left w:val="single" w:sz="4" w:space="0" w:color="auto"/>
              <w:bottom w:val="single" w:sz="4" w:space="0" w:color="auto"/>
              <w:right w:val="single" w:sz="4" w:space="0" w:color="auto"/>
            </w:tcBorders>
          </w:tcPr>
          <w:p w:rsidR="008C1D6C" w:rsidRPr="00EE1EAD" w:rsidRDefault="00B13822" w:rsidP="007C5EA0">
            <w:pPr>
              <w:tabs>
                <w:tab w:val="left" w:pos="1593"/>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Monitoring of  adverse impacts on local community and farmers</w:t>
            </w:r>
          </w:p>
          <w:p w:rsidR="008C1D6C" w:rsidRPr="00EE1EAD" w:rsidRDefault="00B13822" w:rsidP="007C5EA0">
            <w:pPr>
              <w:tabs>
                <w:tab w:val="left" w:pos="1593"/>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Communication with affected people will be supported for checking of compensation payment or other compensations form</w:t>
            </w:r>
            <w:r w:rsidR="0071582B" w:rsidRPr="00EE1EAD">
              <w:rPr>
                <w:rFonts w:ascii="Times New Roman" w:eastAsia="Malgun Gothic" w:hAnsi="Times New Roman" w:cs="Times New Roman"/>
                <w:sz w:val="14"/>
                <w:szCs w:val="14"/>
              </w:rPr>
              <w:t>.</w:t>
            </w:r>
          </w:p>
        </w:tc>
        <w:tc>
          <w:tcPr>
            <w:tcW w:w="2268" w:type="dxa"/>
            <w:tcBorders>
              <w:top w:val="single" w:sz="4" w:space="0" w:color="auto"/>
              <w:left w:val="single" w:sz="4" w:space="0" w:color="auto"/>
              <w:bottom w:val="single" w:sz="4" w:space="0" w:color="auto"/>
              <w:right w:val="single" w:sz="4" w:space="0" w:color="auto"/>
            </w:tcBorders>
          </w:tcPr>
          <w:p w:rsidR="008C1D6C" w:rsidRPr="00EE1EAD" w:rsidRDefault="008C1D6C"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А</w:t>
            </w:r>
            <w:r w:rsidR="00B13822" w:rsidRPr="00EE1EAD">
              <w:rPr>
                <w:rFonts w:ascii="Times New Roman" w:eastAsia="Malgun Gothic" w:hAnsi="Times New Roman" w:cs="Times New Roman"/>
                <w:sz w:val="14"/>
                <w:szCs w:val="14"/>
              </w:rPr>
              <w:t>dministration of regions and Zhambyl and Almaty oblasts</w:t>
            </w:r>
            <w:r w:rsidR="0071582B" w:rsidRPr="00EE1EAD">
              <w:rPr>
                <w:rFonts w:ascii="Times New Roman" w:eastAsia="Malgun Gothic" w:hAnsi="Times New Roman" w:cs="Times New Roman"/>
                <w:sz w:val="14"/>
                <w:szCs w:val="14"/>
              </w:rPr>
              <w:t> </w:t>
            </w:r>
          </w:p>
        </w:tc>
      </w:tr>
      <w:tr w:rsidR="008C1D6C" w:rsidRPr="00EE1EAD" w:rsidTr="00982D2A">
        <w:trPr>
          <w:trHeight w:val="2395"/>
        </w:trPr>
        <w:tc>
          <w:tcPr>
            <w:tcW w:w="1560" w:type="dxa"/>
            <w:tcBorders>
              <w:top w:val="single" w:sz="4" w:space="0" w:color="auto"/>
              <w:left w:val="single" w:sz="4" w:space="0" w:color="auto"/>
              <w:bottom w:val="single" w:sz="4" w:space="0" w:color="auto"/>
              <w:right w:val="single" w:sz="4" w:space="0" w:color="auto"/>
            </w:tcBorders>
          </w:tcPr>
          <w:p w:rsidR="008C1D6C" w:rsidRPr="00EE1EAD" w:rsidRDefault="008C1D6C"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6. </w:t>
            </w:r>
            <w:r w:rsidR="00B66FBB" w:rsidRPr="00EE1EAD">
              <w:rPr>
                <w:rFonts w:ascii="Times New Roman" w:eastAsia="Malgun Gothic" w:hAnsi="Times New Roman" w:cs="Times New Roman"/>
                <w:sz w:val="14"/>
                <w:szCs w:val="14"/>
              </w:rPr>
              <w:t>Road traffic safety</w:t>
            </w:r>
            <w:r w:rsidRPr="00EE1EAD">
              <w:rPr>
                <w:rFonts w:ascii="Times New Roman" w:eastAsia="Malgun Gothic" w:hAnsi="Times New Roman" w:cs="Times New Roman"/>
                <w:sz w:val="14"/>
                <w:szCs w:val="14"/>
              </w:rPr>
              <w:t xml:space="preserve"> / </w:t>
            </w:r>
            <w:r w:rsidR="00B66FBB" w:rsidRPr="00EE1EAD">
              <w:rPr>
                <w:rFonts w:ascii="Times New Roman" w:eastAsia="Malgun Gothic" w:hAnsi="Times New Roman" w:cs="Times New Roman"/>
                <w:sz w:val="14"/>
                <w:szCs w:val="14"/>
              </w:rPr>
              <w:t>Aesthetic</w:t>
            </w:r>
          </w:p>
        </w:tc>
        <w:tc>
          <w:tcPr>
            <w:tcW w:w="1842" w:type="dxa"/>
            <w:tcBorders>
              <w:top w:val="single" w:sz="4" w:space="0" w:color="auto"/>
              <w:left w:val="single" w:sz="4" w:space="0" w:color="auto"/>
              <w:bottom w:val="single" w:sz="4" w:space="0" w:color="auto"/>
              <w:right w:val="single" w:sz="4" w:space="0" w:color="auto"/>
            </w:tcBorders>
          </w:tcPr>
          <w:p w:rsidR="008C1D6C" w:rsidRPr="00EE1EAD" w:rsidRDefault="00B66FBB"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Increaseofdisastrousoccurrences</w:t>
            </w:r>
          </w:p>
          <w:p w:rsidR="008C1D6C" w:rsidRPr="00EE1EAD" w:rsidRDefault="00B66FBB"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Danger for pedestrians</w:t>
            </w:r>
            <w:r w:rsidR="0071582B" w:rsidRPr="00EE1EAD">
              <w:rPr>
                <w:rFonts w:ascii="Times New Roman" w:eastAsia="Malgun Gothic" w:hAnsi="Times New Roman" w:cs="Times New Roman"/>
                <w:sz w:val="14"/>
                <w:szCs w:val="14"/>
              </w:rPr>
              <w:t xml:space="preserve">, insufficient </w:t>
            </w:r>
            <w:r w:rsidRPr="00EE1EAD">
              <w:rPr>
                <w:rFonts w:ascii="Times New Roman" w:eastAsia="Malgun Gothic" w:hAnsi="Times New Roman" w:cs="Times New Roman"/>
                <w:sz w:val="14"/>
                <w:szCs w:val="14"/>
              </w:rPr>
              <w:t>of cross walks</w:t>
            </w: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B66FBB"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Low</w:t>
            </w:r>
            <w:r w:rsidR="0071582B" w:rsidRPr="00EE1EAD">
              <w:rPr>
                <w:rFonts w:ascii="Times New Roman" w:eastAsia="Malgun Gothic" w:hAnsi="Times New Roman" w:cs="Times New Roman"/>
                <w:sz w:val="14"/>
                <w:szCs w:val="14"/>
              </w:rPr>
              <w:t xml:space="preserve"> /</w:t>
            </w:r>
            <w:r w:rsidRPr="00EE1EAD">
              <w:rPr>
                <w:rFonts w:ascii="Times New Roman" w:eastAsia="Malgun Gothic" w:hAnsi="Times New Roman" w:cs="Times New Roman"/>
                <w:sz w:val="14"/>
                <w:szCs w:val="14"/>
              </w:rPr>
              <w:t>average level of influence</w:t>
            </w: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B66FBB"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Usual crosswalks</w:t>
            </w:r>
            <w:r w:rsidR="0071582B" w:rsidRPr="00EE1EAD">
              <w:rPr>
                <w:rFonts w:ascii="Times New Roman" w:eastAsia="Malgun Gothic" w:hAnsi="Times New Roman" w:cs="Times New Roman"/>
                <w:sz w:val="14"/>
                <w:szCs w:val="14"/>
              </w:rPr>
              <w:t xml:space="preserve">, </w:t>
            </w:r>
            <w:r w:rsidRPr="00EE1EAD">
              <w:rPr>
                <w:rFonts w:ascii="Times New Roman" w:eastAsia="Malgun Gothic" w:hAnsi="Times New Roman" w:cs="Times New Roman"/>
                <w:sz w:val="14"/>
                <w:szCs w:val="14"/>
              </w:rPr>
              <w:t>crossing road highway</w:t>
            </w:r>
          </w:p>
        </w:tc>
        <w:tc>
          <w:tcPr>
            <w:tcW w:w="1701" w:type="dxa"/>
            <w:tcBorders>
              <w:top w:val="single" w:sz="4" w:space="0" w:color="auto"/>
              <w:left w:val="single" w:sz="4" w:space="0" w:color="auto"/>
              <w:bottom w:val="single" w:sz="4" w:space="0" w:color="auto"/>
              <w:right w:val="single" w:sz="4" w:space="0" w:color="auto"/>
            </w:tcBorders>
          </w:tcPr>
          <w:p w:rsidR="008C1D6C" w:rsidRPr="00EE1EAD" w:rsidRDefault="00A91718" w:rsidP="007C5EA0">
            <w:pPr>
              <w:tabs>
                <w:tab w:val="left" w:pos="2445"/>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Special measures in the projectwill reduce the risk of accidents</w:t>
            </w:r>
            <w:r w:rsidR="0071582B" w:rsidRPr="00EE1EAD">
              <w:rPr>
                <w:rFonts w:ascii="Times New Roman" w:eastAsia="Malgun Gothic" w:hAnsi="Times New Roman" w:cs="Times New Roman"/>
                <w:sz w:val="14"/>
                <w:szCs w:val="14"/>
              </w:rPr>
              <w:t xml:space="preserve">: </w:t>
            </w:r>
            <w:r w:rsidRPr="00EE1EAD">
              <w:rPr>
                <w:rFonts w:ascii="Times New Roman" w:eastAsia="Malgun Gothic" w:hAnsi="Times New Roman" w:cs="Times New Roman"/>
                <w:sz w:val="14"/>
                <w:szCs w:val="14"/>
              </w:rPr>
              <w:t>dividing strip</w:t>
            </w:r>
            <w:r w:rsidR="0071582B" w:rsidRPr="00EE1EAD">
              <w:rPr>
                <w:rFonts w:ascii="Times New Roman" w:eastAsia="Malgun Gothic" w:hAnsi="Times New Roman" w:cs="Times New Roman"/>
                <w:sz w:val="14"/>
                <w:szCs w:val="14"/>
              </w:rPr>
              <w:t xml:space="preserve">, </w:t>
            </w:r>
            <w:r w:rsidRPr="00EE1EAD">
              <w:rPr>
                <w:rFonts w:ascii="Times New Roman" w:eastAsia="Malgun Gothic" w:hAnsi="Times New Roman" w:cs="Times New Roman"/>
                <w:sz w:val="14"/>
                <w:szCs w:val="14"/>
              </w:rPr>
              <w:t>good visible</w:t>
            </w:r>
            <w:r w:rsidR="0071582B" w:rsidRPr="00EE1EAD">
              <w:rPr>
                <w:rFonts w:ascii="Times New Roman" w:eastAsia="Malgun Gothic" w:hAnsi="Times New Roman" w:cs="Times New Roman"/>
                <w:sz w:val="14"/>
                <w:szCs w:val="14"/>
              </w:rPr>
              <w:t xml:space="preserve">, </w:t>
            </w:r>
            <w:r w:rsidRPr="00EE1EAD">
              <w:rPr>
                <w:rFonts w:ascii="Times New Roman" w:eastAsia="Malgun Gothic" w:hAnsi="Times New Roman" w:cs="Times New Roman"/>
                <w:sz w:val="14"/>
                <w:szCs w:val="14"/>
              </w:rPr>
              <w:t>limited access  exit</w:t>
            </w:r>
            <w:r w:rsidR="0071582B" w:rsidRPr="00EE1EAD">
              <w:rPr>
                <w:rFonts w:ascii="Times New Roman" w:eastAsia="Malgun Gothic" w:hAnsi="Times New Roman" w:cs="Times New Roman"/>
                <w:sz w:val="14"/>
                <w:szCs w:val="14"/>
              </w:rPr>
              <w:t>, warning sign</w:t>
            </w:r>
            <w:r w:rsidRPr="00EE1EAD">
              <w:rPr>
                <w:rFonts w:ascii="Times New Roman" w:eastAsia="Malgun Gothic" w:hAnsi="Times New Roman" w:cs="Times New Roman"/>
                <w:sz w:val="14"/>
                <w:szCs w:val="14"/>
              </w:rPr>
              <w:t>sand etc.</w:t>
            </w:r>
            <w:r w:rsidR="0071582B" w:rsidRPr="00EE1EAD">
              <w:rPr>
                <w:rFonts w:ascii="Times New Roman" w:eastAsia="Malgun Gothic" w:hAnsi="Times New Roman" w:cs="Times New Roman"/>
                <w:sz w:val="14"/>
                <w:szCs w:val="14"/>
              </w:rPr>
              <w:t>.</w:t>
            </w:r>
          </w:p>
          <w:p w:rsidR="008C1D6C" w:rsidRPr="00EE1EAD" w:rsidRDefault="00A91718" w:rsidP="007C5EA0">
            <w:pPr>
              <w:tabs>
                <w:tab w:val="left" w:pos="2445"/>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 xml:space="preserve">There will be several settlements not far from the road and small amount of pedestrians crosswalks near the road or road </w:t>
            </w:r>
            <w:r w:rsidR="00AC18CF" w:rsidRPr="00EE1EAD">
              <w:rPr>
                <w:rFonts w:ascii="Times New Roman" w:eastAsia="Malgun Gothic" w:hAnsi="Times New Roman" w:cs="Times New Roman"/>
                <w:sz w:val="14"/>
                <w:szCs w:val="14"/>
              </w:rPr>
              <w:t>intersection</w:t>
            </w:r>
            <w:r w:rsidR="0071582B" w:rsidRPr="00EE1EAD">
              <w:rPr>
                <w:rFonts w:ascii="Times New Roman" w:eastAsia="Malgun Gothic" w:hAnsi="Times New Roman" w:cs="Times New Roman"/>
                <w:sz w:val="14"/>
                <w:szCs w:val="14"/>
              </w:rPr>
              <w:t>.</w:t>
            </w: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A91718"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It will be included into the project</w:t>
            </w:r>
            <w:r w:rsidR="0071582B" w:rsidRPr="00EE1EAD">
              <w:rPr>
                <w:rFonts w:ascii="Times New Roman" w:eastAsia="Malgun Gothic" w:hAnsi="Times New Roman" w:cs="Times New Roman"/>
                <w:sz w:val="14"/>
                <w:szCs w:val="14"/>
              </w:rPr>
              <w:t>.</w:t>
            </w:r>
          </w:p>
        </w:tc>
        <w:tc>
          <w:tcPr>
            <w:tcW w:w="1842" w:type="dxa"/>
            <w:tcBorders>
              <w:top w:val="single" w:sz="4" w:space="0" w:color="auto"/>
              <w:left w:val="single" w:sz="4" w:space="0" w:color="auto"/>
              <w:bottom w:val="single" w:sz="4" w:space="0" w:color="auto"/>
              <w:right w:val="single" w:sz="4" w:space="0" w:color="auto"/>
            </w:tcBorders>
          </w:tcPr>
          <w:p w:rsidR="008C1D6C" w:rsidRPr="00EE1EAD" w:rsidRDefault="00A91718" w:rsidP="007C5EA0">
            <w:pPr>
              <w:tabs>
                <w:tab w:val="left" w:pos="1593"/>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Monitoring and registration of all road accidents</w:t>
            </w:r>
          </w:p>
        </w:tc>
        <w:tc>
          <w:tcPr>
            <w:tcW w:w="2268" w:type="dxa"/>
            <w:tcBorders>
              <w:top w:val="single" w:sz="4" w:space="0" w:color="auto"/>
              <w:left w:val="single" w:sz="4" w:space="0" w:color="auto"/>
              <w:bottom w:val="single" w:sz="4" w:space="0" w:color="auto"/>
              <w:right w:val="single" w:sz="4" w:space="0" w:color="auto"/>
            </w:tcBorders>
          </w:tcPr>
          <w:p w:rsidR="008C1D6C" w:rsidRPr="00EE1EAD" w:rsidRDefault="00A91718"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«Kazakhautodor» RSE</w:t>
            </w:r>
          </w:p>
        </w:tc>
      </w:tr>
      <w:tr w:rsidR="008C1D6C" w:rsidRPr="00EE1EAD" w:rsidTr="008C1D6C">
        <w:tc>
          <w:tcPr>
            <w:tcW w:w="1560" w:type="dxa"/>
            <w:tcBorders>
              <w:top w:val="single" w:sz="4" w:space="0" w:color="auto"/>
              <w:left w:val="single" w:sz="4" w:space="0" w:color="auto"/>
              <w:bottom w:val="single" w:sz="4" w:space="0" w:color="auto"/>
              <w:right w:val="single" w:sz="4" w:space="0" w:color="auto"/>
            </w:tcBorders>
          </w:tcPr>
          <w:p w:rsidR="008C1D6C" w:rsidRPr="00EE1EAD" w:rsidRDefault="008C1D6C"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7. </w:t>
            </w:r>
            <w:r w:rsidR="00A2363B" w:rsidRPr="00EE1EAD">
              <w:rPr>
                <w:rFonts w:ascii="Times New Roman" w:eastAsia="Malgun Gothic" w:hAnsi="Times New Roman" w:cs="Times New Roman"/>
                <w:sz w:val="14"/>
                <w:szCs w:val="14"/>
              </w:rPr>
              <w:t>Waste management</w:t>
            </w:r>
          </w:p>
        </w:tc>
        <w:tc>
          <w:tcPr>
            <w:tcW w:w="1842" w:type="dxa"/>
            <w:tcBorders>
              <w:top w:val="single" w:sz="4" w:space="0" w:color="auto"/>
              <w:left w:val="single" w:sz="4" w:space="0" w:color="auto"/>
              <w:bottom w:val="single" w:sz="4" w:space="0" w:color="auto"/>
              <w:right w:val="single" w:sz="4" w:space="0" w:color="auto"/>
            </w:tcBorders>
          </w:tcPr>
          <w:p w:rsidR="008C1D6C" w:rsidRPr="00EE1EAD" w:rsidRDefault="00A2363B"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Waste from road maintenance and from rest/service areas</w:t>
            </w:r>
            <w:r w:rsidR="0071582B" w:rsidRPr="00EE1EAD">
              <w:rPr>
                <w:rFonts w:ascii="Times New Roman" w:eastAsia="Malgun Gothic" w:hAnsi="Times New Roman" w:cs="Times New Roman"/>
                <w:sz w:val="14"/>
                <w:szCs w:val="14"/>
              </w:rPr>
              <w:t xml:space="preserve"> /  </w:t>
            </w:r>
            <w:r w:rsidRPr="00EE1EAD">
              <w:rPr>
                <w:rFonts w:ascii="Times New Roman" w:eastAsia="Malgun Gothic" w:hAnsi="Times New Roman" w:cs="Times New Roman"/>
                <w:sz w:val="14"/>
                <w:szCs w:val="14"/>
              </w:rPr>
              <w:t>problems of collection and waste removal</w:t>
            </w: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A2363B"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Weak impact</w:t>
            </w: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A2363B"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In rest and service zones</w:t>
            </w:r>
          </w:p>
        </w:tc>
        <w:tc>
          <w:tcPr>
            <w:tcW w:w="1701" w:type="dxa"/>
            <w:tcBorders>
              <w:top w:val="single" w:sz="4" w:space="0" w:color="auto"/>
              <w:left w:val="single" w:sz="4" w:space="0" w:color="auto"/>
              <w:bottom w:val="single" w:sz="4" w:space="0" w:color="auto"/>
              <w:right w:val="single" w:sz="4" w:space="0" w:color="auto"/>
            </w:tcBorders>
          </w:tcPr>
          <w:p w:rsidR="008C1D6C" w:rsidRPr="00EE1EAD" w:rsidRDefault="00A2363B" w:rsidP="007C5EA0">
            <w:pPr>
              <w:tabs>
                <w:tab w:val="left" w:pos="2445"/>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 xml:space="preserve">Committee for Roads shall provide regular cleaning and collection of all liquid and hard wastes and utilization in accordance with accepted rules and procedures </w:t>
            </w:r>
            <w:r w:rsidR="0071582B" w:rsidRPr="00EE1EAD">
              <w:rPr>
                <w:rFonts w:ascii="Times New Roman" w:eastAsia="Malgun Gothic" w:hAnsi="Times New Roman" w:cs="Times New Roman"/>
                <w:sz w:val="14"/>
                <w:szCs w:val="14"/>
              </w:rPr>
              <w:t>.</w:t>
            </w:r>
            <w:r w:rsidRPr="00EE1EAD">
              <w:rPr>
                <w:rFonts w:ascii="Times New Roman" w:eastAsia="Malgun Gothic" w:hAnsi="Times New Roman" w:cs="Times New Roman"/>
                <w:sz w:val="14"/>
                <w:szCs w:val="14"/>
              </w:rPr>
              <w:t>Company on road operation will bear responsibility for waste collection from rest and service areas.</w:t>
            </w:r>
          </w:p>
        </w:tc>
        <w:tc>
          <w:tcPr>
            <w:tcW w:w="1843" w:type="dxa"/>
            <w:tcBorders>
              <w:top w:val="single" w:sz="4" w:space="0" w:color="auto"/>
              <w:left w:val="single" w:sz="4" w:space="0" w:color="auto"/>
              <w:bottom w:val="single" w:sz="4" w:space="0" w:color="auto"/>
              <w:right w:val="single" w:sz="4" w:space="0" w:color="auto"/>
            </w:tcBorders>
          </w:tcPr>
          <w:p w:rsidR="008C1D6C" w:rsidRPr="00EE1EAD" w:rsidRDefault="00A2363B"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«Kazakhautodor» RSE and Environmental Regulation and Supervision Committee</w:t>
            </w:r>
          </w:p>
        </w:tc>
        <w:tc>
          <w:tcPr>
            <w:tcW w:w="1842" w:type="dxa"/>
            <w:tcBorders>
              <w:top w:val="single" w:sz="4" w:space="0" w:color="auto"/>
              <w:left w:val="single" w:sz="4" w:space="0" w:color="auto"/>
              <w:bottom w:val="single" w:sz="4" w:space="0" w:color="auto"/>
              <w:right w:val="single" w:sz="4" w:space="0" w:color="auto"/>
            </w:tcBorders>
          </w:tcPr>
          <w:p w:rsidR="008C1D6C" w:rsidRPr="00EE1EAD" w:rsidRDefault="00A2363B" w:rsidP="007C5EA0">
            <w:pPr>
              <w:tabs>
                <w:tab w:val="left" w:pos="1593"/>
              </w:tabs>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Regular monthly monitoring of the sections and collection and waste reduction</w:t>
            </w:r>
            <w:r w:rsidR="0071582B" w:rsidRPr="00EE1EAD">
              <w:rPr>
                <w:rFonts w:ascii="Times New Roman" w:eastAsia="Malgun Gothic" w:hAnsi="Times New Roman" w:cs="Times New Roman"/>
                <w:sz w:val="14"/>
                <w:szCs w:val="14"/>
              </w:rPr>
              <w:t>.</w:t>
            </w:r>
          </w:p>
        </w:tc>
        <w:tc>
          <w:tcPr>
            <w:tcW w:w="2268" w:type="dxa"/>
            <w:tcBorders>
              <w:top w:val="single" w:sz="4" w:space="0" w:color="auto"/>
              <w:left w:val="single" w:sz="4" w:space="0" w:color="auto"/>
              <w:bottom w:val="single" w:sz="4" w:space="0" w:color="auto"/>
              <w:right w:val="single" w:sz="4" w:space="0" w:color="auto"/>
            </w:tcBorders>
          </w:tcPr>
          <w:p w:rsidR="008C1D6C" w:rsidRPr="00EE1EAD" w:rsidRDefault="00A2363B" w:rsidP="007C5EA0">
            <w:pPr>
              <w:spacing w:after="0" w:line="240" w:lineRule="auto"/>
              <w:rPr>
                <w:rFonts w:ascii="Times New Roman" w:eastAsia="Malgun Gothic" w:hAnsi="Times New Roman" w:cs="Times New Roman"/>
                <w:sz w:val="14"/>
                <w:szCs w:val="14"/>
              </w:rPr>
            </w:pPr>
            <w:r w:rsidRPr="00EE1EAD">
              <w:rPr>
                <w:rFonts w:ascii="Times New Roman" w:eastAsia="Malgun Gothic" w:hAnsi="Times New Roman" w:cs="Times New Roman"/>
                <w:sz w:val="14"/>
                <w:szCs w:val="14"/>
              </w:rPr>
              <w:t xml:space="preserve">«Kazakhautodor» RSE  </w:t>
            </w:r>
          </w:p>
        </w:tc>
      </w:tr>
    </w:tbl>
    <w:p w:rsidR="00F03489" w:rsidRPr="00EE1EAD" w:rsidRDefault="00F03489" w:rsidP="007C5EA0">
      <w:pPr>
        <w:spacing w:after="0" w:line="240" w:lineRule="auto"/>
        <w:ind w:right="475"/>
        <w:rPr>
          <w:rFonts w:ascii="Times New Roman" w:eastAsia="SimSun" w:hAnsi="Times New Roman" w:cs="Times New Roman"/>
          <w:bCs/>
          <w:sz w:val="24"/>
          <w:szCs w:val="24"/>
          <w:shd w:val="clear" w:color="auto" w:fill="FFFFFF"/>
          <w:lang w:val="ru-RU"/>
        </w:rPr>
        <w:sectPr w:rsidR="00F03489" w:rsidRPr="00EE1EAD" w:rsidSect="00982D2A">
          <w:pgSz w:w="16838" w:h="11906" w:orient="landscape"/>
          <w:pgMar w:top="1411" w:right="1138" w:bottom="850" w:left="1138" w:header="706" w:footer="562" w:gutter="0"/>
          <w:cols w:space="708"/>
          <w:docGrid w:linePitch="299"/>
        </w:sectPr>
      </w:pPr>
    </w:p>
    <w:p w:rsidR="00284835" w:rsidRPr="00EE1EAD" w:rsidRDefault="00284835" w:rsidP="007C5EA0">
      <w:pPr>
        <w:spacing w:after="0" w:line="240" w:lineRule="auto"/>
        <w:ind w:left="720" w:right="105" w:hanging="720"/>
        <w:rPr>
          <w:rFonts w:ascii="Times New Roman" w:eastAsia="SimSun" w:hAnsi="Times New Roman" w:cs="Times New Roman"/>
          <w:b/>
          <w:bCs/>
          <w:sz w:val="32"/>
          <w:szCs w:val="32"/>
          <w:shd w:val="clear" w:color="auto" w:fill="FFFFFF"/>
        </w:rPr>
      </w:pPr>
      <w:r w:rsidRPr="00EE1EAD">
        <w:rPr>
          <w:rFonts w:ascii="Times New Roman" w:eastAsia="SimSun" w:hAnsi="Times New Roman" w:cs="Times New Roman"/>
          <w:b/>
          <w:bCs/>
          <w:sz w:val="32"/>
          <w:szCs w:val="32"/>
          <w:shd w:val="clear" w:color="auto" w:fill="FFFFFF"/>
        </w:rPr>
        <w:t xml:space="preserve">10. </w:t>
      </w:r>
      <w:r w:rsidRPr="00EE1EAD">
        <w:rPr>
          <w:rFonts w:ascii="Times New Roman" w:eastAsia="SimSun" w:hAnsi="Times New Roman" w:cs="Times New Roman"/>
          <w:b/>
          <w:bCs/>
          <w:sz w:val="32"/>
          <w:szCs w:val="32"/>
          <w:shd w:val="clear" w:color="auto" w:fill="FFFFFF"/>
        </w:rPr>
        <w:tab/>
        <w:t>DISCLOSURE OF INFORMATION, CONSULTATION AND PUBLIC HEARINGS. PARTICIPATION OF PARTIES AND GRIEVANCE MECHANISM</w:t>
      </w:r>
    </w:p>
    <w:p w:rsidR="00D47E52" w:rsidRPr="00EE1EAD" w:rsidRDefault="00D47E52" w:rsidP="007C5EA0">
      <w:pPr>
        <w:spacing w:after="0" w:line="240" w:lineRule="auto"/>
        <w:ind w:left="720" w:right="105" w:hanging="720"/>
        <w:rPr>
          <w:rFonts w:ascii="Times New Roman" w:eastAsia="SimSun" w:hAnsi="Times New Roman" w:cs="Times New Roman"/>
          <w:b/>
          <w:bCs/>
          <w:sz w:val="32"/>
          <w:szCs w:val="32"/>
          <w:shd w:val="clear" w:color="auto" w:fill="FFFFFF"/>
        </w:rPr>
      </w:pPr>
    </w:p>
    <w:p w:rsidR="00C77144" w:rsidRPr="00EE1EAD" w:rsidRDefault="00C77144" w:rsidP="007C5EA0">
      <w:pPr>
        <w:spacing w:after="0" w:line="240" w:lineRule="auto"/>
        <w:jc w:val="both"/>
        <w:rPr>
          <w:rFonts w:ascii="Times New Roman" w:hAnsi="Times New Roman" w:cs="Times New Roman"/>
        </w:rPr>
      </w:pPr>
      <w:r w:rsidRPr="00EE1EAD">
        <w:rPr>
          <w:rFonts w:ascii="Times New Roman" w:hAnsi="Times New Roman" w:cs="Times New Roman"/>
        </w:rPr>
        <w:t>In the settlements, located along passing of road section, public hearings and consultations of stakeholders have to be held for the purpose of studying with the general details of the project and to discuss the effective poin</w:t>
      </w:r>
      <w:r w:rsidR="009C2CE1" w:rsidRPr="00EE1EAD">
        <w:rPr>
          <w:rFonts w:ascii="Times New Roman" w:hAnsi="Times New Roman" w:cs="Times New Roman"/>
        </w:rPr>
        <w:t xml:space="preserve">ts, concerning ecology and social aspects, to learn wishes and recommendations of stakeholders, which subsequently have to be included in ESIA and RAP. Public hearings had been carried out on March 31, 2015 in Samsy and Targap villages of Zhambyl region of Almaty oblast.. On a site of the road in Almaty oblast in Sarybastau settlement designers conducted public hearing on July 21,2015. </w:t>
      </w:r>
    </w:p>
    <w:p w:rsidR="00D47E52" w:rsidRPr="00EE1EAD" w:rsidRDefault="00D47E52" w:rsidP="007C5EA0">
      <w:pPr>
        <w:spacing w:after="0" w:line="240" w:lineRule="auto"/>
        <w:jc w:val="both"/>
        <w:rPr>
          <w:rFonts w:ascii="Times New Roman" w:eastAsia="Times New Roman" w:hAnsi="Times New Roman" w:cs="Times New Roman"/>
        </w:rPr>
      </w:pPr>
    </w:p>
    <w:p w:rsidR="00C77144" w:rsidRPr="00EE1EAD" w:rsidRDefault="009C2CE1" w:rsidP="007C5EA0">
      <w:pPr>
        <w:spacing w:after="0" w:line="240" w:lineRule="auto"/>
        <w:jc w:val="both"/>
        <w:rPr>
          <w:rFonts w:ascii="Times New Roman" w:eastAsia="Times New Roman" w:hAnsi="Times New Roman" w:cs="Times New Roman"/>
        </w:rPr>
      </w:pPr>
      <w:r w:rsidRPr="00EE1EAD">
        <w:rPr>
          <w:rFonts w:ascii="Times New Roman" w:eastAsia="Times New Roman" w:hAnsi="Times New Roman" w:cs="Times New Roman"/>
        </w:rPr>
        <w:t xml:space="preserve">Additional public hearings and consultations of Stakeholders will be held on the basis of ESIA with participation of people from the nearby settlements and local settlements, located along a site of the road. Thus, upon completion of the ESIA updating (and also after comments of Bank), the document (ESIA) will be necessary to publish and organize public hearings. </w:t>
      </w:r>
    </w:p>
    <w:p w:rsidR="00D47E52" w:rsidRPr="00EE1EAD" w:rsidRDefault="00D47E52" w:rsidP="00D47E52">
      <w:pPr>
        <w:pStyle w:val="Tables"/>
      </w:pPr>
    </w:p>
    <w:p w:rsidR="00284835" w:rsidRPr="00EE1EAD" w:rsidRDefault="009C2CE1" w:rsidP="00D47E52">
      <w:pPr>
        <w:pStyle w:val="Tables"/>
      </w:pPr>
      <w:r w:rsidRPr="00EE1EAD">
        <w:t>Consultation at a stage of preparation was carried out in the form of interview with local residents, discussions and meetings. The following persons were involved in process of consultations during preparation of the project:</w:t>
      </w:r>
    </w:p>
    <w:p w:rsidR="00D47E52" w:rsidRPr="00EE1EAD" w:rsidRDefault="00D47E52" w:rsidP="00D47E52">
      <w:pPr>
        <w:pStyle w:val="Tables"/>
      </w:pPr>
    </w:p>
    <w:p w:rsidR="00284835" w:rsidRPr="00EE1EAD" w:rsidRDefault="00284835" w:rsidP="00F50914">
      <w:pPr>
        <w:numPr>
          <w:ilvl w:val="0"/>
          <w:numId w:val="39"/>
        </w:numPr>
        <w:autoSpaceDE w:val="0"/>
        <w:autoSpaceDN w:val="0"/>
        <w:adjustRightInd w:val="0"/>
        <w:spacing w:after="0" w:line="240" w:lineRule="auto"/>
        <w:ind w:left="990" w:right="27" w:hanging="540"/>
        <w:jc w:val="both"/>
        <w:rPr>
          <w:rFonts w:ascii="Times New Roman" w:hAnsi="Times New Roman" w:cs="Times New Roman"/>
        </w:rPr>
      </w:pPr>
      <w:r w:rsidRPr="00EE1EAD">
        <w:rPr>
          <w:rFonts w:ascii="Times New Roman" w:hAnsi="Times New Roman" w:cs="Times New Roman"/>
        </w:rPr>
        <w:t>Head of households likely to be affected</w:t>
      </w:r>
    </w:p>
    <w:p w:rsidR="00284835" w:rsidRPr="00EE1EAD" w:rsidRDefault="009C2CE1" w:rsidP="00F50914">
      <w:pPr>
        <w:numPr>
          <w:ilvl w:val="0"/>
          <w:numId w:val="39"/>
        </w:numPr>
        <w:autoSpaceDE w:val="0"/>
        <w:autoSpaceDN w:val="0"/>
        <w:adjustRightInd w:val="0"/>
        <w:spacing w:after="0" w:line="240" w:lineRule="auto"/>
        <w:ind w:left="990" w:right="27" w:hanging="540"/>
        <w:jc w:val="both"/>
        <w:rPr>
          <w:rFonts w:ascii="Times New Roman" w:hAnsi="Times New Roman" w:cs="Times New Roman"/>
        </w:rPr>
      </w:pPr>
      <w:r w:rsidRPr="00EE1EAD">
        <w:rPr>
          <w:rFonts w:ascii="Times New Roman" w:hAnsi="Times New Roman" w:cs="Times New Roman"/>
        </w:rPr>
        <w:t>Householdmembers</w:t>
      </w:r>
    </w:p>
    <w:p w:rsidR="00284835" w:rsidRPr="00EE1EAD" w:rsidRDefault="009C2CE1" w:rsidP="00F50914">
      <w:pPr>
        <w:numPr>
          <w:ilvl w:val="0"/>
          <w:numId w:val="39"/>
        </w:numPr>
        <w:autoSpaceDE w:val="0"/>
        <w:autoSpaceDN w:val="0"/>
        <w:adjustRightInd w:val="0"/>
        <w:spacing w:after="0" w:line="240" w:lineRule="auto"/>
        <w:ind w:left="990" w:right="27" w:hanging="540"/>
        <w:jc w:val="both"/>
        <w:rPr>
          <w:rFonts w:ascii="Times New Roman" w:hAnsi="Times New Roman" w:cs="Times New Roman"/>
        </w:rPr>
      </w:pPr>
      <w:r w:rsidRPr="00EE1EAD">
        <w:rPr>
          <w:rFonts w:ascii="Times New Roman" w:hAnsi="Times New Roman" w:cs="Times New Roman"/>
        </w:rPr>
        <w:t>Community</w:t>
      </w:r>
    </w:p>
    <w:p w:rsidR="00284835" w:rsidRPr="00EE1EAD" w:rsidRDefault="009C2CE1" w:rsidP="00F50914">
      <w:pPr>
        <w:numPr>
          <w:ilvl w:val="0"/>
          <w:numId w:val="39"/>
        </w:numPr>
        <w:autoSpaceDE w:val="0"/>
        <w:autoSpaceDN w:val="0"/>
        <w:adjustRightInd w:val="0"/>
        <w:spacing w:after="0" w:line="240" w:lineRule="auto"/>
        <w:ind w:left="990" w:right="27" w:hanging="540"/>
        <w:jc w:val="both"/>
        <w:rPr>
          <w:rFonts w:ascii="Times New Roman" w:hAnsi="Times New Roman" w:cs="Times New Roman"/>
        </w:rPr>
      </w:pPr>
      <w:r w:rsidRPr="00EE1EAD">
        <w:rPr>
          <w:rFonts w:ascii="Times New Roman" w:hAnsi="Times New Roman" w:cs="Times New Roman"/>
        </w:rPr>
        <w:t>LocalAkimat</w:t>
      </w:r>
    </w:p>
    <w:p w:rsidR="00284835" w:rsidRPr="00EE1EAD" w:rsidRDefault="009C2CE1" w:rsidP="00F50914">
      <w:pPr>
        <w:numPr>
          <w:ilvl w:val="0"/>
          <w:numId w:val="39"/>
        </w:numPr>
        <w:autoSpaceDE w:val="0"/>
        <w:autoSpaceDN w:val="0"/>
        <w:adjustRightInd w:val="0"/>
        <w:spacing w:after="0" w:line="240" w:lineRule="auto"/>
        <w:ind w:left="990" w:right="27" w:hanging="540"/>
        <w:jc w:val="both"/>
        <w:rPr>
          <w:rFonts w:ascii="Times New Roman" w:hAnsi="Times New Roman" w:cs="Times New Roman"/>
        </w:rPr>
      </w:pPr>
      <w:r w:rsidRPr="00EE1EAD">
        <w:rPr>
          <w:rFonts w:ascii="Times New Roman" w:hAnsi="Times New Roman" w:cs="Times New Roman"/>
        </w:rPr>
        <w:t>Major project stakeholders such as women, highway user groups, health workers</w:t>
      </w:r>
    </w:p>
    <w:p w:rsidR="00284835" w:rsidRPr="00EE1EAD" w:rsidRDefault="00284835" w:rsidP="007C5EA0">
      <w:pPr>
        <w:autoSpaceDE w:val="0"/>
        <w:autoSpaceDN w:val="0"/>
        <w:adjustRightInd w:val="0"/>
        <w:spacing w:after="0" w:line="240" w:lineRule="auto"/>
        <w:ind w:left="2127" w:right="27"/>
        <w:jc w:val="both"/>
        <w:rPr>
          <w:rFonts w:ascii="Times New Roman" w:hAnsi="Times New Roman" w:cs="Times New Roman"/>
        </w:rPr>
      </w:pPr>
    </w:p>
    <w:p w:rsidR="00284835" w:rsidRPr="00EE1EAD" w:rsidRDefault="009C2CE1" w:rsidP="007C5EA0">
      <w:pPr>
        <w:autoSpaceDE w:val="0"/>
        <w:autoSpaceDN w:val="0"/>
        <w:adjustRightInd w:val="0"/>
        <w:spacing w:after="0" w:line="240" w:lineRule="auto"/>
        <w:ind w:right="27"/>
        <w:jc w:val="both"/>
        <w:rPr>
          <w:rFonts w:ascii="Times New Roman" w:hAnsi="Times New Roman" w:cs="Times New Roman"/>
        </w:rPr>
      </w:pPr>
      <w:r w:rsidRPr="00EE1EAD">
        <w:rPr>
          <w:rFonts w:ascii="Times New Roman" w:hAnsi="Times New Roman" w:cs="Times New Roman"/>
        </w:rPr>
        <w:t>During public hearings information brochures were</w:t>
      </w:r>
      <w:r w:rsidR="00D47E52" w:rsidRPr="00EE1EAD">
        <w:rPr>
          <w:rFonts w:ascii="Times New Roman" w:hAnsi="Times New Roman" w:cs="Times New Roman"/>
        </w:rPr>
        <w:t xml:space="preserve"> </w:t>
      </w:r>
      <w:r w:rsidRPr="00EE1EAD">
        <w:rPr>
          <w:rFonts w:ascii="Times New Roman" w:hAnsi="Times New Roman" w:cs="Times New Roman"/>
        </w:rPr>
        <w:t>distributed. Brochures were developed by PMC consultant and it includes the general description of the project, the general explanation of processes, the rights of owners and land users, the list of category of compensation, payment and grievance mechanism, and also contact information. These brochures and other information, concerning the project, will be available in all oblast and regional akimats where each stakeholder can visit and receive the information of interest.</w:t>
      </w:r>
    </w:p>
    <w:p w:rsidR="00284835" w:rsidRPr="00EE1EAD" w:rsidRDefault="00284835" w:rsidP="007C5EA0">
      <w:pPr>
        <w:autoSpaceDE w:val="0"/>
        <w:autoSpaceDN w:val="0"/>
        <w:adjustRightInd w:val="0"/>
        <w:spacing w:after="0" w:line="240" w:lineRule="auto"/>
        <w:ind w:right="27"/>
        <w:jc w:val="both"/>
        <w:rPr>
          <w:rFonts w:ascii="Times New Roman" w:hAnsi="Times New Roman" w:cs="Times New Roman"/>
        </w:rPr>
      </w:pPr>
    </w:p>
    <w:p w:rsidR="00284835" w:rsidRPr="00EE1EAD" w:rsidRDefault="009C2CE1" w:rsidP="007C5EA0">
      <w:pPr>
        <w:autoSpaceDE w:val="0"/>
        <w:autoSpaceDN w:val="0"/>
        <w:adjustRightInd w:val="0"/>
        <w:spacing w:after="0" w:line="240" w:lineRule="auto"/>
        <w:ind w:right="27"/>
        <w:jc w:val="both"/>
        <w:rPr>
          <w:rFonts w:ascii="Times New Roman" w:hAnsi="Times New Roman" w:cs="Times New Roman"/>
        </w:rPr>
      </w:pPr>
      <w:r w:rsidRPr="00EE1EAD">
        <w:rPr>
          <w:rFonts w:ascii="Times New Roman" w:hAnsi="Times New Roman" w:cs="Times New Roman"/>
        </w:rPr>
        <w:t>At a design stage and project implementation more informal consultations will be held by:</w:t>
      </w:r>
    </w:p>
    <w:p w:rsidR="00D47E52" w:rsidRPr="00EE1EAD" w:rsidRDefault="00D47E52" w:rsidP="007C5EA0">
      <w:pPr>
        <w:autoSpaceDE w:val="0"/>
        <w:autoSpaceDN w:val="0"/>
        <w:adjustRightInd w:val="0"/>
        <w:spacing w:after="0" w:line="240" w:lineRule="auto"/>
        <w:ind w:right="27"/>
        <w:jc w:val="both"/>
        <w:rPr>
          <w:rFonts w:ascii="Times New Roman" w:hAnsi="Times New Roman" w:cs="Times New Roman"/>
        </w:rPr>
      </w:pPr>
    </w:p>
    <w:p w:rsidR="00284835" w:rsidRPr="00EE1EAD" w:rsidRDefault="009C2CE1" w:rsidP="007C5EA0">
      <w:pPr>
        <w:pStyle w:val="ecxmsonormal"/>
        <w:numPr>
          <w:ilvl w:val="0"/>
          <w:numId w:val="3"/>
        </w:numPr>
        <w:spacing w:before="0" w:beforeAutospacing="0" w:after="0" w:afterAutospacing="0"/>
        <w:jc w:val="both"/>
        <w:rPr>
          <w:sz w:val="22"/>
          <w:szCs w:val="22"/>
        </w:rPr>
      </w:pPr>
      <w:r w:rsidRPr="00EE1EAD">
        <w:rPr>
          <w:sz w:val="22"/>
          <w:szCs w:val="22"/>
        </w:rPr>
        <w:t>The preparation and distribution of brochures both in Kazakh and Russian, with project description, worksand supposed timing of works execution; and</w:t>
      </w:r>
    </w:p>
    <w:p w:rsidR="00284835" w:rsidRPr="00EE1EAD" w:rsidRDefault="009C2CE1" w:rsidP="007C5EA0">
      <w:pPr>
        <w:pStyle w:val="ecxmsonormal"/>
        <w:numPr>
          <w:ilvl w:val="0"/>
          <w:numId w:val="3"/>
        </w:numPr>
        <w:spacing w:before="0" w:beforeAutospacing="0" w:after="0" w:afterAutospacing="0"/>
        <w:ind w:left="778"/>
        <w:jc w:val="both"/>
        <w:rPr>
          <w:sz w:val="22"/>
          <w:szCs w:val="22"/>
        </w:rPr>
      </w:pPr>
      <w:r w:rsidRPr="00EE1EAD">
        <w:rPr>
          <w:sz w:val="22"/>
          <w:szCs w:val="22"/>
        </w:rPr>
        <w:t>Setting up a formal Grievance Redress Committee with a representation from the local community. The Project supervision Consultant in association with the Contractor will be responsible for managing the effective grievance redress program.</w:t>
      </w:r>
    </w:p>
    <w:p w:rsidR="00D47E52" w:rsidRPr="00EE1EAD" w:rsidRDefault="00D47E52" w:rsidP="00D47E52">
      <w:pPr>
        <w:pStyle w:val="Tables"/>
      </w:pPr>
    </w:p>
    <w:p w:rsidR="00284835" w:rsidRPr="00EE1EAD" w:rsidRDefault="009C2CE1" w:rsidP="00D47E52">
      <w:pPr>
        <w:pStyle w:val="Tables"/>
      </w:pPr>
      <w:r w:rsidRPr="00EE1EAD">
        <w:t>At the designing stage, the Committee for Road of MoID RK and</w:t>
      </w:r>
      <w:r w:rsidR="00D47E52" w:rsidRPr="00EE1EAD">
        <w:t xml:space="preserve"> Akimats of Almaty and Zhambyl </w:t>
      </w:r>
      <w:r w:rsidRPr="00EE1EAD">
        <w:t>oblasts and the PMC consultant will consult with the potential affected land owners of the various villages along the proposed route of Uzynagash - Otar.</w:t>
      </w:r>
    </w:p>
    <w:p w:rsidR="00D47E52" w:rsidRPr="00EE1EAD" w:rsidRDefault="00D47E52" w:rsidP="00D47E52">
      <w:pPr>
        <w:pStyle w:val="Tables"/>
      </w:pPr>
    </w:p>
    <w:p w:rsidR="00284835" w:rsidRPr="00EE1EAD" w:rsidRDefault="009C2CE1" w:rsidP="00D47E52">
      <w:pPr>
        <w:pStyle w:val="Tables"/>
      </w:pPr>
      <w:r w:rsidRPr="00EE1EAD">
        <w:t>During the consultations of designers with local habitants all technical parameters of the road, drawing of the proposed works, the expected benefits, expected impacts, including the expected mitigation measures, the number of underpasses, design solutions for abutment design of bypasses, junctions and underpasses for the needs of owners of land and farms, the placement of production base and a testing ground for debris removal is determined, the possibility of the use of water for technological needs of the nearest water bodies, information on land set aside for farms within the area of construction of the road have been considered.</w:t>
      </w:r>
    </w:p>
    <w:p w:rsidR="002D5A47" w:rsidRPr="00EE1EAD" w:rsidRDefault="002D5A47" w:rsidP="00D47E52">
      <w:pPr>
        <w:pStyle w:val="Tables"/>
      </w:pPr>
    </w:p>
    <w:p w:rsidR="00CA63F2" w:rsidRPr="00EE1EAD" w:rsidRDefault="00CA63F2" w:rsidP="00CA63F2">
      <w:pPr>
        <w:pStyle w:val="a5"/>
        <w:tabs>
          <w:tab w:val="left" w:pos="-90"/>
        </w:tabs>
        <w:ind w:left="0"/>
        <w:jc w:val="both"/>
        <w:rPr>
          <w:sz w:val="24"/>
          <w:szCs w:val="24"/>
        </w:rPr>
      </w:pPr>
      <w:r w:rsidRPr="00EE1EAD">
        <w:rPr>
          <w:sz w:val="24"/>
          <w:szCs w:val="24"/>
        </w:rPr>
        <w:t>In addition, public hearings were held on May 27, 2016 in Zhambyl and Almaty oblasta involving design organizations on the stage of the project works completion, where the attendees once again received clarifications on social and environmental policies of the World Bank</w:t>
      </w:r>
      <w:r w:rsidR="002D5A47" w:rsidRPr="00EE1EAD">
        <w:rPr>
          <w:sz w:val="24"/>
          <w:szCs w:val="24"/>
        </w:rPr>
        <w:t xml:space="preserve">, </w:t>
      </w:r>
      <w:r w:rsidRPr="00EE1EAD">
        <w:rPr>
          <w:sz w:val="24"/>
          <w:szCs w:val="24"/>
        </w:rPr>
        <w:t>ESIA</w:t>
      </w:r>
      <w:r w:rsidR="002D5A47" w:rsidRPr="00EE1EAD">
        <w:rPr>
          <w:sz w:val="24"/>
          <w:szCs w:val="24"/>
        </w:rPr>
        <w:t>.</w:t>
      </w:r>
    </w:p>
    <w:p w:rsidR="00CA63F2" w:rsidRPr="00EE1EAD" w:rsidRDefault="00CA63F2" w:rsidP="00CA63F2">
      <w:pPr>
        <w:pStyle w:val="a5"/>
        <w:tabs>
          <w:tab w:val="left" w:pos="-90"/>
        </w:tabs>
        <w:ind w:left="0"/>
        <w:jc w:val="both"/>
        <w:rPr>
          <w:sz w:val="24"/>
          <w:szCs w:val="24"/>
        </w:rPr>
      </w:pPr>
    </w:p>
    <w:p w:rsidR="00CA63F2" w:rsidRPr="00EE1EAD" w:rsidRDefault="00CA63F2" w:rsidP="00CA63F2">
      <w:pPr>
        <w:pStyle w:val="a5"/>
        <w:tabs>
          <w:tab w:val="left" w:pos="-90"/>
        </w:tabs>
        <w:ind w:left="0"/>
        <w:jc w:val="both"/>
        <w:rPr>
          <w:sz w:val="24"/>
          <w:szCs w:val="24"/>
        </w:rPr>
      </w:pPr>
      <w:r w:rsidRPr="00EE1EAD">
        <w:rPr>
          <w:sz w:val="24"/>
          <w:szCs w:val="24"/>
        </w:rPr>
        <w:t>Zhambyl</w:t>
      </w:r>
      <w:r w:rsidRPr="00EE1EAD">
        <w:rPr>
          <w:sz w:val="24"/>
          <w:szCs w:val="24"/>
          <w:lang w:val="ru-RU"/>
        </w:rPr>
        <w:t xml:space="preserve"> </w:t>
      </w:r>
      <w:r w:rsidRPr="00EE1EAD">
        <w:rPr>
          <w:sz w:val="24"/>
          <w:szCs w:val="24"/>
        </w:rPr>
        <w:t xml:space="preserve">oblast </w:t>
      </w:r>
    </w:p>
    <w:p w:rsidR="00CA63F2" w:rsidRPr="00EE1EAD" w:rsidRDefault="00CA63F2" w:rsidP="00F50914">
      <w:pPr>
        <w:pStyle w:val="a5"/>
        <w:numPr>
          <w:ilvl w:val="0"/>
          <w:numId w:val="82"/>
        </w:numPr>
        <w:tabs>
          <w:tab w:val="left" w:pos="-90"/>
        </w:tabs>
        <w:jc w:val="both"/>
        <w:rPr>
          <w:sz w:val="24"/>
          <w:szCs w:val="24"/>
        </w:rPr>
      </w:pPr>
      <w:r w:rsidRPr="00EE1EAD">
        <w:rPr>
          <w:sz w:val="24"/>
          <w:szCs w:val="24"/>
        </w:rPr>
        <w:t>Kenen Village</w:t>
      </w:r>
      <w:r w:rsidR="002D5A47" w:rsidRPr="00EE1EAD">
        <w:rPr>
          <w:sz w:val="24"/>
          <w:szCs w:val="24"/>
          <w:lang w:val="ru-RU"/>
        </w:rPr>
        <w:t xml:space="preserve"> – 27.05.2016</w:t>
      </w:r>
    </w:p>
    <w:p w:rsidR="00CA63F2" w:rsidRPr="00EE1EAD" w:rsidRDefault="00CA63F2" w:rsidP="00CA63F2">
      <w:pPr>
        <w:tabs>
          <w:tab w:val="left" w:pos="-90"/>
        </w:tabs>
        <w:spacing w:after="0" w:line="240" w:lineRule="auto"/>
        <w:jc w:val="both"/>
        <w:rPr>
          <w:rFonts w:ascii="Times New Roman" w:hAnsi="Times New Roman" w:cs="Times New Roman"/>
          <w:sz w:val="24"/>
          <w:szCs w:val="24"/>
        </w:rPr>
      </w:pPr>
    </w:p>
    <w:p w:rsidR="00CA63F2" w:rsidRPr="00EE1EAD" w:rsidRDefault="00CA63F2" w:rsidP="00CA63F2">
      <w:pPr>
        <w:tabs>
          <w:tab w:val="left" w:pos="-90"/>
        </w:tabs>
        <w:spacing w:after="0" w:line="240" w:lineRule="auto"/>
        <w:jc w:val="both"/>
        <w:rPr>
          <w:rFonts w:ascii="Times New Roman" w:hAnsi="Times New Roman" w:cs="Times New Roman"/>
          <w:sz w:val="24"/>
          <w:szCs w:val="24"/>
        </w:rPr>
      </w:pPr>
      <w:r w:rsidRPr="00EE1EAD">
        <w:rPr>
          <w:rFonts w:ascii="Times New Roman" w:hAnsi="Times New Roman" w:cs="Times New Roman"/>
          <w:sz w:val="24"/>
          <w:szCs w:val="24"/>
        </w:rPr>
        <w:t xml:space="preserve">Almaty oblast </w:t>
      </w:r>
    </w:p>
    <w:p w:rsidR="002D5A47" w:rsidRPr="00EE1EAD" w:rsidRDefault="00CA63F2" w:rsidP="00F50914">
      <w:pPr>
        <w:numPr>
          <w:ilvl w:val="0"/>
          <w:numId w:val="81"/>
        </w:numPr>
        <w:spacing w:after="0" w:line="240" w:lineRule="auto"/>
        <w:jc w:val="both"/>
        <w:rPr>
          <w:rFonts w:ascii="Times New Roman" w:hAnsi="Times New Roman" w:cs="Times New Roman"/>
          <w:sz w:val="24"/>
          <w:szCs w:val="24"/>
          <w:lang w:val="ru-RU"/>
        </w:rPr>
      </w:pPr>
      <w:r w:rsidRPr="00EE1EAD">
        <w:rPr>
          <w:rFonts w:ascii="Times New Roman" w:hAnsi="Times New Roman" w:cs="Times New Roman"/>
          <w:sz w:val="24"/>
          <w:szCs w:val="24"/>
        </w:rPr>
        <w:t xml:space="preserve">Sarybastau </w:t>
      </w:r>
      <w:r w:rsidR="002D5A47" w:rsidRPr="00EE1EAD">
        <w:rPr>
          <w:rFonts w:ascii="Times New Roman" w:hAnsi="Times New Roman" w:cs="Times New Roman"/>
          <w:sz w:val="24"/>
          <w:szCs w:val="24"/>
          <w:lang w:val="ru-RU"/>
        </w:rPr>
        <w:t xml:space="preserve">– 27.05.2016 </w:t>
      </w:r>
    </w:p>
    <w:p w:rsidR="002D5A47" w:rsidRPr="00EE1EAD" w:rsidRDefault="002D5A47" w:rsidP="00CA63F2">
      <w:pPr>
        <w:spacing w:after="0" w:line="240" w:lineRule="auto"/>
        <w:jc w:val="both"/>
        <w:rPr>
          <w:rFonts w:ascii="Times New Roman" w:eastAsia="Malgun Gothic" w:hAnsi="Times New Roman" w:cs="Times New Roman"/>
          <w:sz w:val="24"/>
          <w:szCs w:val="24"/>
          <w:lang w:val="ru-RU"/>
        </w:rPr>
      </w:pPr>
    </w:p>
    <w:p w:rsidR="00284835" w:rsidRPr="00EE1EAD" w:rsidRDefault="009C2CE1" w:rsidP="00D47E52">
      <w:pPr>
        <w:pStyle w:val="Tables"/>
      </w:pPr>
      <w:r w:rsidRPr="00EE1EAD">
        <w:t>Upon completion of design on road sites taking into account design decisions the Environmental Management Plan (EMP) will be developed for separate sites / lots. EMP will determine terms, frequency, duration and cost of actions for mitigation of impacts on environment in graphics of realization and will unite these actions with the full plan of project work. EMP will include the Plan of monitoring by means of which control of impacts on environment and introduction of measures for mitigation during construction will be executed. EMP on each of sites/lots will be translated both into Russian and Kazakh languages and are published on the website of the project, Committee for Roads and the relevant regional akimats. EMP will be published in English on the WB site. Also, on each EMP public consultations in the region of the project will be organized.</w:t>
      </w:r>
    </w:p>
    <w:p w:rsidR="00D47E52" w:rsidRPr="00EE1EAD" w:rsidRDefault="00D47E52" w:rsidP="007C5EA0">
      <w:pPr>
        <w:pStyle w:val="20"/>
        <w:spacing w:before="0" w:line="240" w:lineRule="auto"/>
        <w:ind w:left="720" w:hanging="720"/>
        <w:jc w:val="both"/>
        <w:rPr>
          <w:rFonts w:ascii="Times New Roman" w:hAnsi="Times New Roman"/>
          <w:color w:val="auto"/>
          <w:sz w:val="28"/>
          <w:szCs w:val="28"/>
        </w:rPr>
      </w:pPr>
      <w:bookmarkStart w:id="107" w:name="_Toc424570973"/>
    </w:p>
    <w:p w:rsidR="00284835" w:rsidRPr="00EE1EAD" w:rsidRDefault="00284835" w:rsidP="007C5EA0">
      <w:pPr>
        <w:pStyle w:val="20"/>
        <w:spacing w:before="0" w:line="240" w:lineRule="auto"/>
        <w:ind w:left="720" w:hanging="720"/>
        <w:jc w:val="both"/>
        <w:rPr>
          <w:rFonts w:ascii="Times New Roman" w:hAnsi="Times New Roman"/>
          <w:color w:val="auto"/>
          <w:sz w:val="28"/>
          <w:szCs w:val="28"/>
        </w:rPr>
      </w:pPr>
      <w:r w:rsidRPr="00EE1EAD">
        <w:rPr>
          <w:rFonts w:ascii="Times New Roman" w:hAnsi="Times New Roman"/>
          <w:color w:val="auto"/>
          <w:sz w:val="28"/>
          <w:szCs w:val="28"/>
        </w:rPr>
        <w:t xml:space="preserve">10.1 </w:t>
      </w:r>
      <w:bookmarkEnd w:id="107"/>
      <w:r w:rsidRPr="00EE1EAD">
        <w:rPr>
          <w:rFonts w:ascii="Times New Roman" w:hAnsi="Times New Roman"/>
          <w:color w:val="auto"/>
          <w:sz w:val="28"/>
          <w:szCs w:val="28"/>
        </w:rPr>
        <w:tab/>
        <w:t>INSTITUTIONAL RESPONSIBILITY AND GRIEVANCE MECHANISM</w:t>
      </w:r>
    </w:p>
    <w:p w:rsidR="00D47E52" w:rsidRPr="00EE1EAD" w:rsidRDefault="00D47E52" w:rsidP="007C5EA0">
      <w:pPr>
        <w:spacing w:after="0" w:line="240" w:lineRule="auto"/>
        <w:ind w:right="29"/>
        <w:jc w:val="both"/>
        <w:rPr>
          <w:rFonts w:ascii="Times New Roman" w:hAnsi="Times New Roman" w:cs="Times New Roman"/>
          <w:lang w:eastAsia="en-GB"/>
        </w:rPr>
      </w:pPr>
    </w:p>
    <w:p w:rsidR="00284835" w:rsidRPr="00EE1EAD" w:rsidRDefault="00284835" w:rsidP="007C5EA0">
      <w:pPr>
        <w:spacing w:after="0" w:line="240" w:lineRule="auto"/>
        <w:ind w:right="29"/>
        <w:jc w:val="both"/>
        <w:rPr>
          <w:rFonts w:ascii="Times New Roman" w:hAnsi="Times New Roman" w:cs="Times New Roman"/>
        </w:rPr>
      </w:pPr>
      <w:r w:rsidRPr="00EE1EAD">
        <w:rPr>
          <w:rFonts w:ascii="Times New Roman" w:hAnsi="Times New Roman" w:cs="Times New Roman"/>
          <w:lang w:eastAsia="en-GB"/>
        </w:rPr>
        <w:t>The Project Management Consultant (PMC) will play a key role in the organizational setup for Resettlement and Lands Acquisition Management during Project implementation. According to the PMC’s Terms of Reference (TOR) there will be two social safeguards specialists (One International and one National) working in the PMC for the duration of the Project. Part of their duties and responsibilities will be the management of implementation of this ESIA</w:t>
      </w:r>
      <w:r w:rsidR="00D47E52" w:rsidRPr="00EE1EAD">
        <w:rPr>
          <w:rFonts w:ascii="Times New Roman" w:hAnsi="Times New Roman" w:cs="Times New Roman"/>
          <w:lang w:eastAsia="en-GB"/>
        </w:rPr>
        <w:t xml:space="preserve"> </w:t>
      </w:r>
      <w:r w:rsidRPr="00EE1EAD">
        <w:rPr>
          <w:rFonts w:ascii="Times New Roman" w:hAnsi="Times New Roman" w:cs="Times New Roman"/>
          <w:lang w:eastAsia="en-GB"/>
        </w:rPr>
        <w:t>and RAP.</w:t>
      </w:r>
    </w:p>
    <w:p w:rsidR="00D47E52" w:rsidRPr="00EE1EAD" w:rsidRDefault="00D47E52" w:rsidP="007C5EA0">
      <w:pPr>
        <w:spacing w:after="0" w:line="240" w:lineRule="auto"/>
        <w:ind w:right="29"/>
        <w:jc w:val="both"/>
        <w:rPr>
          <w:rFonts w:ascii="Times New Roman" w:hAnsi="Times New Roman" w:cs="Times New Roman"/>
          <w:lang w:eastAsia="en-GB"/>
        </w:rPr>
      </w:pPr>
    </w:p>
    <w:p w:rsidR="00284835" w:rsidRPr="00EE1EAD" w:rsidRDefault="00284835" w:rsidP="007C5EA0">
      <w:pPr>
        <w:spacing w:after="0" w:line="240" w:lineRule="auto"/>
        <w:ind w:right="29"/>
        <w:jc w:val="both"/>
        <w:rPr>
          <w:rFonts w:ascii="Times New Roman" w:hAnsi="Times New Roman" w:cs="Times New Roman"/>
          <w:lang w:eastAsia="en-GB"/>
        </w:rPr>
      </w:pPr>
      <w:r w:rsidRPr="00EE1EAD">
        <w:rPr>
          <w:rFonts w:ascii="Times New Roman" w:hAnsi="Times New Roman" w:cs="Times New Roman"/>
          <w:lang w:eastAsia="en-GB"/>
        </w:rPr>
        <w:t xml:space="preserve">The PMC will carry out an independent assessment of the land acquisition process to inform the Committee for Roads and World Bank and prepare one final report on external monitoring and evaluation of resettlement and submit to the World Bank.  </w:t>
      </w:r>
    </w:p>
    <w:p w:rsidR="00D47E52" w:rsidRPr="00EE1EAD" w:rsidRDefault="00D47E52" w:rsidP="007C5EA0">
      <w:pPr>
        <w:spacing w:after="0" w:line="240" w:lineRule="auto"/>
        <w:ind w:right="29"/>
        <w:jc w:val="both"/>
        <w:rPr>
          <w:rFonts w:ascii="Times New Roman" w:hAnsi="Times New Roman" w:cs="Times New Roman"/>
        </w:rPr>
      </w:pPr>
    </w:p>
    <w:p w:rsidR="00284835" w:rsidRPr="00EE1EAD" w:rsidRDefault="00284835" w:rsidP="007C5EA0">
      <w:pPr>
        <w:spacing w:after="0" w:line="240" w:lineRule="auto"/>
        <w:ind w:left="720" w:hanging="720"/>
        <w:rPr>
          <w:rFonts w:ascii="Times New Roman" w:hAnsi="Times New Roman" w:cs="Times New Roman"/>
          <w:b/>
          <w:sz w:val="28"/>
          <w:szCs w:val="28"/>
        </w:rPr>
      </w:pPr>
      <w:r w:rsidRPr="00EE1EAD">
        <w:rPr>
          <w:rFonts w:ascii="Times New Roman" w:hAnsi="Times New Roman" w:cs="Times New Roman"/>
          <w:b/>
          <w:sz w:val="28"/>
          <w:szCs w:val="28"/>
        </w:rPr>
        <w:t xml:space="preserve">10.2 </w:t>
      </w:r>
      <w:r w:rsidRPr="00EE1EAD">
        <w:rPr>
          <w:rFonts w:ascii="Times New Roman" w:hAnsi="Times New Roman" w:cs="Times New Roman"/>
          <w:b/>
          <w:sz w:val="28"/>
          <w:szCs w:val="28"/>
        </w:rPr>
        <w:tab/>
        <w:t>GRIEVANCE REDRESS MECHANISMS INCLUDING GRIEVANCE DURING CONSTRUCTION</w:t>
      </w:r>
    </w:p>
    <w:p w:rsidR="00D47E52" w:rsidRPr="00EE1EAD" w:rsidRDefault="00D47E52" w:rsidP="007C5EA0">
      <w:pPr>
        <w:spacing w:after="0" w:line="240" w:lineRule="auto"/>
        <w:jc w:val="both"/>
        <w:rPr>
          <w:rFonts w:ascii="Times New Roman" w:hAnsi="Times New Roman" w:cs="Times New Roman"/>
        </w:rPr>
      </w:pPr>
    </w:p>
    <w:p w:rsidR="00284835" w:rsidRPr="00EE1EAD" w:rsidRDefault="00284835" w:rsidP="007C5EA0">
      <w:pPr>
        <w:spacing w:after="0" w:line="240" w:lineRule="auto"/>
        <w:jc w:val="both"/>
        <w:rPr>
          <w:rFonts w:ascii="Times New Roman" w:hAnsi="Times New Roman" w:cs="Times New Roman"/>
          <w:b/>
          <w:sz w:val="28"/>
          <w:szCs w:val="28"/>
        </w:rPr>
      </w:pPr>
      <w:r w:rsidRPr="00EE1EAD">
        <w:rPr>
          <w:rFonts w:ascii="Times New Roman" w:hAnsi="Times New Roman" w:cs="Times New Roman"/>
        </w:rPr>
        <w:t xml:space="preserve">Guideline on Grievance Redress Mechanism (GRM Guideline) is designed and approved in 2014 by Committee for Roads MoID RK for all road sector projects. GRM Guideline is intended to be used as a guidance document for stakeholders involved in design, preparation and implementation of road projects, and complements grievance redress requirements incorporated in the loan agreements, as well as environmental and social safeguard documents (in case of projects funded by IFIs). </w:t>
      </w: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r w:rsidRPr="00EE1EAD">
        <w:rPr>
          <w:rFonts w:ascii="Times New Roman" w:hAnsi="Times New Roman" w:cs="Times New Roman"/>
        </w:rPr>
        <w:t>The overall objective of the GRM Guideline is to establish an effective communication channel among the stakeholders for providing a timely and efficient two-way feedback mechanism to address any complaints made about the project, including those from members of the communities, local businesses and other stakeholders, as well as raising public awareness on the projects and on the availability of a GRM mechanism. The Grievance redress procedure suggests resolution of grievances in the spirit of mediation between the parties, and should comply with the spirit of IFI standards and practices.</w:t>
      </w:r>
    </w:p>
    <w:p w:rsidR="00D47E52" w:rsidRPr="00EE1EAD" w:rsidRDefault="00D47E52" w:rsidP="007C5EA0">
      <w:pPr>
        <w:spacing w:after="0" w:line="240" w:lineRule="auto"/>
        <w:jc w:val="both"/>
        <w:rPr>
          <w:rFonts w:ascii="Times New Roman" w:hAnsi="Times New Roman" w:cs="Times New Roman"/>
        </w:rPr>
      </w:pPr>
    </w:p>
    <w:p w:rsidR="00284835" w:rsidRPr="00EE1EAD" w:rsidRDefault="00284835"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The GRM will be available for those living or working in the areas impacted by the project activities. Any person impacted by or concerned about the project activities will have the right to participate in the GRM, will have easy access to it, and will be encouraged to use it. The proposed GRM does not replace the public mechanisms of complaint and conflict resolution envisaged by the legal system of the RK, but attempts to minimize use of it to the extent possible. </w:t>
      </w:r>
    </w:p>
    <w:p w:rsidR="00D47E52" w:rsidRPr="00EE1EAD" w:rsidRDefault="00D47E52" w:rsidP="007C5EA0">
      <w:pPr>
        <w:pStyle w:val="20"/>
        <w:spacing w:before="0" w:line="240" w:lineRule="auto"/>
        <w:rPr>
          <w:rFonts w:ascii="Times New Roman" w:hAnsi="Times New Roman"/>
          <w:color w:val="auto"/>
          <w:sz w:val="28"/>
          <w:szCs w:val="28"/>
        </w:rPr>
      </w:pPr>
      <w:bookmarkStart w:id="108" w:name="_Toc424570974"/>
    </w:p>
    <w:p w:rsidR="00284835" w:rsidRPr="00EE1EAD" w:rsidRDefault="00284835" w:rsidP="007C5EA0">
      <w:pPr>
        <w:pStyle w:val="20"/>
        <w:spacing w:before="0" w:line="240" w:lineRule="auto"/>
        <w:rPr>
          <w:rFonts w:ascii="Times New Roman" w:hAnsi="Times New Roman"/>
          <w:color w:val="auto"/>
          <w:sz w:val="28"/>
          <w:szCs w:val="28"/>
        </w:rPr>
      </w:pPr>
      <w:r w:rsidRPr="00EE1EAD">
        <w:rPr>
          <w:rFonts w:ascii="Times New Roman" w:hAnsi="Times New Roman"/>
          <w:color w:val="auto"/>
          <w:sz w:val="28"/>
          <w:szCs w:val="28"/>
        </w:rPr>
        <w:t>10.3</w:t>
      </w:r>
      <w:r w:rsidRPr="00EE1EAD">
        <w:rPr>
          <w:rFonts w:ascii="Times New Roman" w:hAnsi="Times New Roman"/>
          <w:color w:val="auto"/>
          <w:sz w:val="28"/>
          <w:szCs w:val="28"/>
        </w:rPr>
        <w:tab/>
        <w:t>GRIEVANCE REGISTRATION</w:t>
      </w:r>
      <w:bookmarkEnd w:id="108"/>
    </w:p>
    <w:p w:rsidR="00D47E52" w:rsidRPr="00EE1EAD" w:rsidRDefault="00D47E52" w:rsidP="007C5EA0">
      <w:pPr>
        <w:shd w:val="clear" w:color="auto" w:fill="FFFFFF"/>
        <w:tabs>
          <w:tab w:val="num" w:pos="1440"/>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1440"/>
        </w:tabs>
        <w:spacing w:after="0" w:line="240" w:lineRule="auto"/>
        <w:jc w:val="both"/>
        <w:rPr>
          <w:rFonts w:ascii="Times New Roman" w:hAnsi="Times New Roman" w:cs="Times New Roman"/>
        </w:rPr>
      </w:pPr>
      <w:r w:rsidRPr="00EE1EAD">
        <w:rPr>
          <w:rFonts w:ascii="Times New Roman" w:hAnsi="Times New Roman" w:cs="Times New Roman"/>
        </w:rPr>
        <w:t xml:space="preserve">Complainants or stakeholders may visit Akimats, call or send a letter or e-mail or fax to grievance focal point, at CSC, GRC Coordinator and CfRMoID RK to register their grievances related to road sector projects. Receipt of grievances received through a letter or e-mail or fax shall also be acknowledged through a letter / e-mail / fax within 3 working days upon receipt by GRC coordinator at regional level. Receipt of grievances lodged in person or via phone will be acknowledged immediately. </w:t>
      </w:r>
    </w:p>
    <w:p w:rsidR="00D47E52" w:rsidRPr="00EE1EAD" w:rsidRDefault="00D47E52" w:rsidP="007C5EA0">
      <w:pPr>
        <w:shd w:val="clear" w:color="auto" w:fill="FFFFFF"/>
        <w:tabs>
          <w:tab w:val="num" w:pos="1440"/>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1440"/>
        </w:tabs>
        <w:spacing w:after="0" w:line="240" w:lineRule="auto"/>
        <w:jc w:val="both"/>
        <w:rPr>
          <w:rFonts w:ascii="Times New Roman" w:hAnsi="Times New Roman" w:cs="Times New Roman"/>
        </w:rPr>
      </w:pPr>
      <w:r w:rsidRPr="00EE1EAD">
        <w:rPr>
          <w:rFonts w:ascii="Times New Roman" w:hAnsi="Times New Roman" w:cs="Times New Roman"/>
        </w:rPr>
        <w:t xml:space="preserve">Complainants or stakeholders may visit, call or send a letter or e-mail or fax to community Akimat, grievance focal point at CCs and CSCs, GRC Coordinator at CoRMoID RK to register their grievances related to road sector projects. Receipt of grievances received through a letter or e-mail or fax shall also be acknowledged through a letter / e-mail / fax within 3 working days upon receipt by GRC coordinator at regional level. Receipt of grievances lodged in person or via phone will be acknowledged immediately. </w:t>
      </w:r>
    </w:p>
    <w:p w:rsidR="00D47E52" w:rsidRPr="00EE1EAD" w:rsidRDefault="00D47E52" w:rsidP="007C5EA0">
      <w:pPr>
        <w:shd w:val="clear" w:color="auto" w:fill="FFFFFF"/>
        <w:tabs>
          <w:tab w:val="num" w:pos="1440"/>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1440"/>
        </w:tabs>
        <w:spacing w:after="0" w:line="240" w:lineRule="auto"/>
        <w:jc w:val="both"/>
        <w:rPr>
          <w:rFonts w:ascii="Times New Roman" w:hAnsi="Times New Roman" w:cs="Times New Roman"/>
        </w:rPr>
      </w:pPr>
      <w:r w:rsidRPr="00EE1EAD">
        <w:rPr>
          <w:rFonts w:ascii="Times New Roman" w:hAnsi="Times New Roman" w:cs="Times New Roman"/>
        </w:rPr>
        <w:t>Each project level party participating in the GRC at regional level shall maintain a record-book to register the complaints, and regularly share the grievance details with GRC coordinator at regional level, in order to keep the track of grievances and the status of their resolution. The GRC coordinator at the regional level shall coordinate with each member of the GRC on a weekly basis, collect relevant documents, maintain a consolidated registry of complaints received, follow-up on the status of resolution of each complaint received, maintain an up-to-date grievance database and provide relevant reporting.</w:t>
      </w:r>
    </w:p>
    <w:p w:rsidR="00D47E52" w:rsidRPr="00EE1EAD" w:rsidRDefault="00D47E52" w:rsidP="007C5EA0">
      <w:pPr>
        <w:shd w:val="clear" w:color="auto" w:fill="FFFFFF"/>
        <w:tabs>
          <w:tab w:val="num" w:pos="1440"/>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1440"/>
        </w:tabs>
        <w:spacing w:after="0" w:line="240" w:lineRule="auto"/>
        <w:jc w:val="both"/>
        <w:rPr>
          <w:rFonts w:ascii="Times New Roman" w:hAnsi="Times New Roman" w:cs="Times New Roman"/>
        </w:rPr>
      </w:pPr>
      <w:r w:rsidRPr="00EE1EAD">
        <w:rPr>
          <w:rFonts w:ascii="Times New Roman" w:hAnsi="Times New Roman" w:cs="Times New Roman"/>
        </w:rPr>
        <w:t xml:space="preserve">Whichever method is used for receiving the grievance (e.g. e-mail, mail, fax, call, etc.), its registration will be made by the GRC coordinator at the regional level, who will acknowledge receipt and follow up with the grievance investigation and consideration by the GRC at regional level. All the grievances will be recorded in a standard format, which will include but not limited to the following details: </w:t>
      </w:r>
    </w:p>
    <w:p w:rsidR="00D47E52" w:rsidRPr="00EE1EAD" w:rsidRDefault="00D47E52" w:rsidP="007C5EA0">
      <w:pPr>
        <w:shd w:val="clear" w:color="auto" w:fill="FFFFFF"/>
        <w:tabs>
          <w:tab w:val="num" w:pos="1440"/>
        </w:tabs>
        <w:spacing w:after="0" w:line="240" w:lineRule="auto"/>
        <w:jc w:val="both"/>
        <w:rPr>
          <w:rFonts w:ascii="Times New Roman" w:hAnsi="Times New Roman" w:cs="Times New Roman"/>
        </w:rPr>
      </w:pPr>
    </w:p>
    <w:p w:rsidR="00284835" w:rsidRPr="00EE1EAD" w:rsidRDefault="00284835" w:rsidP="00F50914">
      <w:pPr>
        <w:numPr>
          <w:ilvl w:val="0"/>
          <w:numId w:val="40"/>
        </w:numPr>
        <w:shd w:val="clear" w:color="auto" w:fill="FFFFFF"/>
        <w:spacing w:after="0" w:line="240" w:lineRule="auto"/>
        <w:jc w:val="both"/>
        <w:rPr>
          <w:rFonts w:ascii="Times New Roman" w:hAnsi="Times New Roman" w:cs="Times New Roman"/>
        </w:rPr>
      </w:pPr>
      <w:r w:rsidRPr="00EE1EAD">
        <w:rPr>
          <w:rFonts w:ascii="Times New Roman" w:hAnsi="Times New Roman" w:cs="Times New Roman"/>
        </w:rPr>
        <w:t xml:space="preserve">Contact information of the affected party; </w:t>
      </w:r>
    </w:p>
    <w:p w:rsidR="00284835" w:rsidRPr="00EE1EAD" w:rsidRDefault="00284835" w:rsidP="00F50914">
      <w:pPr>
        <w:numPr>
          <w:ilvl w:val="0"/>
          <w:numId w:val="40"/>
        </w:numPr>
        <w:shd w:val="clear" w:color="auto" w:fill="FFFFFF"/>
        <w:spacing w:after="0" w:line="240" w:lineRule="auto"/>
        <w:jc w:val="both"/>
        <w:rPr>
          <w:rFonts w:ascii="Times New Roman" w:hAnsi="Times New Roman" w:cs="Times New Roman"/>
        </w:rPr>
      </w:pPr>
      <w:r w:rsidRPr="00EE1EAD">
        <w:rPr>
          <w:rFonts w:ascii="Times New Roman" w:hAnsi="Times New Roman" w:cs="Times New Roman"/>
        </w:rPr>
        <w:t xml:space="preserve">Date, time, and place where the complaint was received; </w:t>
      </w:r>
    </w:p>
    <w:p w:rsidR="00284835" w:rsidRPr="00EE1EAD" w:rsidRDefault="00284835" w:rsidP="00F50914">
      <w:pPr>
        <w:numPr>
          <w:ilvl w:val="0"/>
          <w:numId w:val="40"/>
        </w:numPr>
        <w:shd w:val="clear" w:color="auto" w:fill="FFFFFF"/>
        <w:spacing w:after="0" w:line="240" w:lineRule="auto"/>
        <w:jc w:val="both"/>
        <w:rPr>
          <w:rFonts w:ascii="Times New Roman" w:hAnsi="Times New Roman" w:cs="Times New Roman"/>
        </w:rPr>
      </w:pPr>
      <w:r w:rsidRPr="00EE1EAD">
        <w:rPr>
          <w:rFonts w:ascii="Times New Roman" w:hAnsi="Times New Roman" w:cs="Times New Roman"/>
        </w:rPr>
        <w:t>Name of the person who received the grievance;</w:t>
      </w:r>
    </w:p>
    <w:p w:rsidR="00284835" w:rsidRPr="00EE1EAD" w:rsidRDefault="00284835" w:rsidP="00F50914">
      <w:pPr>
        <w:numPr>
          <w:ilvl w:val="0"/>
          <w:numId w:val="40"/>
        </w:numPr>
        <w:shd w:val="clear" w:color="auto" w:fill="FFFFFF"/>
        <w:spacing w:after="0" w:line="240" w:lineRule="auto"/>
        <w:jc w:val="both"/>
        <w:rPr>
          <w:rFonts w:ascii="Times New Roman" w:hAnsi="Times New Roman" w:cs="Times New Roman"/>
        </w:rPr>
      </w:pPr>
      <w:r w:rsidRPr="00EE1EAD">
        <w:rPr>
          <w:rFonts w:ascii="Times New Roman" w:hAnsi="Times New Roman" w:cs="Times New Roman"/>
        </w:rPr>
        <w:t>Detailsofthegrievance.</w:t>
      </w:r>
    </w:p>
    <w:p w:rsidR="00D47E52" w:rsidRPr="00EE1EAD" w:rsidRDefault="00D47E52" w:rsidP="007C5EA0">
      <w:pPr>
        <w:spacing w:after="0" w:line="240" w:lineRule="auto"/>
        <w:ind w:right="29"/>
        <w:jc w:val="both"/>
        <w:rPr>
          <w:rFonts w:ascii="Times New Roman" w:hAnsi="Times New Roman" w:cs="Times New Roman"/>
        </w:rPr>
      </w:pPr>
    </w:p>
    <w:p w:rsidR="00284835" w:rsidRPr="00EE1EAD" w:rsidRDefault="00284835" w:rsidP="007C5EA0">
      <w:pPr>
        <w:spacing w:after="0" w:line="240" w:lineRule="auto"/>
        <w:ind w:right="29"/>
        <w:jc w:val="both"/>
        <w:rPr>
          <w:rFonts w:ascii="Times New Roman" w:hAnsi="Times New Roman" w:cs="Times New Roman"/>
        </w:rPr>
      </w:pPr>
      <w:r w:rsidRPr="00EE1EAD">
        <w:rPr>
          <w:rFonts w:ascii="Times New Roman" w:hAnsi="Times New Roman" w:cs="Times New Roman"/>
        </w:rPr>
        <w:t xml:space="preserve">The project will pursue a participatory approach in all stages of planning and implementation. This is expected to ensure that the affected people have nothing or little to complain about. However, some people may still remain dissatisfied for some reason or the other. Many grievances arise due to inadequate understanding project policies and procedures, and can be promptly resolved by properly explaining the situation to the compliant. </w:t>
      </w:r>
      <w:r w:rsidRPr="00EE1EAD">
        <w:rPr>
          <w:rFonts w:ascii="Times New Roman" w:hAnsi="Times New Roman" w:cs="Times New Roman"/>
        </w:rPr>
        <w:tab/>
      </w: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r w:rsidRPr="00EE1EAD">
        <w:rPr>
          <w:rFonts w:ascii="Times New Roman" w:hAnsi="Times New Roman" w:cs="Times New Roman"/>
        </w:rPr>
        <w:t xml:space="preserve">In case the complainant refuses to provide contact details or no contact information is available in the grievance received by e-mail / mail / fax, the GRC at the regional level will consider the anonymous complaint. In such cases, the printed response will be posted at the information board of the KazAutoZhol’s respective regional branch, as well as at the information board of the relevant Akimat, so as the complaining party can approach and get familiarized with the feedback. </w:t>
      </w:r>
    </w:p>
    <w:p w:rsidR="00D47E52" w:rsidRPr="00EE1EAD" w:rsidRDefault="00D47E52" w:rsidP="007C5EA0">
      <w:pPr>
        <w:shd w:val="clear" w:color="auto" w:fill="FFFFFF"/>
        <w:spacing w:after="0" w:line="240" w:lineRule="auto"/>
        <w:jc w:val="both"/>
        <w:rPr>
          <w:rFonts w:ascii="Times New Roman" w:hAnsi="Times New Roman" w:cs="Times New Roman"/>
        </w:rPr>
      </w:pPr>
    </w:p>
    <w:p w:rsidR="00284835" w:rsidRPr="00EE1EAD" w:rsidRDefault="00284835" w:rsidP="007C5EA0">
      <w:pPr>
        <w:shd w:val="clear" w:color="auto" w:fill="FFFFFF"/>
        <w:spacing w:after="0" w:line="240" w:lineRule="auto"/>
        <w:jc w:val="both"/>
        <w:rPr>
          <w:rFonts w:ascii="Times New Roman" w:hAnsi="Times New Roman" w:cs="Times New Roman"/>
        </w:rPr>
      </w:pPr>
      <w:r w:rsidRPr="00EE1EAD">
        <w:rPr>
          <w:rFonts w:ascii="Times New Roman" w:hAnsi="Times New Roman" w:cs="Times New Roman"/>
        </w:rPr>
        <w:t xml:space="preserve">The GRC coordinator at regional level will collect the data on grievances and centralize the grievance registry to assure that every affected person, group or community has an individual registry number and that follow-up and corrective actions are implemented as per resolution provided, or if the issue was not resolved at regional level, it is passed for consideration at the central level. The grievance database </w:t>
      </w:r>
      <w:r w:rsidRPr="00EE1EAD">
        <w:rPr>
          <w:rFonts w:ascii="Times New Roman" w:eastAsia="Cambria" w:hAnsi="Times New Roman" w:cs="Times New Roman"/>
          <w:bCs/>
        </w:rPr>
        <w:t xml:space="preserve">will be maintained and updated on a bi-monthly basis by the GRC coordinator at </w:t>
      </w:r>
      <w:r w:rsidRPr="00EE1EAD">
        <w:rPr>
          <w:rFonts w:ascii="Times New Roman" w:hAnsi="Times New Roman" w:cs="Times New Roman"/>
        </w:rPr>
        <w:t xml:space="preserve">regional </w:t>
      </w:r>
      <w:r w:rsidRPr="00EE1EAD">
        <w:rPr>
          <w:rFonts w:ascii="Times New Roman" w:eastAsia="Cambria" w:hAnsi="Times New Roman" w:cs="Times New Roman"/>
          <w:bCs/>
        </w:rPr>
        <w:t xml:space="preserve">level for each project. The database will be designed to make it simple and easy to input data, provide information on grievance and status of its resolution, timeline for resolution and level at which the issue was considered and resolved, track individual grievances, etc. The grievance database will specify details of grievance resolution and include information on satisfaction of complaining party by the resolution provided (excluding the cases of grievance lodged anonymously). Where it will not be possible to resolve grievances to the satisfaction of both parties, appropriate information will be reflected in the database. The GRC coordinator at </w:t>
      </w:r>
      <w:r w:rsidRPr="00EE1EAD">
        <w:rPr>
          <w:rFonts w:ascii="Times New Roman" w:hAnsi="Times New Roman" w:cs="Times New Roman"/>
        </w:rPr>
        <w:t xml:space="preserve">regional </w:t>
      </w:r>
      <w:r w:rsidRPr="00EE1EAD">
        <w:rPr>
          <w:rFonts w:ascii="Times New Roman" w:eastAsia="Cambria" w:hAnsi="Times New Roman" w:cs="Times New Roman"/>
          <w:bCs/>
        </w:rPr>
        <w:t>level for each project will share the grievance database with the safeguard specialist of KazAutoZhol central office / GRC coordinator at central level, who will maintain and update the centralized grievance database for all road sector projects.</w:t>
      </w:r>
    </w:p>
    <w:p w:rsidR="00D47E52" w:rsidRPr="00EE1EAD" w:rsidRDefault="00D47E52" w:rsidP="007C5EA0">
      <w:pPr>
        <w:pStyle w:val="20"/>
        <w:spacing w:before="0" w:line="240" w:lineRule="auto"/>
        <w:rPr>
          <w:rFonts w:ascii="Times New Roman" w:hAnsi="Times New Roman"/>
          <w:color w:val="auto"/>
          <w:sz w:val="28"/>
          <w:szCs w:val="28"/>
        </w:rPr>
      </w:pPr>
      <w:bookmarkStart w:id="109" w:name="_Toc424570975"/>
    </w:p>
    <w:p w:rsidR="00284835" w:rsidRPr="00EE1EAD" w:rsidRDefault="00284835" w:rsidP="007C5EA0">
      <w:pPr>
        <w:pStyle w:val="20"/>
        <w:spacing w:before="0" w:line="240" w:lineRule="auto"/>
        <w:rPr>
          <w:rFonts w:ascii="Times New Roman" w:hAnsi="Times New Roman"/>
          <w:color w:val="auto"/>
          <w:sz w:val="28"/>
          <w:szCs w:val="28"/>
        </w:rPr>
      </w:pPr>
      <w:r w:rsidRPr="00EE1EAD">
        <w:rPr>
          <w:rFonts w:ascii="Times New Roman" w:hAnsi="Times New Roman"/>
          <w:color w:val="auto"/>
          <w:sz w:val="28"/>
          <w:szCs w:val="28"/>
        </w:rPr>
        <w:t>10.4</w:t>
      </w:r>
      <w:r w:rsidRPr="00EE1EAD">
        <w:rPr>
          <w:rFonts w:ascii="Times New Roman" w:hAnsi="Times New Roman"/>
          <w:color w:val="auto"/>
          <w:sz w:val="28"/>
          <w:szCs w:val="28"/>
        </w:rPr>
        <w:tab/>
        <w:t>GRIEVANCE PROCESSING</w:t>
      </w:r>
      <w:bookmarkEnd w:id="109"/>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bCs/>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r w:rsidRPr="00EE1EAD">
        <w:rPr>
          <w:rFonts w:ascii="Times New Roman" w:hAnsi="Times New Roman" w:cs="Times New Roman"/>
          <w:bCs/>
        </w:rPr>
        <w:t>Depending on the nature of grievance, this step may include verification, investigation, negotiation, mediation or arbitration, coordination with appropriate agencies and decision-making. Verification includes</w:t>
      </w:r>
      <w:r w:rsidRPr="00EE1EAD">
        <w:rPr>
          <w:rFonts w:ascii="Times New Roman" w:hAnsi="Times New Roman" w:cs="Times New Roman"/>
        </w:rPr>
        <w:t xml:space="preserve"> gathering of documents, proofs and facts, as well as clarifying background information in order to have a clear picture of the circumstances surrounding the grievance case. Verification will be undertaken by members of the GRC at the regional level, and overall coordination of activities will be ensured by the GRC coordinator on regional level. Results of verification or fact-finding activities will be presented at the meeting of the GRC at regional level, where the issue will be considered and resolution will be sought. </w:t>
      </w: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r w:rsidRPr="00EE1EAD">
        <w:rPr>
          <w:rFonts w:ascii="Times New Roman" w:hAnsi="Times New Roman" w:cs="Times New Roman"/>
        </w:rPr>
        <w:t>The GRC at regional level will discuss the grievance case within ten working days and recommend its settlement to parties. Meetings of the GRC at the regional level will be held on a bi-monthly basis; however, special ad hoc meetings can be arranged is between of regular meetings as needed. The GRC coordinator at regional level will ensure that actions and decisions are properly documented in order to demonstrate that the GRC at regional level is providing an appropriate attention to the grievance and is actively seeking ways to obtain resolution that could satisfy the parties.</w:t>
      </w: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r w:rsidRPr="00EE1EAD">
        <w:rPr>
          <w:rFonts w:ascii="Times New Roman" w:hAnsi="Times New Roman" w:cs="Times New Roman"/>
        </w:rPr>
        <w:t xml:space="preserve">If grievance cannot be resolved by the GRC at the regional level and is passed for consideration by the GRC at the central level, appropriate documents collected during investigation and fact-finding shall be shared with the GRC coordinator at the central level. The GRC coordinator at the central level will circulate such documents among the members of GRC at central level, to ensure that they are aware of all relevant details prior to GRC meeting. </w:t>
      </w: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bCs/>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r w:rsidRPr="00EE1EAD">
        <w:rPr>
          <w:rFonts w:ascii="Times New Roman" w:hAnsi="Times New Roman" w:cs="Times New Roman"/>
          <w:bCs/>
        </w:rPr>
        <w:t>Consideration of grievance case by GRC at central level may require further verification of the issue, including</w:t>
      </w:r>
      <w:r w:rsidRPr="00EE1EAD">
        <w:rPr>
          <w:rFonts w:ascii="Times New Roman" w:hAnsi="Times New Roman" w:cs="Times New Roman"/>
        </w:rPr>
        <w:t xml:space="preserve"> gathering of additional documents, obtaining input from various state stakeholders and project parties in order to have a clear picture of the circumstances surrounding the grievance case. Additional verification will be undertaken by members of GRC at the central level (as needed), and overall coordination of activities will be ensured by the GRC coordinator at central level. Results of verification will be presented at the meeting of GRC at the central level, where the issue will be considered and resolution will be sought. </w:t>
      </w: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r w:rsidRPr="00EE1EAD">
        <w:rPr>
          <w:rFonts w:ascii="Times New Roman" w:hAnsi="Times New Roman" w:cs="Times New Roman"/>
        </w:rPr>
        <w:t>The GRC at the central level will discuss the grievance case within twenty working days and recommend its settlement to parties. Regular meetings of GRC at central level will be held on a monthly basis; however, special ad hoc meetings can be arranged is between of regular meetings as needed.</w:t>
      </w: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r w:rsidRPr="00EE1EAD">
        <w:rPr>
          <w:rFonts w:ascii="Times New Roman" w:hAnsi="Times New Roman" w:cs="Times New Roman"/>
        </w:rPr>
        <w:t>If following its consideration by the GRC at central level, the grievance cannot be resolved to the satisfaction of the parties, the recommendation will be made to seek resolution through the courts. Irrespective of the outcome of grievance consideration, documentation regarding the case by the GRCs at regional and central levels will be collected and maintained by GRC coordinator at central level (with input from GRC coordinator at regional level). The GRC coordinator at the central level will keep a separate track of cases, which were not resolved through GRM and were referred to the RK legal system.</w:t>
      </w:r>
    </w:p>
    <w:p w:rsidR="00BD131F" w:rsidRPr="00EE1EAD" w:rsidRDefault="00BD131F"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left" w:pos="720"/>
          <w:tab w:val="num" w:pos="1440"/>
        </w:tabs>
        <w:spacing w:after="0" w:line="240" w:lineRule="auto"/>
        <w:jc w:val="both"/>
        <w:rPr>
          <w:rFonts w:ascii="Times New Roman" w:hAnsi="Times New Roman" w:cs="Times New Roman"/>
          <w:b/>
          <w:sz w:val="28"/>
        </w:rPr>
      </w:pPr>
      <w:r w:rsidRPr="00EE1EAD">
        <w:rPr>
          <w:rFonts w:ascii="Times New Roman" w:hAnsi="Times New Roman" w:cs="Times New Roman"/>
          <w:b/>
          <w:sz w:val="28"/>
        </w:rPr>
        <w:t>10.5</w:t>
      </w:r>
      <w:r w:rsidRPr="00EE1EAD">
        <w:rPr>
          <w:rFonts w:ascii="Times New Roman" w:hAnsi="Times New Roman" w:cs="Times New Roman"/>
          <w:b/>
          <w:sz w:val="28"/>
        </w:rPr>
        <w:tab/>
        <w:t xml:space="preserve">DISCLOSURE OF GRIEVANCE REDRESS PROCEDURE </w:t>
      </w: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r w:rsidRPr="00EE1EAD">
        <w:rPr>
          <w:rFonts w:ascii="Times New Roman" w:hAnsi="Times New Roman" w:cs="Times New Roman"/>
        </w:rPr>
        <w:t xml:space="preserve">The grievance redress procedure information for the project will be disseminated through information leaflets and brochures, and presented during the project related meetings and public consultations. During these gatherings, it should be emphasized that the informal GRM is aimed at quick and amicable resolution of complaints and does not substitute the legal process established under national legislation. </w:t>
      </w: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r w:rsidRPr="00EE1EAD">
        <w:rPr>
          <w:rFonts w:ascii="Times New Roman" w:hAnsi="Times New Roman" w:cs="Times New Roman"/>
        </w:rPr>
        <w:t>At the beginning of each project (commencement of construction at each section of the road) community consultation shall be carried out by CCs and CSCs under the coordination and supervision of the GRC coordinator at regional level to ensure people’s awareness of the availability of the GRM, steps of grievance resolution as well as contacts and locations of focal points to be approached in case of grievance.CCs, CSC, PMCs, CfR</w:t>
      </w:r>
      <w:r w:rsidR="00BD131F" w:rsidRPr="00EE1EAD">
        <w:rPr>
          <w:rFonts w:ascii="Times New Roman" w:hAnsi="Times New Roman" w:cs="Times New Roman"/>
        </w:rPr>
        <w:t>,</w:t>
      </w:r>
      <w:r w:rsidRPr="00EE1EAD">
        <w:rPr>
          <w:rFonts w:ascii="Times New Roman" w:hAnsi="Times New Roman" w:cs="Times New Roman"/>
        </w:rPr>
        <w:t>MoID RK regional branches and Akimats, as well as NGOs and professional mediators are considered as the key actors of the GRM and play a crucial role in disseminating the information on GRM and facilitating quick and amicable resolution of complaints. The GRC coordinator at the regional level shall coordinate information dissemination activities on GRM, and ensure that the posters providing details on GRM and contacts of grievance focal points at CCs and CSCs, GRC coordinator at regional level are posted in publicly accessible and visible places at every construction site and in every affected community. In addition, the information on GRM (leaflets, brochures), including contact details grievance focal points at CCs and CSCs, GRC coordinator at regional level, should be available at the offices of CCS, CSCs, PMCs, Akimats, CoR.</w:t>
      </w: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r w:rsidRPr="00EE1EAD">
        <w:rPr>
          <w:rFonts w:ascii="Times New Roman" w:hAnsi="Times New Roman" w:cs="Times New Roman"/>
        </w:rPr>
        <w:t>In the areas populated by minority groups meetings shall be held and information leaflets shall be provided in the linguistically appropriate manner, if the language used by the minority group is different from official language of RK.</w:t>
      </w: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rPr>
      </w:pPr>
    </w:p>
    <w:p w:rsidR="00E63AA9" w:rsidRPr="00EE1EAD" w:rsidRDefault="00E63AA9" w:rsidP="007C5EA0">
      <w:pPr>
        <w:shd w:val="clear" w:color="auto" w:fill="FFFFFF"/>
        <w:tabs>
          <w:tab w:val="num" w:pos="709"/>
        </w:tabs>
        <w:spacing w:after="0" w:line="240" w:lineRule="auto"/>
        <w:jc w:val="both"/>
        <w:rPr>
          <w:rFonts w:ascii="Times New Roman" w:hAnsi="Times New Roman" w:cs="Times New Roman"/>
        </w:rPr>
      </w:pPr>
    </w:p>
    <w:p w:rsidR="00E63AA9" w:rsidRPr="00EE1EAD" w:rsidRDefault="00E63AA9" w:rsidP="007C5EA0">
      <w:pPr>
        <w:shd w:val="clear" w:color="auto" w:fill="FFFFFF"/>
        <w:tabs>
          <w:tab w:val="num" w:pos="709"/>
        </w:tabs>
        <w:spacing w:after="0" w:line="240" w:lineRule="auto"/>
        <w:jc w:val="both"/>
        <w:rPr>
          <w:rFonts w:ascii="Times New Roman" w:hAnsi="Times New Roman" w:cs="Times New Roman"/>
        </w:rPr>
      </w:pPr>
    </w:p>
    <w:p w:rsidR="00E63AA9" w:rsidRPr="00EE1EAD" w:rsidRDefault="00E63AA9" w:rsidP="007C5EA0">
      <w:pPr>
        <w:shd w:val="clear" w:color="auto" w:fill="FFFFFF"/>
        <w:tabs>
          <w:tab w:val="num" w:pos="709"/>
        </w:tabs>
        <w:spacing w:after="0" w:line="240" w:lineRule="auto"/>
        <w:jc w:val="both"/>
        <w:rPr>
          <w:rFonts w:ascii="Times New Roman" w:hAnsi="Times New Roman" w:cs="Times New Roman"/>
        </w:rPr>
      </w:pPr>
    </w:p>
    <w:p w:rsidR="00E63AA9" w:rsidRPr="00EE1EAD" w:rsidRDefault="00E63AA9" w:rsidP="007C5EA0">
      <w:pPr>
        <w:shd w:val="clear" w:color="auto" w:fill="FFFFFF"/>
        <w:tabs>
          <w:tab w:val="num" w:pos="709"/>
        </w:tabs>
        <w:spacing w:after="0" w:line="240" w:lineRule="auto"/>
        <w:jc w:val="both"/>
        <w:rPr>
          <w:rFonts w:ascii="Times New Roman" w:hAnsi="Times New Roman" w:cs="Times New Roman"/>
        </w:rPr>
      </w:pPr>
    </w:p>
    <w:p w:rsidR="00E63AA9" w:rsidRPr="00EE1EAD" w:rsidRDefault="00E63AA9" w:rsidP="007C5EA0">
      <w:pPr>
        <w:shd w:val="clear" w:color="auto" w:fill="FFFFFF"/>
        <w:tabs>
          <w:tab w:val="num" w:pos="709"/>
        </w:tabs>
        <w:spacing w:after="0" w:line="240" w:lineRule="auto"/>
        <w:jc w:val="both"/>
        <w:rPr>
          <w:rFonts w:ascii="Times New Roman" w:hAnsi="Times New Roman" w:cs="Times New Roman"/>
        </w:rPr>
      </w:pPr>
    </w:p>
    <w:p w:rsidR="00E63AA9" w:rsidRPr="00EE1EAD" w:rsidRDefault="00E63AA9" w:rsidP="007C5EA0">
      <w:pPr>
        <w:shd w:val="clear" w:color="auto" w:fill="FFFFFF"/>
        <w:tabs>
          <w:tab w:val="num" w:pos="709"/>
        </w:tabs>
        <w:spacing w:after="0" w:line="240" w:lineRule="auto"/>
        <w:jc w:val="both"/>
        <w:rPr>
          <w:rFonts w:ascii="Times New Roman" w:hAnsi="Times New Roman" w:cs="Times New Roman"/>
        </w:rPr>
      </w:pPr>
    </w:p>
    <w:p w:rsidR="00E63AA9" w:rsidRPr="00EE1EAD" w:rsidRDefault="00E63AA9" w:rsidP="007C5EA0">
      <w:pPr>
        <w:shd w:val="clear" w:color="auto" w:fill="FFFFFF"/>
        <w:tabs>
          <w:tab w:val="num" w:pos="709"/>
        </w:tabs>
        <w:spacing w:after="0" w:line="240" w:lineRule="auto"/>
        <w:jc w:val="both"/>
        <w:rPr>
          <w:rFonts w:ascii="Times New Roman" w:hAnsi="Times New Roman" w:cs="Times New Roman"/>
        </w:rPr>
      </w:pPr>
    </w:p>
    <w:p w:rsidR="00E63AA9" w:rsidRPr="00EE1EAD" w:rsidRDefault="00E63AA9" w:rsidP="007C5EA0">
      <w:pPr>
        <w:shd w:val="clear" w:color="auto" w:fill="FFFFFF"/>
        <w:tabs>
          <w:tab w:val="num" w:pos="709"/>
        </w:tabs>
        <w:spacing w:after="0" w:line="240" w:lineRule="auto"/>
        <w:jc w:val="both"/>
        <w:rPr>
          <w:rFonts w:ascii="Times New Roman" w:hAnsi="Times New Roman" w:cs="Times New Roman"/>
        </w:rPr>
      </w:pPr>
    </w:p>
    <w:p w:rsidR="00B7217E" w:rsidRPr="00EE1EAD" w:rsidRDefault="00B7217E" w:rsidP="007C5EA0">
      <w:pPr>
        <w:shd w:val="clear" w:color="auto" w:fill="FFFFFF"/>
        <w:tabs>
          <w:tab w:val="num" w:pos="709"/>
        </w:tabs>
        <w:spacing w:after="0" w:line="240" w:lineRule="auto"/>
        <w:jc w:val="both"/>
        <w:rPr>
          <w:rFonts w:ascii="Times New Roman" w:hAnsi="Times New Roman" w:cs="Times New Roman"/>
          <w:b/>
          <w:sz w:val="32"/>
        </w:rPr>
      </w:pPr>
    </w:p>
    <w:p w:rsidR="007F2D9C" w:rsidRPr="00EE1EAD" w:rsidRDefault="007F2D9C" w:rsidP="007C5EA0">
      <w:pPr>
        <w:shd w:val="clear" w:color="auto" w:fill="FFFFFF"/>
        <w:tabs>
          <w:tab w:val="num" w:pos="709"/>
        </w:tabs>
        <w:spacing w:after="0" w:line="240" w:lineRule="auto"/>
        <w:jc w:val="both"/>
        <w:rPr>
          <w:rFonts w:ascii="Times New Roman" w:hAnsi="Times New Roman" w:cs="Times New Roman"/>
          <w:b/>
          <w:sz w:val="32"/>
        </w:rPr>
      </w:pP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D47E52" w:rsidRPr="00EE1EAD" w:rsidRDefault="00D47E52" w:rsidP="007C5EA0">
      <w:pPr>
        <w:shd w:val="clear" w:color="auto" w:fill="FFFFFF"/>
        <w:tabs>
          <w:tab w:val="num" w:pos="709"/>
        </w:tabs>
        <w:spacing w:after="0" w:line="240" w:lineRule="auto"/>
        <w:jc w:val="both"/>
        <w:rPr>
          <w:rFonts w:ascii="Times New Roman" w:hAnsi="Times New Roman" w:cs="Times New Roman"/>
          <w:b/>
          <w:sz w:val="32"/>
        </w:rPr>
      </w:pP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b/>
          <w:sz w:val="32"/>
        </w:rPr>
      </w:pPr>
      <w:r w:rsidRPr="00EE1EAD">
        <w:rPr>
          <w:rFonts w:ascii="Times New Roman" w:hAnsi="Times New Roman" w:cs="Times New Roman"/>
          <w:b/>
          <w:sz w:val="32"/>
        </w:rPr>
        <w:t>References</w:t>
      </w:r>
    </w:p>
    <w:p w:rsidR="00D47E52" w:rsidRPr="00EE1EAD" w:rsidRDefault="00D47E52" w:rsidP="007C5EA0">
      <w:pPr>
        <w:spacing w:after="0" w:line="240" w:lineRule="auto"/>
        <w:jc w:val="both"/>
        <w:rPr>
          <w:rFonts w:ascii="Times New Roman" w:eastAsia="TimesNewRoman" w:hAnsi="Times New Roman" w:cs="Times New Roman"/>
        </w:rPr>
      </w:pP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1.  SNIP RK 3.03-09-2006 "Roads"</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2. SN RK 3.03.-02, 2001 "Standards of land acquisition for roads," Astana, 2002</w:t>
      </w:r>
    </w:p>
    <w:p w:rsidR="00284835" w:rsidRPr="00EE1EAD" w:rsidRDefault="00284835" w:rsidP="007C5EA0">
      <w:pPr>
        <w:tabs>
          <w:tab w:val="left" w:pos="426"/>
        </w:tabs>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3. Laws of the Republic of Kazakhstan:</w:t>
      </w:r>
    </w:p>
    <w:p w:rsidR="00284835" w:rsidRPr="00EE1EAD" w:rsidRDefault="00284835" w:rsidP="007C5EA0">
      <w:pPr>
        <w:spacing w:after="0" w:line="240" w:lineRule="auto"/>
        <w:ind w:firstLine="426"/>
        <w:jc w:val="both"/>
        <w:rPr>
          <w:rFonts w:ascii="Times New Roman" w:eastAsia="TimesNewRoman" w:hAnsi="Times New Roman" w:cs="Times New Roman"/>
        </w:rPr>
      </w:pPr>
      <w:r w:rsidRPr="00EE1EAD">
        <w:rPr>
          <w:rFonts w:ascii="Times New Roman" w:eastAsia="TimesNewRoman" w:hAnsi="Times New Roman" w:cs="Times New Roman"/>
        </w:rPr>
        <w:t>a. "About oil and subsoil use"</w:t>
      </w:r>
    </w:p>
    <w:p w:rsidR="00284835" w:rsidRPr="00EE1EAD" w:rsidRDefault="00284835" w:rsidP="007C5EA0">
      <w:pPr>
        <w:spacing w:after="0" w:line="240" w:lineRule="auto"/>
        <w:ind w:firstLine="426"/>
        <w:jc w:val="both"/>
        <w:rPr>
          <w:rFonts w:ascii="Times New Roman" w:eastAsia="TimesNewRoman" w:hAnsi="Times New Roman" w:cs="Times New Roman"/>
        </w:rPr>
      </w:pPr>
      <w:r w:rsidRPr="00EE1EAD">
        <w:rPr>
          <w:rFonts w:ascii="Times New Roman" w:eastAsia="TimesNewRoman" w:hAnsi="Times New Roman" w:cs="Times New Roman"/>
        </w:rPr>
        <w:t>b. "About the roads"</w:t>
      </w:r>
    </w:p>
    <w:p w:rsidR="00284835" w:rsidRPr="00EE1EAD" w:rsidRDefault="00284835" w:rsidP="007C5EA0">
      <w:pPr>
        <w:spacing w:after="0" w:line="240" w:lineRule="auto"/>
        <w:ind w:firstLine="426"/>
        <w:jc w:val="both"/>
        <w:rPr>
          <w:rFonts w:ascii="Times New Roman" w:eastAsia="TimesNewRoman" w:hAnsi="Times New Roman" w:cs="Times New Roman"/>
        </w:rPr>
      </w:pPr>
      <w:r w:rsidRPr="00EE1EAD">
        <w:rPr>
          <w:rFonts w:ascii="Times New Roman" w:eastAsia="TimesNewRoman" w:hAnsi="Times New Roman" w:cs="Times New Roman"/>
        </w:rPr>
        <w:t>c. "About the population sanitary-epidemiological welfare"</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4. Codes of the Republic of Kazakhstan</w:t>
      </w:r>
    </w:p>
    <w:p w:rsidR="00284835" w:rsidRPr="00EE1EAD" w:rsidRDefault="00284835" w:rsidP="007C5EA0">
      <w:pPr>
        <w:spacing w:after="0" w:line="240" w:lineRule="auto"/>
        <w:ind w:firstLine="426"/>
        <w:jc w:val="both"/>
        <w:rPr>
          <w:rFonts w:ascii="Times New Roman" w:eastAsia="TimesNewRoman" w:hAnsi="Times New Roman" w:cs="Times New Roman"/>
        </w:rPr>
      </w:pPr>
      <w:r w:rsidRPr="00EE1EAD">
        <w:rPr>
          <w:rFonts w:ascii="Times New Roman" w:eastAsia="TimesNewRoman" w:hAnsi="Times New Roman" w:cs="Times New Roman"/>
        </w:rPr>
        <w:t>a. Environmental Code of 2007</w:t>
      </w:r>
    </w:p>
    <w:p w:rsidR="00284835" w:rsidRPr="00EE1EAD" w:rsidRDefault="00284835" w:rsidP="007C5EA0">
      <w:pPr>
        <w:spacing w:after="0" w:line="240" w:lineRule="auto"/>
        <w:ind w:firstLine="426"/>
        <w:jc w:val="both"/>
        <w:rPr>
          <w:rFonts w:ascii="Times New Roman" w:eastAsia="TimesNewRoman" w:hAnsi="Times New Roman" w:cs="Times New Roman"/>
        </w:rPr>
      </w:pPr>
      <w:r w:rsidRPr="00EE1EAD">
        <w:rPr>
          <w:rFonts w:ascii="Times New Roman" w:eastAsia="TimesNewRoman" w:hAnsi="Times New Roman" w:cs="Times New Roman"/>
        </w:rPr>
        <w:t>b. Land Code 2003</w:t>
      </w:r>
    </w:p>
    <w:p w:rsidR="00284835" w:rsidRPr="00EE1EAD" w:rsidRDefault="00284835" w:rsidP="007C5EA0">
      <w:pPr>
        <w:spacing w:after="0" w:line="240" w:lineRule="auto"/>
        <w:ind w:firstLine="426"/>
        <w:jc w:val="both"/>
        <w:rPr>
          <w:rFonts w:ascii="Times New Roman" w:eastAsia="TimesNewRoman" w:hAnsi="Times New Roman" w:cs="Times New Roman"/>
        </w:rPr>
      </w:pPr>
      <w:r w:rsidRPr="00EE1EAD">
        <w:rPr>
          <w:rFonts w:ascii="Times New Roman" w:eastAsia="TimesNewRoman" w:hAnsi="Times New Roman" w:cs="Times New Roman"/>
        </w:rPr>
        <w:t>c. Forest Code of 2001</w:t>
      </w:r>
    </w:p>
    <w:p w:rsidR="00284835" w:rsidRPr="00EE1EAD" w:rsidRDefault="00284835" w:rsidP="007C5EA0">
      <w:pPr>
        <w:spacing w:after="0" w:line="240" w:lineRule="auto"/>
        <w:ind w:firstLine="426"/>
        <w:jc w:val="both"/>
        <w:rPr>
          <w:rFonts w:ascii="Times New Roman" w:eastAsia="TimesNewRoman" w:hAnsi="Times New Roman" w:cs="Times New Roman"/>
        </w:rPr>
      </w:pPr>
      <w:r w:rsidRPr="00EE1EAD">
        <w:rPr>
          <w:rFonts w:ascii="Times New Roman" w:eastAsia="TimesNewRoman" w:hAnsi="Times New Roman" w:cs="Times New Roman"/>
        </w:rPr>
        <w:t>d. Water Code of 2008</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5. Instructions on how to address factors that impact on the environment when designing</w:t>
      </w:r>
    </w:p>
    <w:p w:rsidR="00284835" w:rsidRPr="00EE1EAD" w:rsidRDefault="00284835" w:rsidP="007C5EA0">
      <w:pPr>
        <w:spacing w:after="0" w:line="240" w:lineRule="auto"/>
        <w:ind w:firstLine="284"/>
        <w:jc w:val="both"/>
        <w:rPr>
          <w:rFonts w:ascii="Times New Roman" w:eastAsia="TimesNewRoman" w:hAnsi="Times New Roman" w:cs="Times New Roman"/>
        </w:rPr>
      </w:pPr>
      <w:r w:rsidRPr="00EE1EAD">
        <w:rPr>
          <w:rFonts w:ascii="Times New Roman" w:eastAsia="TimesNewRoman" w:hAnsi="Times New Roman" w:cs="Times New Roman"/>
        </w:rPr>
        <w:t>roads and road facilities. Ministry of Transport and Communications of Republic of Kazakhstan,</w:t>
      </w:r>
    </w:p>
    <w:p w:rsidR="00284835" w:rsidRPr="00EE1EAD" w:rsidRDefault="00284835" w:rsidP="007C5EA0">
      <w:pPr>
        <w:spacing w:after="0" w:line="240" w:lineRule="auto"/>
        <w:ind w:firstLine="284"/>
        <w:jc w:val="both"/>
        <w:rPr>
          <w:rFonts w:ascii="Times New Roman" w:eastAsia="TimesNewRoman" w:hAnsi="Times New Roman" w:cs="Times New Roman"/>
        </w:rPr>
      </w:pPr>
      <w:r w:rsidRPr="00EE1EAD">
        <w:rPr>
          <w:rFonts w:ascii="Times New Roman" w:eastAsia="TimesNewRoman" w:hAnsi="Times New Roman" w:cs="Times New Roman"/>
        </w:rPr>
        <w:t>Almaty 1997</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6. Instructions about development, approval, in the design and estimate documentation for</w:t>
      </w:r>
    </w:p>
    <w:p w:rsidR="00284835" w:rsidRPr="00EE1EAD" w:rsidRDefault="00284835" w:rsidP="007C5EA0">
      <w:pPr>
        <w:spacing w:after="0" w:line="240" w:lineRule="auto"/>
        <w:ind w:left="426" w:hanging="142"/>
        <w:jc w:val="both"/>
        <w:rPr>
          <w:rFonts w:ascii="Times New Roman" w:eastAsia="TimesNewRoman" w:hAnsi="Times New Roman" w:cs="Times New Roman"/>
        </w:rPr>
      </w:pPr>
      <w:r w:rsidRPr="00EE1EAD">
        <w:rPr>
          <w:rFonts w:ascii="Times New Roman" w:eastAsia="TimesNewRoman" w:hAnsi="Times New Roman" w:cs="Times New Roman"/>
        </w:rPr>
        <w:t>construction of facilities, buildings and structures. SNIP RK. 2.2-1, 2001, Almaty</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7. Instruction on environmental proyection during the construction, repair, and maintenance of roads in the</w:t>
      </w:r>
    </w:p>
    <w:p w:rsidR="00284835" w:rsidRPr="00EE1EAD" w:rsidRDefault="00284835" w:rsidP="007C5EA0">
      <w:pPr>
        <w:spacing w:after="0" w:line="240" w:lineRule="auto"/>
        <w:ind w:left="284"/>
        <w:jc w:val="both"/>
        <w:rPr>
          <w:rFonts w:ascii="Times New Roman" w:eastAsia="TimesNewRoman" w:hAnsi="Times New Roman" w:cs="Times New Roman"/>
        </w:rPr>
      </w:pPr>
      <w:r w:rsidRPr="00EE1EAD">
        <w:rPr>
          <w:rFonts w:ascii="Times New Roman" w:eastAsia="TimesNewRoman" w:hAnsi="Times New Roman" w:cs="Times New Roman"/>
        </w:rPr>
        <w:t>Republic of Kazakhstan PR RK 218-21-02</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8. Instruction on the assessment of proposed economic and other activities on the</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environment in developing pre, design and project documentation, Astana, 2007.</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9. The Nature Conservancy. Atmosphere. Determination of emissions of lead, zinc,</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copper and compounds STRK 1052-2002, Astana</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10. The concept of ecological security of the Republic of Kazakhstan, Astana, 2003</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11. Collection of sanitary rules and norms on environmental sanitation, Almaty, 1998</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12. Instructions for the valuation of pollutant emissions into the atmosphere, Astana,</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27.10.2006</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13. The method to determine the charges for air pollution by mobile sources, Astana, 2006</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14. The soils of the Kazakh SSR</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15. Instructions for drafting and reclamation of land disturbed in the Republic of</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Kazakhstan, StateSPCland, 1993</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16. "General requirements for land reclamation" GOST 17.5.3.04-83</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17. Requirements for the definition of norms removal of topsoil GOST 17.5.3.06-85</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18. Resolution of the Government of the Republic of Kazakhstan on October 8, 2003 "About</w:t>
      </w:r>
    </w:p>
    <w:p w:rsidR="00284835" w:rsidRPr="00EE1EAD" w:rsidRDefault="00284835" w:rsidP="007C5EA0">
      <w:pPr>
        <w:spacing w:after="0" w:line="240" w:lineRule="auto"/>
        <w:ind w:left="426"/>
        <w:jc w:val="both"/>
        <w:rPr>
          <w:rFonts w:ascii="Times New Roman" w:eastAsia="TimesNewRoman" w:hAnsi="Times New Roman" w:cs="Times New Roman"/>
        </w:rPr>
      </w:pPr>
      <w:r w:rsidRPr="00EE1EAD">
        <w:rPr>
          <w:rFonts w:ascii="Times New Roman" w:eastAsia="TimesNewRoman" w:hAnsi="Times New Roman" w:cs="Times New Roman"/>
        </w:rPr>
        <w:t>approval of standards for compensation of losses of agricultural and forestry</w:t>
      </w:r>
    </w:p>
    <w:p w:rsidR="00284835" w:rsidRPr="00EE1EAD" w:rsidRDefault="00284835" w:rsidP="007C5EA0">
      <w:pPr>
        <w:spacing w:after="0" w:line="240" w:lineRule="auto"/>
        <w:ind w:left="426"/>
        <w:jc w:val="both"/>
        <w:rPr>
          <w:rFonts w:ascii="Times New Roman" w:eastAsia="TimesNewRoman" w:hAnsi="Times New Roman" w:cs="Times New Roman"/>
        </w:rPr>
      </w:pPr>
      <w:r w:rsidRPr="00EE1EAD">
        <w:rPr>
          <w:rFonts w:ascii="Times New Roman" w:eastAsia="TimesNewRoman" w:hAnsi="Times New Roman" w:cs="Times New Roman"/>
        </w:rPr>
        <w:t>production caused by the removal of agricultural and forest land to be used for</w:t>
      </w:r>
    </w:p>
    <w:p w:rsidR="00284835" w:rsidRPr="00EE1EAD" w:rsidRDefault="00284835" w:rsidP="007C5EA0">
      <w:pPr>
        <w:spacing w:after="0" w:line="240" w:lineRule="auto"/>
        <w:ind w:left="426"/>
        <w:jc w:val="both"/>
        <w:rPr>
          <w:rFonts w:ascii="Times New Roman" w:eastAsia="TimesNewRoman" w:hAnsi="Times New Roman" w:cs="Times New Roman"/>
        </w:rPr>
      </w:pPr>
      <w:r w:rsidRPr="00EE1EAD">
        <w:rPr>
          <w:rFonts w:ascii="Times New Roman" w:eastAsia="TimesNewRoman" w:hAnsi="Times New Roman" w:cs="Times New Roman"/>
        </w:rPr>
        <w:t>purposes not related to agriculture and forestry and the rules of compensation for</w:t>
      </w:r>
    </w:p>
    <w:p w:rsidR="00284835" w:rsidRPr="00EE1EAD" w:rsidRDefault="00284835" w:rsidP="007C5EA0">
      <w:pPr>
        <w:spacing w:after="0" w:line="240" w:lineRule="auto"/>
        <w:ind w:left="426"/>
        <w:jc w:val="both"/>
        <w:rPr>
          <w:rFonts w:ascii="Times New Roman" w:eastAsia="TimesNewRoman" w:hAnsi="Times New Roman" w:cs="Times New Roman"/>
        </w:rPr>
      </w:pPr>
      <w:r w:rsidRPr="00EE1EAD">
        <w:rPr>
          <w:rFonts w:ascii="Times New Roman" w:eastAsia="TimesNewRoman" w:hAnsi="Times New Roman" w:cs="Times New Roman"/>
        </w:rPr>
        <w:t>losses of agricultural production to offset the amounts spent to restore wetlands.</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19. Price list for individual works on land management and land cadastre, Astana, 2007</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20. Typical list of measures for environmental protection, Astana, 2007</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21.Sanitary - epidemiological requirements for the protection of surface waters from</w:t>
      </w:r>
    </w:p>
    <w:p w:rsidR="00284835" w:rsidRPr="00EE1EAD" w:rsidRDefault="00284835" w:rsidP="007C5EA0">
      <w:pPr>
        <w:spacing w:after="0" w:line="240" w:lineRule="auto"/>
        <w:ind w:left="426"/>
        <w:jc w:val="both"/>
        <w:rPr>
          <w:rFonts w:ascii="Times New Roman" w:eastAsia="TimesNewRoman" w:hAnsi="Times New Roman" w:cs="Times New Roman"/>
        </w:rPr>
      </w:pPr>
      <w:r w:rsidRPr="00EE1EAD">
        <w:rPr>
          <w:rFonts w:ascii="Times New Roman" w:eastAsia="TimesNewRoman" w:hAnsi="Times New Roman" w:cs="Times New Roman"/>
        </w:rPr>
        <w:t>pollution. № 3.02.003.04</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22. Sanitary-epidemiological rules and norms of the "Sanitary-epidemiological</w:t>
      </w:r>
    </w:p>
    <w:p w:rsidR="00284835" w:rsidRPr="00EE1EAD" w:rsidRDefault="00284835" w:rsidP="007C5EA0">
      <w:pPr>
        <w:spacing w:after="0" w:line="240" w:lineRule="auto"/>
        <w:ind w:firstLine="426"/>
        <w:jc w:val="both"/>
        <w:rPr>
          <w:rFonts w:ascii="Times New Roman" w:eastAsia="TimesNewRoman" w:hAnsi="Times New Roman" w:cs="Times New Roman"/>
        </w:rPr>
      </w:pPr>
      <w:r w:rsidRPr="00EE1EAD">
        <w:rPr>
          <w:rFonts w:ascii="Times New Roman" w:eastAsia="TimesNewRoman" w:hAnsi="Times New Roman" w:cs="Times New Roman"/>
        </w:rPr>
        <w:t>requirements to the design of industrial objects</w:t>
      </w:r>
      <w:r w:rsidRPr="00EE1EAD">
        <w:rPr>
          <w:rFonts w:ascii="Cambria Math" w:eastAsia="TimesNewRoman" w:hAnsi="Cambria Math" w:cs="Cambria Math"/>
        </w:rPr>
        <w:t>≫</w:t>
      </w:r>
      <w:r w:rsidRPr="00EE1EAD">
        <w:rPr>
          <w:rFonts w:ascii="Times New Roman" w:eastAsia="TimesNewRoman" w:hAnsi="Times New Roman" w:cs="Times New Roman"/>
        </w:rPr>
        <w:t>, № 3792 17.08.05</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23. "Hygienic requirements for water quality drinking water," Almaty 2005</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24. The organization of building production SNIP 3.01.01.85. Moscow 1990</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25. Recommendations on accounting requirements for the protection of the environment</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at roads and bridge crossing designing, Moscow, 1995</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26. Instruction on agreement and issue of permits for special water use in the Republic of Kazakhstan, 2004</w:t>
      </w:r>
    </w:p>
    <w:p w:rsidR="00284835" w:rsidRPr="00EE1EAD" w:rsidRDefault="00284835" w:rsidP="007C5EA0">
      <w:pPr>
        <w:spacing w:after="0" w:line="240" w:lineRule="auto"/>
        <w:jc w:val="both"/>
        <w:rPr>
          <w:rFonts w:ascii="Times New Roman" w:eastAsia="TimesNewRoman" w:hAnsi="Times New Roman" w:cs="Times New Roman"/>
        </w:rPr>
      </w:pPr>
      <w:r w:rsidRPr="00EE1EAD">
        <w:rPr>
          <w:rFonts w:ascii="Times New Roman" w:eastAsia="TimesNewRoman" w:hAnsi="Times New Roman" w:cs="Times New Roman"/>
        </w:rPr>
        <w:t>27. Water supply and external networks and facilities SNIP RK 4.01.02-2001</w:t>
      </w:r>
    </w:p>
    <w:p w:rsidR="00284835" w:rsidRPr="00EE1EAD" w:rsidRDefault="00284835" w:rsidP="007C5EA0">
      <w:pPr>
        <w:shd w:val="clear" w:color="auto" w:fill="FFFFFF"/>
        <w:tabs>
          <w:tab w:val="num" w:pos="709"/>
        </w:tabs>
        <w:spacing w:after="0" w:line="240" w:lineRule="auto"/>
        <w:jc w:val="both"/>
        <w:rPr>
          <w:rFonts w:ascii="Times New Roman" w:hAnsi="Times New Roman" w:cs="Times New Roman"/>
          <w:b/>
          <w:sz w:val="32"/>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D47E52" w:rsidRPr="00EE1EAD" w:rsidRDefault="00D47E52" w:rsidP="007C5EA0">
      <w:pPr>
        <w:spacing w:after="0" w:line="240" w:lineRule="auto"/>
        <w:rPr>
          <w:rFonts w:ascii="Times New Roman" w:eastAsia="TimesNewRoman" w:hAnsi="Times New Roman" w:cs="Times New Roman"/>
          <w:b/>
          <w:sz w:val="36"/>
          <w:szCs w:val="36"/>
        </w:rPr>
      </w:pPr>
    </w:p>
    <w:p w:rsidR="00284835" w:rsidRPr="00EE1EAD" w:rsidRDefault="00B9380A" w:rsidP="007C5EA0">
      <w:pPr>
        <w:spacing w:after="0" w:line="240" w:lineRule="auto"/>
        <w:rPr>
          <w:rFonts w:ascii="Times New Roman" w:eastAsia="TimesNewRoman" w:hAnsi="Times New Roman" w:cs="Times New Roman"/>
          <w:b/>
          <w:sz w:val="36"/>
          <w:szCs w:val="36"/>
        </w:rPr>
      </w:pPr>
      <w:r w:rsidRPr="00EE1EAD">
        <w:rPr>
          <w:rFonts w:ascii="Times New Roman" w:eastAsia="TimesNewRoman" w:hAnsi="Times New Roman" w:cs="Times New Roman"/>
          <w:b/>
          <w:sz w:val="36"/>
          <w:szCs w:val="36"/>
        </w:rPr>
        <w:t>APPENDICES</w:t>
      </w:r>
      <w:r w:rsidR="00E63AA9" w:rsidRPr="00EE1EAD">
        <w:rPr>
          <w:rFonts w:ascii="Times New Roman" w:eastAsia="TimesNewRoman" w:hAnsi="Times New Roman" w:cs="Times New Roman"/>
          <w:b/>
          <w:sz w:val="36"/>
          <w:szCs w:val="36"/>
        </w:rPr>
        <w:t>:</w:t>
      </w:r>
    </w:p>
    <w:p w:rsidR="00284835" w:rsidRPr="00EE1EAD" w:rsidRDefault="00284835" w:rsidP="007C5EA0">
      <w:pPr>
        <w:spacing w:after="0" w:line="240" w:lineRule="auto"/>
        <w:rPr>
          <w:rFonts w:ascii="Times New Roman" w:eastAsia="TimesNewRoman" w:hAnsi="Times New Roman" w:cs="Times New Roman"/>
          <w:b/>
          <w:sz w:val="36"/>
          <w:szCs w:val="36"/>
        </w:rPr>
      </w:pPr>
    </w:p>
    <w:p w:rsidR="00284835" w:rsidRPr="00EE1EAD" w:rsidRDefault="00284835" w:rsidP="007C5EA0">
      <w:pPr>
        <w:spacing w:after="0" w:line="240" w:lineRule="auto"/>
        <w:rPr>
          <w:rFonts w:ascii="Times New Roman" w:eastAsia="TimesNewRoman" w:hAnsi="Times New Roman" w:cs="Times New Roman"/>
          <w:b/>
          <w:sz w:val="36"/>
          <w:szCs w:val="36"/>
        </w:rPr>
      </w:pPr>
    </w:p>
    <w:p w:rsidR="00E63AA9" w:rsidRPr="00EE1EAD" w:rsidRDefault="00E63AA9" w:rsidP="007C5EA0">
      <w:pPr>
        <w:spacing w:after="0" w:line="240" w:lineRule="auto"/>
        <w:rPr>
          <w:rFonts w:ascii="Times New Roman" w:eastAsia="TimesNewRoman" w:hAnsi="Times New Roman" w:cs="Times New Roman"/>
          <w:b/>
          <w:sz w:val="36"/>
          <w:szCs w:val="36"/>
        </w:rPr>
      </w:pPr>
    </w:p>
    <w:p w:rsidR="00E63AA9" w:rsidRPr="00EE1EAD" w:rsidRDefault="00E63AA9" w:rsidP="007C5EA0">
      <w:pPr>
        <w:spacing w:after="0" w:line="240" w:lineRule="auto"/>
        <w:rPr>
          <w:rFonts w:ascii="Times New Roman" w:eastAsia="TimesNewRoman" w:hAnsi="Times New Roman" w:cs="Times New Roman"/>
          <w:b/>
          <w:sz w:val="36"/>
          <w:szCs w:val="36"/>
        </w:rPr>
      </w:pPr>
    </w:p>
    <w:p w:rsidR="00D47E52" w:rsidRPr="00EE1EAD" w:rsidRDefault="00D47E52" w:rsidP="007C5EA0">
      <w:pPr>
        <w:spacing w:after="0" w:line="240" w:lineRule="auto"/>
        <w:rPr>
          <w:rFonts w:ascii="Times New Roman" w:eastAsia="TimesNewRoman" w:hAnsi="Times New Roman" w:cs="Times New Roman"/>
          <w:b/>
          <w:sz w:val="36"/>
          <w:szCs w:val="36"/>
        </w:rPr>
      </w:pPr>
    </w:p>
    <w:p w:rsidR="00D47E52" w:rsidRPr="00EE1EAD" w:rsidRDefault="00D47E52" w:rsidP="007C5EA0">
      <w:pPr>
        <w:spacing w:after="0" w:line="240" w:lineRule="auto"/>
        <w:rPr>
          <w:rFonts w:ascii="Times New Roman" w:eastAsia="TimesNewRoman" w:hAnsi="Times New Roman" w:cs="Times New Roman"/>
          <w:b/>
          <w:sz w:val="36"/>
          <w:szCs w:val="36"/>
        </w:rPr>
      </w:pPr>
    </w:p>
    <w:p w:rsidR="00D47E52" w:rsidRPr="00EE1EAD" w:rsidRDefault="00D47E52" w:rsidP="007C5EA0">
      <w:pPr>
        <w:spacing w:after="0" w:line="240" w:lineRule="auto"/>
        <w:rPr>
          <w:rFonts w:ascii="Times New Roman" w:eastAsia="TimesNewRoman" w:hAnsi="Times New Roman" w:cs="Times New Roman"/>
          <w:b/>
          <w:sz w:val="36"/>
          <w:szCs w:val="36"/>
        </w:rPr>
      </w:pPr>
    </w:p>
    <w:p w:rsidR="00E63AA9" w:rsidRPr="00EE1EAD" w:rsidRDefault="00E63AA9" w:rsidP="007C5EA0">
      <w:pPr>
        <w:spacing w:after="0" w:line="240" w:lineRule="auto"/>
        <w:rPr>
          <w:rFonts w:ascii="Times New Roman" w:eastAsia="TimesNewRoman" w:hAnsi="Times New Roman" w:cs="Times New Roman"/>
          <w:b/>
          <w:sz w:val="36"/>
          <w:szCs w:val="36"/>
        </w:rPr>
      </w:pPr>
    </w:p>
    <w:p w:rsidR="00284835" w:rsidRPr="00EE1EAD" w:rsidRDefault="00284835" w:rsidP="007C5EA0">
      <w:pPr>
        <w:spacing w:after="0" w:line="240" w:lineRule="auto"/>
        <w:rPr>
          <w:rFonts w:ascii="Times New Roman" w:eastAsia="TimesNewRoman" w:hAnsi="Times New Roman" w:cs="Times New Roman"/>
          <w:b/>
          <w:sz w:val="36"/>
          <w:szCs w:val="36"/>
        </w:rPr>
      </w:pPr>
    </w:p>
    <w:p w:rsidR="00284835" w:rsidRPr="00EE1EAD" w:rsidRDefault="00284835" w:rsidP="007C5EA0">
      <w:pPr>
        <w:spacing w:after="0" w:line="240" w:lineRule="auto"/>
        <w:rPr>
          <w:rFonts w:ascii="Times New Roman" w:eastAsia="TimesNewRoman" w:hAnsi="Times New Roman" w:cs="Times New Roman"/>
          <w:b/>
          <w:sz w:val="36"/>
          <w:szCs w:val="36"/>
        </w:rPr>
      </w:pPr>
    </w:p>
    <w:p w:rsidR="00284835" w:rsidRPr="00EE1EAD" w:rsidRDefault="00B9380A" w:rsidP="007C5EA0">
      <w:pPr>
        <w:spacing w:after="0" w:line="240" w:lineRule="auto"/>
        <w:jc w:val="center"/>
        <w:rPr>
          <w:rFonts w:ascii="Times New Roman" w:eastAsia="TimesNewRoman" w:hAnsi="Times New Roman" w:cs="Times New Roman"/>
          <w:b/>
          <w:sz w:val="36"/>
          <w:szCs w:val="36"/>
        </w:rPr>
      </w:pPr>
      <w:r w:rsidRPr="00EE1EAD">
        <w:rPr>
          <w:rFonts w:ascii="Times New Roman" w:eastAsia="TimesNewRoman" w:hAnsi="Times New Roman" w:cs="Times New Roman"/>
          <w:b/>
          <w:sz w:val="36"/>
          <w:szCs w:val="36"/>
        </w:rPr>
        <w:t>APPENDIX</w:t>
      </w:r>
      <w:r w:rsidR="00E63AA9" w:rsidRPr="00EE1EAD">
        <w:rPr>
          <w:rFonts w:ascii="Times New Roman" w:eastAsia="TimesNewRoman" w:hAnsi="Times New Roman" w:cs="Times New Roman"/>
          <w:b/>
          <w:sz w:val="36"/>
          <w:szCs w:val="36"/>
        </w:rPr>
        <w:t xml:space="preserve"> -</w:t>
      </w:r>
      <w:r w:rsidRPr="00EE1EAD">
        <w:rPr>
          <w:rFonts w:ascii="Times New Roman" w:eastAsia="TimesNewRoman" w:hAnsi="Times New Roman" w:cs="Times New Roman"/>
          <w:b/>
          <w:sz w:val="36"/>
          <w:szCs w:val="36"/>
        </w:rPr>
        <w:t xml:space="preserve"> 1</w:t>
      </w:r>
    </w:p>
    <w:p w:rsidR="001F268D" w:rsidRPr="00EE1EAD" w:rsidRDefault="001F268D" w:rsidP="007C5EA0">
      <w:pPr>
        <w:spacing w:after="0" w:line="240" w:lineRule="auto"/>
        <w:jc w:val="center"/>
        <w:rPr>
          <w:rFonts w:ascii="Times New Roman" w:eastAsia="TimesNewRoman" w:hAnsi="Times New Roman" w:cs="Times New Roman"/>
          <w:b/>
          <w:sz w:val="36"/>
          <w:szCs w:val="36"/>
        </w:rPr>
      </w:pPr>
      <w:r w:rsidRPr="00EE1EAD">
        <w:rPr>
          <w:rFonts w:ascii="Times New Roman" w:eastAsia="TimesNewRoman" w:hAnsi="Times New Roman" w:cs="Times New Roman"/>
          <w:b/>
          <w:sz w:val="36"/>
          <w:szCs w:val="36"/>
        </w:rPr>
        <w:t>MINUTES OF PUBLIC HEARINGS</w:t>
      </w:r>
    </w:p>
    <w:p w:rsidR="00284835" w:rsidRPr="00EE1EAD" w:rsidRDefault="00284835" w:rsidP="007C5EA0">
      <w:pPr>
        <w:spacing w:after="0" w:line="240" w:lineRule="auto"/>
        <w:rPr>
          <w:rFonts w:ascii="Times New Roman" w:eastAsia="TimesNewRoman" w:hAnsi="Times New Roman" w:cs="Times New Roman"/>
          <w:b/>
          <w:sz w:val="36"/>
          <w:szCs w:val="36"/>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ind w:right="475"/>
        <w:rPr>
          <w:rFonts w:ascii="Times New Roman" w:eastAsia="SimSun" w:hAnsi="Times New Roman" w:cs="Times New Roman"/>
          <w:b/>
          <w:bCs/>
          <w:sz w:val="28"/>
          <w:szCs w:val="28"/>
          <w:shd w:val="clear" w:color="auto" w:fill="FFFFFF"/>
        </w:rPr>
      </w:pPr>
    </w:p>
    <w:p w:rsidR="00284835" w:rsidRPr="00EE1EAD" w:rsidRDefault="00284835" w:rsidP="007C5EA0">
      <w:pPr>
        <w:spacing w:after="0" w:line="240" w:lineRule="auto"/>
        <w:jc w:val="both"/>
        <w:rPr>
          <w:rFonts w:ascii="Times New Roman" w:eastAsia="Times New Roman" w:hAnsi="Times New Roman" w:cs="Times New Roman"/>
          <w:b/>
          <w:sz w:val="28"/>
          <w:szCs w:val="28"/>
          <w:lang w:eastAsia="ru-RU"/>
        </w:rPr>
      </w:pPr>
    </w:p>
    <w:p w:rsidR="00284835" w:rsidRPr="00EE1EAD" w:rsidRDefault="00284835" w:rsidP="007C5EA0">
      <w:pPr>
        <w:spacing w:after="0" w:line="240" w:lineRule="auto"/>
        <w:jc w:val="both"/>
        <w:rPr>
          <w:rFonts w:ascii="Times New Roman" w:eastAsia="Times New Roman" w:hAnsi="Times New Roman" w:cs="Times New Roman"/>
          <w:b/>
          <w:sz w:val="28"/>
          <w:szCs w:val="28"/>
          <w:lang w:eastAsia="ru-RU"/>
        </w:rPr>
      </w:pPr>
    </w:p>
    <w:p w:rsidR="00284835" w:rsidRPr="00EE1EAD" w:rsidRDefault="00284835" w:rsidP="007C5EA0">
      <w:pPr>
        <w:spacing w:after="0" w:line="240" w:lineRule="auto"/>
        <w:jc w:val="right"/>
        <w:rPr>
          <w:rFonts w:ascii="Times New Roman" w:hAnsi="Times New Roman" w:cs="Times New Roman"/>
          <w:lang w:eastAsia="ru-RU"/>
        </w:rPr>
      </w:pPr>
    </w:p>
    <w:p w:rsidR="0027611A" w:rsidRPr="00EE1EAD" w:rsidRDefault="0027611A" w:rsidP="007C5EA0">
      <w:pPr>
        <w:spacing w:after="0" w:line="240" w:lineRule="auto"/>
        <w:rPr>
          <w:rFonts w:ascii="Times New Roman" w:hAnsi="Times New Roman" w:cs="Times New Roman"/>
          <w:b/>
          <w:lang w:eastAsia="ru-RU"/>
        </w:rPr>
      </w:pPr>
    </w:p>
    <w:p w:rsidR="0027611A" w:rsidRPr="00EE1EAD" w:rsidRDefault="0027611A" w:rsidP="007C5EA0">
      <w:pPr>
        <w:spacing w:after="0" w:line="240" w:lineRule="auto"/>
        <w:rPr>
          <w:rFonts w:ascii="Times New Roman" w:hAnsi="Times New Roman" w:cs="Times New Roman"/>
          <w:b/>
          <w:lang w:eastAsia="ru-RU"/>
        </w:rPr>
      </w:pPr>
    </w:p>
    <w:p w:rsidR="00D47E52" w:rsidRPr="00EE1EAD" w:rsidRDefault="00D47E52" w:rsidP="007C5EA0">
      <w:pPr>
        <w:spacing w:after="0" w:line="240" w:lineRule="auto"/>
        <w:rPr>
          <w:rFonts w:ascii="Times New Roman" w:hAnsi="Times New Roman" w:cs="Times New Roman"/>
          <w:b/>
          <w:lang w:eastAsia="ru-RU"/>
        </w:rPr>
      </w:pPr>
    </w:p>
    <w:p w:rsidR="00D47E52" w:rsidRPr="00EE1EAD" w:rsidRDefault="00D47E52" w:rsidP="007C5EA0">
      <w:pPr>
        <w:spacing w:after="0" w:line="240" w:lineRule="auto"/>
        <w:rPr>
          <w:rFonts w:ascii="Times New Roman" w:hAnsi="Times New Roman" w:cs="Times New Roman"/>
          <w:b/>
          <w:lang w:eastAsia="ru-RU"/>
        </w:rPr>
      </w:pPr>
    </w:p>
    <w:p w:rsidR="00D47E52" w:rsidRPr="00EE1EAD" w:rsidRDefault="00D47E52" w:rsidP="007C5EA0">
      <w:pPr>
        <w:spacing w:after="0" w:line="240" w:lineRule="auto"/>
        <w:rPr>
          <w:rFonts w:ascii="Times New Roman" w:hAnsi="Times New Roman" w:cs="Times New Roman"/>
          <w:b/>
          <w:lang w:eastAsia="ru-RU"/>
        </w:rPr>
      </w:pPr>
    </w:p>
    <w:p w:rsidR="0027611A" w:rsidRPr="00EE1EAD" w:rsidRDefault="0027611A" w:rsidP="007C5EA0">
      <w:pPr>
        <w:spacing w:after="0" w:line="240" w:lineRule="auto"/>
        <w:rPr>
          <w:rFonts w:ascii="Times New Roman" w:hAnsi="Times New Roman" w:cs="Times New Roman"/>
          <w:b/>
          <w:lang w:eastAsia="ru-RU"/>
        </w:rPr>
      </w:pPr>
    </w:p>
    <w:p w:rsidR="001F268D" w:rsidRPr="00EE1EAD" w:rsidRDefault="001F268D" w:rsidP="00D47E52">
      <w:pPr>
        <w:spacing w:after="0" w:line="240" w:lineRule="auto"/>
        <w:jc w:val="center"/>
        <w:rPr>
          <w:rFonts w:ascii="Times New Roman" w:eastAsia="Calibri" w:hAnsi="Times New Roman" w:cs="Times New Roman"/>
          <w:b/>
        </w:rPr>
      </w:pPr>
      <w:r w:rsidRPr="00EE1EAD">
        <w:rPr>
          <w:rFonts w:ascii="Times New Roman" w:hAnsi="Times New Roman" w:cs="Times New Roman"/>
          <w:b/>
          <w:sz w:val="28"/>
          <w:lang w:eastAsia="ru-RU"/>
        </w:rPr>
        <w:t>MINUTE</w:t>
      </w:r>
      <w:r w:rsidR="00730C58" w:rsidRPr="00EE1EAD">
        <w:rPr>
          <w:rFonts w:ascii="Times New Roman" w:hAnsi="Times New Roman" w:cs="Times New Roman"/>
          <w:b/>
          <w:sz w:val="28"/>
          <w:lang w:eastAsia="ru-RU"/>
        </w:rPr>
        <w:t>S</w:t>
      </w:r>
    </w:p>
    <w:p w:rsidR="001F268D" w:rsidRPr="00EE1EAD" w:rsidRDefault="00730C58" w:rsidP="00D47E52">
      <w:pPr>
        <w:spacing w:after="0" w:line="240" w:lineRule="auto"/>
        <w:jc w:val="center"/>
        <w:rPr>
          <w:rFonts w:ascii="Times New Roman" w:eastAsia="Calibri" w:hAnsi="Times New Roman" w:cs="Times New Roman"/>
          <w:b/>
          <w:sz w:val="24"/>
          <w:szCs w:val="24"/>
        </w:rPr>
      </w:pPr>
      <w:r w:rsidRPr="00EE1EAD">
        <w:rPr>
          <w:rFonts w:ascii="Times New Roman" w:eastAsia="Calibri" w:hAnsi="Times New Roman" w:cs="Times New Roman"/>
          <w:b/>
          <w:sz w:val="24"/>
          <w:szCs w:val="24"/>
        </w:rPr>
        <w:t>o</w:t>
      </w:r>
      <w:r w:rsidR="001F268D" w:rsidRPr="00EE1EAD">
        <w:rPr>
          <w:rFonts w:ascii="Times New Roman" w:eastAsia="Calibri" w:hAnsi="Times New Roman" w:cs="Times New Roman"/>
          <w:b/>
          <w:sz w:val="24"/>
          <w:szCs w:val="24"/>
        </w:rPr>
        <w:t>f public hearings on object: "Western Europe – Western China" international transit corridor", "Uzynagash-Otar section" of "Almaty-Kordai-Blagoveschenka-Merke-Tashkent-Termez"</w:t>
      </w:r>
      <w:r w:rsidR="0027611A" w:rsidRPr="00EE1EAD">
        <w:rPr>
          <w:rFonts w:ascii="Times New Roman" w:eastAsia="Calibri" w:hAnsi="Times New Roman" w:cs="Times New Roman"/>
          <w:b/>
          <w:sz w:val="24"/>
          <w:szCs w:val="24"/>
        </w:rPr>
        <w:t xml:space="preserve">, </w:t>
      </w:r>
      <w:r w:rsidR="001F268D" w:rsidRPr="00EE1EAD">
        <w:rPr>
          <w:rFonts w:ascii="Times New Roman" w:eastAsia="Calibri" w:hAnsi="Times New Roman" w:cs="Times New Roman"/>
          <w:b/>
          <w:sz w:val="24"/>
          <w:szCs w:val="24"/>
        </w:rPr>
        <w:t>Km 63-101, Km 101-143"</w:t>
      </w:r>
    </w:p>
    <w:p w:rsidR="001F268D" w:rsidRPr="00EE1EAD" w:rsidRDefault="001F268D" w:rsidP="007C5EA0">
      <w:pPr>
        <w:spacing w:after="0" w:line="240" w:lineRule="auto"/>
        <w:jc w:val="both"/>
        <w:rPr>
          <w:rFonts w:ascii="Times New Roman" w:eastAsia="Calibri" w:hAnsi="Times New Roman" w:cs="Times New Roman"/>
          <w:b/>
          <w:sz w:val="24"/>
          <w:szCs w:val="24"/>
        </w:rPr>
      </w:pPr>
    </w:p>
    <w:p w:rsidR="001F268D" w:rsidRPr="00EE1EAD" w:rsidRDefault="001F268D" w:rsidP="007C5EA0">
      <w:pPr>
        <w:spacing w:after="0" w:line="240" w:lineRule="auto"/>
        <w:jc w:val="both"/>
        <w:rPr>
          <w:rFonts w:ascii="Times New Roman" w:eastAsia="Calibri" w:hAnsi="Times New Roman" w:cs="Times New Roman"/>
          <w:b/>
          <w:sz w:val="24"/>
          <w:szCs w:val="24"/>
        </w:rPr>
      </w:pPr>
      <w:r w:rsidRPr="00EE1EAD">
        <w:rPr>
          <w:rFonts w:ascii="Times New Roman" w:eastAsia="Calibri" w:hAnsi="Times New Roman" w:cs="Times New Roman"/>
          <w:b/>
          <w:sz w:val="24"/>
          <w:szCs w:val="24"/>
        </w:rPr>
        <w:t>Sarybasatu</w:t>
      </w:r>
      <w:r w:rsidR="00D47E52" w:rsidRPr="00EE1EAD">
        <w:rPr>
          <w:rFonts w:ascii="Times New Roman" w:eastAsia="Calibri" w:hAnsi="Times New Roman" w:cs="Times New Roman"/>
          <w:b/>
          <w:sz w:val="24"/>
          <w:szCs w:val="24"/>
        </w:rPr>
        <w:t xml:space="preserve"> </w:t>
      </w:r>
      <w:r w:rsidRPr="00EE1EAD">
        <w:rPr>
          <w:rFonts w:ascii="Times New Roman" w:eastAsia="Calibri" w:hAnsi="Times New Roman" w:cs="Times New Roman"/>
          <w:b/>
          <w:sz w:val="24"/>
          <w:szCs w:val="24"/>
        </w:rPr>
        <w:t>village, Almaty oblast</w:t>
      </w:r>
      <w:r w:rsidRPr="00EE1EAD">
        <w:rPr>
          <w:rFonts w:ascii="Times New Roman" w:eastAsia="Calibri" w:hAnsi="Times New Roman" w:cs="Times New Roman"/>
          <w:b/>
          <w:sz w:val="24"/>
          <w:szCs w:val="24"/>
        </w:rPr>
        <w:tab/>
      </w:r>
      <w:r w:rsidRPr="00EE1EAD">
        <w:rPr>
          <w:rFonts w:ascii="Times New Roman" w:eastAsia="Calibri" w:hAnsi="Times New Roman" w:cs="Times New Roman"/>
          <w:b/>
          <w:sz w:val="24"/>
          <w:szCs w:val="24"/>
        </w:rPr>
        <w:tab/>
      </w:r>
      <w:r w:rsidRPr="00EE1EAD">
        <w:rPr>
          <w:rFonts w:ascii="Times New Roman" w:eastAsia="Calibri" w:hAnsi="Times New Roman" w:cs="Times New Roman"/>
          <w:b/>
          <w:sz w:val="24"/>
          <w:szCs w:val="24"/>
        </w:rPr>
        <w:tab/>
      </w:r>
    </w:p>
    <w:p w:rsidR="001F268D" w:rsidRPr="00EE1EAD" w:rsidRDefault="001F268D" w:rsidP="007C5EA0">
      <w:pPr>
        <w:spacing w:after="0" w:line="240" w:lineRule="auto"/>
        <w:jc w:val="both"/>
        <w:rPr>
          <w:rFonts w:ascii="Times New Roman" w:eastAsia="Calibri" w:hAnsi="Times New Roman" w:cs="Times New Roman"/>
          <w:b/>
          <w:sz w:val="24"/>
          <w:szCs w:val="24"/>
        </w:rPr>
      </w:pPr>
      <w:r w:rsidRPr="00EE1EAD">
        <w:rPr>
          <w:rFonts w:ascii="Times New Roman" w:eastAsia="Calibri" w:hAnsi="Times New Roman" w:cs="Times New Roman"/>
          <w:b/>
          <w:sz w:val="24"/>
          <w:szCs w:val="24"/>
        </w:rPr>
        <w:t>Zhambyl region</w:t>
      </w:r>
      <w:r w:rsidRPr="00EE1EAD">
        <w:rPr>
          <w:rFonts w:ascii="Times New Roman" w:eastAsia="Calibri" w:hAnsi="Times New Roman" w:cs="Times New Roman"/>
          <w:b/>
          <w:sz w:val="24"/>
          <w:szCs w:val="24"/>
        </w:rPr>
        <w:tab/>
      </w:r>
      <w:r w:rsidRPr="00EE1EAD">
        <w:rPr>
          <w:rFonts w:ascii="Times New Roman" w:eastAsia="Calibri" w:hAnsi="Times New Roman" w:cs="Times New Roman"/>
          <w:b/>
          <w:sz w:val="24"/>
          <w:szCs w:val="24"/>
        </w:rPr>
        <w:tab/>
      </w:r>
      <w:r w:rsidR="00D47E52" w:rsidRPr="00EE1EAD">
        <w:rPr>
          <w:rFonts w:ascii="Times New Roman" w:eastAsia="Calibri" w:hAnsi="Times New Roman" w:cs="Times New Roman"/>
          <w:b/>
          <w:sz w:val="24"/>
          <w:szCs w:val="24"/>
        </w:rPr>
        <w:tab/>
      </w:r>
      <w:r w:rsidR="00D47E52" w:rsidRPr="00EE1EAD">
        <w:rPr>
          <w:rFonts w:ascii="Times New Roman" w:eastAsia="Calibri" w:hAnsi="Times New Roman" w:cs="Times New Roman"/>
          <w:b/>
          <w:sz w:val="24"/>
          <w:szCs w:val="24"/>
        </w:rPr>
        <w:tab/>
      </w:r>
      <w:r w:rsidR="00D47E52" w:rsidRPr="00EE1EAD">
        <w:rPr>
          <w:rFonts w:ascii="Times New Roman" w:eastAsia="Calibri" w:hAnsi="Times New Roman" w:cs="Times New Roman"/>
          <w:b/>
          <w:sz w:val="24"/>
          <w:szCs w:val="24"/>
        </w:rPr>
        <w:tab/>
      </w:r>
      <w:r w:rsidR="00D47E52" w:rsidRPr="00EE1EAD">
        <w:rPr>
          <w:rFonts w:ascii="Times New Roman" w:eastAsia="Calibri" w:hAnsi="Times New Roman" w:cs="Times New Roman"/>
          <w:b/>
          <w:sz w:val="24"/>
          <w:szCs w:val="24"/>
        </w:rPr>
        <w:tab/>
      </w:r>
      <w:r w:rsidR="00D47E52" w:rsidRPr="00EE1EAD">
        <w:rPr>
          <w:rFonts w:ascii="Times New Roman" w:eastAsia="Calibri" w:hAnsi="Times New Roman" w:cs="Times New Roman"/>
          <w:b/>
          <w:sz w:val="24"/>
          <w:szCs w:val="24"/>
        </w:rPr>
        <w:tab/>
      </w:r>
      <w:r w:rsidR="00D47E52" w:rsidRPr="00EE1EAD">
        <w:rPr>
          <w:rFonts w:ascii="Times New Roman" w:eastAsia="Calibri" w:hAnsi="Times New Roman" w:cs="Times New Roman"/>
          <w:b/>
          <w:sz w:val="24"/>
          <w:szCs w:val="24"/>
        </w:rPr>
        <w:tab/>
      </w:r>
      <w:r w:rsidR="00D47E52" w:rsidRPr="00EE1EAD">
        <w:rPr>
          <w:rFonts w:ascii="Times New Roman" w:eastAsia="Calibri" w:hAnsi="Times New Roman" w:cs="Times New Roman"/>
          <w:b/>
          <w:sz w:val="24"/>
          <w:szCs w:val="24"/>
        </w:rPr>
        <w:tab/>
      </w:r>
      <w:r w:rsidRPr="00EE1EAD">
        <w:rPr>
          <w:rFonts w:ascii="Times New Roman" w:eastAsia="Calibri" w:hAnsi="Times New Roman" w:cs="Times New Roman"/>
          <w:b/>
          <w:sz w:val="24"/>
          <w:szCs w:val="24"/>
        </w:rPr>
        <w:t>July 21, 2015</w:t>
      </w:r>
    </w:p>
    <w:p w:rsidR="00D47E52" w:rsidRPr="00EE1EAD" w:rsidRDefault="00D47E52" w:rsidP="007C5EA0">
      <w:pPr>
        <w:spacing w:after="0" w:line="240" w:lineRule="auto"/>
        <w:jc w:val="both"/>
        <w:rPr>
          <w:rFonts w:ascii="Times New Roman" w:eastAsia="Calibri" w:hAnsi="Times New Roman" w:cs="Times New Roman"/>
          <w:b/>
          <w:sz w:val="24"/>
          <w:szCs w:val="24"/>
        </w:rPr>
      </w:pPr>
    </w:p>
    <w:p w:rsidR="001F268D" w:rsidRPr="00EE1EAD" w:rsidRDefault="001F268D" w:rsidP="007C5EA0">
      <w:pPr>
        <w:spacing w:after="0" w:line="240" w:lineRule="auto"/>
        <w:jc w:val="both"/>
        <w:rPr>
          <w:rFonts w:ascii="Times New Roman" w:eastAsia="Calibri" w:hAnsi="Times New Roman" w:cs="Times New Roman"/>
          <w:b/>
          <w:sz w:val="24"/>
          <w:szCs w:val="24"/>
        </w:rPr>
      </w:pPr>
      <w:r w:rsidRPr="00EE1EAD">
        <w:rPr>
          <w:rFonts w:ascii="Times New Roman" w:eastAsia="Calibri" w:hAnsi="Times New Roman" w:cs="Times New Roman"/>
          <w:b/>
          <w:sz w:val="24"/>
          <w:szCs w:val="24"/>
        </w:rPr>
        <w:t>ATTENDED:</w:t>
      </w:r>
    </w:p>
    <w:tbl>
      <w:tblPr>
        <w:tblW w:w="0" w:type="auto"/>
        <w:tblInd w:w="817" w:type="dxa"/>
        <w:tblLook w:val="04A0"/>
      </w:tblPr>
      <w:tblGrid>
        <w:gridCol w:w="3469"/>
        <w:gridCol w:w="420"/>
        <w:gridCol w:w="5147"/>
      </w:tblGrid>
      <w:tr w:rsidR="001F268D" w:rsidRPr="00EE1EAD" w:rsidTr="001F268D">
        <w:tc>
          <w:tcPr>
            <w:tcW w:w="3469" w:type="dxa"/>
          </w:tcPr>
          <w:p w:rsidR="00D47E52" w:rsidRPr="00EE1EAD" w:rsidRDefault="00D47E52" w:rsidP="007C5EA0">
            <w:pPr>
              <w:spacing w:after="0" w:line="240" w:lineRule="auto"/>
              <w:jc w:val="both"/>
              <w:rPr>
                <w:rFonts w:ascii="Times New Roman" w:eastAsia="Calibri" w:hAnsi="Times New Roman" w:cs="Times New Roman"/>
                <w:sz w:val="24"/>
                <w:szCs w:val="24"/>
              </w:rPr>
            </w:pPr>
          </w:p>
          <w:p w:rsidR="001F268D" w:rsidRPr="00EE1EAD" w:rsidRDefault="001F268D"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Ertas N.Е.</w:t>
            </w:r>
          </w:p>
        </w:tc>
        <w:tc>
          <w:tcPr>
            <w:tcW w:w="420" w:type="dxa"/>
          </w:tcPr>
          <w:p w:rsidR="00D47E52" w:rsidRPr="00EE1EAD" w:rsidRDefault="00D47E52" w:rsidP="007C5EA0">
            <w:pPr>
              <w:spacing w:after="0" w:line="240" w:lineRule="auto"/>
              <w:jc w:val="both"/>
              <w:rPr>
                <w:rFonts w:ascii="Times New Roman" w:eastAsia="Calibri" w:hAnsi="Times New Roman" w:cs="Times New Roman"/>
                <w:sz w:val="24"/>
                <w:szCs w:val="24"/>
              </w:rPr>
            </w:pPr>
          </w:p>
          <w:p w:rsidR="001F268D" w:rsidRPr="00EE1EAD" w:rsidRDefault="001F268D"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w:t>
            </w:r>
          </w:p>
        </w:tc>
        <w:tc>
          <w:tcPr>
            <w:tcW w:w="5147" w:type="dxa"/>
          </w:tcPr>
          <w:p w:rsidR="00D47E52" w:rsidRPr="00EE1EAD" w:rsidRDefault="00D47E52" w:rsidP="007C5EA0">
            <w:pPr>
              <w:spacing w:after="0" w:line="240" w:lineRule="auto"/>
              <w:jc w:val="both"/>
              <w:rPr>
                <w:rFonts w:ascii="Times New Roman" w:eastAsia="Calibri" w:hAnsi="Times New Roman" w:cs="Times New Roman"/>
                <w:sz w:val="24"/>
                <w:szCs w:val="24"/>
              </w:rPr>
            </w:pPr>
          </w:p>
          <w:p w:rsidR="001F268D" w:rsidRPr="00EE1EAD" w:rsidRDefault="001F268D"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Deputy Akim of Zhambyl region</w:t>
            </w:r>
          </w:p>
        </w:tc>
      </w:tr>
      <w:tr w:rsidR="001F268D" w:rsidRPr="00EE1EAD" w:rsidTr="001F268D">
        <w:tc>
          <w:tcPr>
            <w:tcW w:w="3469"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c>
          <w:tcPr>
            <w:tcW w:w="420"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c>
          <w:tcPr>
            <w:tcW w:w="5147"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r>
      <w:tr w:rsidR="001F268D" w:rsidRPr="00EE1EAD" w:rsidTr="001F268D">
        <w:tc>
          <w:tcPr>
            <w:tcW w:w="3469" w:type="dxa"/>
          </w:tcPr>
          <w:p w:rsidR="001F268D" w:rsidRPr="00EE1EAD" w:rsidRDefault="001F268D"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Zhumadilov R.А.</w:t>
            </w:r>
          </w:p>
        </w:tc>
        <w:tc>
          <w:tcPr>
            <w:tcW w:w="420" w:type="dxa"/>
          </w:tcPr>
          <w:p w:rsidR="001F268D" w:rsidRPr="00EE1EAD" w:rsidRDefault="001F268D"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w:t>
            </w:r>
          </w:p>
        </w:tc>
        <w:tc>
          <w:tcPr>
            <w:tcW w:w="5147" w:type="dxa"/>
          </w:tcPr>
          <w:p w:rsidR="0027611A" w:rsidRPr="00EE1EAD" w:rsidRDefault="001F268D"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Mains</w:t>
            </w:r>
            <w:r w:rsidR="0027611A" w:rsidRPr="00EE1EAD">
              <w:rPr>
                <w:rFonts w:ascii="Times New Roman" w:eastAsia="Calibri" w:hAnsi="Times New Roman" w:cs="Times New Roman"/>
                <w:sz w:val="24"/>
                <w:szCs w:val="24"/>
              </w:rPr>
              <w:t xml:space="preserve"> S</w:t>
            </w:r>
            <w:r w:rsidRPr="00EE1EAD">
              <w:rPr>
                <w:rFonts w:ascii="Times New Roman" w:eastAsia="Calibri" w:hAnsi="Times New Roman" w:cs="Times New Roman"/>
                <w:sz w:val="24"/>
                <w:szCs w:val="24"/>
              </w:rPr>
              <w:t>pecialistofAlmaty</w:t>
            </w:r>
            <w:r w:rsidR="00DB0CF9" w:rsidRPr="00EE1EAD">
              <w:rPr>
                <w:rFonts w:ascii="Times New Roman" w:eastAsia="Calibri" w:hAnsi="Times New Roman" w:cs="Times New Roman"/>
                <w:sz w:val="24"/>
                <w:szCs w:val="24"/>
              </w:rPr>
              <w:t>oblast branch</w:t>
            </w:r>
          </w:p>
          <w:p w:rsidR="001F268D" w:rsidRPr="00EE1EAD" w:rsidRDefault="00DB0CF9"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NC</w:t>
            </w:r>
            <w:r w:rsidR="001F268D" w:rsidRPr="00EE1EAD">
              <w:rPr>
                <w:rFonts w:ascii="Times New Roman" w:eastAsia="Calibri" w:hAnsi="Times New Roman" w:cs="Times New Roman"/>
                <w:sz w:val="24"/>
                <w:szCs w:val="24"/>
              </w:rPr>
              <w:t xml:space="preserve"> "</w:t>
            </w:r>
            <w:r w:rsidRPr="00EE1EAD">
              <w:rPr>
                <w:rFonts w:ascii="Times New Roman" w:eastAsia="Calibri" w:hAnsi="Times New Roman" w:cs="Times New Roman"/>
                <w:sz w:val="24"/>
                <w:szCs w:val="24"/>
              </w:rPr>
              <w:t>KazAutoZhol</w:t>
            </w:r>
            <w:r w:rsidR="001F268D" w:rsidRPr="00EE1EAD">
              <w:rPr>
                <w:rFonts w:ascii="Times New Roman" w:eastAsia="Calibri" w:hAnsi="Times New Roman" w:cs="Times New Roman"/>
                <w:sz w:val="24"/>
                <w:szCs w:val="24"/>
              </w:rPr>
              <w:t>"</w:t>
            </w:r>
            <w:r w:rsidRPr="00EE1EAD">
              <w:rPr>
                <w:rFonts w:ascii="Times New Roman" w:eastAsia="Calibri" w:hAnsi="Times New Roman" w:cs="Times New Roman"/>
                <w:sz w:val="24"/>
                <w:szCs w:val="24"/>
              </w:rPr>
              <w:t xml:space="preserve"> JSC</w:t>
            </w:r>
          </w:p>
        </w:tc>
      </w:tr>
      <w:tr w:rsidR="001F268D" w:rsidRPr="00EE1EAD" w:rsidTr="001F268D">
        <w:tc>
          <w:tcPr>
            <w:tcW w:w="3469"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c>
          <w:tcPr>
            <w:tcW w:w="420"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c>
          <w:tcPr>
            <w:tcW w:w="5147"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r>
      <w:tr w:rsidR="001F268D" w:rsidRPr="00EE1EAD" w:rsidTr="001F268D">
        <w:tc>
          <w:tcPr>
            <w:tcW w:w="3469" w:type="dxa"/>
          </w:tcPr>
          <w:p w:rsidR="001F268D" w:rsidRPr="00EE1EAD" w:rsidRDefault="00DB0CF9"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Anisimov V</w:t>
            </w:r>
            <w:r w:rsidR="001F268D" w:rsidRPr="00EE1EAD">
              <w:rPr>
                <w:rFonts w:ascii="Times New Roman" w:eastAsia="Calibri" w:hAnsi="Times New Roman" w:cs="Times New Roman"/>
                <w:sz w:val="24"/>
                <w:szCs w:val="24"/>
              </w:rPr>
              <w:t>.</w:t>
            </w:r>
            <w:r w:rsidRPr="00EE1EAD">
              <w:rPr>
                <w:rFonts w:ascii="Times New Roman" w:eastAsia="Calibri" w:hAnsi="Times New Roman" w:cs="Times New Roman"/>
                <w:sz w:val="24"/>
                <w:szCs w:val="24"/>
              </w:rPr>
              <w:t>V</w:t>
            </w:r>
            <w:r w:rsidR="001F268D" w:rsidRPr="00EE1EAD">
              <w:rPr>
                <w:rFonts w:ascii="Times New Roman" w:eastAsia="Calibri" w:hAnsi="Times New Roman" w:cs="Times New Roman"/>
                <w:sz w:val="24"/>
                <w:szCs w:val="24"/>
              </w:rPr>
              <w:t>.</w:t>
            </w:r>
          </w:p>
        </w:tc>
        <w:tc>
          <w:tcPr>
            <w:tcW w:w="420" w:type="dxa"/>
          </w:tcPr>
          <w:p w:rsidR="001F268D" w:rsidRPr="00EE1EAD" w:rsidRDefault="001F268D"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w:t>
            </w:r>
          </w:p>
        </w:tc>
        <w:tc>
          <w:tcPr>
            <w:tcW w:w="5147" w:type="dxa"/>
          </w:tcPr>
          <w:p w:rsidR="001F268D" w:rsidRPr="00EE1EAD" w:rsidRDefault="00DB0CF9"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Headman of Road department</w:t>
            </w:r>
          </w:p>
        </w:tc>
      </w:tr>
      <w:tr w:rsidR="001F268D" w:rsidRPr="00EE1EAD" w:rsidTr="001F268D">
        <w:tc>
          <w:tcPr>
            <w:tcW w:w="3469" w:type="dxa"/>
          </w:tcPr>
          <w:p w:rsidR="001F268D" w:rsidRPr="00EE1EAD" w:rsidRDefault="001F268D" w:rsidP="007C5EA0">
            <w:pPr>
              <w:spacing w:after="0" w:line="240" w:lineRule="auto"/>
              <w:jc w:val="both"/>
              <w:rPr>
                <w:rFonts w:ascii="Times New Roman" w:eastAsia="Calibri" w:hAnsi="Times New Roman" w:cs="Times New Roman"/>
                <w:sz w:val="24"/>
                <w:szCs w:val="24"/>
              </w:rPr>
            </w:pPr>
          </w:p>
        </w:tc>
        <w:tc>
          <w:tcPr>
            <w:tcW w:w="420" w:type="dxa"/>
          </w:tcPr>
          <w:p w:rsidR="001F268D" w:rsidRPr="00EE1EAD" w:rsidRDefault="001F268D" w:rsidP="007C5EA0">
            <w:pPr>
              <w:spacing w:after="0" w:line="240" w:lineRule="auto"/>
              <w:jc w:val="both"/>
              <w:rPr>
                <w:rFonts w:ascii="Times New Roman" w:eastAsia="Calibri" w:hAnsi="Times New Roman" w:cs="Times New Roman"/>
                <w:sz w:val="24"/>
                <w:szCs w:val="24"/>
              </w:rPr>
            </w:pPr>
          </w:p>
        </w:tc>
        <w:tc>
          <w:tcPr>
            <w:tcW w:w="5147" w:type="dxa"/>
          </w:tcPr>
          <w:p w:rsidR="001F268D" w:rsidRPr="00EE1EAD" w:rsidRDefault="001F268D"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w:t>
            </w:r>
            <w:r w:rsidR="00DB0CF9" w:rsidRPr="00EE1EAD">
              <w:rPr>
                <w:rFonts w:ascii="Times New Roman" w:eastAsia="Calibri" w:hAnsi="Times New Roman" w:cs="Times New Roman"/>
                <w:sz w:val="24"/>
                <w:szCs w:val="24"/>
              </w:rPr>
              <w:t>Kazdorproject</w:t>
            </w:r>
            <w:r w:rsidRPr="00EE1EAD">
              <w:rPr>
                <w:rFonts w:ascii="Times New Roman" w:eastAsia="Calibri" w:hAnsi="Times New Roman" w:cs="Times New Roman"/>
                <w:sz w:val="24"/>
                <w:szCs w:val="24"/>
              </w:rPr>
              <w:t>"</w:t>
            </w:r>
            <w:r w:rsidR="00DB0CF9" w:rsidRPr="00EE1EAD">
              <w:rPr>
                <w:rFonts w:ascii="Times New Roman" w:eastAsia="Calibri" w:hAnsi="Times New Roman" w:cs="Times New Roman"/>
                <w:sz w:val="24"/>
                <w:szCs w:val="24"/>
              </w:rPr>
              <w:t xml:space="preserve"> PSI" LLP Astana</w:t>
            </w:r>
          </w:p>
        </w:tc>
      </w:tr>
      <w:tr w:rsidR="001F268D" w:rsidRPr="00EE1EAD" w:rsidTr="001F268D">
        <w:tc>
          <w:tcPr>
            <w:tcW w:w="3469"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c>
          <w:tcPr>
            <w:tcW w:w="420"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c>
          <w:tcPr>
            <w:tcW w:w="5147"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r>
      <w:tr w:rsidR="001F268D" w:rsidRPr="00EE1EAD" w:rsidTr="001F268D">
        <w:tc>
          <w:tcPr>
            <w:tcW w:w="3469" w:type="dxa"/>
          </w:tcPr>
          <w:p w:rsidR="001F268D" w:rsidRPr="00EE1EAD" w:rsidRDefault="00DB0CF9"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TylyaevS</w:t>
            </w:r>
            <w:r w:rsidR="001F268D" w:rsidRPr="00EE1EAD">
              <w:rPr>
                <w:rFonts w:ascii="Times New Roman" w:eastAsia="Calibri" w:hAnsi="Times New Roman" w:cs="Times New Roman"/>
                <w:sz w:val="24"/>
                <w:szCs w:val="24"/>
              </w:rPr>
              <w:t>.</w:t>
            </w:r>
            <w:r w:rsidRPr="00EE1EAD">
              <w:rPr>
                <w:rFonts w:ascii="Times New Roman" w:eastAsia="Calibri" w:hAnsi="Times New Roman" w:cs="Times New Roman"/>
                <w:sz w:val="24"/>
                <w:szCs w:val="24"/>
              </w:rPr>
              <w:t>V</w:t>
            </w:r>
            <w:r w:rsidR="001F268D" w:rsidRPr="00EE1EAD">
              <w:rPr>
                <w:rFonts w:ascii="Times New Roman" w:eastAsia="Calibri" w:hAnsi="Times New Roman" w:cs="Times New Roman"/>
                <w:sz w:val="24"/>
                <w:szCs w:val="24"/>
              </w:rPr>
              <w:t>.</w:t>
            </w:r>
          </w:p>
        </w:tc>
        <w:tc>
          <w:tcPr>
            <w:tcW w:w="420" w:type="dxa"/>
          </w:tcPr>
          <w:p w:rsidR="001F268D" w:rsidRPr="00EE1EAD" w:rsidRDefault="001F268D"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w:t>
            </w:r>
          </w:p>
        </w:tc>
        <w:tc>
          <w:tcPr>
            <w:tcW w:w="5147" w:type="dxa"/>
          </w:tcPr>
          <w:p w:rsidR="001F268D" w:rsidRPr="00EE1EAD" w:rsidRDefault="00DB0CF9"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Road department MPI</w:t>
            </w:r>
          </w:p>
        </w:tc>
      </w:tr>
      <w:tr w:rsidR="001F268D" w:rsidRPr="00EE1EAD" w:rsidTr="001F268D">
        <w:tc>
          <w:tcPr>
            <w:tcW w:w="3469" w:type="dxa"/>
          </w:tcPr>
          <w:p w:rsidR="001F268D" w:rsidRPr="00EE1EAD" w:rsidRDefault="001F268D" w:rsidP="007C5EA0">
            <w:pPr>
              <w:spacing w:after="0" w:line="240" w:lineRule="auto"/>
              <w:jc w:val="both"/>
              <w:rPr>
                <w:rFonts w:ascii="Times New Roman" w:eastAsia="Calibri" w:hAnsi="Times New Roman" w:cs="Times New Roman"/>
                <w:sz w:val="24"/>
                <w:szCs w:val="24"/>
              </w:rPr>
            </w:pPr>
          </w:p>
        </w:tc>
        <w:tc>
          <w:tcPr>
            <w:tcW w:w="420" w:type="dxa"/>
          </w:tcPr>
          <w:p w:rsidR="001F268D" w:rsidRPr="00EE1EAD" w:rsidRDefault="001F268D" w:rsidP="007C5EA0">
            <w:pPr>
              <w:spacing w:after="0" w:line="240" w:lineRule="auto"/>
              <w:jc w:val="both"/>
              <w:rPr>
                <w:rFonts w:ascii="Times New Roman" w:eastAsia="Calibri" w:hAnsi="Times New Roman" w:cs="Times New Roman"/>
                <w:sz w:val="24"/>
                <w:szCs w:val="24"/>
              </w:rPr>
            </w:pPr>
          </w:p>
        </w:tc>
        <w:tc>
          <w:tcPr>
            <w:tcW w:w="5147" w:type="dxa"/>
          </w:tcPr>
          <w:p w:rsidR="001F268D" w:rsidRPr="00EE1EAD" w:rsidRDefault="00DB0CF9"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"Kazdorproject" PSI" LLP Astana</w:t>
            </w:r>
          </w:p>
        </w:tc>
      </w:tr>
      <w:tr w:rsidR="001F268D" w:rsidRPr="00EE1EAD" w:rsidTr="001F268D">
        <w:tc>
          <w:tcPr>
            <w:tcW w:w="3469"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c>
          <w:tcPr>
            <w:tcW w:w="420"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c>
          <w:tcPr>
            <w:tcW w:w="5147"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r>
      <w:tr w:rsidR="001F268D" w:rsidRPr="00EE1EAD" w:rsidTr="001F268D">
        <w:tc>
          <w:tcPr>
            <w:tcW w:w="3469" w:type="dxa"/>
          </w:tcPr>
          <w:p w:rsidR="001F268D" w:rsidRPr="00EE1EAD" w:rsidRDefault="00DB0CF9"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SharipovZh</w:t>
            </w:r>
            <w:r w:rsidR="001F268D" w:rsidRPr="00EE1EAD">
              <w:rPr>
                <w:rFonts w:ascii="Times New Roman" w:eastAsia="Calibri" w:hAnsi="Times New Roman" w:cs="Times New Roman"/>
                <w:sz w:val="24"/>
                <w:szCs w:val="24"/>
              </w:rPr>
              <w:t>.</w:t>
            </w:r>
            <w:r w:rsidRPr="00EE1EAD">
              <w:rPr>
                <w:rFonts w:ascii="Times New Roman" w:eastAsia="Calibri" w:hAnsi="Times New Roman" w:cs="Times New Roman"/>
                <w:sz w:val="24"/>
                <w:szCs w:val="24"/>
              </w:rPr>
              <w:t>S</w:t>
            </w:r>
            <w:r w:rsidR="001F268D" w:rsidRPr="00EE1EAD">
              <w:rPr>
                <w:rFonts w:ascii="Times New Roman" w:eastAsia="Calibri" w:hAnsi="Times New Roman" w:cs="Times New Roman"/>
                <w:sz w:val="24"/>
                <w:szCs w:val="24"/>
              </w:rPr>
              <w:t>.</w:t>
            </w:r>
          </w:p>
        </w:tc>
        <w:tc>
          <w:tcPr>
            <w:tcW w:w="420" w:type="dxa"/>
          </w:tcPr>
          <w:p w:rsidR="001F268D" w:rsidRPr="00EE1EAD" w:rsidRDefault="001F268D"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w:t>
            </w:r>
          </w:p>
        </w:tc>
        <w:tc>
          <w:tcPr>
            <w:tcW w:w="5147" w:type="dxa"/>
          </w:tcPr>
          <w:p w:rsidR="001F268D" w:rsidRPr="00EE1EAD" w:rsidRDefault="00DB0CF9"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Headman of Road department</w:t>
            </w:r>
          </w:p>
        </w:tc>
      </w:tr>
      <w:tr w:rsidR="001F268D" w:rsidRPr="00EE1EAD" w:rsidTr="001F268D">
        <w:tc>
          <w:tcPr>
            <w:tcW w:w="3469" w:type="dxa"/>
          </w:tcPr>
          <w:p w:rsidR="001F268D" w:rsidRPr="00EE1EAD" w:rsidRDefault="001F268D" w:rsidP="007C5EA0">
            <w:pPr>
              <w:spacing w:after="0" w:line="240" w:lineRule="auto"/>
              <w:jc w:val="both"/>
              <w:rPr>
                <w:rFonts w:ascii="Times New Roman" w:eastAsia="Calibri" w:hAnsi="Times New Roman" w:cs="Times New Roman"/>
                <w:sz w:val="24"/>
                <w:szCs w:val="24"/>
              </w:rPr>
            </w:pPr>
          </w:p>
        </w:tc>
        <w:tc>
          <w:tcPr>
            <w:tcW w:w="420" w:type="dxa"/>
          </w:tcPr>
          <w:p w:rsidR="001F268D" w:rsidRPr="00EE1EAD" w:rsidRDefault="001F268D" w:rsidP="007C5EA0">
            <w:pPr>
              <w:spacing w:after="0" w:line="240" w:lineRule="auto"/>
              <w:jc w:val="both"/>
              <w:rPr>
                <w:rFonts w:ascii="Times New Roman" w:eastAsia="Calibri" w:hAnsi="Times New Roman" w:cs="Times New Roman"/>
                <w:sz w:val="24"/>
                <w:szCs w:val="24"/>
              </w:rPr>
            </w:pPr>
          </w:p>
        </w:tc>
        <w:tc>
          <w:tcPr>
            <w:tcW w:w="5147" w:type="dxa"/>
          </w:tcPr>
          <w:p w:rsidR="001F268D" w:rsidRPr="00EE1EAD" w:rsidRDefault="001F268D"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w:t>
            </w:r>
            <w:r w:rsidR="00DB0CF9" w:rsidRPr="00EE1EAD">
              <w:rPr>
                <w:rFonts w:ascii="Times New Roman" w:eastAsia="Calibri" w:hAnsi="Times New Roman" w:cs="Times New Roman"/>
                <w:sz w:val="24"/>
                <w:szCs w:val="24"/>
              </w:rPr>
              <w:t>Kazdorproject</w:t>
            </w:r>
            <w:r w:rsidRPr="00EE1EAD">
              <w:rPr>
                <w:rFonts w:ascii="Times New Roman" w:eastAsia="Calibri" w:hAnsi="Times New Roman" w:cs="Times New Roman"/>
                <w:sz w:val="24"/>
                <w:szCs w:val="24"/>
              </w:rPr>
              <w:t xml:space="preserve">" </w:t>
            </w:r>
            <w:r w:rsidR="00DB0CF9" w:rsidRPr="00EE1EAD">
              <w:rPr>
                <w:rFonts w:ascii="Times New Roman" w:eastAsia="Calibri" w:hAnsi="Times New Roman" w:cs="Times New Roman"/>
                <w:sz w:val="24"/>
                <w:szCs w:val="24"/>
              </w:rPr>
              <w:t>Almaty</w:t>
            </w:r>
          </w:p>
        </w:tc>
      </w:tr>
      <w:tr w:rsidR="001F268D" w:rsidRPr="00EE1EAD" w:rsidTr="001F268D">
        <w:tc>
          <w:tcPr>
            <w:tcW w:w="3469"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c>
          <w:tcPr>
            <w:tcW w:w="420"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c>
          <w:tcPr>
            <w:tcW w:w="5147"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r>
      <w:tr w:rsidR="001F268D" w:rsidRPr="00EE1EAD" w:rsidTr="001F268D">
        <w:tc>
          <w:tcPr>
            <w:tcW w:w="3469" w:type="dxa"/>
          </w:tcPr>
          <w:p w:rsidR="001F268D" w:rsidRPr="00EE1EAD" w:rsidRDefault="00DB0CF9"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Kulinov I</w:t>
            </w:r>
            <w:r w:rsidR="001F268D" w:rsidRPr="00EE1EAD">
              <w:rPr>
                <w:rFonts w:ascii="Times New Roman" w:eastAsia="Calibri" w:hAnsi="Times New Roman" w:cs="Times New Roman"/>
                <w:sz w:val="24"/>
                <w:szCs w:val="24"/>
              </w:rPr>
              <w:t>.А.</w:t>
            </w:r>
          </w:p>
        </w:tc>
        <w:tc>
          <w:tcPr>
            <w:tcW w:w="420" w:type="dxa"/>
          </w:tcPr>
          <w:p w:rsidR="001F268D" w:rsidRPr="00EE1EAD" w:rsidRDefault="001F268D"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w:t>
            </w:r>
          </w:p>
        </w:tc>
        <w:tc>
          <w:tcPr>
            <w:tcW w:w="5147" w:type="dxa"/>
          </w:tcPr>
          <w:p w:rsidR="001F268D" w:rsidRPr="00EE1EAD" w:rsidRDefault="00DB0CF9"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Road department MPI</w:t>
            </w:r>
          </w:p>
        </w:tc>
      </w:tr>
      <w:tr w:rsidR="001F268D" w:rsidRPr="00EE1EAD" w:rsidTr="001F268D">
        <w:tc>
          <w:tcPr>
            <w:tcW w:w="3469" w:type="dxa"/>
          </w:tcPr>
          <w:p w:rsidR="001F268D" w:rsidRPr="00EE1EAD" w:rsidRDefault="001F268D" w:rsidP="007C5EA0">
            <w:pPr>
              <w:spacing w:after="0" w:line="240" w:lineRule="auto"/>
              <w:jc w:val="both"/>
              <w:rPr>
                <w:rFonts w:ascii="Times New Roman" w:eastAsia="Calibri" w:hAnsi="Times New Roman" w:cs="Times New Roman"/>
                <w:sz w:val="24"/>
                <w:szCs w:val="24"/>
              </w:rPr>
            </w:pPr>
          </w:p>
        </w:tc>
        <w:tc>
          <w:tcPr>
            <w:tcW w:w="420" w:type="dxa"/>
          </w:tcPr>
          <w:p w:rsidR="001F268D" w:rsidRPr="00EE1EAD" w:rsidRDefault="001F268D" w:rsidP="007C5EA0">
            <w:pPr>
              <w:spacing w:after="0" w:line="240" w:lineRule="auto"/>
              <w:jc w:val="both"/>
              <w:rPr>
                <w:rFonts w:ascii="Times New Roman" w:eastAsia="Calibri" w:hAnsi="Times New Roman" w:cs="Times New Roman"/>
                <w:sz w:val="24"/>
                <w:szCs w:val="24"/>
              </w:rPr>
            </w:pPr>
          </w:p>
        </w:tc>
        <w:tc>
          <w:tcPr>
            <w:tcW w:w="5147" w:type="dxa"/>
          </w:tcPr>
          <w:p w:rsidR="001F268D" w:rsidRPr="00EE1EAD" w:rsidRDefault="00DB0CF9"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"Kazdorproject" Almaty</w:t>
            </w:r>
          </w:p>
        </w:tc>
      </w:tr>
      <w:tr w:rsidR="001F268D" w:rsidRPr="00EE1EAD" w:rsidTr="001F268D">
        <w:tc>
          <w:tcPr>
            <w:tcW w:w="3469"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c>
          <w:tcPr>
            <w:tcW w:w="420"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c>
          <w:tcPr>
            <w:tcW w:w="5147"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r>
      <w:tr w:rsidR="001F268D" w:rsidRPr="00EE1EAD" w:rsidTr="001F268D">
        <w:tc>
          <w:tcPr>
            <w:tcW w:w="3469" w:type="dxa"/>
          </w:tcPr>
          <w:p w:rsidR="001F268D" w:rsidRPr="00EE1EAD" w:rsidRDefault="008A1A50"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Daniyarov A</w:t>
            </w:r>
            <w:r w:rsidR="001F268D" w:rsidRPr="00EE1EAD">
              <w:rPr>
                <w:rFonts w:ascii="Times New Roman" w:eastAsia="Calibri" w:hAnsi="Times New Roman" w:cs="Times New Roman"/>
                <w:sz w:val="24"/>
                <w:szCs w:val="24"/>
              </w:rPr>
              <w:t xml:space="preserve">.М. </w:t>
            </w:r>
          </w:p>
        </w:tc>
        <w:tc>
          <w:tcPr>
            <w:tcW w:w="420" w:type="dxa"/>
          </w:tcPr>
          <w:p w:rsidR="001F268D" w:rsidRPr="00EE1EAD" w:rsidRDefault="001F268D"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w:t>
            </w:r>
          </w:p>
        </w:tc>
        <w:tc>
          <w:tcPr>
            <w:tcW w:w="5147" w:type="dxa"/>
          </w:tcPr>
          <w:p w:rsidR="001F268D" w:rsidRPr="00EE1EAD" w:rsidRDefault="001F268D"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w:t>
            </w:r>
            <w:r w:rsidR="008A1A50" w:rsidRPr="00EE1EAD">
              <w:rPr>
                <w:rFonts w:ascii="Times New Roman" w:eastAsia="Calibri" w:hAnsi="Times New Roman" w:cs="Times New Roman"/>
                <w:sz w:val="24"/>
                <w:szCs w:val="24"/>
              </w:rPr>
              <w:t>Department of passenger transport and road of Zhambyl region</w:t>
            </w:r>
            <w:r w:rsidR="008A1A50" w:rsidRPr="00EE1EAD">
              <w:rPr>
                <w:rFonts w:ascii="Times New Roman" w:eastAsia="Calibri" w:hAnsi="Times New Roman" w:cs="Times New Roman"/>
                <w:sz w:val="24"/>
                <w:szCs w:val="24"/>
                <w:lang w:val="kk-KZ"/>
              </w:rPr>
              <w:t xml:space="preserve">» </w:t>
            </w:r>
            <w:r w:rsidR="008A1A50" w:rsidRPr="00EE1EAD">
              <w:rPr>
                <w:rFonts w:ascii="Times New Roman" w:eastAsia="Calibri" w:hAnsi="Times New Roman" w:cs="Times New Roman"/>
                <w:sz w:val="24"/>
                <w:szCs w:val="24"/>
              </w:rPr>
              <w:t>SE Head</w:t>
            </w:r>
          </w:p>
        </w:tc>
      </w:tr>
      <w:tr w:rsidR="001F268D" w:rsidRPr="00EE1EAD" w:rsidTr="001F268D">
        <w:trPr>
          <w:trHeight w:val="212"/>
        </w:trPr>
        <w:tc>
          <w:tcPr>
            <w:tcW w:w="3469" w:type="dxa"/>
          </w:tcPr>
          <w:p w:rsidR="001F268D" w:rsidRPr="00EE1EAD" w:rsidRDefault="001F268D" w:rsidP="007C5EA0">
            <w:pPr>
              <w:spacing w:after="0" w:line="240" w:lineRule="auto"/>
              <w:jc w:val="both"/>
              <w:rPr>
                <w:rFonts w:ascii="Times New Roman" w:eastAsia="Calibri" w:hAnsi="Times New Roman" w:cs="Times New Roman"/>
                <w:sz w:val="16"/>
                <w:szCs w:val="16"/>
              </w:rPr>
            </w:pPr>
          </w:p>
        </w:tc>
        <w:tc>
          <w:tcPr>
            <w:tcW w:w="420" w:type="dxa"/>
          </w:tcPr>
          <w:p w:rsidR="001F268D" w:rsidRPr="00EE1EAD" w:rsidRDefault="001F268D" w:rsidP="007C5EA0">
            <w:pPr>
              <w:spacing w:after="0" w:line="240" w:lineRule="auto"/>
              <w:jc w:val="both"/>
              <w:rPr>
                <w:rFonts w:ascii="Times New Roman" w:eastAsia="Calibri" w:hAnsi="Times New Roman" w:cs="Times New Roman"/>
                <w:sz w:val="16"/>
                <w:szCs w:val="16"/>
              </w:rPr>
            </w:pPr>
          </w:p>
        </w:tc>
        <w:tc>
          <w:tcPr>
            <w:tcW w:w="5147" w:type="dxa"/>
          </w:tcPr>
          <w:p w:rsidR="001F268D" w:rsidRPr="00EE1EAD" w:rsidRDefault="001F268D" w:rsidP="007C5EA0">
            <w:pPr>
              <w:spacing w:after="0" w:line="240" w:lineRule="auto"/>
              <w:jc w:val="both"/>
              <w:rPr>
                <w:rFonts w:ascii="Times New Roman" w:eastAsia="Calibri" w:hAnsi="Times New Roman" w:cs="Times New Roman"/>
                <w:sz w:val="16"/>
                <w:szCs w:val="16"/>
              </w:rPr>
            </w:pPr>
          </w:p>
        </w:tc>
      </w:tr>
      <w:tr w:rsidR="001F268D" w:rsidRPr="00EE1EAD" w:rsidTr="001F268D">
        <w:trPr>
          <w:trHeight w:val="212"/>
        </w:trPr>
        <w:tc>
          <w:tcPr>
            <w:tcW w:w="3469"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c>
          <w:tcPr>
            <w:tcW w:w="420"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c>
          <w:tcPr>
            <w:tcW w:w="5147"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r>
      <w:tr w:rsidR="001F268D" w:rsidRPr="00EE1EAD" w:rsidTr="001F268D">
        <w:tc>
          <w:tcPr>
            <w:tcW w:w="3469" w:type="dxa"/>
          </w:tcPr>
          <w:p w:rsidR="001F268D" w:rsidRPr="00EE1EAD" w:rsidRDefault="008A1A50"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Adamin</w:t>
            </w:r>
            <w:r w:rsidR="001F268D" w:rsidRPr="00EE1EAD">
              <w:rPr>
                <w:rFonts w:ascii="Times New Roman" w:eastAsia="Calibri" w:hAnsi="Times New Roman" w:cs="Times New Roman"/>
                <w:sz w:val="24"/>
                <w:szCs w:val="24"/>
              </w:rPr>
              <w:t xml:space="preserve"> А.</w:t>
            </w:r>
            <w:r w:rsidRPr="00EE1EAD">
              <w:rPr>
                <w:rFonts w:ascii="Times New Roman" w:eastAsia="Calibri" w:hAnsi="Times New Roman" w:cs="Times New Roman"/>
                <w:sz w:val="24"/>
                <w:szCs w:val="24"/>
              </w:rPr>
              <w:t>S</w:t>
            </w:r>
            <w:r w:rsidR="001F268D" w:rsidRPr="00EE1EAD">
              <w:rPr>
                <w:rFonts w:ascii="Times New Roman" w:eastAsia="Calibri" w:hAnsi="Times New Roman" w:cs="Times New Roman"/>
                <w:sz w:val="24"/>
                <w:szCs w:val="24"/>
              </w:rPr>
              <w:t>.</w:t>
            </w:r>
          </w:p>
        </w:tc>
        <w:tc>
          <w:tcPr>
            <w:tcW w:w="420" w:type="dxa"/>
          </w:tcPr>
          <w:p w:rsidR="001F268D" w:rsidRPr="00EE1EAD" w:rsidRDefault="001F268D"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w:t>
            </w:r>
          </w:p>
        </w:tc>
        <w:tc>
          <w:tcPr>
            <w:tcW w:w="5147" w:type="dxa"/>
          </w:tcPr>
          <w:p w:rsidR="001F268D" w:rsidRPr="00EE1EAD" w:rsidRDefault="008A1A50"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State ecological inspector of Almaty oblast department</w:t>
            </w:r>
          </w:p>
        </w:tc>
      </w:tr>
      <w:tr w:rsidR="001F268D" w:rsidRPr="00EE1EAD" w:rsidTr="001F268D">
        <w:tc>
          <w:tcPr>
            <w:tcW w:w="3469" w:type="dxa"/>
          </w:tcPr>
          <w:p w:rsidR="001F268D" w:rsidRPr="00EE1EAD" w:rsidRDefault="001F268D" w:rsidP="007C5EA0">
            <w:pPr>
              <w:spacing w:after="0" w:line="240" w:lineRule="auto"/>
              <w:jc w:val="both"/>
              <w:rPr>
                <w:rFonts w:ascii="Times New Roman" w:eastAsia="Calibri" w:hAnsi="Times New Roman" w:cs="Times New Roman"/>
                <w:sz w:val="24"/>
                <w:szCs w:val="24"/>
              </w:rPr>
            </w:pPr>
          </w:p>
        </w:tc>
        <w:tc>
          <w:tcPr>
            <w:tcW w:w="420" w:type="dxa"/>
          </w:tcPr>
          <w:p w:rsidR="001F268D" w:rsidRPr="00EE1EAD" w:rsidRDefault="001F268D" w:rsidP="007C5EA0">
            <w:pPr>
              <w:spacing w:after="0" w:line="240" w:lineRule="auto"/>
              <w:jc w:val="both"/>
              <w:rPr>
                <w:rFonts w:ascii="Times New Roman" w:eastAsia="Calibri" w:hAnsi="Times New Roman" w:cs="Times New Roman"/>
                <w:sz w:val="24"/>
                <w:szCs w:val="24"/>
              </w:rPr>
            </w:pPr>
          </w:p>
        </w:tc>
        <w:tc>
          <w:tcPr>
            <w:tcW w:w="5147" w:type="dxa"/>
          </w:tcPr>
          <w:p w:rsidR="001F268D" w:rsidRPr="00EE1EAD" w:rsidRDefault="001F268D" w:rsidP="007C5EA0">
            <w:pPr>
              <w:spacing w:after="0" w:line="240" w:lineRule="auto"/>
              <w:jc w:val="both"/>
              <w:rPr>
                <w:rFonts w:ascii="Times New Roman" w:eastAsia="Calibri" w:hAnsi="Times New Roman" w:cs="Times New Roman"/>
                <w:sz w:val="24"/>
                <w:szCs w:val="24"/>
              </w:rPr>
            </w:pPr>
          </w:p>
        </w:tc>
      </w:tr>
      <w:tr w:rsidR="001F268D" w:rsidRPr="00EE1EAD" w:rsidTr="001F268D">
        <w:tc>
          <w:tcPr>
            <w:tcW w:w="3469"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c>
          <w:tcPr>
            <w:tcW w:w="420"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c>
          <w:tcPr>
            <w:tcW w:w="5147" w:type="dxa"/>
          </w:tcPr>
          <w:p w:rsidR="001F268D" w:rsidRPr="00EE1EAD" w:rsidRDefault="001F268D" w:rsidP="007C5EA0">
            <w:pPr>
              <w:spacing w:after="0" w:line="240" w:lineRule="auto"/>
              <w:jc w:val="both"/>
              <w:rPr>
                <w:rFonts w:ascii="Times New Roman" w:eastAsia="Calibri" w:hAnsi="Times New Roman" w:cs="Times New Roman"/>
                <w:sz w:val="10"/>
                <w:szCs w:val="10"/>
              </w:rPr>
            </w:pPr>
          </w:p>
        </w:tc>
      </w:tr>
      <w:tr w:rsidR="001F268D" w:rsidRPr="00EE1EAD" w:rsidTr="001F268D">
        <w:tc>
          <w:tcPr>
            <w:tcW w:w="3469" w:type="dxa"/>
          </w:tcPr>
          <w:p w:rsidR="001F268D" w:rsidRPr="00EE1EAD" w:rsidRDefault="008A1A50"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Bazarbayev</w:t>
            </w:r>
            <w:r w:rsidR="001F268D" w:rsidRPr="00EE1EAD">
              <w:rPr>
                <w:rFonts w:ascii="Times New Roman" w:eastAsia="Calibri" w:hAnsi="Times New Roman" w:cs="Times New Roman"/>
                <w:sz w:val="24"/>
                <w:szCs w:val="24"/>
              </w:rPr>
              <w:t xml:space="preserve"> М.Е.</w:t>
            </w:r>
          </w:p>
        </w:tc>
        <w:tc>
          <w:tcPr>
            <w:tcW w:w="420" w:type="dxa"/>
          </w:tcPr>
          <w:p w:rsidR="001F268D" w:rsidRPr="00EE1EAD" w:rsidRDefault="001F268D"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w:t>
            </w:r>
          </w:p>
        </w:tc>
        <w:tc>
          <w:tcPr>
            <w:tcW w:w="5147" w:type="dxa"/>
          </w:tcPr>
          <w:p w:rsidR="001F268D" w:rsidRPr="00EE1EAD" w:rsidRDefault="008A1A50" w:rsidP="007C5EA0">
            <w:pPr>
              <w:spacing w:after="0" w:line="240" w:lineRule="auto"/>
              <w:jc w:val="both"/>
              <w:rPr>
                <w:rFonts w:ascii="Times New Roman" w:eastAsia="Calibri" w:hAnsi="Times New Roman" w:cs="Times New Roman"/>
                <w:sz w:val="24"/>
                <w:szCs w:val="24"/>
              </w:rPr>
            </w:pPr>
            <w:r w:rsidRPr="00EE1EAD">
              <w:rPr>
                <w:rFonts w:ascii="Times New Roman" w:eastAsia="Calibri" w:hAnsi="Times New Roman" w:cs="Times New Roman"/>
                <w:sz w:val="24"/>
                <w:szCs w:val="24"/>
              </w:rPr>
              <w:t>Deputy of oblast maslikhat</w:t>
            </w:r>
          </w:p>
        </w:tc>
      </w:tr>
      <w:tr w:rsidR="001F268D" w:rsidRPr="00EE1EAD" w:rsidTr="001F268D">
        <w:tc>
          <w:tcPr>
            <w:tcW w:w="3469" w:type="dxa"/>
          </w:tcPr>
          <w:p w:rsidR="001F268D" w:rsidRPr="00EE1EAD" w:rsidRDefault="001F268D" w:rsidP="007C5EA0">
            <w:pPr>
              <w:spacing w:after="0" w:line="240" w:lineRule="auto"/>
              <w:rPr>
                <w:rFonts w:ascii="Times New Roman" w:eastAsia="Calibri" w:hAnsi="Times New Roman" w:cs="Times New Roman"/>
                <w:sz w:val="10"/>
                <w:szCs w:val="10"/>
              </w:rPr>
            </w:pPr>
          </w:p>
        </w:tc>
        <w:tc>
          <w:tcPr>
            <w:tcW w:w="420" w:type="dxa"/>
          </w:tcPr>
          <w:p w:rsidR="001F268D" w:rsidRPr="00EE1EAD" w:rsidRDefault="001F268D" w:rsidP="007C5EA0">
            <w:pPr>
              <w:spacing w:after="0" w:line="240" w:lineRule="auto"/>
              <w:jc w:val="center"/>
              <w:rPr>
                <w:rFonts w:ascii="Times New Roman" w:eastAsia="Calibri" w:hAnsi="Times New Roman" w:cs="Times New Roman"/>
                <w:sz w:val="10"/>
                <w:szCs w:val="10"/>
              </w:rPr>
            </w:pPr>
          </w:p>
        </w:tc>
        <w:tc>
          <w:tcPr>
            <w:tcW w:w="5147" w:type="dxa"/>
          </w:tcPr>
          <w:p w:rsidR="001F268D" w:rsidRPr="00EE1EAD" w:rsidRDefault="001F268D" w:rsidP="007C5EA0">
            <w:pPr>
              <w:spacing w:after="0" w:line="240" w:lineRule="auto"/>
              <w:rPr>
                <w:rFonts w:ascii="Times New Roman" w:eastAsia="Calibri" w:hAnsi="Times New Roman" w:cs="Times New Roman"/>
                <w:sz w:val="10"/>
                <w:szCs w:val="10"/>
              </w:rPr>
            </w:pPr>
          </w:p>
        </w:tc>
      </w:tr>
      <w:tr w:rsidR="001F268D" w:rsidRPr="00EE1EAD" w:rsidTr="001F268D">
        <w:tc>
          <w:tcPr>
            <w:tcW w:w="3469" w:type="dxa"/>
          </w:tcPr>
          <w:p w:rsidR="001F268D" w:rsidRPr="00EE1EAD" w:rsidRDefault="008A1A50" w:rsidP="007C5EA0">
            <w:pPr>
              <w:spacing w:after="0" w:line="240" w:lineRule="auto"/>
              <w:rPr>
                <w:rFonts w:ascii="Times New Roman" w:eastAsia="Calibri" w:hAnsi="Times New Roman" w:cs="Times New Roman"/>
                <w:sz w:val="24"/>
                <w:szCs w:val="24"/>
              </w:rPr>
            </w:pPr>
            <w:r w:rsidRPr="00EE1EAD">
              <w:rPr>
                <w:rFonts w:ascii="Times New Roman" w:eastAsia="Calibri" w:hAnsi="Times New Roman" w:cs="Times New Roman"/>
                <w:sz w:val="24"/>
                <w:szCs w:val="24"/>
              </w:rPr>
              <w:t>Abdizhanov D</w:t>
            </w:r>
            <w:r w:rsidR="001F268D" w:rsidRPr="00EE1EAD">
              <w:rPr>
                <w:rFonts w:ascii="Times New Roman" w:eastAsia="Calibri" w:hAnsi="Times New Roman" w:cs="Times New Roman"/>
                <w:sz w:val="24"/>
                <w:szCs w:val="24"/>
              </w:rPr>
              <w:t>.</w:t>
            </w:r>
            <w:r w:rsidRPr="00EE1EAD">
              <w:rPr>
                <w:rFonts w:ascii="Times New Roman" w:eastAsia="Calibri" w:hAnsi="Times New Roman" w:cs="Times New Roman"/>
                <w:sz w:val="24"/>
                <w:szCs w:val="24"/>
              </w:rPr>
              <w:t>D</w:t>
            </w:r>
            <w:r w:rsidR="001F268D" w:rsidRPr="00EE1EAD">
              <w:rPr>
                <w:rFonts w:ascii="Times New Roman" w:eastAsia="Calibri" w:hAnsi="Times New Roman" w:cs="Times New Roman"/>
                <w:sz w:val="24"/>
                <w:szCs w:val="24"/>
              </w:rPr>
              <w:t>.</w:t>
            </w:r>
          </w:p>
        </w:tc>
        <w:tc>
          <w:tcPr>
            <w:tcW w:w="420" w:type="dxa"/>
          </w:tcPr>
          <w:p w:rsidR="001F268D" w:rsidRPr="00EE1EAD" w:rsidRDefault="001F268D" w:rsidP="007C5EA0">
            <w:pPr>
              <w:spacing w:after="0" w:line="240" w:lineRule="auto"/>
              <w:jc w:val="center"/>
              <w:rPr>
                <w:rFonts w:ascii="Times New Roman" w:eastAsia="Calibri" w:hAnsi="Times New Roman" w:cs="Times New Roman"/>
                <w:sz w:val="24"/>
                <w:szCs w:val="24"/>
              </w:rPr>
            </w:pPr>
            <w:r w:rsidRPr="00EE1EAD">
              <w:rPr>
                <w:rFonts w:ascii="Times New Roman" w:eastAsia="Calibri" w:hAnsi="Times New Roman" w:cs="Times New Roman"/>
                <w:sz w:val="24"/>
                <w:szCs w:val="24"/>
              </w:rPr>
              <w:t>-</w:t>
            </w:r>
          </w:p>
        </w:tc>
        <w:tc>
          <w:tcPr>
            <w:tcW w:w="5147" w:type="dxa"/>
          </w:tcPr>
          <w:p w:rsidR="001F268D" w:rsidRPr="00EE1EAD" w:rsidRDefault="008A1A50" w:rsidP="007C5EA0">
            <w:pPr>
              <w:spacing w:after="0" w:line="240" w:lineRule="auto"/>
              <w:rPr>
                <w:rFonts w:ascii="Times New Roman" w:eastAsia="Calibri" w:hAnsi="Times New Roman" w:cs="Times New Roman"/>
                <w:sz w:val="24"/>
                <w:szCs w:val="24"/>
              </w:rPr>
            </w:pPr>
            <w:r w:rsidRPr="00EE1EAD">
              <w:rPr>
                <w:rFonts w:ascii="Times New Roman" w:eastAsia="Calibri" w:hAnsi="Times New Roman" w:cs="Times New Roman"/>
                <w:sz w:val="24"/>
                <w:szCs w:val="24"/>
              </w:rPr>
              <w:t>Akim of Akterek rural district</w:t>
            </w:r>
          </w:p>
        </w:tc>
      </w:tr>
      <w:tr w:rsidR="001F268D" w:rsidRPr="00EE1EAD" w:rsidTr="001F268D">
        <w:tc>
          <w:tcPr>
            <w:tcW w:w="3469" w:type="dxa"/>
          </w:tcPr>
          <w:p w:rsidR="001F268D" w:rsidRPr="00EE1EAD" w:rsidRDefault="001F268D" w:rsidP="007C5EA0">
            <w:pPr>
              <w:spacing w:after="0" w:line="240" w:lineRule="auto"/>
              <w:rPr>
                <w:rFonts w:ascii="Times New Roman" w:eastAsia="Calibri" w:hAnsi="Times New Roman" w:cs="Times New Roman"/>
                <w:sz w:val="10"/>
                <w:szCs w:val="10"/>
              </w:rPr>
            </w:pPr>
          </w:p>
        </w:tc>
        <w:tc>
          <w:tcPr>
            <w:tcW w:w="420" w:type="dxa"/>
          </w:tcPr>
          <w:p w:rsidR="001F268D" w:rsidRPr="00EE1EAD" w:rsidRDefault="001F268D" w:rsidP="007C5EA0">
            <w:pPr>
              <w:spacing w:after="0" w:line="240" w:lineRule="auto"/>
              <w:jc w:val="center"/>
              <w:rPr>
                <w:rFonts w:ascii="Times New Roman" w:eastAsia="Calibri" w:hAnsi="Times New Roman" w:cs="Times New Roman"/>
                <w:sz w:val="10"/>
                <w:szCs w:val="10"/>
              </w:rPr>
            </w:pPr>
          </w:p>
        </w:tc>
        <w:tc>
          <w:tcPr>
            <w:tcW w:w="5147" w:type="dxa"/>
          </w:tcPr>
          <w:p w:rsidR="001F268D" w:rsidRPr="00EE1EAD" w:rsidRDefault="001F268D" w:rsidP="007C5EA0">
            <w:pPr>
              <w:spacing w:after="0" w:line="240" w:lineRule="auto"/>
              <w:rPr>
                <w:rFonts w:ascii="Times New Roman" w:eastAsia="Calibri" w:hAnsi="Times New Roman" w:cs="Times New Roman"/>
                <w:sz w:val="10"/>
                <w:szCs w:val="10"/>
              </w:rPr>
            </w:pPr>
          </w:p>
        </w:tc>
      </w:tr>
      <w:tr w:rsidR="001F268D" w:rsidRPr="00EE1EAD" w:rsidTr="001F268D">
        <w:tc>
          <w:tcPr>
            <w:tcW w:w="3469" w:type="dxa"/>
          </w:tcPr>
          <w:p w:rsidR="001F268D" w:rsidRPr="00EE1EAD" w:rsidRDefault="008A1A50" w:rsidP="007C5EA0">
            <w:pPr>
              <w:spacing w:after="0" w:line="240" w:lineRule="auto"/>
              <w:rPr>
                <w:rFonts w:ascii="Times New Roman" w:eastAsia="Calibri" w:hAnsi="Times New Roman" w:cs="Times New Roman"/>
                <w:sz w:val="24"/>
                <w:szCs w:val="24"/>
              </w:rPr>
            </w:pPr>
            <w:r w:rsidRPr="00EE1EAD">
              <w:rPr>
                <w:rFonts w:ascii="Times New Roman" w:eastAsia="Calibri" w:hAnsi="Times New Roman" w:cs="Times New Roman"/>
                <w:sz w:val="24"/>
                <w:szCs w:val="24"/>
              </w:rPr>
              <w:t>Kartambayev</w:t>
            </w:r>
            <w:r w:rsidR="001F268D" w:rsidRPr="00EE1EAD">
              <w:rPr>
                <w:rFonts w:ascii="Times New Roman" w:eastAsia="Calibri" w:hAnsi="Times New Roman" w:cs="Times New Roman"/>
                <w:sz w:val="24"/>
                <w:szCs w:val="24"/>
              </w:rPr>
              <w:t>Е.М.</w:t>
            </w:r>
          </w:p>
        </w:tc>
        <w:tc>
          <w:tcPr>
            <w:tcW w:w="420" w:type="dxa"/>
          </w:tcPr>
          <w:p w:rsidR="001F268D" w:rsidRPr="00EE1EAD" w:rsidRDefault="001F268D" w:rsidP="007C5EA0">
            <w:pPr>
              <w:spacing w:after="0" w:line="240" w:lineRule="auto"/>
              <w:jc w:val="center"/>
              <w:rPr>
                <w:rFonts w:ascii="Times New Roman" w:eastAsia="Calibri" w:hAnsi="Times New Roman" w:cs="Times New Roman"/>
                <w:sz w:val="24"/>
                <w:szCs w:val="24"/>
              </w:rPr>
            </w:pPr>
            <w:r w:rsidRPr="00EE1EAD">
              <w:rPr>
                <w:rFonts w:ascii="Times New Roman" w:eastAsia="Calibri" w:hAnsi="Times New Roman" w:cs="Times New Roman"/>
                <w:sz w:val="24"/>
                <w:szCs w:val="24"/>
              </w:rPr>
              <w:t>-</w:t>
            </w:r>
          </w:p>
        </w:tc>
        <w:tc>
          <w:tcPr>
            <w:tcW w:w="5147" w:type="dxa"/>
          </w:tcPr>
          <w:p w:rsidR="001F268D" w:rsidRPr="00EE1EAD" w:rsidRDefault="008A1A50" w:rsidP="007C5EA0">
            <w:pPr>
              <w:spacing w:after="0" w:line="240" w:lineRule="auto"/>
              <w:rPr>
                <w:rFonts w:ascii="Times New Roman" w:eastAsia="Calibri" w:hAnsi="Times New Roman" w:cs="Times New Roman"/>
                <w:sz w:val="24"/>
                <w:szCs w:val="24"/>
              </w:rPr>
            </w:pPr>
            <w:r w:rsidRPr="00EE1EAD">
              <w:rPr>
                <w:rFonts w:ascii="Times New Roman" w:eastAsia="Calibri" w:hAnsi="Times New Roman" w:cs="Times New Roman"/>
                <w:sz w:val="24"/>
                <w:szCs w:val="24"/>
              </w:rPr>
              <w:t>Akim of Samsin rural district</w:t>
            </w:r>
          </w:p>
        </w:tc>
      </w:tr>
      <w:tr w:rsidR="001F268D" w:rsidRPr="00EE1EAD" w:rsidTr="001F268D">
        <w:tc>
          <w:tcPr>
            <w:tcW w:w="3469" w:type="dxa"/>
          </w:tcPr>
          <w:p w:rsidR="001F268D" w:rsidRPr="00EE1EAD" w:rsidRDefault="001F268D" w:rsidP="007C5EA0">
            <w:pPr>
              <w:spacing w:after="0" w:line="240" w:lineRule="auto"/>
              <w:rPr>
                <w:rFonts w:ascii="Times New Roman" w:eastAsia="Calibri" w:hAnsi="Times New Roman" w:cs="Times New Roman"/>
                <w:sz w:val="10"/>
                <w:szCs w:val="10"/>
              </w:rPr>
            </w:pPr>
          </w:p>
        </w:tc>
        <w:tc>
          <w:tcPr>
            <w:tcW w:w="420" w:type="dxa"/>
          </w:tcPr>
          <w:p w:rsidR="001F268D" w:rsidRPr="00EE1EAD" w:rsidRDefault="001F268D" w:rsidP="007C5EA0">
            <w:pPr>
              <w:spacing w:after="0" w:line="240" w:lineRule="auto"/>
              <w:jc w:val="center"/>
              <w:rPr>
                <w:rFonts w:ascii="Times New Roman" w:eastAsia="Calibri" w:hAnsi="Times New Roman" w:cs="Times New Roman"/>
                <w:sz w:val="10"/>
                <w:szCs w:val="10"/>
              </w:rPr>
            </w:pPr>
          </w:p>
        </w:tc>
        <w:tc>
          <w:tcPr>
            <w:tcW w:w="5147" w:type="dxa"/>
          </w:tcPr>
          <w:p w:rsidR="001F268D" w:rsidRPr="00EE1EAD" w:rsidRDefault="001F268D" w:rsidP="007C5EA0">
            <w:pPr>
              <w:spacing w:after="0" w:line="240" w:lineRule="auto"/>
              <w:rPr>
                <w:rFonts w:ascii="Times New Roman" w:eastAsia="Calibri" w:hAnsi="Times New Roman" w:cs="Times New Roman"/>
                <w:sz w:val="10"/>
                <w:szCs w:val="10"/>
              </w:rPr>
            </w:pPr>
          </w:p>
        </w:tc>
      </w:tr>
      <w:tr w:rsidR="001F268D" w:rsidRPr="00EE1EAD" w:rsidTr="001F268D">
        <w:tc>
          <w:tcPr>
            <w:tcW w:w="3469" w:type="dxa"/>
          </w:tcPr>
          <w:p w:rsidR="001F268D" w:rsidRPr="00EE1EAD" w:rsidRDefault="008A1A50" w:rsidP="007C5EA0">
            <w:pPr>
              <w:spacing w:after="0" w:line="240" w:lineRule="auto"/>
              <w:rPr>
                <w:rFonts w:ascii="Times New Roman" w:eastAsia="Calibri" w:hAnsi="Times New Roman" w:cs="Times New Roman"/>
                <w:sz w:val="24"/>
                <w:szCs w:val="24"/>
              </w:rPr>
            </w:pPr>
            <w:r w:rsidRPr="00EE1EAD">
              <w:rPr>
                <w:rFonts w:ascii="Times New Roman" w:eastAsia="Calibri" w:hAnsi="Times New Roman" w:cs="Times New Roman"/>
                <w:sz w:val="24"/>
                <w:szCs w:val="24"/>
              </w:rPr>
              <w:t>Abdibayev</w:t>
            </w:r>
            <w:r w:rsidR="001F268D" w:rsidRPr="00EE1EAD">
              <w:rPr>
                <w:rFonts w:ascii="Times New Roman" w:eastAsia="Calibri" w:hAnsi="Times New Roman" w:cs="Times New Roman"/>
                <w:sz w:val="24"/>
                <w:szCs w:val="24"/>
              </w:rPr>
              <w:t xml:space="preserve"> А.</w:t>
            </w:r>
          </w:p>
        </w:tc>
        <w:tc>
          <w:tcPr>
            <w:tcW w:w="420" w:type="dxa"/>
          </w:tcPr>
          <w:p w:rsidR="001F268D" w:rsidRPr="00EE1EAD" w:rsidRDefault="001F268D" w:rsidP="007C5EA0">
            <w:pPr>
              <w:spacing w:after="0" w:line="240" w:lineRule="auto"/>
              <w:jc w:val="center"/>
              <w:rPr>
                <w:rFonts w:ascii="Times New Roman" w:eastAsia="Calibri" w:hAnsi="Times New Roman" w:cs="Times New Roman"/>
                <w:sz w:val="24"/>
                <w:szCs w:val="24"/>
              </w:rPr>
            </w:pPr>
            <w:r w:rsidRPr="00EE1EAD">
              <w:rPr>
                <w:rFonts w:ascii="Times New Roman" w:eastAsia="Calibri" w:hAnsi="Times New Roman" w:cs="Times New Roman"/>
                <w:sz w:val="24"/>
                <w:szCs w:val="24"/>
              </w:rPr>
              <w:t>-</w:t>
            </w:r>
          </w:p>
        </w:tc>
        <w:tc>
          <w:tcPr>
            <w:tcW w:w="5147" w:type="dxa"/>
          </w:tcPr>
          <w:p w:rsidR="001F268D" w:rsidRPr="00EE1EAD" w:rsidRDefault="008A1A50" w:rsidP="007C5EA0">
            <w:pPr>
              <w:spacing w:after="0" w:line="240" w:lineRule="auto"/>
              <w:rPr>
                <w:rFonts w:ascii="Times New Roman" w:eastAsia="Calibri" w:hAnsi="Times New Roman" w:cs="Times New Roman"/>
                <w:sz w:val="24"/>
                <w:szCs w:val="24"/>
              </w:rPr>
            </w:pPr>
            <w:r w:rsidRPr="00EE1EAD">
              <w:rPr>
                <w:rFonts w:ascii="Times New Roman" w:eastAsia="Calibri" w:hAnsi="Times New Roman" w:cs="Times New Roman"/>
                <w:sz w:val="24"/>
                <w:szCs w:val="24"/>
              </w:rPr>
              <w:t>Main architect of</w:t>
            </w:r>
            <w:r w:rsidR="009D7592" w:rsidRPr="00EE1EAD">
              <w:rPr>
                <w:rFonts w:ascii="Times New Roman" w:eastAsia="Calibri" w:hAnsi="Times New Roman" w:cs="Times New Roman"/>
                <w:sz w:val="24"/>
                <w:szCs w:val="24"/>
              </w:rPr>
              <w:t>Zhambyl region</w:t>
            </w:r>
          </w:p>
        </w:tc>
      </w:tr>
      <w:tr w:rsidR="001F268D" w:rsidRPr="00EE1EAD" w:rsidTr="001F268D">
        <w:tc>
          <w:tcPr>
            <w:tcW w:w="3469" w:type="dxa"/>
          </w:tcPr>
          <w:p w:rsidR="001F268D" w:rsidRPr="00EE1EAD" w:rsidRDefault="001F268D" w:rsidP="007C5EA0">
            <w:pPr>
              <w:spacing w:after="0" w:line="240" w:lineRule="auto"/>
              <w:rPr>
                <w:rFonts w:ascii="Times New Roman" w:eastAsia="Calibri" w:hAnsi="Times New Roman" w:cs="Times New Roman"/>
                <w:sz w:val="10"/>
                <w:szCs w:val="10"/>
              </w:rPr>
            </w:pPr>
          </w:p>
        </w:tc>
        <w:tc>
          <w:tcPr>
            <w:tcW w:w="420" w:type="dxa"/>
          </w:tcPr>
          <w:p w:rsidR="001F268D" w:rsidRPr="00EE1EAD" w:rsidRDefault="001F268D" w:rsidP="007C5EA0">
            <w:pPr>
              <w:spacing w:after="0" w:line="240" w:lineRule="auto"/>
              <w:jc w:val="center"/>
              <w:rPr>
                <w:rFonts w:ascii="Times New Roman" w:eastAsia="Calibri" w:hAnsi="Times New Roman" w:cs="Times New Roman"/>
                <w:sz w:val="10"/>
                <w:szCs w:val="10"/>
              </w:rPr>
            </w:pPr>
          </w:p>
        </w:tc>
        <w:tc>
          <w:tcPr>
            <w:tcW w:w="5147" w:type="dxa"/>
          </w:tcPr>
          <w:p w:rsidR="001F268D" w:rsidRPr="00EE1EAD" w:rsidRDefault="001F268D" w:rsidP="007C5EA0">
            <w:pPr>
              <w:spacing w:after="0" w:line="240" w:lineRule="auto"/>
              <w:rPr>
                <w:rFonts w:ascii="Times New Roman" w:eastAsia="Calibri" w:hAnsi="Times New Roman" w:cs="Times New Roman"/>
                <w:sz w:val="10"/>
                <w:szCs w:val="10"/>
              </w:rPr>
            </w:pPr>
          </w:p>
        </w:tc>
      </w:tr>
      <w:tr w:rsidR="001F268D" w:rsidRPr="00EE1EAD" w:rsidTr="001F268D">
        <w:tc>
          <w:tcPr>
            <w:tcW w:w="3469" w:type="dxa"/>
          </w:tcPr>
          <w:p w:rsidR="001F268D" w:rsidRPr="00EE1EAD" w:rsidRDefault="001F268D" w:rsidP="007C5EA0">
            <w:pPr>
              <w:spacing w:after="0" w:line="240" w:lineRule="auto"/>
              <w:rPr>
                <w:rFonts w:ascii="Times New Roman" w:eastAsia="Calibri" w:hAnsi="Times New Roman" w:cs="Times New Roman"/>
                <w:sz w:val="10"/>
                <w:szCs w:val="10"/>
              </w:rPr>
            </w:pPr>
          </w:p>
        </w:tc>
        <w:tc>
          <w:tcPr>
            <w:tcW w:w="420" w:type="dxa"/>
          </w:tcPr>
          <w:p w:rsidR="001F268D" w:rsidRPr="00EE1EAD" w:rsidRDefault="001F268D" w:rsidP="007C5EA0">
            <w:pPr>
              <w:spacing w:after="0" w:line="240" w:lineRule="auto"/>
              <w:jc w:val="center"/>
              <w:rPr>
                <w:rFonts w:ascii="Times New Roman" w:eastAsia="Calibri" w:hAnsi="Times New Roman" w:cs="Times New Roman"/>
                <w:sz w:val="10"/>
                <w:szCs w:val="10"/>
              </w:rPr>
            </w:pPr>
          </w:p>
        </w:tc>
        <w:tc>
          <w:tcPr>
            <w:tcW w:w="5147" w:type="dxa"/>
          </w:tcPr>
          <w:p w:rsidR="001F268D" w:rsidRPr="00EE1EAD" w:rsidRDefault="001F268D" w:rsidP="007C5EA0">
            <w:pPr>
              <w:spacing w:after="0" w:line="240" w:lineRule="auto"/>
              <w:rPr>
                <w:rFonts w:ascii="Times New Roman" w:eastAsia="Calibri" w:hAnsi="Times New Roman" w:cs="Times New Roman"/>
                <w:sz w:val="10"/>
                <w:szCs w:val="10"/>
              </w:rPr>
            </w:pPr>
          </w:p>
        </w:tc>
      </w:tr>
      <w:tr w:rsidR="001F268D" w:rsidRPr="00EE1EAD" w:rsidTr="001F268D">
        <w:tc>
          <w:tcPr>
            <w:tcW w:w="3469" w:type="dxa"/>
          </w:tcPr>
          <w:p w:rsidR="001F268D" w:rsidRPr="00EE1EAD" w:rsidRDefault="009D7592" w:rsidP="007C5EA0">
            <w:pPr>
              <w:spacing w:after="0" w:line="240" w:lineRule="auto"/>
              <w:rPr>
                <w:rFonts w:ascii="Times New Roman" w:eastAsia="Calibri" w:hAnsi="Times New Roman" w:cs="Times New Roman"/>
                <w:sz w:val="24"/>
                <w:szCs w:val="24"/>
              </w:rPr>
            </w:pPr>
            <w:r w:rsidRPr="00EE1EAD">
              <w:rPr>
                <w:rFonts w:ascii="Times New Roman" w:eastAsia="Calibri" w:hAnsi="Times New Roman" w:cs="Times New Roman"/>
                <w:sz w:val="24"/>
                <w:szCs w:val="24"/>
              </w:rPr>
              <w:t>Baiamanov D</w:t>
            </w:r>
            <w:r w:rsidR="001F268D" w:rsidRPr="00EE1EAD">
              <w:rPr>
                <w:rFonts w:ascii="Times New Roman" w:eastAsia="Calibri" w:hAnsi="Times New Roman" w:cs="Times New Roman"/>
                <w:sz w:val="24"/>
                <w:szCs w:val="24"/>
              </w:rPr>
              <w:t>.</w:t>
            </w:r>
          </w:p>
        </w:tc>
        <w:tc>
          <w:tcPr>
            <w:tcW w:w="420" w:type="dxa"/>
          </w:tcPr>
          <w:p w:rsidR="001F268D" w:rsidRPr="00EE1EAD" w:rsidRDefault="001F268D" w:rsidP="007C5EA0">
            <w:pPr>
              <w:spacing w:after="0" w:line="240" w:lineRule="auto"/>
              <w:jc w:val="center"/>
              <w:rPr>
                <w:rFonts w:ascii="Times New Roman" w:eastAsia="Calibri" w:hAnsi="Times New Roman" w:cs="Times New Roman"/>
                <w:sz w:val="24"/>
                <w:szCs w:val="24"/>
              </w:rPr>
            </w:pPr>
            <w:r w:rsidRPr="00EE1EAD">
              <w:rPr>
                <w:rFonts w:ascii="Times New Roman" w:eastAsia="Calibri" w:hAnsi="Times New Roman" w:cs="Times New Roman"/>
                <w:sz w:val="24"/>
                <w:szCs w:val="24"/>
              </w:rPr>
              <w:t>-</w:t>
            </w:r>
          </w:p>
        </w:tc>
        <w:tc>
          <w:tcPr>
            <w:tcW w:w="5147" w:type="dxa"/>
          </w:tcPr>
          <w:p w:rsidR="001F268D" w:rsidRPr="00EE1EAD" w:rsidRDefault="009D7592" w:rsidP="007C5EA0">
            <w:pPr>
              <w:spacing w:after="0" w:line="240" w:lineRule="auto"/>
              <w:rPr>
                <w:rFonts w:ascii="Times New Roman" w:eastAsia="Calibri" w:hAnsi="Times New Roman" w:cs="Times New Roman"/>
                <w:sz w:val="24"/>
                <w:szCs w:val="24"/>
              </w:rPr>
            </w:pPr>
            <w:r w:rsidRPr="00EE1EAD">
              <w:rPr>
                <w:rFonts w:ascii="Times New Roman" w:eastAsia="Calibri" w:hAnsi="Times New Roman" w:cs="Times New Roman"/>
                <w:sz w:val="24"/>
                <w:szCs w:val="24"/>
              </w:rPr>
              <w:t>Deputy head of land matters</w:t>
            </w:r>
          </w:p>
        </w:tc>
      </w:tr>
      <w:tr w:rsidR="001F268D" w:rsidRPr="00EE1EAD" w:rsidTr="001F268D">
        <w:tc>
          <w:tcPr>
            <w:tcW w:w="3469" w:type="dxa"/>
          </w:tcPr>
          <w:p w:rsidR="001F268D" w:rsidRPr="00EE1EAD" w:rsidRDefault="001F268D" w:rsidP="007C5EA0">
            <w:pPr>
              <w:spacing w:after="0" w:line="240" w:lineRule="auto"/>
              <w:rPr>
                <w:rFonts w:ascii="Times New Roman" w:eastAsia="Calibri" w:hAnsi="Times New Roman" w:cs="Times New Roman"/>
                <w:sz w:val="24"/>
                <w:szCs w:val="24"/>
              </w:rPr>
            </w:pPr>
          </w:p>
        </w:tc>
        <w:tc>
          <w:tcPr>
            <w:tcW w:w="420" w:type="dxa"/>
          </w:tcPr>
          <w:p w:rsidR="001F268D" w:rsidRPr="00EE1EAD" w:rsidRDefault="001F268D" w:rsidP="007C5EA0">
            <w:pPr>
              <w:spacing w:after="0" w:line="240" w:lineRule="auto"/>
              <w:jc w:val="center"/>
              <w:rPr>
                <w:rFonts w:ascii="Times New Roman" w:eastAsia="Calibri" w:hAnsi="Times New Roman" w:cs="Times New Roman"/>
                <w:sz w:val="24"/>
                <w:szCs w:val="24"/>
              </w:rPr>
            </w:pPr>
          </w:p>
        </w:tc>
        <w:tc>
          <w:tcPr>
            <w:tcW w:w="5147" w:type="dxa"/>
          </w:tcPr>
          <w:p w:rsidR="001F268D" w:rsidRPr="00EE1EAD" w:rsidRDefault="009D7592" w:rsidP="007C5EA0">
            <w:pPr>
              <w:spacing w:after="0" w:line="240" w:lineRule="auto"/>
              <w:rPr>
                <w:rFonts w:ascii="Times New Roman" w:eastAsia="Calibri" w:hAnsi="Times New Roman" w:cs="Times New Roman"/>
                <w:sz w:val="24"/>
                <w:szCs w:val="24"/>
              </w:rPr>
            </w:pPr>
            <w:r w:rsidRPr="00EE1EAD">
              <w:rPr>
                <w:rFonts w:ascii="Times New Roman" w:eastAsia="Calibri" w:hAnsi="Times New Roman" w:cs="Times New Roman"/>
                <w:sz w:val="24"/>
                <w:szCs w:val="24"/>
              </w:rPr>
              <w:t xml:space="preserve">of Zhambyl region </w:t>
            </w:r>
          </w:p>
        </w:tc>
      </w:tr>
    </w:tbl>
    <w:p w:rsidR="001F268D" w:rsidRPr="00EE1EAD" w:rsidRDefault="001F268D" w:rsidP="007C5EA0">
      <w:pPr>
        <w:spacing w:after="0" w:line="240" w:lineRule="auto"/>
        <w:rPr>
          <w:rFonts w:ascii="Times New Roman" w:eastAsia="Calibri" w:hAnsi="Times New Roman" w:cs="Times New Roman"/>
          <w:sz w:val="24"/>
          <w:szCs w:val="24"/>
        </w:rPr>
      </w:pPr>
    </w:p>
    <w:p w:rsidR="001F268D" w:rsidRPr="00EE1EAD" w:rsidRDefault="001F268D" w:rsidP="007C5EA0">
      <w:pPr>
        <w:spacing w:after="0" w:line="240" w:lineRule="auto"/>
        <w:rPr>
          <w:rFonts w:ascii="Times New Roman" w:eastAsia="Calibri" w:hAnsi="Times New Roman" w:cs="Times New Roman"/>
          <w:sz w:val="24"/>
          <w:szCs w:val="24"/>
        </w:rPr>
      </w:pPr>
      <w:r w:rsidRPr="00EE1EAD">
        <w:rPr>
          <w:rFonts w:ascii="Times New Roman" w:eastAsia="Calibri" w:hAnsi="Times New Roman" w:cs="Times New Roman"/>
          <w:sz w:val="24"/>
          <w:szCs w:val="24"/>
        </w:rPr>
        <w:tab/>
      </w:r>
      <w:r w:rsidR="009D7592" w:rsidRPr="00EE1EAD">
        <w:rPr>
          <w:rFonts w:ascii="Times New Roman" w:eastAsia="Calibri" w:hAnsi="Times New Roman" w:cs="Times New Roman"/>
          <w:sz w:val="24"/>
          <w:szCs w:val="24"/>
        </w:rPr>
        <w:t xml:space="preserve">InhabitantsofZhambylregion are also presented </w:t>
      </w:r>
      <w:r w:rsidRPr="00EE1EAD">
        <w:rPr>
          <w:rFonts w:ascii="Times New Roman" w:eastAsia="Calibri" w:hAnsi="Times New Roman" w:cs="Times New Roman"/>
          <w:sz w:val="24"/>
          <w:szCs w:val="24"/>
        </w:rPr>
        <w:t>(</w:t>
      </w:r>
      <w:r w:rsidR="009D7592" w:rsidRPr="00EE1EAD">
        <w:rPr>
          <w:rFonts w:ascii="Times New Roman" w:eastAsia="Calibri" w:hAnsi="Times New Roman" w:cs="Times New Roman"/>
          <w:sz w:val="24"/>
          <w:szCs w:val="24"/>
        </w:rPr>
        <w:t xml:space="preserve">more than </w:t>
      </w:r>
      <w:r w:rsidRPr="00EE1EAD">
        <w:rPr>
          <w:rFonts w:ascii="Times New Roman" w:eastAsia="Calibri" w:hAnsi="Times New Roman" w:cs="Times New Roman"/>
          <w:sz w:val="24"/>
          <w:szCs w:val="24"/>
        </w:rPr>
        <w:t xml:space="preserve">30 </w:t>
      </w:r>
      <w:r w:rsidR="009D7592" w:rsidRPr="00EE1EAD">
        <w:rPr>
          <w:rFonts w:ascii="Times New Roman" w:eastAsia="Calibri" w:hAnsi="Times New Roman" w:cs="Times New Roman"/>
          <w:sz w:val="24"/>
          <w:szCs w:val="24"/>
        </w:rPr>
        <w:t>people</w:t>
      </w:r>
      <w:r w:rsidRPr="00EE1EAD">
        <w:rPr>
          <w:rFonts w:ascii="Times New Roman" w:eastAsia="Calibri" w:hAnsi="Times New Roman" w:cs="Times New Roman"/>
          <w:sz w:val="24"/>
          <w:szCs w:val="24"/>
        </w:rPr>
        <w:t>).</w:t>
      </w:r>
    </w:p>
    <w:p w:rsidR="001F268D" w:rsidRPr="00EE1EAD" w:rsidRDefault="001F268D" w:rsidP="007C5EA0">
      <w:pPr>
        <w:spacing w:after="0" w:line="240" w:lineRule="auto"/>
        <w:rPr>
          <w:rFonts w:ascii="Times New Roman" w:eastAsia="Calibri" w:hAnsi="Times New Roman" w:cs="Times New Roman"/>
          <w:sz w:val="24"/>
          <w:szCs w:val="24"/>
        </w:rPr>
      </w:pPr>
    </w:p>
    <w:p w:rsidR="001F268D" w:rsidRPr="00EE1EAD" w:rsidRDefault="009D7592" w:rsidP="007C5EA0">
      <w:pPr>
        <w:spacing w:after="0" w:line="240" w:lineRule="auto"/>
        <w:ind w:left="1701"/>
        <w:rPr>
          <w:rFonts w:ascii="Times New Roman" w:eastAsia="Calibri" w:hAnsi="Times New Roman" w:cs="Times New Roman"/>
          <w:b/>
          <w:sz w:val="24"/>
          <w:szCs w:val="24"/>
        </w:rPr>
      </w:pPr>
      <w:r w:rsidRPr="00EE1EAD">
        <w:rPr>
          <w:rFonts w:ascii="Times New Roman" w:eastAsia="Calibri" w:hAnsi="Times New Roman" w:cs="Times New Roman"/>
          <w:b/>
          <w:sz w:val="24"/>
          <w:szCs w:val="24"/>
        </w:rPr>
        <w:t xml:space="preserve">Chairman </w:t>
      </w:r>
      <w:r w:rsidR="0073647C" w:rsidRPr="00EE1EAD">
        <w:rPr>
          <w:rFonts w:ascii="Times New Roman" w:eastAsia="Calibri" w:hAnsi="Times New Roman" w:cs="Times New Roman"/>
          <w:b/>
          <w:sz w:val="24"/>
          <w:szCs w:val="24"/>
        </w:rPr>
        <w:t>of PH</w:t>
      </w:r>
      <w:r w:rsidR="001F268D" w:rsidRPr="00EE1EAD">
        <w:rPr>
          <w:rFonts w:ascii="Times New Roman" w:eastAsia="Calibri" w:hAnsi="Times New Roman" w:cs="Times New Roman"/>
          <w:b/>
          <w:sz w:val="24"/>
          <w:szCs w:val="24"/>
        </w:rPr>
        <w:t xml:space="preserve">  –</w:t>
      </w:r>
      <w:r w:rsidRPr="00EE1EAD">
        <w:rPr>
          <w:rFonts w:ascii="Times New Roman" w:eastAsia="Calibri" w:hAnsi="Times New Roman" w:cs="Times New Roman"/>
          <w:b/>
          <w:sz w:val="24"/>
          <w:szCs w:val="24"/>
        </w:rPr>
        <w:t>Ertas N</w:t>
      </w:r>
      <w:r w:rsidR="001F268D" w:rsidRPr="00EE1EAD">
        <w:rPr>
          <w:rFonts w:ascii="Times New Roman" w:eastAsia="Calibri" w:hAnsi="Times New Roman" w:cs="Times New Roman"/>
          <w:b/>
          <w:sz w:val="24"/>
          <w:szCs w:val="24"/>
        </w:rPr>
        <w:t>.Е.</w:t>
      </w:r>
    </w:p>
    <w:p w:rsidR="001F268D" w:rsidRPr="00EE1EAD" w:rsidRDefault="009D7592" w:rsidP="007C5EA0">
      <w:pPr>
        <w:spacing w:after="0" w:line="240" w:lineRule="auto"/>
        <w:ind w:left="1701"/>
        <w:rPr>
          <w:rFonts w:ascii="Times New Roman" w:eastAsia="Calibri" w:hAnsi="Times New Roman" w:cs="Times New Roman"/>
          <w:b/>
          <w:sz w:val="24"/>
          <w:szCs w:val="24"/>
        </w:rPr>
      </w:pPr>
      <w:r w:rsidRPr="00EE1EAD">
        <w:rPr>
          <w:rFonts w:ascii="Times New Roman" w:eastAsia="Calibri" w:hAnsi="Times New Roman" w:cs="Times New Roman"/>
          <w:b/>
          <w:sz w:val="24"/>
          <w:szCs w:val="24"/>
        </w:rPr>
        <w:t xml:space="preserve">Secretary </w:t>
      </w:r>
      <w:r w:rsidR="0073647C" w:rsidRPr="00EE1EAD">
        <w:rPr>
          <w:rFonts w:ascii="Times New Roman" w:eastAsia="Calibri" w:hAnsi="Times New Roman" w:cs="Times New Roman"/>
          <w:b/>
          <w:sz w:val="24"/>
          <w:szCs w:val="24"/>
        </w:rPr>
        <w:t>of PH</w:t>
      </w:r>
      <w:r w:rsidR="001F268D" w:rsidRPr="00EE1EAD">
        <w:rPr>
          <w:rFonts w:ascii="Times New Roman" w:eastAsia="Calibri" w:hAnsi="Times New Roman" w:cs="Times New Roman"/>
          <w:b/>
          <w:sz w:val="24"/>
          <w:szCs w:val="24"/>
        </w:rPr>
        <w:t xml:space="preserve">  –</w:t>
      </w:r>
      <w:r w:rsidRPr="00EE1EAD">
        <w:rPr>
          <w:rFonts w:ascii="Times New Roman" w:eastAsia="Calibri" w:hAnsi="Times New Roman" w:cs="Times New Roman"/>
          <w:b/>
          <w:sz w:val="24"/>
          <w:szCs w:val="24"/>
        </w:rPr>
        <w:t>Kloken-Gammer I</w:t>
      </w:r>
      <w:r w:rsidR="001F268D" w:rsidRPr="00EE1EAD">
        <w:rPr>
          <w:rFonts w:ascii="Times New Roman" w:eastAsia="Calibri" w:hAnsi="Times New Roman" w:cs="Times New Roman"/>
          <w:b/>
          <w:sz w:val="24"/>
          <w:szCs w:val="24"/>
        </w:rPr>
        <w:t>.</w:t>
      </w:r>
      <w:r w:rsidRPr="00EE1EAD">
        <w:rPr>
          <w:rFonts w:ascii="Times New Roman" w:eastAsia="Calibri" w:hAnsi="Times New Roman" w:cs="Times New Roman"/>
          <w:b/>
          <w:sz w:val="24"/>
          <w:szCs w:val="24"/>
        </w:rPr>
        <w:t>V</w:t>
      </w:r>
      <w:r w:rsidR="001F268D" w:rsidRPr="00EE1EAD">
        <w:rPr>
          <w:rFonts w:ascii="Times New Roman" w:eastAsia="Calibri" w:hAnsi="Times New Roman" w:cs="Times New Roman"/>
          <w:b/>
          <w:sz w:val="24"/>
          <w:szCs w:val="24"/>
        </w:rPr>
        <w:t>.</w:t>
      </w:r>
    </w:p>
    <w:p w:rsidR="00F31F60" w:rsidRPr="00EE1EAD" w:rsidRDefault="00F31F60" w:rsidP="007C5EA0">
      <w:pPr>
        <w:spacing w:after="0" w:line="240" w:lineRule="auto"/>
        <w:jc w:val="both"/>
        <w:rPr>
          <w:rFonts w:ascii="Times New Roman" w:hAnsi="Times New Roman" w:cs="Times New Roman"/>
          <w:b/>
          <w:lang w:eastAsia="ru-RU"/>
        </w:rPr>
      </w:pPr>
    </w:p>
    <w:p w:rsidR="00E65391" w:rsidRPr="00EE1EAD" w:rsidRDefault="00E65391" w:rsidP="007C5EA0">
      <w:pPr>
        <w:spacing w:after="0" w:line="240" w:lineRule="auto"/>
        <w:jc w:val="both"/>
        <w:rPr>
          <w:rFonts w:ascii="Times New Roman" w:hAnsi="Times New Roman" w:cs="Times New Roman"/>
          <w:b/>
          <w:lang w:eastAsia="ru-RU"/>
        </w:rPr>
      </w:pPr>
    </w:p>
    <w:p w:rsidR="00E65391" w:rsidRPr="00EE1EAD" w:rsidRDefault="00E65391" w:rsidP="007C5EA0">
      <w:pPr>
        <w:spacing w:after="0" w:line="240" w:lineRule="auto"/>
        <w:jc w:val="both"/>
        <w:rPr>
          <w:rFonts w:ascii="Times New Roman" w:hAnsi="Times New Roman" w:cs="Times New Roman"/>
          <w:b/>
          <w:lang w:eastAsia="ru-RU"/>
        </w:rPr>
      </w:pPr>
    </w:p>
    <w:p w:rsidR="00E65391" w:rsidRPr="00EE1EAD" w:rsidRDefault="00E65391" w:rsidP="007C5EA0">
      <w:pPr>
        <w:spacing w:after="0" w:line="240" w:lineRule="auto"/>
        <w:jc w:val="both"/>
        <w:rPr>
          <w:rFonts w:ascii="Times New Roman" w:hAnsi="Times New Roman" w:cs="Times New Roman"/>
          <w:b/>
          <w:lang w:eastAsia="ru-RU"/>
        </w:rPr>
      </w:pPr>
    </w:p>
    <w:p w:rsidR="00E65391" w:rsidRPr="00EE1EAD" w:rsidRDefault="00E65391" w:rsidP="007C5EA0">
      <w:pPr>
        <w:spacing w:after="0" w:line="240" w:lineRule="auto"/>
        <w:jc w:val="both"/>
        <w:rPr>
          <w:rFonts w:ascii="Times New Roman" w:hAnsi="Times New Roman" w:cs="Times New Roman"/>
          <w:b/>
          <w:lang w:eastAsia="ru-RU"/>
        </w:rPr>
      </w:pPr>
    </w:p>
    <w:p w:rsidR="00E65391" w:rsidRPr="00EE1EAD" w:rsidRDefault="00E65391" w:rsidP="007C5EA0">
      <w:pPr>
        <w:spacing w:after="0" w:line="240" w:lineRule="auto"/>
        <w:jc w:val="both"/>
        <w:rPr>
          <w:rFonts w:ascii="Times New Roman" w:hAnsi="Times New Roman" w:cs="Times New Roman"/>
          <w:b/>
          <w:lang w:eastAsia="ru-RU"/>
        </w:rPr>
      </w:pPr>
    </w:p>
    <w:p w:rsidR="00E65391" w:rsidRPr="00EE1EAD" w:rsidRDefault="00E65391" w:rsidP="007C5EA0">
      <w:pPr>
        <w:spacing w:after="0" w:line="240" w:lineRule="auto"/>
        <w:jc w:val="both"/>
        <w:rPr>
          <w:rFonts w:ascii="Times New Roman" w:hAnsi="Times New Roman" w:cs="Times New Roman"/>
          <w:b/>
          <w:lang w:eastAsia="ru-RU"/>
        </w:rPr>
      </w:pPr>
    </w:p>
    <w:p w:rsidR="00E65391" w:rsidRPr="00EE1EAD" w:rsidRDefault="00E65391" w:rsidP="007C5EA0">
      <w:pPr>
        <w:spacing w:after="0" w:line="240" w:lineRule="auto"/>
        <w:jc w:val="both"/>
        <w:rPr>
          <w:rFonts w:ascii="Times New Roman" w:hAnsi="Times New Roman" w:cs="Times New Roman"/>
          <w:b/>
          <w:lang w:eastAsia="ru-RU"/>
        </w:rPr>
      </w:pPr>
    </w:p>
    <w:p w:rsidR="003A00E5" w:rsidRPr="00EE1EAD" w:rsidRDefault="003A00E5" w:rsidP="00E65391">
      <w:pPr>
        <w:spacing w:after="0" w:line="240" w:lineRule="auto"/>
        <w:jc w:val="center"/>
        <w:rPr>
          <w:rFonts w:ascii="Times New Roman" w:hAnsi="Times New Roman" w:cs="Times New Roman"/>
          <w:b/>
          <w:lang w:eastAsia="ru-RU"/>
        </w:rPr>
      </w:pPr>
      <w:r w:rsidRPr="00EE1EAD">
        <w:rPr>
          <w:rFonts w:ascii="Times New Roman" w:hAnsi="Times New Roman" w:cs="Times New Roman"/>
          <w:b/>
          <w:lang w:eastAsia="ru-RU"/>
        </w:rPr>
        <w:t>AGENDA</w:t>
      </w:r>
    </w:p>
    <w:p w:rsidR="00E65391" w:rsidRPr="00EE1EAD" w:rsidRDefault="00E65391" w:rsidP="007C5EA0">
      <w:pPr>
        <w:spacing w:after="0" w:line="240" w:lineRule="auto"/>
        <w:jc w:val="both"/>
        <w:rPr>
          <w:rFonts w:ascii="Times New Roman" w:hAnsi="Times New Roman" w:cs="Times New Roman"/>
          <w:b/>
          <w:lang w:eastAsia="ru-RU"/>
        </w:rPr>
      </w:pPr>
    </w:p>
    <w:p w:rsidR="003A00E5" w:rsidRPr="00EE1EAD" w:rsidRDefault="003A00E5"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Acquaintance of local population with technical characteristics of "Uzynagash-Otar" road of km 63-101, km 101-143.</w:t>
      </w:r>
    </w:p>
    <w:p w:rsidR="003A00E5" w:rsidRPr="00EE1EAD" w:rsidRDefault="003A00E5" w:rsidP="007C5EA0">
      <w:pPr>
        <w:spacing w:after="0" w:line="240" w:lineRule="auto"/>
        <w:jc w:val="both"/>
        <w:rPr>
          <w:rFonts w:ascii="Times New Roman" w:hAnsi="Times New Roman" w:cs="Times New Roman"/>
          <w:lang w:eastAsia="ru-RU"/>
        </w:rPr>
      </w:pPr>
    </w:p>
    <w:p w:rsidR="003A00E5" w:rsidRPr="00EE1EAD" w:rsidRDefault="003A00E5"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a. The representative of the Employer of AOB NC "Kazavtozhol" - Zhumadilova R.A. acquainted of attendees with "Western Europe-Western China" reconstruction project of "Uzynagash - Otar" section km 63-101, km 101-143 and reported, that in connection with increase of transport stream and because of the insufficient capacity of the road it would be necessary to provide reconstruction of the existing road under Ib category. After it was offered to make the report of representatives of project designers of "Kazdorproject" LLP Astana and "Kazdorproject" LLP of Almaty.</w:t>
      </w:r>
    </w:p>
    <w:p w:rsidR="00E65391" w:rsidRPr="00EE1EAD" w:rsidRDefault="00E65391" w:rsidP="007C5EA0">
      <w:pPr>
        <w:spacing w:after="0" w:line="240" w:lineRule="auto"/>
        <w:jc w:val="both"/>
        <w:rPr>
          <w:rFonts w:ascii="Times New Roman" w:hAnsi="Times New Roman" w:cs="Times New Roman"/>
          <w:lang w:eastAsia="ru-RU"/>
        </w:rPr>
      </w:pPr>
    </w:p>
    <w:p w:rsidR="003A00E5" w:rsidRPr="00EE1EAD" w:rsidRDefault="003A00E5"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"Kazdorproject" LLP MPE Kulinov I.A. performed with report. Slides of the reduced plan of Otar-Uzynagash of km 101-143 are presented, the approved typical transversal profile of a/r under Ib category, average daily intensity of the traffic by years of "Otar-Uzynagash", Uzynagash-Otar" roads, access way of "Akterek-Chilbastau", about expediency of broadening of the road on the left side on the road course, site flattening variant on km 101-103, the arrangement of turnback in the form of a bow at access way of "Akterek-Chilbastau", "Kopa-Degeres", the arrangement of rest areas, the arrangement of additional cattle passes, also detail design of roadside service complex of category B on 128 km has been presented.</w:t>
      </w:r>
    </w:p>
    <w:p w:rsidR="00E65391" w:rsidRPr="00EE1EAD" w:rsidRDefault="00E65391" w:rsidP="007C5EA0">
      <w:pPr>
        <w:spacing w:after="0" w:line="240" w:lineRule="auto"/>
        <w:jc w:val="both"/>
        <w:rPr>
          <w:rFonts w:ascii="Times New Roman" w:hAnsi="Times New Roman" w:cs="Times New Roman"/>
          <w:lang w:eastAsia="ru-RU"/>
        </w:rPr>
      </w:pPr>
    </w:p>
    <w:p w:rsidR="00284835" w:rsidRPr="00EE1EAD" w:rsidRDefault="003A00E5"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Also «Kazdorpeoject PRI» LLP MPE Tyulyaev S.V. performed with report. At public hearings slides of the road passing plan Uzynagash-Otar km 63-101 with bypass of two settlements of Samsy and Targap villages has been presented, approved typical variant of rest areas with their preliminary location, cattle pass arrangement with possibility of agruculture technique passing, turnback areas arrangement in places of settlements bypass, and also Ungurtas junction region, and also detail design of REU complex has been presented. The representative of «Kazdorpeoject PRI» sounded the main technical characteristics of the road, and also the site and characteristics of elements of road arrangement.</w:t>
      </w:r>
    </w:p>
    <w:p w:rsidR="00060CB3" w:rsidRPr="00EE1EAD" w:rsidRDefault="00060CB3" w:rsidP="007C5EA0">
      <w:pPr>
        <w:spacing w:after="0" w:line="240" w:lineRule="auto"/>
        <w:jc w:val="both"/>
        <w:rPr>
          <w:rFonts w:ascii="Times New Roman" w:hAnsi="Times New Roman" w:cs="Times New Roman"/>
          <w:lang w:eastAsia="ru-RU"/>
        </w:rPr>
      </w:pP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b. Discussion of the questions concerning local population.</w:t>
      </w:r>
    </w:p>
    <w:p w:rsidR="00E65391" w:rsidRPr="00EE1EAD" w:rsidRDefault="00E65391" w:rsidP="007C5EA0">
      <w:pPr>
        <w:spacing w:after="0" w:line="240" w:lineRule="auto"/>
        <w:jc w:val="both"/>
        <w:rPr>
          <w:rFonts w:ascii="Times New Roman" w:hAnsi="Times New Roman" w:cs="Times New Roman"/>
          <w:lang w:eastAsia="ru-RU"/>
        </w:rPr>
      </w:pP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1. Question: Whether the cattle pass on section, km 63-101 km 101-143 will be provided?</w:t>
      </w: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Answer: In places of cattle passing through the road the additional cattle passes will be arranged.</w:t>
      </w:r>
    </w:p>
    <w:p w:rsidR="00E65391" w:rsidRPr="00EE1EAD" w:rsidRDefault="00E65391" w:rsidP="007C5EA0">
      <w:pPr>
        <w:spacing w:after="0" w:line="240" w:lineRule="auto"/>
        <w:jc w:val="both"/>
        <w:rPr>
          <w:rFonts w:ascii="Times New Roman" w:hAnsi="Times New Roman" w:cs="Times New Roman"/>
          <w:lang w:eastAsia="ru-RU"/>
        </w:rPr>
      </w:pP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2. Question: Whether passes for agricultural machinery on km 63-101 will provided, and in which places?</w:t>
      </w: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Answer: Yes, passes for agricultural equipment will be arranged on agreement of location with akims of rural districts.</w:t>
      </w:r>
    </w:p>
    <w:p w:rsidR="00E65391" w:rsidRPr="00EE1EAD" w:rsidRDefault="00E65391" w:rsidP="007C5EA0">
      <w:pPr>
        <w:spacing w:after="0" w:line="240" w:lineRule="auto"/>
        <w:jc w:val="both"/>
        <w:rPr>
          <w:rFonts w:ascii="Times New Roman" w:hAnsi="Times New Roman" w:cs="Times New Roman"/>
          <w:lang w:eastAsia="ru-RU"/>
        </w:rPr>
      </w:pP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3. Question: What gabarites at a cattle passes, whether will agricultural equipment pass there?</w:t>
      </w: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Answer: Width is 8,0 m, height is 5,6 m.</w:t>
      </w:r>
    </w:p>
    <w:p w:rsidR="00E65391" w:rsidRPr="00EE1EAD" w:rsidRDefault="00E65391" w:rsidP="007C5EA0">
      <w:pPr>
        <w:spacing w:after="0" w:line="240" w:lineRule="auto"/>
        <w:jc w:val="both"/>
        <w:rPr>
          <w:rFonts w:ascii="Times New Roman" w:hAnsi="Times New Roman" w:cs="Times New Roman"/>
          <w:lang w:eastAsia="ru-RU"/>
        </w:rPr>
      </w:pP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4. Question: In which year construction of the road will begin?</w:t>
      </w: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Answer: Beginning of realization is in 2016.</w:t>
      </w:r>
    </w:p>
    <w:p w:rsidR="00E65391" w:rsidRPr="00EE1EAD" w:rsidRDefault="00E65391" w:rsidP="007C5EA0">
      <w:pPr>
        <w:spacing w:after="0" w:line="240" w:lineRule="auto"/>
        <w:jc w:val="both"/>
        <w:rPr>
          <w:rFonts w:ascii="Times New Roman" w:hAnsi="Times New Roman" w:cs="Times New Roman"/>
          <w:lang w:eastAsia="ru-RU"/>
        </w:rPr>
      </w:pP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5. Question: What quantity of workplaces will REP provide?</w:t>
      </w: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Answer: Approximately 60 workplaces.</w:t>
      </w:r>
    </w:p>
    <w:p w:rsidR="00E65391" w:rsidRPr="00EE1EAD" w:rsidRDefault="00E65391" w:rsidP="007C5EA0">
      <w:pPr>
        <w:spacing w:after="0" w:line="240" w:lineRule="auto"/>
        <w:jc w:val="both"/>
        <w:rPr>
          <w:rFonts w:ascii="Times New Roman" w:hAnsi="Times New Roman" w:cs="Times New Roman"/>
          <w:lang w:eastAsia="ru-RU"/>
        </w:rPr>
      </w:pP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6. Question: How entrance and departure </w:t>
      </w:r>
      <w:r w:rsidR="00F31F60" w:rsidRPr="00EE1EAD">
        <w:rPr>
          <w:rFonts w:ascii="Times New Roman" w:hAnsi="Times New Roman" w:cs="Times New Roman"/>
          <w:lang w:eastAsia="ru-RU"/>
        </w:rPr>
        <w:t xml:space="preserve">will be carried out </w:t>
      </w:r>
      <w:r w:rsidRPr="00EE1EAD">
        <w:rPr>
          <w:rFonts w:ascii="Times New Roman" w:hAnsi="Times New Roman" w:cs="Times New Roman"/>
          <w:lang w:eastAsia="ru-RU"/>
        </w:rPr>
        <w:t>to the main highway from settlements in bypass region?</w:t>
      </w: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Answer: To the designed road adjunctions from existing roads with turnback sites arrangement will be arranged,the existing road will be used for needs of local population.</w:t>
      </w:r>
    </w:p>
    <w:p w:rsidR="00E65391" w:rsidRPr="00EE1EAD" w:rsidRDefault="00E65391" w:rsidP="007C5EA0">
      <w:pPr>
        <w:spacing w:after="0" w:line="240" w:lineRule="auto"/>
        <w:jc w:val="both"/>
        <w:rPr>
          <w:rFonts w:ascii="Times New Roman" w:hAnsi="Times New Roman" w:cs="Times New Roman"/>
          <w:lang w:eastAsia="ru-RU"/>
        </w:rPr>
      </w:pP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7. Question: Whether </w:t>
      </w:r>
      <w:r w:rsidR="00F31F60" w:rsidRPr="00EE1EAD">
        <w:rPr>
          <w:rFonts w:ascii="Times New Roman" w:hAnsi="Times New Roman" w:cs="Times New Roman"/>
          <w:lang w:eastAsia="ru-RU"/>
        </w:rPr>
        <w:t xml:space="preserve">compensation </w:t>
      </w:r>
      <w:r w:rsidRPr="00EE1EAD">
        <w:rPr>
          <w:rFonts w:ascii="Times New Roman" w:hAnsi="Times New Roman" w:cs="Times New Roman"/>
          <w:lang w:eastAsia="ru-RU"/>
        </w:rPr>
        <w:t>will be paid to land users on a leasehold basis?</w:t>
      </w: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Answer: Yes, agricultural production losses will be paid to land users.</w:t>
      </w:r>
    </w:p>
    <w:p w:rsidR="00E65391" w:rsidRPr="00EE1EAD" w:rsidRDefault="00E65391" w:rsidP="007C5EA0">
      <w:pPr>
        <w:spacing w:after="0" w:line="240" w:lineRule="auto"/>
        <w:jc w:val="both"/>
        <w:rPr>
          <w:rFonts w:ascii="Times New Roman" w:hAnsi="Times New Roman" w:cs="Times New Roman"/>
          <w:lang w:eastAsia="ru-RU"/>
        </w:rPr>
      </w:pPr>
    </w:p>
    <w:p w:rsidR="00E65391" w:rsidRPr="00EE1EAD" w:rsidRDefault="00E65391" w:rsidP="007C5EA0">
      <w:pPr>
        <w:spacing w:after="0" w:line="240" w:lineRule="auto"/>
        <w:jc w:val="both"/>
        <w:rPr>
          <w:rFonts w:ascii="Times New Roman" w:hAnsi="Times New Roman" w:cs="Times New Roman"/>
          <w:lang w:eastAsia="ru-RU"/>
        </w:rPr>
      </w:pPr>
    </w:p>
    <w:p w:rsidR="00E65391" w:rsidRPr="00EE1EAD" w:rsidRDefault="00E65391" w:rsidP="007C5EA0">
      <w:pPr>
        <w:spacing w:after="0" w:line="240" w:lineRule="auto"/>
        <w:jc w:val="both"/>
        <w:rPr>
          <w:rFonts w:ascii="Times New Roman" w:hAnsi="Times New Roman" w:cs="Times New Roman"/>
          <w:lang w:eastAsia="ru-RU"/>
        </w:rPr>
      </w:pP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8. Question: On what removal from Samsy and Targap villages will be </w:t>
      </w:r>
      <w:r w:rsidR="00F31F60" w:rsidRPr="00EE1EAD">
        <w:rPr>
          <w:rFonts w:ascii="Times New Roman" w:hAnsi="Times New Roman" w:cs="Times New Roman"/>
          <w:lang w:eastAsia="ru-RU"/>
        </w:rPr>
        <w:t xml:space="preserve">the </w:t>
      </w:r>
      <w:r w:rsidRPr="00EE1EAD">
        <w:rPr>
          <w:rFonts w:ascii="Times New Roman" w:hAnsi="Times New Roman" w:cs="Times New Roman"/>
          <w:lang w:eastAsia="ru-RU"/>
        </w:rPr>
        <w:t>new road pass</w:t>
      </w:r>
      <w:r w:rsidR="00F31F60" w:rsidRPr="00EE1EAD">
        <w:rPr>
          <w:rFonts w:ascii="Times New Roman" w:hAnsi="Times New Roman" w:cs="Times New Roman"/>
          <w:lang w:eastAsia="ru-RU"/>
        </w:rPr>
        <w:t>ed</w:t>
      </w:r>
      <w:r w:rsidRPr="00EE1EAD">
        <w:rPr>
          <w:rFonts w:ascii="Times New Roman" w:hAnsi="Times New Roman" w:cs="Times New Roman"/>
          <w:lang w:eastAsia="ru-RU"/>
        </w:rPr>
        <w:t>?</w:t>
      </w: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Answer: Near Samsy village the road will pass on removal of 400-500 meters, and in area of Targap village about 200 meters.</w:t>
      </w:r>
    </w:p>
    <w:p w:rsidR="00E65391" w:rsidRPr="00EE1EAD" w:rsidRDefault="00E65391" w:rsidP="007C5EA0">
      <w:pPr>
        <w:spacing w:after="0" w:line="240" w:lineRule="auto"/>
        <w:jc w:val="both"/>
        <w:rPr>
          <w:rFonts w:ascii="Times New Roman" w:hAnsi="Times New Roman" w:cs="Times New Roman"/>
          <w:lang w:eastAsia="ru-RU"/>
        </w:rPr>
      </w:pP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9. Question: Whether it will be possible to organize roadside trade and service on the new road?</w:t>
      </w: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Answer: Yes, it is possible. On rest areas, which will settle down in the maximum proximity from settlements, the additional subgrade for construction of facilities of roadside service will be poured out. Areas will be lit and equipped with TS with possibility of connection. </w:t>
      </w:r>
    </w:p>
    <w:p w:rsidR="00E65391" w:rsidRPr="00EE1EAD" w:rsidRDefault="00E65391" w:rsidP="007C5EA0">
      <w:pPr>
        <w:spacing w:after="0" w:line="240" w:lineRule="auto"/>
        <w:jc w:val="both"/>
        <w:rPr>
          <w:rFonts w:ascii="Times New Roman" w:hAnsi="Times New Roman" w:cs="Times New Roman"/>
          <w:lang w:eastAsia="ru-RU"/>
        </w:rPr>
      </w:pP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Having discussed and having exchanged with opinions, general meeting of public hearing solved: To recognize road reconstruction expedient. Local land users and cattle owner have to discuss with rural Akim</w:t>
      </w:r>
      <w:r w:rsidR="00E65391" w:rsidRPr="00EE1EAD">
        <w:rPr>
          <w:rFonts w:ascii="Times New Roman" w:hAnsi="Times New Roman" w:cs="Times New Roman"/>
          <w:lang w:eastAsia="ru-RU"/>
        </w:rPr>
        <w:t>s</w:t>
      </w:r>
      <w:r w:rsidRPr="00EE1EAD">
        <w:rPr>
          <w:rFonts w:ascii="Times New Roman" w:hAnsi="Times New Roman" w:cs="Times New Roman"/>
          <w:lang w:eastAsia="ru-RU"/>
        </w:rPr>
        <w:t xml:space="preserve"> the places of cattle passes arrangements with possibility of pass of agricultural equipment.</w:t>
      </w:r>
    </w:p>
    <w:p w:rsidR="00060CB3" w:rsidRPr="00EE1EAD" w:rsidRDefault="00060CB3" w:rsidP="007C5EA0">
      <w:pPr>
        <w:spacing w:after="0" w:line="240" w:lineRule="auto"/>
        <w:jc w:val="both"/>
        <w:rPr>
          <w:rFonts w:ascii="Times New Roman" w:hAnsi="Times New Roman" w:cs="Times New Roman"/>
          <w:lang w:eastAsia="ru-RU"/>
        </w:rPr>
      </w:pPr>
    </w:p>
    <w:p w:rsidR="00060CB3" w:rsidRPr="00EE1EAD" w:rsidRDefault="00060CB3" w:rsidP="007C5EA0">
      <w:pPr>
        <w:spacing w:after="0" w:line="240" w:lineRule="auto"/>
        <w:jc w:val="both"/>
        <w:rPr>
          <w:rFonts w:ascii="Times New Roman" w:hAnsi="Times New Roman" w:cs="Times New Roman"/>
          <w:lang w:eastAsia="ru-RU"/>
        </w:rPr>
      </w:pP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Chairman of public hearings </w:t>
      </w: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__________________ Ertas N. E.</w:t>
      </w:r>
    </w:p>
    <w:p w:rsidR="00E65391" w:rsidRPr="00EE1EAD" w:rsidRDefault="00E65391" w:rsidP="007C5EA0">
      <w:pPr>
        <w:spacing w:after="0" w:line="240" w:lineRule="auto"/>
        <w:jc w:val="both"/>
        <w:rPr>
          <w:rFonts w:ascii="Times New Roman" w:hAnsi="Times New Roman" w:cs="Times New Roman"/>
          <w:lang w:eastAsia="ru-RU"/>
        </w:rPr>
      </w:pP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Secretary of public hearings</w:t>
      </w:r>
    </w:p>
    <w:p w:rsidR="00060CB3" w:rsidRPr="00EE1EAD" w:rsidRDefault="00060CB3"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_________________ Kloken-Gammer I.V.</w:t>
      </w:r>
    </w:p>
    <w:p w:rsidR="00284835" w:rsidRPr="00EE1EAD" w:rsidRDefault="00284835" w:rsidP="007C5EA0">
      <w:pPr>
        <w:spacing w:after="0" w:line="240" w:lineRule="auto"/>
        <w:jc w:val="right"/>
        <w:rPr>
          <w:rFonts w:ascii="Times New Roman" w:hAnsi="Times New Roman" w:cs="Times New Roman"/>
          <w:lang w:eastAsia="ru-RU"/>
        </w:rPr>
      </w:pPr>
    </w:p>
    <w:p w:rsidR="00284835" w:rsidRPr="00EE1EAD" w:rsidRDefault="00284835" w:rsidP="007C5EA0">
      <w:pPr>
        <w:spacing w:after="0" w:line="240" w:lineRule="auto"/>
        <w:jc w:val="right"/>
        <w:rPr>
          <w:rFonts w:ascii="Times New Roman" w:hAnsi="Times New Roman" w:cs="Times New Roman"/>
          <w:lang w:eastAsia="ru-RU"/>
        </w:rPr>
      </w:pPr>
    </w:p>
    <w:p w:rsidR="00060CB3" w:rsidRPr="00EE1EAD" w:rsidRDefault="00060CB3" w:rsidP="007C5EA0">
      <w:pPr>
        <w:spacing w:after="0" w:line="240" w:lineRule="auto"/>
        <w:jc w:val="right"/>
        <w:rPr>
          <w:rFonts w:ascii="Times New Roman" w:hAnsi="Times New Roman" w:cs="Times New Roman"/>
          <w:lang w:eastAsia="ru-RU"/>
        </w:rPr>
      </w:pPr>
    </w:p>
    <w:p w:rsidR="00060CB3" w:rsidRPr="00EE1EAD" w:rsidRDefault="00060CB3" w:rsidP="007C5EA0">
      <w:pPr>
        <w:spacing w:after="0" w:line="240" w:lineRule="auto"/>
        <w:jc w:val="right"/>
        <w:rPr>
          <w:rFonts w:ascii="Times New Roman" w:hAnsi="Times New Roman" w:cs="Times New Roman"/>
          <w:lang w:eastAsia="ru-RU"/>
        </w:rPr>
      </w:pPr>
    </w:p>
    <w:p w:rsidR="00060CB3" w:rsidRPr="00EE1EAD" w:rsidRDefault="00060CB3" w:rsidP="007C5EA0">
      <w:pPr>
        <w:spacing w:after="0" w:line="240" w:lineRule="auto"/>
        <w:jc w:val="right"/>
        <w:rPr>
          <w:rFonts w:ascii="Times New Roman" w:hAnsi="Times New Roman" w:cs="Times New Roman"/>
          <w:lang w:eastAsia="ru-RU"/>
        </w:rPr>
      </w:pPr>
    </w:p>
    <w:p w:rsidR="00060CB3" w:rsidRPr="00EE1EAD" w:rsidRDefault="00060CB3" w:rsidP="007C5EA0">
      <w:pPr>
        <w:spacing w:after="0" w:line="240" w:lineRule="auto"/>
        <w:jc w:val="right"/>
        <w:rPr>
          <w:rFonts w:ascii="Times New Roman" w:hAnsi="Times New Roman" w:cs="Times New Roman"/>
          <w:lang w:eastAsia="ru-RU"/>
        </w:rPr>
      </w:pPr>
    </w:p>
    <w:p w:rsidR="00060CB3" w:rsidRPr="00EE1EAD" w:rsidRDefault="00060CB3" w:rsidP="007C5EA0">
      <w:pPr>
        <w:spacing w:after="0" w:line="240" w:lineRule="auto"/>
        <w:jc w:val="right"/>
        <w:rPr>
          <w:rFonts w:ascii="Times New Roman" w:hAnsi="Times New Roman" w:cs="Times New Roman"/>
          <w:lang w:eastAsia="ru-RU"/>
        </w:rPr>
      </w:pPr>
    </w:p>
    <w:p w:rsidR="00060CB3" w:rsidRPr="00EE1EAD" w:rsidRDefault="00060CB3" w:rsidP="007C5EA0">
      <w:pPr>
        <w:spacing w:after="0" w:line="240" w:lineRule="auto"/>
        <w:jc w:val="right"/>
        <w:rPr>
          <w:rFonts w:ascii="Times New Roman" w:hAnsi="Times New Roman" w:cs="Times New Roman"/>
          <w:lang w:eastAsia="ru-RU"/>
        </w:rPr>
      </w:pPr>
    </w:p>
    <w:p w:rsidR="00060CB3" w:rsidRPr="00EE1EAD" w:rsidRDefault="00060CB3"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060CB3" w:rsidRPr="00EE1EAD" w:rsidRDefault="00060CB3" w:rsidP="007C5EA0">
      <w:pPr>
        <w:spacing w:after="0" w:line="240" w:lineRule="auto"/>
        <w:jc w:val="right"/>
        <w:rPr>
          <w:rFonts w:ascii="Times New Roman" w:hAnsi="Times New Roman" w:cs="Times New Roman"/>
          <w:lang w:eastAsia="ru-RU"/>
        </w:rPr>
      </w:pPr>
    </w:p>
    <w:p w:rsidR="00060CB3" w:rsidRPr="00EE1EAD" w:rsidRDefault="00060CB3" w:rsidP="007C5EA0">
      <w:pPr>
        <w:spacing w:after="0" w:line="240" w:lineRule="auto"/>
        <w:jc w:val="right"/>
        <w:rPr>
          <w:rFonts w:ascii="Times New Roman" w:hAnsi="Times New Roman" w:cs="Times New Roman"/>
          <w:lang w:eastAsia="ru-RU"/>
        </w:rPr>
      </w:pPr>
    </w:p>
    <w:p w:rsidR="00060CB3" w:rsidRPr="00EE1EAD" w:rsidRDefault="00060CB3" w:rsidP="007C5EA0">
      <w:pPr>
        <w:spacing w:after="0" w:line="240" w:lineRule="auto"/>
        <w:jc w:val="right"/>
        <w:rPr>
          <w:rFonts w:ascii="Times New Roman" w:hAnsi="Times New Roman" w:cs="Times New Roman"/>
          <w:lang w:eastAsia="ru-RU"/>
        </w:rPr>
      </w:pPr>
    </w:p>
    <w:p w:rsidR="00060CB3" w:rsidRPr="00EE1EAD" w:rsidRDefault="00060CB3" w:rsidP="007C5EA0">
      <w:pPr>
        <w:spacing w:after="0" w:line="240" w:lineRule="auto"/>
        <w:rPr>
          <w:rFonts w:ascii="Times New Roman" w:hAnsi="Times New Roman" w:cs="Times New Roman"/>
          <w:lang w:eastAsia="ru-RU"/>
        </w:rPr>
      </w:pPr>
    </w:p>
    <w:p w:rsidR="00060CB3" w:rsidRPr="00EE1EAD" w:rsidRDefault="00060CB3" w:rsidP="007C5EA0">
      <w:pPr>
        <w:spacing w:after="0" w:line="240" w:lineRule="auto"/>
        <w:jc w:val="right"/>
        <w:rPr>
          <w:rFonts w:ascii="Times New Roman" w:hAnsi="Times New Roman" w:cs="Times New Roman"/>
          <w:lang w:eastAsia="ru-RU"/>
        </w:rPr>
      </w:pPr>
    </w:p>
    <w:p w:rsidR="00060CB3" w:rsidRPr="00EE1EAD" w:rsidRDefault="00060CB3"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E65391" w:rsidRPr="00EE1EAD" w:rsidRDefault="00E65391" w:rsidP="007C5EA0">
      <w:pPr>
        <w:spacing w:after="0" w:line="240" w:lineRule="auto"/>
        <w:jc w:val="right"/>
        <w:rPr>
          <w:rFonts w:ascii="Times New Roman" w:hAnsi="Times New Roman" w:cs="Times New Roman"/>
          <w:lang w:eastAsia="ru-RU"/>
        </w:rPr>
      </w:pPr>
    </w:p>
    <w:p w:rsidR="00060CB3" w:rsidRPr="00EE1EAD" w:rsidRDefault="00060CB3" w:rsidP="007C5EA0">
      <w:pPr>
        <w:spacing w:after="0" w:line="240" w:lineRule="auto"/>
        <w:jc w:val="right"/>
        <w:rPr>
          <w:rFonts w:ascii="Times New Roman" w:hAnsi="Times New Roman" w:cs="Times New Roman"/>
          <w:lang w:eastAsia="ru-RU"/>
        </w:rPr>
      </w:pPr>
    </w:p>
    <w:p w:rsidR="00060CB3" w:rsidRPr="00EE1EAD" w:rsidRDefault="00060CB3" w:rsidP="007C5EA0">
      <w:pPr>
        <w:spacing w:after="0" w:line="240" w:lineRule="auto"/>
        <w:jc w:val="both"/>
        <w:rPr>
          <w:rFonts w:ascii="Times New Roman" w:hAnsi="Times New Roman" w:cs="Times New Roman"/>
          <w:lang w:eastAsia="ru-RU"/>
        </w:rPr>
      </w:pPr>
    </w:p>
    <w:p w:rsidR="00060CB3" w:rsidRPr="00EE1EAD" w:rsidRDefault="00060CB3" w:rsidP="007C5EA0">
      <w:pPr>
        <w:spacing w:after="0" w:line="240" w:lineRule="auto"/>
        <w:jc w:val="center"/>
        <w:rPr>
          <w:rFonts w:ascii="Times New Roman" w:hAnsi="Times New Roman" w:cs="Times New Roman"/>
          <w:b/>
          <w:sz w:val="36"/>
          <w:lang w:eastAsia="ru-RU"/>
        </w:rPr>
      </w:pPr>
      <w:r w:rsidRPr="00EE1EAD">
        <w:rPr>
          <w:rFonts w:ascii="Times New Roman" w:hAnsi="Times New Roman" w:cs="Times New Roman"/>
          <w:b/>
          <w:sz w:val="36"/>
          <w:lang w:eastAsia="ru-RU"/>
        </w:rPr>
        <w:t xml:space="preserve">APPENDIX </w:t>
      </w:r>
      <w:r w:rsidR="00E63AA9" w:rsidRPr="00EE1EAD">
        <w:rPr>
          <w:rFonts w:ascii="Times New Roman" w:hAnsi="Times New Roman" w:cs="Times New Roman"/>
          <w:b/>
          <w:sz w:val="36"/>
          <w:lang w:eastAsia="ru-RU"/>
        </w:rPr>
        <w:t xml:space="preserve">- </w:t>
      </w:r>
      <w:r w:rsidRPr="00EE1EAD">
        <w:rPr>
          <w:rFonts w:ascii="Times New Roman" w:hAnsi="Times New Roman" w:cs="Times New Roman"/>
          <w:b/>
          <w:sz w:val="36"/>
          <w:lang w:eastAsia="ru-RU"/>
        </w:rPr>
        <w:t>2</w:t>
      </w:r>
    </w:p>
    <w:p w:rsidR="00060CB3" w:rsidRPr="00EE1EAD" w:rsidRDefault="00060CB3" w:rsidP="007C5EA0">
      <w:pPr>
        <w:spacing w:after="0" w:line="240" w:lineRule="auto"/>
        <w:jc w:val="center"/>
        <w:rPr>
          <w:rFonts w:ascii="Times New Roman" w:hAnsi="Times New Roman" w:cs="Times New Roman"/>
          <w:b/>
          <w:sz w:val="36"/>
          <w:lang w:eastAsia="ru-RU"/>
        </w:rPr>
      </w:pPr>
      <w:r w:rsidRPr="00EE1EAD">
        <w:rPr>
          <w:rFonts w:ascii="Times New Roman" w:hAnsi="Times New Roman" w:cs="Times New Roman"/>
          <w:b/>
          <w:sz w:val="36"/>
          <w:lang w:eastAsia="ru-RU"/>
        </w:rPr>
        <w:t>REPORT OF ARCHAEOLOGICAL EXPERTISE</w:t>
      </w:r>
    </w:p>
    <w:p w:rsidR="00060CB3" w:rsidRPr="00EE1EAD" w:rsidRDefault="00060CB3" w:rsidP="007C5EA0">
      <w:pPr>
        <w:spacing w:after="0" w:line="240" w:lineRule="auto"/>
        <w:jc w:val="both"/>
        <w:rPr>
          <w:rFonts w:ascii="Times New Roman" w:hAnsi="Times New Roman" w:cs="Times New Roman"/>
          <w:b/>
          <w:sz w:val="36"/>
          <w:lang w:eastAsia="ru-RU"/>
        </w:rPr>
      </w:pPr>
    </w:p>
    <w:p w:rsidR="00060CB3" w:rsidRPr="00EE1EAD" w:rsidRDefault="00060CB3" w:rsidP="007C5EA0">
      <w:pPr>
        <w:spacing w:after="0" w:line="240" w:lineRule="auto"/>
        <w:jc w:val="both"/>
        <w:rPr>
          <w:rFonts w:ascii="Times New Roman" w:hAnsi="Times New Roman" w:cs="Times New Roman"/>
          <w:b/>
          <w:sz w:val="36"/>
          <w:lang w:eastAsia="ru-RU"/>
        </w:rPr>
      </w:pPr>
    </w:p>
    <w:p w:rsidR="00060CB3" w:rsidRPr="00EE1EAD" w:rsidRDefault="00060CB3" w:rsidP="007C5EA0">
      <w:pPr>
        <w:spacing w:after="0" w:line="240" w:lineRule="auto"/>
        <w:jc w:val="both"/>
        <w:rPr>
          <w:rFonts w:ascii="Times New Roman" w:hAnsi="Times New Roman" w:cs="Times New Roman"/>
          <w:b/>
          <w:sz w:val="36"/>
          <w:lang w:eastAsia="ru-RU"/>
        </w:rPr>
      </w:pPr>
    </w:p>
    <w:p w:rsidR="00060CB3" w:rsidRPr="00EE1EAD" w:rsidRDefault="00060CB3" w:rsidP="007C5EA0">
      <w:pPr>
        <w:spacing w:after="0" w:line="240" w:lineRule="auto"/>
        <w:jc w:val="both"/>
        <w:rPr>
          <w:rFonts w:ascii="Times New Roman" w:hAnsi="Times New Roman" w:cs="Times New Roman"/>
          <w:b/>
          <w:sz w:val="36"/>
          <w:lang w:eastAsia="ru-RU"/>
        </w:rPr>
      </w:pPr>
    </w:p>
    <w:p w:rsidR="00060CB3" w:rsidRPr="00EE1EAD" w:rsidRDefault="00060CB3" w:rsidP="007C5EA0">
      <w:pPr>
        <w:spacing w:after="0" w:line="240" w:lineRule="auto"/>
        <w:jc w:val="both"/>
        <w:rPr>
          <w:rFonts w:ascii="Times New Roman" w:hAnsi="Times New Roman" w:cs="Times New Roman"/>
          <w:b/>
          <w:sz w:val="36"/>
          <w:lang w:eastAsia="ru-RU"/>
        </w:rPr>
      </w:pPr>
    </w:p>
    <w:p w:rsidR="00060CB3" w:rsidRPr="00EE1EAD" w:rsidRDefault="00060CB3" w:rsidP="007C5EA0">
      <w:pPr>
        <w:spacing w:after="0" w:line="240" w:lineRule="auto"/>
        <w:jc w:val="both"/>
        <w:rPr>
          <w:rFonts w:ascii="Times New Roman" w:hAnsi="Times New Roman" w:cs="Times New Roman"/>
          <w:b/>
          <w:sz w:val="36"/>
          <w:lang w:eastAsia="ru-RU"/>
        </w:rPr>
      </w:pPr>
    </w:p>
    <w:p w:rsidR="00060CB3" w:rsidRPr="00EE1EAD" w:rsidRDefault="00060CB3" w:rsidP="007C5EA0">
      <w:pPr>
        <w:spacing w:after="0" w:line="240" w:lineRule="auto"/>
        <w:jc w:val="both"/>
        <w:rPr>
          <w:rFonts w:ascii="Times New Roman" w:hAnsi="Times New Roman" w:cs="Times New Roman"/>
          <w:b/>
          <w:sz w:val="36"/>
          <w:lang w:eastAsia="ru-RU"/>
        </w:rPr>
      </w:pPr>
    </w:p>
    <w:p w:rsidR="00060CB3" w:rsidRPr="00EE1EAD" w:rsidRDefault="00060CB3" w:rsidP="007C5EA0">
      <w:pPr>
        <w:spacing w:after="0" w:line="240" w:lineRule="auto"/>
        <w:jc w:val="both"/>
        <w:rPr>
          <w:rFonts w:ascii="Times New Roman" w:hAnsi="Times New Roman" w:cs="Times New Roman"/>
          <w:b/>
          <w:sz w:val="36"/>
          <w:lang w:eastAsia="ru-RU"/>
        </w:rPr>
      </w:pPr>
    </w:p>
    <w:p w:rsidR="00E65391" w:rsidRPr="00EE1EAD" w:rsidRDefault="00E65391" w:rsidP="007C5EA0">
      <w:pPr>
        <w:spacing w:after="0" w:line="240" w:lineRule="auto"/>
        <w:jc w:val="both"/>
        <w:rPr>
          <w:rFonts w:ascii="Times New Roman" w:hAnsi="Times New Roman" w:cs="Times New Roman"/>
          <w:b/>
          <w:sz w:val="36"/>
          <w:lang w:eastAsia="ru-RU"/>
        </w:rPr>
      </w:pPr>
    </w:p>
    <w:p w:rsidR="00E65391" w:rsidRPr="00EE1EAD" w:rsidRDefault="00E65391" w:rsidP="007C5EA0">
      <w:pPr>
        <w:spacing w:after="0" w:line="240" w:lineRule="auto"/>
        <w:jc w:val="both"/>
        <w:rPr>
          <w:rFonts w:ascii="Times New Roman" w:hAnsi="Times New Roman" w:cs="Times New Roman"/>
          <w:b/>
          <w:sz w:val="36"/>
          <w:lang w:eastAsia="ru-RU"/>
        </w:rPr>
      </w:pPr>
    </w:p>
    <w:p w:rsidR="00E65391" w:rsidRPr="00EE1EAD" w:rsidRDefault="00E65391" w:rsidP="007C5EA0">
      <w:pPr>
        <w:spacing w:after="0" w:line="240" w:lineRule="auto"/>
        <w:jc w:val="both"/>
        <w:rPr>
          <w:rFonts w:ascii="Times New Roman" w:hAnsi="Times New Roman" w:cs="Times New Roman"/>
          <w:b/>
          <w:sz w:val="36"/>
          <w:lang w:eastAsia="ru-RU"/>
        </w:rPr>
      </w:pPr>
    </w:p>
    <w:p w:rsidR="00E65391" w:rsidRPr="00EE1EAD" w:rsidRDefault="00E65391" w:rsidP="007C5EA0">
      <w:pPr>
        <w:spacing w:after="0" w:line="240" w:lineRule="auto"/>
        <w:jc w:val="both"/>
        <w:rPr>
          <w:rFonts w:ascii="Times New Roman" w:hAnsi="Times New Roman" w:cs="Times New Roman"/>
          <w:b/>
          <w:sz w:val="36"/>
          <w:lang w:eastAsia="ru-RU"/>
        </w:rPr>
      </w:pPr>
    </w:p>
    <w:p w:rsidR="00E65391" w:rsidRPr="00EE1EAD" w:rsidRDefault="00E65391" w:rsidP="007C5EA0">
      <w:pPr>
        <w:spacing w:after="0" w:line="240" w:lineRule="auto"/>
        <w:jc w:val="both"/>
        <w:rPr>
          <w:rFonts w:ascii="Times New Roman" w:hAnsi="Times New Roman" w:cs="Times New Roman"/>
          <w:b/>
          <w:sz w:val="36"/>
          <w:lang w:eastAsia="ru-RU"/>
        </w:rPr>
      </w:pPr>
    </w:p>
    <w:p w:rsidR="00E65391" w:rsidRPr="00EE1EAD" w:rsidRDefault="00E65391" w:rsidP="007C5EA0">
      <w:pPr>
        <w:spacing w:after="0" w:line="240" w:lineRule="auto"/>
        <w:jc w:val="both"/>
        <w:rPr>
          <w:rFonts w:ascii="Times New Roman" w:hAnsi="Times New Roman" w:cs="Times New Roman"/>
          <w:b/>
          <w:sz w:val="36"/>
          <w:lang w:eastAsia="ru-RU"/>
        </w:rPr>
      </w:pPr>
    </w:p>
    <w:p w:rsidR="00E65391" w:rsidRPr="00EE1EAD" w:rsidRDefault="00E65391" w:rsidP="007C5EA0">
      <w:pPr>
        <w:spacing w:after="0" w:line="240" w:lineRule="auto"/>
        <w:jc w:val="both"/>
        <w:rPr>
          <w:rFonts w:ascii="Times New Roman" w:hAnsi="Times New Roman" w:cs="Times New Roman"/>
          <w:b/>
          <w:sz w:val="36"/>
          <w:lang w:eastAsia="ru-RU"/>
        </w:rPr>
      </w:pPr>
    </w:p>
    <w:p w:rsidR="00E65391" w:rsidRPr="00EE1EAD" w:rsidRDefault="00E65391" w:rsidP="007C5EA0">
      <w:pPr>
        <w:spacing w:after="0" w:line="240" w:lineRule="auto"/>
        <w:jc w:val="both"/>
        <w:rPr>
          <w:rFonts w:ascii="Times New Roman" w:hAnsi="Times New Roman" w:cs="Times New Roman"/>
          <w:b/>
          <w:sz w:val="36"/>
          <w:lang w:eastAsia="ru-RU"/>
        </w:rPr>
      </w:pPr>
    </w:p>
    <w:p w:rsidR="00E65391" w:rsidRPr="00EE1EAD" w:rsidRDefault="00E65391" w:rsidP="007C5EA0">
      <w:pPr>
        <w:spacing w:after="0" w:line="240" w:lineRule="auto"/>
        <w:jc w:val="both"/>
        <w:rPr>
          <w:rFonts w:ascii="Times New Roman" w:hAnsi="Times New Roman" w:cs="Times New Roman"/>
          <w:b/>
          <w:sz w:val="36"/>
          <w:lang w:eastAsia="ru-RU"/>
        </w:rPr>
      </w:pPr>
    </w:p>
    <w:p w:rsidR="00E65391" w:rsidRPr="00EE1EAD" w:rsidRDefault="00E65391" w:rsidP="007C5EA0">
      <w:pPr>
        <w:spacing w:after="0" w:line="240" w:lineRule="auto"/>
        <w:jc w:val="both"/>
        <w:rPr>
          <w:rFonts w:ascii="Times New Roman" w:hAnsi="Times New Roman" w:cs="Times New Roman"/>
          <w:b/>
          <w:sz w:val="36"/>
          <w:lang w:eastAsia="ru-RU"/>
        </w:rPr>
      </w:pPr>
    </w:p>
    <w:p w:rsidR="00E65391" w:rsidRPr="00EE1EAD" w:rsidRDefault="00E65391" w:rsidP="007C5EA0">
      <w:pPr>
        <w:spacing w:after="0" w:line="240" w:lineRule="auto"/>
        <w:jc w:val="both"/>
        <w:rPr>
          <w:rFonts w:ascii="Times New Roman" w:hAnsi="Times New Roman" w:cs="Times New Roman"/>
          <w:b/>
          <w:sz w:val="36"/>
          <w:lang w:eastAsia="ru-RU"/>
        </w:rPr>
      </w:pPr>
    </w:p>
    <w:p w:rsidR="008D248A" w:rsidRPr="00EE1EAD" w:rsidRDefault="008D248A" w:rsidP="007C5EA0">
      <w:pPr>
        <w:spacing w:after="0" w:line="240" w:lineRule="auto"/>
        <w:jc w:val="both"/>
        <w:rPr>
          <w:rFonts w:ascii="Times New Roman" w:hAnsi="Times New Roman" w:cs="Times New Roman"/>
          <w:noProof/>
          <w:sz w:val="18"/>
          <w:lang w:eastAsia="ru-RU"/>
        </w:rPr>
      </w:pPr>
    </w:p>
    <w:p w:rsidR="00E65391" w:rsidRPr="00EE1EAD" w:rsidRDefault="00E65391" w:rsidP="007C5EA0">
      <w:pPr>
        <w:spacing w:after="0" w:line="240" w:lineRule="auto"/>
        <w:jc w:val="both"/>
        <w:rPr>
          <w:rFonts w:ascii="Times New Roman" w:hAnsi="Times New Roman" w:cs="Times New Roman"/>
          <w:noProof/>
          <w:sz w:val="18"/>
          <w:lang w:eastAsia="ru-RU"/>
        </w:rPr>
      </w:pPr>
    </w:p>
    <w:p w:rsidR="00E65391" w:rsidRPr="00EE1EAD" w:rsidRDefault="00E65391" w:rsidP="007C5EA0">
      <w:pPr>
        <w:spacing w:after="0" w:line="240" w:lineRule="auto"/>
        <w:jc w:val="both"/>
        <w:rPr>
          <w:rFonts w:ascii="Times New Roman" w:hAnsi="Times New Roman" w:cs="Times New Roman"/>
          <w:noProof/>
          <w:sz w:val="18"/>
          <w:lang w:eastAsia="ru-RU"/>
        </w:rPr>
      </w:pPr>
    </w:p>
    <w:p w:rsidR="00E65391" w:rsidRPr="00EE1EAD" w:rsidRDefault="00E65391" w:rsidP="007C5EA0">
      <w:pPr>
        <w:spacing w:after="0" w:line="240" w:lineRule="auto"/>
        <w:jc w:val="both"/>
        <w:rPr>
          <w:rFonts w:ascii="Times New Roman" w:hAnsi="Times New Roman" w:cs="Times New Roman"/>
          <w:noProof/>
          <w:sz w:val="18"/>
          <w:lang w:eastAsia="ru-RU"/>
        </w:rPr>
      </w:pPr>
    </w:p>
    <w:p w:rsidR="00284835" w:rsidRPr="00EE1EAD" w:rsidRDefault="008D248A" w:rsidP="007C5EA0">
      <w:pPr>
        <w:spacing w:after="0" w:line="240" w:lineRule="auto"/>
        <w:jc w:val="right"/>
        <w:rPr>
          <w:rFonts w:ascii="Times New Roman" w:hAnsi="Times New Roman" w:cs="Times New Roman"/>
          <w:sz w:val="18"/>
          <w:lang w:eastAsia="ru-RU"/>
        </w:rPr>
      </w:pPr>
      <w:r w:rsidRPr="00EE1EAD">
        <w:rPr>
          <w:rFonts w:ascii="Times New Roman" w:hAnsi="Times New Roman" w:cs="Times New Roman"/>
          <w:sz w:val="18"/>
          <w:lang w:eastAsia="ru-RU"/>
        </w:rPr>
        <w:t xml:space="preserve">  «Archaeological expertise» LLP </w:t>
      </w:r>
    </w:p>
    <w:p w:rsidR="008D248A" w:rsidRPr="00EE1EAD" w:rsidRDefault="008D248A" w:rsidP="007C5EA0">
      <w:pPr>
        <w:spacing w:after="0" w:line="240" w:lineRule="auto"/>
        <w:jc w:val="right"/>
        <w:rPr>
          <w:rFonts w:ascii="Times New Roman" w:hAnsi="Times New Roman" w:cs="Times New Roman"/>
          <w:sz w:val="18"/>
          <w:lang w:eastAsia="ru-RU"/>
        </w:rPr>
      </w:pPr>
      <w:r w:rsidRPr="00EE1EAD">
        <w:rPr>
          <w:rFonts w:ascii="Times New Roman" w:hAnsi="Times New Roman" w:cs="Times New Roman"/>
          <w:sz w:val="18"/>
          <w:lang w:eastAsia="ru-RU"/>
        </w:rPr>
        <w:t xml:space="preserve"> Republic of Kazakhstan</w:t>
      </w:r>
    </w:p>
    <w:p w:rsidR="008D248A" w:rsidRPr="00EE1EAD" w:rsidRDefault="008D248A" w:rsidP="007C5EA0">
      <w:pPr>
        <w:spacing w:after="0" w:line="240" w:lineRule="auto"/>
        <w:jc w:val="right"/>
        <w:rPr>
          <w:rFonts w:ascii="Times New Roman" w:hAnsi="Times New Roman" w:cs="Times New Roman"/>
          <w:sz w:val="18"/>
          <w:lang w:eastAsia="ru-RU"/>
        </w:rPr>
      </w:pPr>
      <w:r w:rsidRPr="00EE1EAD">
        <w:rPr>
          <w:rFonts w:ascii="Times New Roman" w:hAnsi="Times New Roman" w:cs="Times New Roman"/>
          <w:sz w:val="18"/>
          <w:lang w:eastAsia="ru-RU"/>
        </w:rPr>
        <w:t xml:space="preserve">  050010, Almaty</w:t>
      </w:r>
    </w:p>
    <w:p w:rsidR="008D248A" w:rsidRPr="00EE1EAD" w:rsidRDefault="008D248A" w:rsidP="007C5EA0">
      <w:pPr>
        <w:spacing w:after="0" w:line="240" w:lineRule="auto"/>
        <w:jc w:val="right"/>
        <w:rPr>
          <w:rFonts w:ascii="Times New Roman" w:hAnsi="Times New Roman" w:cs="Times New Roman"/>
          <w:sz w:val="18"/>
          <w:lang w:eastAsia="ru-RU"/>
        </w:rPr>
      </w:pPr>
      <w:r w:rsidRPr="00EE1EAD">
        <w:rPr>
          <w:rFonts w:ascii="Times New Roman" w:hAnsi="Times New Roman" w:cs="Times New Roman"/>
          <w:sz w:val="18"/>
          <w:lang w:eastAsia="ru-RU"/>
        </w:rPr>
        <w:t>KabanbaiBatyrst. 69/97, office 329</w:t>
      </w:r>
    </w:p>
    <w:p w:rsidR="008D248A" w:rsidRPr="00EE1EAD" w:rsidRDefault="008D248A" w:rsidP="007C5EA0">
      <w:pPr>
        <w:spacing w:after="0" w:line="240" w:lineRule="auto"/>
        <w:jc w:val="right"/>
        <w:rPr>
          <w:rFonts w:ascii="Times New Roman" w:hAnsi="Times New Roman" w:cs="Times New Roman"/>
          <w:sz w:val="18"/>
          <w:lang w:eastAsia="ru-RU"/>
        </w:rPr>
      </w:pPr>
      <w:r w:rsidRPr="00EE1EAD">
        <w:rPr>
          <w:rFonts w:ascii="Times New Roman" w:hAnsi="Times New Roman" w:cs="Times New Roman"/>
          <w:sz w:val="18"/>
          <w:lang w:eastAsia="ru-RU"/>
        </w:rPr>
        <w:t xml:space="preserve">  tel./fax.: +7(727)291 50 96</w:t>
      </w:r>
    </w:p>
    <w:p w:rsidR="008D248A" w:rsidRPr="00EE1EAD" w:rsidRDefault="00904409" w:rsidP="007C5EA0">
      <w:pPr>
        <w:spacing w:after="0" w:line="240" w:lineRule="auto"/>
        <w:jc w:val="right"/>
        <w:rPr>
          <w:rFonts w:ascii="Times New Roman" w:hAnsi="Times New Roman" w:cs="Times New Roman"/>
          <w:sz w:val="18"/>
          <w:lang w:eastAsia="ru-RU"/>
        </w:rPr>
      </w:pPr>
      <w:hyperlink r:id="rId19" w:history="1">
        <w:r w:rsidR="00394C6B" w:rsidRPr="00EE1EAD">
          <w:rPr>
            <w:rStyle w:val="af0"/>
            <w:rFonts w:ascii="Times New Roman" w:hAnsi="Times New Roman" w:cs="Times New Roman"/>
            <w:sz w:val="18"/>
            <w:lang w:eastAsia="ru-RU"/>
          </w:rPr>
          <w:t>www.discovering.kz</w:t>
        </w:r>
      </w:hyperlink>
    </w:p>
    <w:p w:rsidR="00394C6B" w:rsidRPr="00EE1EAD" w:rsidRDefault="00394C6B" w:rsidP="00E65391">
      <w:pPr>
        <w:spacing w:after="0" w:line="240" w:lineRule="auto"/>
        <w:jc w:val="center"/>
        <w:rPr>
          <w:rFonts w:ascii="Times New Roman" w:hAnsi="Times New Roman" w:cs="Times New Roman"/>
          <w:b/>
          <w:sz w:val="24"/>
          <w:lang w:eastAsia="ru-RU"/>
        </w:rPr>
      </w:pPr>
      <w:r w:rsidRPr="00EE1EAD">
        <w:rPr>
          <w:rFonts w:ascii="Times New Roman" w:hAnsi="Times New Roman" w:cs="Times New Roman"/>
          <w:b/>
          <w:sz w:val="24"/>
          <w:lang w:eastAsia="ru-RU"/>
        </w:rPr>
        <w:t>ARCHAEOLOGICAL</w:t>
      </w:r>
      <w:r w:rsidR="00E65391" w:rsidRPr="00EE1EAD">
        <w:rPr>
          <w:rFonts w:ascii="Times New Roman" w:hAnsi="Times New Roman" w:cs="Times New Roman"/>
          <w:b/>
          <w:sz w:val="24"/>
          <w:lang w:eastAsia="ru-RU"/>
        </w:rPr>
        <w:t xml:space="preserve"> </w:t>
      </w:r>
      <w:r w:rsidRPr="00EE1EAD">
        <w:rPr>
          <w:rFonts w:ascii="Times New Roman" w:hAnsi="Times New Roman" w:cs="Times New Roman"/>
          <w:b/>
          <w:sz w:val="24"/>
          <w:lang w:eastAsia="ru-RU"/>
        </w:rPr>
        <w:t>EXP</w:t>
      </w:r>
      <w:r w:rsidR="000B3518" w:rsidRPr="00EE1EAD">
        <w:rPr>
          <w:rFonts w:ascii="Times New Roman" w:hAnsi="Times New Roman" w:cs="Times New Roman"/>
          <w:b/>
          <w:sz w:val="24"/>
          <w:lang w:eastAsia="ru-RU"/>
        </w:rPr>
        <w:t>EDITION</w:t>
      </w:r>
    </w:p>
    <w:p w:rsidR="00284835" w:rsidRPr="00EE1EAD" w:rsidRDefault="00284835" w:rsidP="007C5EA0">
      <w:pPr>
        <w:spacing w:after="0" w:line="240" w:lineRule="auto"/>
        <w:jc w:val="both"/>
        <w:rPr>
          <w:rFonts w:ascii="Times New Roman" w:hAnsi="Times New Roman" w:cs="Times New Roman"/>
          <w:lang w:eastAsia="ru-RU"/>
        </w:rPr>
      </w:pPr>
    </w:p>
    <w:p w:rsidR="00394C6B" w:rsidRPr="00EE1EAD" w:rsidRDefault="00394C6B"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Conclusion of archaeological expertise</w:t>
      </w:r>
    </w:p>
    <w:p w:rsidR="00394C6B" w:rsidRPr="00EE1EAD" w:rsidRDefault="00394C6B"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No. AEC-26 dated June 17, 2015</w:t>
      </w:r>
    </w:p>
    <w:p w:rsidR="00394C6B" w:rsidRPr="00EE1EAD" w:rsidRDefault="00394C6B" w:rsidP="007C5EA0">
      <w:pPr>
        <w:spacing w:after="0" w:line="240" w:lineRule="auto"/>
        <w:jc w:val="both"/>
        <w:rPr>
          <w:rFonts w:ascii="Times New Roman" w:hAnsi="Times New Roman" w:cs="Times New Roman"/>
          <w:b/>
          <w:lang w:eastAsia="ru-RU"/>
        </w:rPr>
      </w:pPr>
    </w:p>
    <w:p w:rsidR="00394C6B" w:rsidRPr="00EE1EAD" w:rsidRDefault="00394C6B"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This conclusion of archaeological expertise</w:t>
      </w:r>
      <w:r w:rsidRPr="00EE1EAD">
        <w:rPr>
          <w:rFonts w:ascii="Times New Roman" w:hAnsi="Times New Roman" w:cs="Times New Roman"/>
          <w:vertAlign w:val="superscript"/>
          <w:lang w:eastAsia="ru-RU"/>
        </w:rPr>
        <w:t>1</w:t>
      </w:r>
      <w:r w:rsidRPr="00EE1EAD">
        <w:rPr>
          <w:rFonts w:ascii="Times New Roman" w:hAnsi="Times New Roman" w:cs="Times New Roman"/>
          <w:lang w:eastAsia="ru-RU"/>
        </w:rPr>
        <w:t>(Hereinafter - Conclusion) is made by results of archaeological expertise, which purpose was identification of archeology monuments, located on the territories, allocated under reconstruction of «Western Europe – Western China»</w:t>
      </w:r>
      <w:r w:rsidR="00BD2044" w:rsidRPr="00EE1EAD">
        <w:rPr>
          <w:rFonts w:ascii="Times New Roman" w:hAnsi="Times New Roman" w:cs="Times New Roman"/>
          <w:lang w:eastAsia="ru-RU"/>
        </w:rPr>
        <w:t xml:space="preserve"> corridor,</w:t>
      </w:r>
      <w:r w:rsidRPr="00EE1EAD">
        <w:rPr>
          <w:rFonts w:ascii="Times New Roman" w:hAnsi="Times New Roman" w:cs="Times New Roman"/>
          <w:lang w:eastAsia="ru-RU"/>
        </w:rPr>
        <w:t xml:space="preserve"> «</w:t>
      </w:r>
      <w:r w:rsidR="00BD2044" w:rsidRPr="00EE1EAD">
        <w:rPr>
          <w:rFonts w:ascii="Times New Roman" w:hAnsi="Times New Roman" w:cs="Times New Roman"/>
          <w:lang w:eastAsia="ru-RU"/>
        </w:rPr>
        <w:t>Uzynagash-Otar</w:t>
      </w:r>
      <w:r w:rsidRPr="00EE1EAD">
        <w:rPr>
          <w:rFonts w:ascii="Times New Roman" w:hAnsi="Times New Roman" w:cs="Times New Roman"/>
          <w:lang w:eastAsia="ru-RU"/>
        </w:rPr>
        <w:t>»</w:t>
      </w:r>
      <w:r w:rsidR="00BD2044" w:rsidRPr="00EE1EAD">
        <w:rPr>
          <w:rFonts w:ascii="Times New Roman" w:hAnsi="Times New Roman" w:cs="Times New Roman"/>
          <w:lang w:eastAsia="ru-RU"/>
        </w:rPr>
        <w:t xml:space="preserve"> section of</w:t>
      </w:r>
      <w:r w:rsidRPr="00EE1EAD">
        <w:rPr>
          <w:rFonts w:ascii="Times New Roman" w:hAnsi="Times New Roman" w:cs="Times New Roman"/>
          <w:lang w:eastAsia="ru-RU"/>
        </w:rPr>
        <w:t xml:space="preserve"> «</w:t>
      </w:r>
      <w:r w:rsidR="00BD2044" w:rsidRPr="00EE1EAD">
        <w:rPr>
          <w:rFonts w:ascii="Times New Roman" w:hAnsi="Times New Roman" w:cs="Times New Roman"/>
          <w:lang w:eastAsia="ru-RU"/>
        </w:rPr>
        <w:t>Almaty-Kordai-Blagoveschenka-Merke-Tashkent-Termez</w:t>
      </w:r>
      <w:r w:rsidRPr="00EE1EAD">
        <w:rPr>
          <w:rFonts w:ascii="Times New Roman" w:hAnsi="Times New Roman" w:cs="Times New Roman"/>
          <w:lang w:eastAsia="ru-RU"/>
        </w:rPr>
        <w:t>»</w:t>
      </w:r>
      <w:r w:rsidR="00BD2044" w:rsidRPr="00EE1EAD">
        <w:rPr>
          <w:rFonts w:ascii="Times New Roman" w:hAnsi="Times New Roman" w:cs="Times New Roman"/>
          <w:lang w:eastAsia="ru-RU"/>
        </w:rPr>
        <w:t xml:space="preserve"> road of republican value, km 143-159.</w:t>
      </w:r>
    </w:p>
    <w:p w:rsidR="008435F9" w:rsidRPr="00EE1EAD" w:rsidRDefault="008435F9" w:rsidP="007C5EA0">
      <w:pPr>
        <w:spacing w:after="0" w:line="240" w:lineRule="auto"/>
        <w:jc w:val="both"/>
        <w:rPr>
          <w:rFonts w:ascii="Times New Roman" w:hAnsi="Times New Roman" w:cs="Times New Roman"/>
          <w:lang w:eastAsia="ru-RU"/>
        </w:rPr>
      </w:pPr>
    </w:p>
    <w:p w:rsidR="008435F9" w:rsidRPr="00EE1EAD" w:rsidRDefault="008435F9"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     Archaeological expertise (Hereinafter – «Expertise») has been carried out in accordance with Law of the Republic of Kazakhstan dated July 02, 1992 «About protection and usage of historical and cultural heritage objects»</w:t>
      </w:r>
      <w:r w:rsidRPr="00EE1EAD">
        <w:rPr>
          <w:rFonts w:ascii="Times New Roman" w:hAnsi="Times New Roman" w:cs="Times New Roman"/>
          <w:vertAlign w:val="superscript"/>
          <w:lang w:eastAsia="ru-RU"/>
        </w:rPr>
        <w:t>1</w:t>
      </w:r>
      <w:r w:rsidRPr="00EE1EAD">
        <w:rPr>
          <w:rFonts w:ascii="Times New Roman" w:hAnsi="Times New Roman" w:cs="Times New Roman"/>
          <w:lang w:eastAsia="ru-RU"/>
        </w:rPr>
        <w:t>, according to standard Practice of archaeological expertise carrying out, based on input information, received from «SK ENGINEERING» LLP.</w:t>
      </w:r>
    </w:p>
    <w:p w:rsidR="00AE7BE8" w:rsidRPr="00EE1EAD" w:rsidRDefault="00AE7BE8" w:rsidP="007C5EA0">
      <w:pPr>
        <w:spacing w:after="0" w:line="240" w:lineRule="auto"/>
        <w:jc w:val="both"/>
        <w:rPr>
          <w:rFonts w:ascii="Times New Roman" w:hAnsi="Times New Roman" w:cs="Times New Roman"/>
          <w:lang w:eastAsia="ru-RU"/>
        </w:rPr>
      </w:pPr>
    </w:p>
    <w:p w:rsidR="00AE7BE8" w:rsidRPr="00EE1EAD" w:rsidRDefault="00AE7BE8"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Basis for Expertise carrying out:</w:t>
      </w:r>
    </w:p>
    <w:p w:rsidR="00345F58" w:rsidRPr="00EE1EAD" w:rsidRDefault="00AE7BE8"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«Western Europe – Western China»corridor reconstruction</w:t>
      </w:r>
      <w:r w:rsidR="00345F58" w:rsidRPr="00EE1EAD">
        <w:rPr>
          <w:rFonts w:ascii="Times New Roman" w:hAnsi="Times New Roman" w:cs="Times New Roman"/>
          <w:lang w:eastAsia="ru-RU"/>
        </w:rPr>
        <w:t>, «Uzynagash-Otar» section of «Almaty-Kordai-Blagoveschenka-Merke-Tashkent-Termez» road of republican value, km 143-159 (Hereinafter – «Road»).</w:t>
      </w:r>
    </w:p>
    <w:p w:rsidR="00AE7BE8" w:rsidRPr="00EE1EAD" w:rsidRDefault="00AE7BE8" w:rsidP="007C5EA0">
      <w:pPr>
        <w:spacing w:after="0" w:line="240" w:lineRule="auto"/>
        <w:jc w:val="both"/>
        <w:rPr>
          <w:rFonts w:ascii="Times New Roman" w:hAnsi="Times New Roman" w:cs="Times New Roman"/>
          <w:lang w:eastAsia="ru-RU"/>
        </w:rPr>
      </w:pPr>
    </w:p>
    <w:p w:rsidR="00345F58" w:rsidRPr="00EE1EAD" w:rsidRDefault="00345F58"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Employer: «SK ENGINEERING» LLP.</w:t>
      </w:r>
    </w:p>
    <w:p w:rsidR="00345F58" w:rsidRPr="00EE1EAD" w:rsidRDefault="00345F58" w:rsidP="007C5EA0">
      <w:pPr>
        <w:spacing w:after="0" w:line="240" w:lineRule="auto"/>
        <w:jc w:val="both"/>
        <w:rPr>
          <w:rFonts w:ascii="Times New Roman" w:hAnsi="Times New Roman" w:cs="Times New Roman"/>
          <w:lang w:eastAsia="ru-RU"/>
        </w:rPr>
      </w:pPr>
    </w:p>
    <w:p w:rsidR="00345F58" w:rsidRPr="00EE1EAD" w:rsidRDefault="00345F58"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Originator: «Archaeological expertise» LLP.</w:t>
      </w:r>
    </w:p>
    <w:p w:rsidR="00345F58" w:rsidRPr="00EE1EAD" w:rsidRDefault="00345F58" w:rsidP="007C5EA0">
      <w:pPr>
        <w:spacing w:after="0" w:line="240" w:lineRule="auto"/>
        <w:jc w:val="both"/>
        <w:rPr>
          <w:rFonts w:ascii="Times New Roman" w:hAnsi="Times New Roman" w:cs="Times New Roman"/>
          <w:b/>
          <w:lang w:eastAsia="ru-RU"/>
        </w:rPr>
      </w:pPr>
    </w:p>
    <w:p w:rsidR="00345F58" w:rsidRPr="00EE1EAD" w:rsidRDefault="00345F58"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Expertise territory:</w:t>
      </w:r>
    </w:p>
    <w:p w:rsidR="00345F58" w:rsidRPr="00EE1EAD" w:rsidRDefault="00345F58"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Expertise has been carried out in Zhambyl oblast within right-of-way of lands, allocated under Road reconstruction, making 70 m to the right and 70 m to the left from axis of an existing road (Hereinafter – «Right-of-way»).</w:t>
      </w:r>
    </w:p>
    <w:p w:rsidR="00A017EA" w:rsidRPr="00EE1EAD" w:rsidRDefault="00A017EA" w:rsidP="007C5EA0">
      <w:pPr>
        <w:spacing w:after="0" w:line="240" w:lineRule="auto"/>
        <w:jc w:val="both"/>
        <w:rPr>
          <w:rFonts w:ascii="Times New Roman" w:hAnsi="Times New Roman" w:cs="Times New Roman"/>
          <w:lang w:eastAsia="ru-RU"/>
        </w:rPr>
      </w:pPr>
    </w:p>
    <w:p w:rsidR="00A017EA" w:rsidRPr="00EE1EAD" w:rsidRDefault="00A017EA"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Expertise purpose:</w:t>
      </w:r>
    </w:p>
    <w:p w:rsidR="00A017EA" w:rsidRPr="00EE1EAD" w:rsidRDefault="00A017EA"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Determination of existence or absence of historical and cultural heritage objects on expertise Territory and preparation of recommendations on protective measures with respect to revealed archeology monuments.</w:t>
      </w:r>
    </w:p>
    <w:p w:rsidR="00073D27" w:rsidRPr="00EE1EAD" w:rsidRDefault="00073D27" w:rsidP="007C5EA0">
      <w:pPr>
        <w:spacing w:after="0" w:line="240" w:lineRule="auto"/>
        <w:jc w:val="both"/>
        <w:rPr>
          <w:rFonts w:ascii="Times New Roman" w:hAnsi="Times New Roman" w:cs="Times New Roman"/>
          <w:lang w:eastAsia="ru-RU"/>
        </w:rPr>
      </w:pPr>
    </w:p>
    <w:p w:rsidR="00073D27" w:rsidRPr="00EE1EAD" w:rsidRDefault="00073D27" w:rsidP="007C5EA0">
      <w:pPr>
        <w:spacing w:after="0" w:line="240" w:lineRule="auto"/>
        <w:jc w:val="both"/>
        <w:rPr>
          <w:rFonts w:ascii="Times New Roman" w:hAnsi="Times New Roman" w:cs="Times New Roman"/>
          <w:lang w:eastAsia="ru-RU"/>
        </w:rPr>
      </w:pPr>
    </w:p>
    <w:p w:rsidR="00073D27" w:rsidRPr="00EE1EAD" w:rsidRDefault="00073D27"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__________________</w:t>
      </w:r>
    </w:p>
    <w:p w:rsidR="00073D27" w:rsidRPr="00EE1EAD" w:rsidRDefault="00073D27" w:rsidP="007C5EA0">
      <w:pPr>
        <w:spacing w:after="0" w:line="240" w:lineRule="auto"/>
        <w:jc w:val="both"/>
        <w:rPr>
          <w:rFonts w:ascii="Times New Roman" w:hAnsi="Times New Roman" w:cs="Times New Roman"/>
          <w:i/>
          <w:sz w:val="18"/>
          <w:lang w:eastAsia="ru-RU"/>
        </w:rPr>
      </w:pPr>
      <w:r w:rsidRPr="00EE1EAD">
        <w:rPr>
          <w:rFonts w:ascii="Times New Roman" w:hAnsi="Times New Roman" w:cs="Times New Roman"/>
          <w:vertAlign w:val="superscript"/>
          <w:lang w:eastAsia="ru-RU"/>
        </w:rPr>
        <w:t>1</w:t>
      </w:r>
      <w:r w:rsidRPr="00EE1EAD">
        <w:rPr>
          <w:rFonts w:ascii="Times New Roman" w:hAnsi="Times New Roman" w:cs="Times New Roman"/>
          <w:i/>
          <w:sz w:val="18"/>
          <w:lang w:eastAsia="ru-RU"/>
        </w:rPr>
        <w:t>Article 39 of the Law of RK dated July 2, 1992No. 1488-XII «About protection and use of historical and cultural heritage»:</w:t>
      </w:r>
    </w:p>
    <w:p w:rsidR="00314C23" w:rsidRPr="00EE1EAD" w:rsidRDefault="00314C23" w:rsidP="007C5EA0">
      <w:pPr>
        <w:spacing w:after="0" w:line="240" w:lineRule="auto"/>
        <w:jc w:val="both"/>
        <w:rPr>
          <w:rFonts w:ascii="Times New Roman" w:hAnsi="Times New Roman" w:cs="Times New Roman"/>
          <w:lang w:eastAsia="ru-RU"/>
        </w:rPr>
      </w:pPr>
      <w:r w:rsidRPr="00EE1EAD">
        <w:rPr>
          <w:rFonts w:ascii="Times New Roman" w:hAnsi="Times New Roman" w:cs="Times New Roman"/>
          <w:i/>
          <w:sz w:val="18"/>
          <w:lang w:eastAsia="ru-RU"/>
        </w:rPr>
        <w:t>C.1. Research works on reveal of historical and cultural heritage objects have to be performed at territory development before right-of-way of land plots. C.3. Works carrying out, which can create a threat of</w:t>
      </w:r>
      <w:r w:rsidR="000F31DF" w:rsidRPr="00EE1EAD">
        <w:rPr>
          <w:rFonts w:ascii="Times New Roman" w:hAnsi="Times New Roman" w:cs="Times New Roman"/>
          <w:i/>
          <w:sz w:val="18"/>
          <w:lang w:eastAsia="ru-RU"/>
        </w:rPr>
        <w:t xml:space="preserve"> existence of historical and cultural heritage objects is forbidden. </w:t>
      </w:r>
    </w:p>
    <w:p w:rsidR="00284835" w:rsidRPr="00EE1EAD" w:rsidRDefault="00284835" w:rsidP="007C5EA0">
      <w:pPr>
        <w:spacing w:after="0" w:line="240" w:lineRule="auto"/>
        <w:jc w:val="both"/>
        <w:rPr>
          <w:rFonts w:ascii="Times New Roman" w:hAnsi="Times New Roman" w:cs="Times New Roman"/>
          <w:noProof/>
          <w:lang w:eastAsia="ru-RU"/>
        </w:rPr>
      </w:pPr>
    </w:p>
    <w:p w:rsidR="00366B08" w:rsidRPr="00EE1EAD" w:rsidRDefault="00366B08" w:rsidP="007C5EA0">
      <w:pPr>
        <w:spacing w:after="0" w:line="240" w:lineRule="auto"/>
        <w:jc w:val="both"/>
        <w:rPr>
          <w:rFonts w:ascii="Times New Roman" w:hAnsi="Times New Roman" w:cs="Times New Roman"/>
          <w:noProof/>
          <w:lang w:eastAsia="ru-RU"/>
        </w:rPr>
      </w:pPr>
    </w:p>
    <w:p w:rsidR="00366B08" w:rsidRPr="00EE1EAD" w:rsidRDefault="00366B08" w:rsidP="007C5EA0">
      <w:pPr>
        <w:spacing w:after="0" w:line="240" w:lineRule="auto"/>
        <w:jc w:val="both"/>
        <w:rPr>
          <w:rFonts w:ascii="Times New Roman" w:hAnsi="Times New Roman" w:cs="Times New Roman"/>
          <w:noProof/>
          <w:lang w:eastAsia="ru-RU"/>
        </w:rPr>
      </w:pPr>
    </w:p>
    <w:p w:rsidR="00E65391" w:rsidRPr="00EE1EAD" w:rsidRDefault="00E65391" w:rsidP="007C5EA0">
      <w:pPr>
        <w:spacing w:after="0" w:line="240" w:lineRule="auto"/>
        <w:jc w:val="both"/>
        <w:rPr>
          <w:rFonts w:ascii="Times New Roman" w:hAnsi="Times New Roman" w:cs="Times New Roman"/>
          <w:noProof/>
          <w:lang w:eastAsia="ru-RU"/>
        </w:rPr>
      </w:pPr>
    </w:p>
    <w:p w:rsidR="00E65391" w:rsidRPr="00EE1EAD" w:rsidRDefault="00E65391" w:rsidP="007C5EA0">
      <w:pPr>
        <w:spacing w:after="0" w:line="240" w:lineRule="auto"/>
        <w:jc w:val="both"/>
        <w:rPr>
          <w:rFonts w:ascii="Times New Roman" w:hAnsi="Times New Roman" w:cs="Times New Roman"/>
          <w:noProof/>
          <w:lang w:eastAsia="ru-RU"/>
        </w:rPr>
      </w:pPr>
    </w:p>
    <w:p w:rsidR="00E65391" w:rsidRPr="00EE1EAD" w:rsidRDefault="00E65391" w:rsidP="007C5EA0">
      <w:pPr>
        <w:spacing w:after="0" w:line="240" w:lineRule="auto"/>
        <w:jc w:val="both"/>
        <w:rPr>
          <w:rFonts w:ascii="Times New Roman" w:hAnsi="Times New Roman" w:cs="Times New Roman"/>
          <w:noProof/>
          <w:lang w:eastAsia="ru-RU"/>
        </w:rPr>
      </w:pPr>
    </w:p>
    <w:p w:rsidR="00366B08" w:rsidRPr="00EE1EAD" w:rsidRDefault="00366B08" w:rsidP="007C5EA0">
      <w:pPr>
        <w:spacing w:after="0" w:line="240" w:lineRule="auto"/>
        <w:jc w:val="both"/>
        <w:rPr>
          <w:rFonts w:ascii="Times New Roman" w:hAnsi="Times New Roman" w:cs="Times New Roman"/>
          <w:noProof/>
          <w:lang w:eastAsia="ru-RU"/>
        </w:rPr>
      </w:pPr>
    </w:p>
    <w:p w:rsidR="00366B08" w:rsidRPr="00EE1EAD" w:rsidRDefault="00366B08" w:rsidP="007C5EA0">
      <w:pPr>
        <w:spacing w:after="0" w:line="240" w:lineRule="auto"/>
        <w:jc w:val="both"/>
        <w:rPr>
          <w:rFonts w:ascii="Times New Roman" w:hAnsi="Times New Roman" w:cs="Times New Roman"/>
          <w:noProof/>
          <w:lang w:eastAsia="ru-RU"/>
        </w:rPr>
      </w:pPr>
    </w:p>
    <w:p w:rsidR="00E65391" w:rsidRPr="00EE1EAD" w:rsidRDefault="00E65391" w:rsidP="007C5EA0">
      <w:pPr>
        <w:spacing w:after="0" w:line="240" w:lineRule="auto"/>
        <w:jc w:val="both"/>
        <w:rPr>
          <w:rFonts w:ascii="Times New Roman" w:hAnsi="Times New Roman" w:cs="Times New Roman"/>
          <w:noProof/>
          <w:lang w:eastAsia="ru-RU"/>
        </w:rPr>
      </w:pPr>
    </w:p>
    <w:p w:rsidR="00E65391" w:rsidRPr="00EE1EAD" w:rsidRDefault="00E65391" w:rsidP="007C5EA0">
      <w:pPr>
        <w:spacing w:after="0" w:line="240" w:lineRule="auto"/>
        <w:jc w:val="both"/>
        <w:rPr>
          <w:rFonts w:ascii="Times New Roman" w:hAnsi="Times New Roman" w:cs="Times New Roman"/>
          <w:noProof/>
          <w:lang w:eastAsia="ru-RU"/>
        </w:rPr>
      </w:pPr>
    </w:p>
    <w:p w:rsidR="00366B08" w:rsidRPr="00EE1EAD" w:rsidRDefault="00366B08" w:rsidP="007C5EA0">
      <w:pPr>
        <w:spacing w:after="0" w:line="240" w:lineRule="auto"/>
        <w:jc w:val="both"/>
        <w:rPr>
          <w:rFonts w:ascii="Times New Roman" w:hAnsi="Times New Roman" w:cs="Times New Roman"/>
          <w:noProof/>
          <w:lang w:eastAsia="ru-RU"/>
        </w:rPr>
      </w:pPr>
    </w:p>
    <w:p w:rsidR="000B3518" w:rsidRPr="00EE1EAD" w:rsidRDefault="000B3518" w:rsidP="007C5EA0">
      <w:pPr>
        <w:spacing w:after="0" w:line="240" w:lineRule="auto"/>
        <w:jc w:val="both"/>
        <w:rPr>
          <w:rFonts w:ascii="Times New Roman" w:hAnsi="Times New Roman" w:cs="Times New Roman"/>
          <w:b/>
        </w:rPr>
      </w:pPr>
    </w:p>
    <w:p w:rsidR="000B3518" w:rsidRPr="00EE1EAD" w:rsidRDefault="000B3518" w:rsidP="007C5EA0">
      <w:pPr>
        <w:spacing w:after="0" w:line="240" w:lineRule="auto"/>
        <w:jc w:val="both"/>
        <w:rPr>
          <w:rFonts w:ascii="Times New Roman" w:hAnsi="Times New Roman" w:cs="Times New Roman"/>
          <w:b/>
        </w:rPr>
      </w:pPr>
    </w:p>
    <w:p w:rsidR="00366B08" w:rsidRPr="00EE1EAD" w:rsidRDefault="00366B08" w:rsidP="007C5EA0">
      <w:pPr>
        <w:spacing w:after="0" w:line="240" w:lineRule="auto"/>
        <w:jc w:val="both"/>
        <w:rPr>
          <w:rFonts w:ascii="Times New Roman" w:hAnsi="Times New Roman" w:cs="Times New Roman"/>
          <w:b/>
          <w:u w:val="single"/>
        </w:rPr>
      </w:pPr>
      <w:r w:rsidRPr="00EE1EAD">
        <w:rPr>
          <w:rFonts w:ascii="Times New Roman" w:hAnsi="Times New Roman" w:cs="Times New Roman"/>
          <w:b/>
          <w:u w:val="single"/>
        </w:rPr>
        <w:t>Conclusion:</w:t>
      </w:r>
    </w:p>
    <w:p w:rsidR="00366B08" w:rsidRPr="00EE1EAD" w:rsidRDefault="00366B08" w:rsidP="007C5EA0">
      <w:pPr>
        <w:spacing w:after="0" w:line="240" w:lineRule="auto"/>
        <w:jc w:val="both"/>
        <w:rPr>
          <w:rFonts w:ascii="Times New Roman" w:hAnsi="Times New Roman" w:cs="Times New Roman"/>
        </w:rPr>
      </w:pPr>
      <w:r w:rsidRPr="00EE1EAD">
        <w:rPr>
          <w:rFonts w:ascii="Times New Roman" w:hAnsi="Times New Roman" w:cs="Times New Roman"/>
        </w:rPr>
        <w:t>During expertise carrying out on expertise Territory historical and cultural heritage Objects have not been revealed.</w:t>
      </w:r>
    </w:p>
    <w:p w:rsidR="00366B08" w:rsidRPr="00EE1EAD" w:rsidRDefault="00366B08" w:rsidP="007C5EA0">
      <w:pPr>
        <w:spacing w:after="0" w:line="240" w:lineRule="auto"/>
        <w:jc w:val="both"/>
        <w:rPr>
          <w:rFonts w:ascii="Times New Roman" w:hAnsi="Times New Roman" w:cs="Times New Roman"/>
        </w:rPr>
      </w:pPr>
    </w:p>
    <w:p w:rsidR="00366B08" w:rsidRPr="00EE1EAD" w:rsidRDefault="00366B08" w:rsidP="007C5EA0">
      <w:pPr>
        <w:spacing w:after="0" w:line="240" w:lineRule="auto"/>
        <w:jc w:val="both"/>
        <w:rPr>
          <w:rFonts w:ascii="Times New Roman" w:hAnsi="Times New Roman" w:cs="Times New Roman"/>
          <w:b/>
          <w:u w:val="single"/>
        </w:rPr>
      </w:pPr>
      <w:r w:rsidRPr="00EE1EAD">
        <w:rPr>
          <w:rFonts w:ascii="Times New Roman" w:hAnsi="Times New Roman" w:cs="Times New Roman"/>
          <w:b/>
          <w:u w:val="single"/>
        </w:rPr>
        <w:t>Recommendations:</w:t>
      </w:r>
    </w:p>
    <w:p w:rsidR="00366B08" w:rsidRPr="00EE1EAD" w:rsidRDefault="00366B08" w:rsidP="007C5EA0">
      <w:pPr>
        <w:spacing w:after="0" w:line="240" w:lineRule="auto"/>
        <w:jc w:val="both"/>
        <w:rPr>
          <w:rFonts w:ascii="Times New Roman" w:hAnsi="Times New Roman" w:cs="Times New Roman"/>
        </w:rPr>
      </w:pPr>
      <w:r w:rsidRPr="00EE1EAD">
        <w:rPr>
          <w:rFonts w:ascii="Times New Roman" w:hAnsi="Times New Roman" w:cs="Times New Roman"/>
        </w:rPr>
        <w:t>In connection with concealment of some archeology monuments in earth</w:t>
      </w:r>
      <w:r w:rsidR="00C13ABB" w:rsidRPr="00EE1EAD">
        <w:rPr>
          <w:rFonts w:ascii="Times New Roman" w:hAnsi="Times New Roman" w:cs="Times New Roman"/>
        </w:rPr>
        <w:t>, and consequently objective impossibility of their reveal during archaeological expertise, at Road construction, in accordance with Law of RK dated July 02, 1992 «About protection and usage of historical and cultural heritage objects»</w:t>
      </w:r>
      <w:r w:rsidR="00C13ABB" w:rsidRPr="00EE1EAD">
        <w:rPr>
          <w:rFonts w:ascii="Times New Roman" w:hAnsi="Times New Roman" w:cs="Times New Roman"/>
          <w:vertAlign w:val="superscript"/>
        </w:rPr>
        <w:t>2</w:t>
      </w:r>
      <w:r w:rsidR="00C13ABB" w:rsidRPr="00EE1EAD">
        <w:rPr>
          <w:rFonts w:ascii="Times New Roman" w:hAnsi="Times New Roman" w:cs="Times New Roman"/>
        </w:rPr>
        <w:t xml:space="preserve">, it is necessary to exercise vigilance and caution; in case of finding out remains of ancient structures, artifacts, bones and other evidences of ancient material culture, </w:t>
      </w:r>
      <w:r w:rsidR="00002AF3" w:rsidRPr="00EE1EAD">
        <w:rPr>
          <w:rFonts w:ascii="Times New Roman" w:hAnsi="Times New Roman" w:cs="Times New Roman"/>
        </w:rPr>
        <w:t>it is necessary to stop all construction works and inform about findings the local executive bodies or «Archaeological expertise» LLP.</w:t>
      </w:r>
    </w:p>
    <w:p w:rsidR="00002AF3" w:rsidRPr="00EE1EAD" w:rsidRDefault="00002AF3" w:rsidP="007C5EA0">
      <w:pPr>
        <w:spacing w:after="0" w:line="240" w:lineRule="auto"/>
        <w:jc w:val="both"/>
        <w:rPr>
          <w:rFonts w:ascii="Times New Roman" w:hAnsi="Times New Roman" w:cs="Times New Roman"/>
        </w:rPr>
      </w:pPr>
    </w:p>
    <w:p w:rsidR="00002AF3" w:rsidRPr="00EE1EAD" w:rsidRDefault="00002AF3" w:rsidP="007C5EA0">
      <w:pPr>
        <w:spacing w:after="0" w:line="240" w:lineRule="auto"/>
        <w:jc w:val="both"/>
        <w:rPr>
          <w:rFonts w:ascii="Times New Roman" w:hAnsi="Times New Roman" w:cs="Times New Roman"/>
        </w:rPr>
      </w:pPr>
    </w:p>
    <w:p w:rsidR="000B3518" w:rsidRPr="00EE1EAD" w:rsidRDefault="000B3518" w:rsidP="007C5EA0">
      <w:pPr>
        <w:spacing w:after="0" w:line="240" w:lineRule="auto"/>
        <w:jc w:val="both"/>
        <w:rPr>
          <w:rFonts w:ascii="Times New Roman" w:hAnsi="Times New Roman" w:cs="Times New Roman"/>
          <w:b/>
        </w:rPr>
      </w:pPr>
    </w:p>
    <w:p w:rsidR="000B3518" w:rsidRPr="00EE1EAD" w:rsidRDefault="000B3518" w:rsidP="007C5EA0">
      <w:pPr>
        <w:spacing w:after="0" w:line="240" w:lineRule="auto"/>
        <w:jc w:val="both"/>
        <w:rPr>
          <w:rFonts w:ascii="Times New Roman" w:hAnsi="Times New Roman" w:cs="Times New Roman"/>
          <w:b/>
        </w:rPr>
      </w:pPr>
    </w:p>
    <w:p w:rsidR="00002AF3" w:rsidRPr="00EE1EAD" w:rsidRDefault="00002AF3" w:rsidP="007C5EA0">
      <w:pPr>
        <w:spacing w:after="0" w:line="240" w:lineRule="auto"/>
        <w:jc w:val="both"/>
        <w:rPr>
          <w:rFonts w:ascii="Times New Roman" w:hAnsi="Times New Roman" w:cs="Times New Roman"/>
          <w:b/>
        </w:rPr>
      </w:pPr>
      <w:r w:rsidRPr="00EE1EAD">
        <w:rPr>
          <w:rFonts w:ascii="Times New Roman" w:hAnsi="Times New Roman" w:cs="Times New Roman"/>
          <w:b/>
        </w:rPr>
        <w:t>From Originator:</w:t>
      </w:r>
    </w:p>
    <w:p w:rsidR="00002AF3" w:rsidRPr="00EE1EAD" w:rsidRDefault="00002AF3" w:rsidP="007C5EA0">
      <w:pPr>
        <w:spacing w:after="0" w:line="240" w:lineRule="auto"/>
        <w:jc w:val="both"/>
        <w:rPr>
          <w:rFonts w:ascii="Times New Roman" w:hAnsi="Times New Roman" w:cs="Times New Roman"/>
          <w:i/>
        </w:rPr>
      </w:pPr>
      <w:r w:rsidRPr="00EE1EAD">
        <w:rPr>
          <w:rFonts w:ascii="Times New Roman" w:hAnsi="Times New Roman" w:cs="Times New Roman"/>
          <w:i/>
        </w:rPr>
        <w:t>Director, magister</w:t>
      </w:r>
    </w:p>
    <w:p w:rsidR="0015492D" w:rsidRPr="00EE1EAD" w:rsidRDefault="00002AF3" w:rsidP="007C5EA0">
      <w:pPr>
        <w:spacing w:after="0" w:line="240" w:lineRule="auto"/>
        <w:jc w:val="both"/>
        <w:rPr>
          <w:rFonts w:ascii="Times New Roman" w:hAnsi="Times New Roman" w:cs="Times New Roman"/>
          <w:i/>
        </w:rPr>
      </w:pPr>
      <w:r w:rsidRPr="00EE1EAD">
        <w:rPr>
          <w:rFonts w:ascii="Times New Roman" w:hAnsi="Times New Roman" w:cs="Times New Roman"/>
          <w:i/>
        </w:rPr>
        <w:t xml:space="preserve">of Historical Sciences                  </w:t>
      </w:r>
      <w:r w:rsidRPr="00EE1EAD">
        <w:rPr>
          <w:rFonts w:ascii="Times New Roman" w:hAnsi="Times New Roman" w:cs="Times New Roman"/>
        </w:rPr>
        <w:t>(Signature)Umarhodzhiyev A.A.</w:t>
      </w:r>
    </w:p>
    <w:p w:rsidR="0015492D" w:rsidRPr="00EE1EAD" w:rsidRDefault="0015492D" w:rsidP="007C5EA0">
      <w:pPr>
        <w:spacing w:after="0" w:line="240" w:lineRule="auto"/>
        <w:jc w:val="both"/>
        <w:rPr>
          <w:rFonts w:ascii="Times New Roman" w:hAnsi="Times New Roman" w:cs="Times New Roman"/>
          <w:i/>
        </w:rPr>
      </w:pPr>
    </w:p>
    <w:p w:rsidR="00002AF3" w:rsidRPr="00EE1EAD" w:rsidRDefault="00002AF3" w:rsidP="007C5EA0">
      <w:pPr>
        <w:spacing w:after="0" w:line="240" w:lineRule="auto"/>
        <w:jc w:val="both"/>
        <w:rPr>
          <w:rFonts w:ascii="Times New Roman" w:hAnsi="Times New Roman" w:cs="Times New Roman"/>
          <w:i/>
        </w:rPr>
      </w:pPr>
    </w:p>
    <w:p w:rsidR="0015492D" w:rsidRPr="00EE1EAD" w:rsidRDefault="0015492D" w:rsidP="007C5EA0">
      <w:pPr>
        <w:spacing w:after="0" w:line="240" w:lineRule="auto"/>
        <w:jc w:val="both"/>
        <w:rPr>
          <w:rFonts w:ascii="Times New Roman" w:hAnsi="Times New Roman" w:cs="Times New Roman"/>
          <w:b/>
        </w:rPr>
      </w:pPr>
      <w:r w:rsidRPr="00EE1EAD">
        <w:rPr>
          <w:rFonts w:ascii="Times New Roman" w:hAnsi="Times New Roman" w:cs="Times New Roman"/>
          <w:b/>
        </w:rPr>
        <w:t>Scientific Coordinator</w:t>
      </w:r>
    </w:p>
    <w:p w:rsidR="0015492D" w:rsidRPr="00EE1EAD" w:rsidRDefault="0015492D" w:rsidP="007C5EA0">
      <w:pPr>
        <w:spacing w:after="0" w:line="240" w:lineRule="auto"/>
        <w:jc w:val="both"/>
        <w:rPr>
          <w:rFonts w:ascii="Times New Roman" w:hAnsi="Times New Roman" w:cs="Times New Roman"/>
        </w:rPr>
      </w:pPr>
      <w:r w:rsidRPr="00EE1EAD">
        <w:rPr>
          <w:rFonts w:ascii="Times New Roman" w:hAnsi="Times New Roman" w:cs="Times New Roman"/>
        </w:rPr>
        <w:t>Zaibert V.F., d.h.s., prof.of archeology   (Stamp)</w:t>
      </w:r>
    </w:p>
    <w:p w:rsidR="0015492D" w:rsidRPr="00EE1EAD" w:rsidRDefault="0015492D" w:rsidP="007C5EA0">
      <w:pPr>
        <w:spacing w:after="0" w:line="240" w:lineRule="auto"/>
        <w:jc w:val="both"/>
        <w:rPr>
          <w:rFonts w:ascii="Times New Roman" w:hAnsi="Times New Roman" w:cs="Times New Roman"/>
        </w:rPr>
      </w:pPr>
    </w:p>
    <w:p w:rsidR="0015492D" w:rsidRPr="00EE1EAD" w:rsidRDefault="0015492D" w:rsidP="007C5EA0">
      <w:pPr>
        <w:spacing w:after="0" w:line="240" w:lineRule="auto"/>
        <w:jc w:val="both"/>
        <w:rPr>
          <w:rFonts w:ascii="Times New Roman" w:hAnsi="Times New Roman" w:cs="Times New Roman"/>
        </w:rPr>
      </w:pPr>
    </w:p>
    <w:p w:rsidR="0015492D" w:rsidRPr="00EE1EAD" w:rsidRDefault="0015492D" w:rsidP="007C5EA0">
      <w:pPr>
        <w:spacing w:after="0" w:line="240" w:lineRule="auto"/>
        <w:jc w:val="both"/>
        <w:rPr>
          <w:rFonts w:ascii="Times New Roman" w:hAnsi="Times New Roman" w:cs="Times New Roman"/>
          <w:b/>
        </w:rPr>
      </w:pPr>
      <w:r w:rsidRPr="00EE1EAD">
        <w:rPr>
          <w:rFonts w:ascii="Times New Roman" w:hAnsi="Times New Roman" w:cs="Times New Roman"/>
          <w:b/>
        </w:rPr>
        <w:t>Originators:</w:t>
      </w:r>
    </w:p>
    <w:p w:rsidR="0015492D" w:rsidRPr="00EE1EAD" w:rsidRDefault="0015492D" w:rsidP="007C5EA0">
      <w:pPr>
        <w:spacing w:after="0" w:line="240" w:lineRule="auto"/>
        <w:jc w:val="both"/>
        <w:rPr>
          <w:rFonts w:ascii="Times New Roman" w:hAnsi="Times New Roman" w:cs="Times New Roman"/>
          <w:b/>
        </w:rPr>
      </w:pPr>
    </w:p>
    <w:p w:rsidR="0015492D" w:rsidRPr="00EE1EAD" w:rsidRDefault="0015492D" w:rsidP="007C5EA0">
      <w:pPr>
        <w:spacing w:after="0" w:line="240" w:lineRule="auto"/>
        <w:jc w:val="both"/>
        <w:rPr>
          <w:rFonts w:ascii="Times New Roman" w:hAnsi="Times New Roman" w:cs="Times New Roman"/>
          <w:i/>
        </w:rPr>
      </w:pPr>
      <w:r w:rsidRPr="00EE1EAD">
        <w:rPr>
          <w:rFonts w:ascii="Times New Roman" w:hAnsi="Times New Roman" w:cs="Times New Roman"/>
        </w:rPr>
        <w:t>Magzumov A.M.,</w:t>
      </w:r>
      <w:r w:rsidRPr="00EE1EAD">
        <w:rPr>
          <w:rFonts w:ascii="Times New Roman" w:hAnsi="Times New Roman" w:cs="Times New Roman"/>
          <w:i/>
        </w:rPr>
        <w:t>bachelor of history, ecology</w:t>
      </w:r>
    </w:p>
    <w:p w:rsidR="0015492D" w:rsidRPr="00EE1EAD" w:rsidRDefault="0015492D"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Ilderyakov N.N., </w:t>
      </w:r>
      <w:r w:rsidRPr="00EE1EAD">
        <w:rPr>
          <w:rFonts w:ascii="Times New Roman" w:hAnsi="Times New Roman" w:cs="Times New Roman"/>
          <w:i/>
        </w:rPr>
        <w:t>magister of archeology and ethnology</w:t>
      </w:r>
    </w:p>
    <w:p w:rsidR="0015492D" w:rsidRPr="00EE1EAD" w:rsidRDefault="0015492D" w:rsidP="007C5EA0">
      <w:pPr>
        <w:spacing w:after="0" w:line="240" w:lineRule="auto"/>
        <w:jc w:val="both"/>
        <w:rPr>
          <w:rFonts w:ascii="Times New Roman" w:hAnsi="Times New Roman" w:cs="Times New Roman"/>
          <w:i/>
        </w:rPr>
      </w:pPr>
      <w:r w:rsidRPr="00EE1EAD">
        <w:rPr>
          <w:rFonts w:ascii="Times New Roman" w:hAnsi="Times New Roman" w:cs="Times New Roman"/>
        </w:rPr>
        <w:t xml:space="preserve">Fofonov K.A., </w:t>
      </w:r>
      <w:r w:rsidRPr="00EE1EAD">
        <w:rPr>
          <w:rFonts w:ascii="Times New Roman" w:hAnsi="Times New Roman" w:cs="Times New Roman"/>
          <w:i/>
        </w:rPr>
        <w:t>bachelor of architecture</w:t>
      </w:r>
    </w:p>
    <w:p w:rsidR="000546CB" w:rsidRPr="00EE1EAD" w:rsidRDefault="000546CB" w:rsidP="007C5EA0">
      <w:pPr>
        <w:spacing w:after="0" w:line="240" w:lineRule="auto"/>
        <w:jc w:val="both"/>
        <w:rPr>
          <w:rFonts w:ascii="Times New Roman" w:hAnsi="Times New Roman" w:cs="Times New Roman"/>
          <w:i/>
        </w:rPr>
      </w:pPr>
    </w:p>
    <w:p w:rsidR="000546CB" w:rsidRPr="00EE1EAD" w:rsidRDefault="000546CB" w:rsidP="007C5EA0">
      <w:pPr>
        <w:spacing w:after="0" w:line="240" w:lineRule="auto"/>
        <w:jc w:val="both"/>
        <w:rPr>
          <w:rFonts w:ascii="Times New Roman" w:hAnsi="Times New Roman" w:cs="Times New Roman"/>
          <w:i/>
        </w:rPr>
      </w:pPr>
    </w:p>
    <w:p w:rsidR="000546CB" w:rsidRPr="00EE1EAD" w:rsidRDefault="000546CB" w:rsidP="007C5EA0">
      <w:pPr>
        <w:spacing w:after="0" w:line="240" w:lineRule="auto"/>
        <w:jc w:val="both"/>
        <w:rPr>
          <w:rFonts w:ascii="Times New Roman" w:hAnsi="Times New Roman" w:cs="Times New Roman"/>
          <w:i/>
        </w:rPr>
      </w:pPr>
    </w:p>
    <w:p w:rsidR="000546CB" w:rsidRPr="00EE1EAD" w:rsidRDefault="000546CB" w:rsidP="007C5EA0">
      <w:pPr>
        <w:spacing w:after="0" w:line="240" w:lineRule="auto"/>
        <w:jc w:val="both"/>
        <w:rPr>
          <w:rFonts w:ascii="Times New Roman" w:hAnsi="Times New Roman" w:cs="Times New Roman"/>
          <w:i/>
        </w:rPr>
      </w:pPr>
    </w:p>
    <w:p w:rsidR="000B3518" w:rsidRPr="00EE1EAD" w:rsidRDefault="000B3518" w:rsidP="007C5EA0">
      <w:pPr>
        <w:spacing w:after="0" w:line="240" w:lineRule="auto"/>
        <w:jc w:val="both"/>
        <w:rPr>
          <w:rFonts w:ascii="Times New Roman" w:hAnsi="Times New Roman" w:cs="Times New Roman"/>
        </w:rPr>
      </w:pPr>
    </w:p>
    <w:p w:rsidR="000B3518" w:rsidRPr="00EE1EAD" w:rsidRDefault="000B3518" w:rsidP="007C5EA0">
      <w:pPr>
        <w:spacing w:after="0" w:line="240" w:lineRule="auto"/>
        <w:jc w:val="both"/>
        <w:rPr>
          <w:rFonts w:ascii="Times New Roman" w:hAnsi="Times New Roman" w:cs="Times New Roman"/>
        </w:rPr>
      </w:pPr>
    </w:p>
    <w:p w:rsidR="000B3518" w:rsidRPr="00EE1EAD" w:rsidRDefault="000B3518" w:rsidP="007C5EA0">
      <w:pPr>
        <w:spacing w:after="0" w:line="240" w:lineRule="auto"/>
        <w:jc w:val="both"/>
        <w:rPr>
          <w:rFonts w:ascii="Times New Roman" w:hAnsi="Times New Roman" w:cs="Times New Roman"/>
        </w:rPr>
      </w:pPr>
    </w:p>
    <w:p w:rsidR="000B3518" w:rsidRPr="00EE1EAD" w:rsidRDefault="000B3518" w:rsidP="007C5EA0">
      <w:pPr>
        <w:spacing w:after="0" w:line="240" w:lineRule="auto"/>
        <w:jc w:val="both"/>
        <w:rPr>
          <w:rFonts w:ascii="Times New Roman" w:hAnsi="Times New Roman" w:cs="Times New Roman"/>
        </w:rPr>
      </w:pPr>
    </w:p>
    <w:p w:rsidR="000546CB" w:rsidRPr="00EE1EAD" w:rsidRDefault="000546CB" w:rsidP="007C5EA0">
      <w:pPr>
        <w:spacing w:after="0" w:line="240" w:lineRule="auto"/>
        <w:jc w:val="both"/>
        <w:rPr>
          <w:rFonts w:ascii="Times New Roman" w:hAnsi="Times New Roman" w:cs="Times New Roman"/>
        </w:rPr>
      </w:pPr>
      <w:r w:rsidRPr="00EE1EAD">
        <w:rPr>
          <w:rFonts w:ascii="Times New Roman" w:hAnsi="Times New Roman" w:cs="Times New Roman"/>
        </w:rPr>
        <w:t>__________________</w:t>
      </w:r>
    </w:p>
    <w:p w:rsidR="000546CB" w:rsidRPr="00EE1EAD" w:rsidRDefault="00714FC6" w:rsidP="007C5EA0">
      <w:pPr>
        <w:spacing w:after="0" w:line="240" w:lineRule="auto"/>
        <w:jc w:val="both"/>
        <w:rPr>
          <w:rFonts w:ascii="Times New Roman" w:hAnsi="Times New Roman" w:cs="Times New Roman"/>
          <w:sz w:val="20"/>
        </w:rPr>
      </w:pPr>
      <w:r w:rsidRPr="00EE1EAD">
        <w:rPr>
          <w:rFonts w:ascii="Times New Roman" w:hAnsi="Times New Roman" w:cs="Times New Roman"/>
          <w:vertAlign w:val="superscript"/>
        </w:rPr>
        <w:t>1</w:t>
      </w:r>
      <w:r w:rsidRPr="00EE1EAD">
        <w:rPr>
          <w:rFonts w:ascii="Times New Roman" w:hAnsi="Times New Roman" w:cs="Times New Roman"/>
          <w:sz w:val="20"/>
        </w:rPr>
        <w:t>Conclusion of archaeological expertise No. AEC-26 dated June 17, 2015, prepared by «Archaeological expertise» LLP by order of «SK ENGINEERING» LLP, according to contract conditions no.5 dated June 15, 2015 Conclusion is made on two pages, in Russian</w:t>
      </w:r>
    </w:p>
    <w:p w:rsidR="00714FC6" w:rsidRPr="00EE1EAD" w:rsidRDefault="00714FC6" w:rsidP="007C5EA0">
      <w:pPr>
        <w:spacing w:after="0" w:line="240" w:lineRule="auto"/>
        <w:jc w:val="both"/>
        <w:rPr>
          <w:rFonts w:ascii="Times New Roman" w:hAnsi="Times New Roman" w:cs="Times New Roman"/>
          <w:sz w:val="20"/>
        </w:rPr>
      </w:pPr>
    </w:p>
    <w:p w:rsidR="00714FC6" w:rsidRPr="00EE1EAD" w:rsidRDefault="00714FC6" w:rsidP="007C5EA0">
      <w:pPr>
        <w:spacing w:after="0" w:line="240" w:lineRule="auto"/>
        <w:jc w:val="both"/>
        <w:rPr>
          <w:rFonts w:ascii="Times New Roman" w:hAnsi="Times New Roman" w:cs="Times New Roman"/>
          <w:sz w:val="20"/>
        </w:rPr>
      </w:pPr>
    </w:p>
    <w:p w:rsidR="00714FC6" w:rsidRPr="00EE1EAD" w:rsidRDefault="00714FC6" w:rsidP="007C5EA0">
      <w:pPr>
        <w:spacing w:after="0" w:line="240" w:lineRule="auto"/>
        <w:jc w:val="both"/>
        <w:rPr>
          <w:rFonts w:ascii="Times New Roman" w:hAnsi="Times New Roman" w:cs="Times New Roman"/>
          <w:sz w:val="20"/>
        </w:rPr>
      </w:pPr>
    </w:p>
    <w:p w:rsidR="00714FC6" w:rsidRPr="00EE1EAD" w:rsidRDefault="00714FC6" w:rsidP="007C5EA0">
      <w:pPr>
        <w:spacing w:after="0" w:line="240" w:lineRule="auto"/>
        <w:jc w:val="both"/>
        <w:rPr>
          <w:rFonts w:ascii="Times New Roman" w:hAnsi="Times New Roman" w:cs="Times New Roman"/>
          <w:sz w:val="20"/>
        </w:rPr>
      </w:pPr>
    </w:p>
    <w:p w:rsidR="00714FC6" w:rsidRPr="00EE1EAD" w:rsidRDefault="00714FC6" w:rsidP="007C5EA0">
      <w:pPr>
        <w:spacing w:after="0" w:line="240" w:lineRule="auto"/>
        <w:jc w:val="both"/>
        <w:rPr>
          <w:rFonts w:ascii="Times New Roman" w:hAnsi="Times New Roman" w:cs="Times New Roman"/>
          <w:sz w:val="20"/>
        </w:rPr>
      </w:pPr>
    </w:p>
    <w:p w:rsidR="00714FC6" w:rsidRPr="00EE1EAD" w:rsidRDefault="00714FC6" w:rsidP="007C5EA0">
      <w:pPr>
        <w:spacing w:after="0" w:line="240" w:lineRule="auto"/>
        <w:jc w:val="both"/>
        <w:rPr>
          <w:rFonts w:ascii="Times New Roman" w:hAnsi="Times New Roman" w:cs="Times New Roman"/>
          <w:sz w:val="20"/>
        </w:rPr>
      </w:pPr>
      <w:r w:rsidRPr="00EE1EAD">
        <w:rPr>
          <w:rFonts w:ascii="Times New Roman" w:hAnsi="Times New Roman" w:cs="Times New Roman"/>
          <w:sz w:val="20"/>
        </w:rPr>
        <w:t>____________________</w:t>
      </w:r>
    </w:p>
    <w:p w:rsidR="00714FC6" w:rsidRPr="00EE1EAD" w:rsidRDefault="00714FC6" w:rsidP="007C5EA0">
      <w:pPr>
        <w:spacing w:after="0" w:line="240" w:lineRule="auto"/>
        <w:jc w:val="both"/>
        <w:rPr>
          <w:rFonts w:ascii="Times New Roman" w:hAnsi="Times New Roman" w:cs="Times New Roman"/>
          <w:sz w:val="18"/>
        </w:rPr>
      </w:pPr>
      <w:r w:rsidRPr="00EE1EAD">
        <w:rPr>
          <w:rFonts w:ascii="Times New Roman" w:hAnsi="Times New Roman" w:cs="Times New Roman"/>
          <w:sz w:val="20"/>
          <w:vertAlign w:val="superscript"/>
        </w:rPr>
        <w:t>2</w:t>
      </w:r>
      <w:r w:rsidRPr="00EE1EAD">
        <w:rPr>
          <w:rFonts w:ascii="Times New Roman" w:hAnsi="Times New Roman" w:cs="Times New Roman"/>
          <w:i/>
          <w:sz w:val="18"/>
        </w:rPr>
        <w:t>Article 39 of Law of RK dated July 2, 1992 No. 1488-XII «About protection and use of historical and cultural heritage». C.2. In case of findings of objects, having historical, scientific, artistic and other cultural values, physical and juridical bodies are obliged to stop further works conducting and inform the authorised</w:t>
      </w:r>
      <w:r w:rsidR="00472B18" w:rsidRPr="00EE1EAD">
        <w:rPr>
          <w:rFonts w:ascii="Times New Roman" w:hAnsi="Times New Roman" w:cs="Times New Roman"/>
          <w:i/>
          <w:sz w:val="18"/>
        </w:rPr>
        <w:t>body.</w:t>
      </w:r>
    </w:p>
    <w:p w:rsidR="00284835" w:rsidRPr="00EE1EAD" w:rsidRDefault="00284835" w:rsidP="007C5EA0">
      <w:pPr>
        <w:spacing w:after="0" w:line="240" w:lineRule="auto"/>
        <w:ind w:left="360"/>
        <w:jc w:val="both"/>
        <w:rPr>
          <w:rFonts w:ascii="Times New Roman" w:hAnsi="Times New Roman" w:cs="Times New Roman"/>
          <w:i/>
        </w:rPr>
      </w:pPr>
    </w:p>
    <w:p w:rsidR="00284835" w:rsidRPr="00EE1EAD" w:rsidRDefault="00284835" w:rsidP="007C5EA0">
      <w:pPr>
        <w:spacing w:after="0" w:line="240" w:lineRule="auto"/>
        <w:ind w:left="360"/>
        <w:jc w:val="both"/>
        <w:rPr>
          <w:rFonts w:ascii="Times New Roman" w:hAnsi="Times New Roman" w:cs="Times New Roman"/>
          <w:i/>
        </w:rPr>
      </w:pPr>
    </w:p>
    <w:p w:rsidR="006D0020" w:rsidRPr="00EE1EAD" w:rsidRDefault="006D0020" w:rsidP="007C5EA0">
      <w:pPr>
        <w:spacing w:after="0" w:line="240" w:lineRule="auto"/>
        <w:ind w:left="360"/>
        <w:jc w:val="both"/>
        <w:rPr>
          <w:rFonts w:ascii="Times New Roman" w:hAnsi="Times New Roman" w:cs="Times New Roman"/>
          <w:noProof/>
          <w:lang w:eastAsia="ru-RU"/>
        </w:rPr>
      </w:pPr>
    </w:p>
    <w:p w:rsidR="00E65391" w:rsidRPr="00EE1EAD" w:rsidRDefault="00E65391" w:rsidP="007C5EA0">
      <w:pPr>
        <w:spacing w:after="0" w:line="240" w:lineRule="auto"/>
        <w:ind w:left="360"/>
        <w:jc w:val="both"/>
        <w:rPr>
          <w:rFonts w:ascii="Times New Roman" w:hAnsi="Times New Roman" w:cs="Times New Roman"/>
          <w:noProof/>
          <w:lang w:eastAsia="ru-RU"/>
        </w:rPr>
      </w:pPr>
    </w:p>
    <w:p w:rsidR="00E65391" w:rsidRPr="00EE1EAD" w:rsidRDefault="00E65391" w:rsidP="007C5EA0">
      <w:pPr>
        <w:spacing w:after="0" w:line="240" w:lineRule="auto"/>
        <w:ind w:left="360"/>
        <w:jc w:val="both"/>
        <w:rPr>
          <w:rFonts w:ascii="Times New Roman" w:hAnsi="Times New Roman" w:cs="Times New Roman"/>
          <w:noProof/>
          <w:lang w:eastAsia="ru-RU"/>
        </w:rPr>
      </w:pPr>
    </w:p>
    <w:p w:rsidR="006D0020" w:rsidRPr="00EE1EAD" w:rsidRDefault="006D0020" w:rsidP="007C5EA0">
      <w:pPr>
        <w:spacing w:after="0" w:line="240" w:lineRule="auto"/>
        <w:ind w:left="360"/>
        <w:jc w:val="both"/>
        <w:rPr>
          <w:rFonts w:ascii="Times New Roman" w:hAnsi="Times New Roman" w:cs="Times New Roman"/>
          <w:i/>
        </w:rPr>
      </w:pPr>
    </w:p>
    <w:p w:rsidR="00E65391" w:rsidRPr="00EE1EAD" w:rsidRDefault="00E65391" w:rsidP="007C5EA0">
      <w:pPr>
        <w:spacing w:after="0" w:line="240" w:lineRule="auto"/>
        <w:ind w:left="360"/>
        <w:jc w:val="both"/>
        <w:rPr>
          <w:rFonts w:ascii="Times New Roman" w:hAnsi="Times New Roman" w:cs="Times New Roman"/>
          <w:i/>
        </w:rPr>
      </w:pPr>
    </w:p>
    <w:p w:rsidR="006D0020" w:rsidRPr="00EE1EAD" w:rsidRDefault="006D0020" w:rsidP="00E65391">
      <w:pPr>
        <w:spacing w:after="0" w:line="240" w:lineRule="auto"/>
        <w:jc w:val="right"/>
        <w:rPr>
          <w:rFonts w:ascii="Times New Roman" w:hAnsi="Times New Roman" w:cs="Times New Roman"/>
          <w:sz w:val="18"/>
          <w:lang w:eastAsia="ru-RU"/>
        </w:rPr>
      </w:pPr>
      <w:r w:rsidRPr="00EE1EAD">
        <w:rPr>
          <w:rFonts w:ascii="Times New Roman" w:hAnsi="Times New Roman" w:cs="Times New Roman"/>
          <w:sz w:val="18"/>
          <w:lang w:eastAsia="ru-RU"/>
        </w:rPr>
        <w:t xml:space="preserve">«Archaeological expertise» LLP </w:t>
      </w:r>
    </w:p>
    <w:p w:rsidR="006D0020" w:rsidRPr="00EE1EAD" w:rsidRDefault="006D0020" w:rsidP="00E65391">
      <w:pPr>
        <w:spacing w:after="0" w:line="240" w:lineRule="auto"/>
        <w:jc w:val="right"/>
        <w:rPr>
          <w:rFonts w:ascii="Times New Roman" w:hAnsi="Times New Roman" w:cs="Times New Roman"/>
          <w:sz w:val="18"/>
          <w:lang w:eastAsia="ru-RU"/>
        </w:rPr>
      </w:pPr>
      <w:r w:rsidRPr="00EE1EAD">
        <w:rPr>
          <w:rFonts w:ascii="Times New Roman" w:hAnsi="Times New Roman" w:cs="Times New Roman"/>
          <w:sz w:val="18"/>
          <w:lang w:eastAsia="ru-RU"/>
        </w:rPr>
        <w:t xml:space="preserve">                                                                                                                           Republic of Kazakhstan</w:t>
      </w:r>
    </w:p>
    <w:p w:rsidR="006D0020" w:rsidRPr="00EE1EAD" w:rsidRDefault="006D0020" w:rsidP="00E65391">
      <w:pPr>
        <w:spacing w:after="0" w:line="240" w:lineRule="auto"/>
        <w:jc w:val="right"/>
        <w:rPr>
          <w:rFonts w:ascii="Times New Roman" w:hAnsi="Times New Roman" w:cs="Times New Roman"/>
          <w:sz w:val="18"/>
          <w:lang w:eastAsia="ru-RU"/>
        </w:rPr>
      </w:pPr>
      <w:r w:rsidRPr="00EE1EAD">
        <w:rPr>
          <w:rFonts w:ascii="Times New Roman" w:hAnsi="Times New Roman" w:cs="Times New Roman"/>
          <w:sz w:val="18"/>
          <w:lang w:eastAsia="ru-RU"/>
        </w:rPr>
        <w:t xml:space="preserve">                                                                                                                                                     050010, Almaty</w:t>
      </w:r>
    </w:p>
    <w:p w:rsidR="006D0020" w:rsidRPr="00EE1EAD" w:rsidRDefault="006D0020" w:rsidP="00E65391">
      <w:pPr>
        <w:spacing w:after="0" w:line="240" w:lineRule="auto"/>
        <w:jc w:val="right"/>
        <w:rPr>
          <w:rFonts w:ascii="Times New Roman" w:hAnsi="Times New Roman" w:cs="Times New Roman"/>
          <w:sz w:val="18"/>
          <w:lang w:eastAsia="ru-RU"/>
        </w:rPr>
      </w:pPr>
      <w:r w:rsidRPr="00EE1EAD">
        <w:rPr>
          <w:rFonts w:ascii="Times New Roman" w:hAnsi="Times New Roman" w:cs="Times New Roman"/>
          <w:sz w:val="18"/>
          <w:lang w:eastAsia="ru-RU"/>
        </w:rPr>
        <w:t xml:space="preserve">                                                                                                                                               Kabanbai Batyr st. 69/97, office 329</w:t>
      </w:r>
    </w:p>
    <w:p w:rsidR="006D0020" w:rsidRPr="00EE1EAD" w:rsidRDefault="006D0020" w:rsidP="00E65391">
      <w:pPr>
        <w:spacing w:after="0" w:line="240" w:lineRule="auto"/>
        <w:jc w:val="right"/>
        <w:rPr>
          <w:rFonts w:ascii="Times New Roman" w:hAnsi="Times New Roman" w:cs="Times New Roman"/>
          <w:sz w:val="18"/>
          <w:lang w:eastAsia="ru-RU"/>
        </w:rPr>
      </w:pPr>
      <w:r w:rsidRPr="00EE1EAD">
        <w:rPr>
          <w:rFonts w:ascii="Times New Roman" w:hAnsi="Times New Roman" w:cs="Times New Roman"/>
          <w:sz w:val="18"/>
          <w:lang w:eastAsia="ru-RU"/>
        </w:rPr>
        <w:t xml:space="preserve">                                                                                                                                tel./fax.: +7(727)291 50 96</w:t>
      </w:r>
    </w:p>
    <w:p w:rsidR="006D0020" w:rsidRPr="00EE1EAD" w:rsidRDefault="00904409" w:rsidP="00E65391">
      <w:pPr>
        <w:spacing w:after="0" w:line="240" w:lineRule="auto"/>
        <w:jc w:val="right"/>
        <w:rPr>
          <w:rFonts w:ascii="Times New Roman" w:hAnsi="Times New Roman" w:cs="Times New Roman"/>
          <w:sz w:val="18"/>
          <w:lang w:eastAsia="ru-RU"/>
        </w:rPr>
      </w:pPr>
      <w:hyperlink r:id="rId20" w:history="1">
        <w:r w:rsidR="006D0020" w:rsidRPr="00EE1EAD">
          <w:rPr>
            <w:rStyle w:val="af0"/>
            <w:rFonts w:ascii="Times New Roman" w:hAnsi="Times New Roman" w:cs="Times New Roman"/>
            <w:sz w:val="18"/>
            <w:lang w:eastAsia="ru-RU"/>
          </w:rPr>
          <w:t>www.discovering.kz</w:t>
        </w:r>
      </w:hyperlink>
    </w:p>
    <w:p w:rsidR="006D0020" w:rsidRPr="00EE1EAD" w:rsidRDefault="006D0020" w:rsidP="007C5EA0">
      <w:pPr>
        <w:spacing w:after="0" w:line="240" w:lineRule="auto"/>
        <w:jc w:val="both"/>
        <w:rPr>
          <w:rFonts w:ascii="Times New Roman" w:hAnsi="Times New Roman" w:cs="Times New Roman"/>
          <w:i/>
        </w:rPr>
      </w:pPr>
    </w:p>
    <w:p w:rsidR="006D0020" w:rsidRPr="00EE1EAD" w:rsidRDefault="006D0020" w:rsidP="00E65391">
      <w:pPr>
        <w:spacing w:after="0" w:line="240" w:lineRule="auto"/>
        <w:jc w:val="center"/>
        <w:rPr>
          <w:rFonts w:ascii="Times New Roman" w:hAnsi="Times New Roman" w:cs="Times New Roman"/>
          <w:b/>
          <w:sz w:val="24"/>
          <w:lang w:eastAsia="ru-RU"/>
        </w:rPr>
      </w:pPr>
      <w:r w:rsidRPr="00EE1EAD">
        <w:rPr>
          <w:rFonts w:ascii="Times New Roman" w:hAnsi="Times New Roman" w:cs="Times New Roman"/>
          <w:b/>
          <w:sz w:val="24"/>
          <w:lang w:eastAsia="ru-RU"/>
        </w:rPr>
        <w:t>ARCHAEOLOGICAL</w:t>
      </w:r>
      <w:r w:rsidR="00E65391" w:rsidRPr="00EE1EAD">
        <w:rPr>
          <w:rFonts w:ascii="Times New Roman" w:hAnsi="Times New Roman" w:cs="Times New Roman"/>
          <w:b/>
          <w:sz w:val="24"/>
          <w:lang w:eastAsia="ru-RU"/>
        </w:rPr>
        <w:t xml:space="preserve"> </w:t>
      </w:r>
      <w:r w:rsidRPr="00EE1EAD">
        <w:rPr>
          <w:rFonts w:ascii="Times New Roman" w:hAnsi="Times New Roman" w:cs="Times New Roman"/>
          <w:b/>
          <w:sz w:val="24"/>
          <w:lang w:eastAsia="ru-RU"/>
        </w:rPr>
        <w:t>EXPEDITION</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E65391">
      <w:pPr>
        <w:spacing w:after="0" w:line="240" w:lineRule="auto"/>
        <w:jc w:val="center"/>
        <w:rPr>
          <w:rFonts w:ascii="Times New Roman" w:hAnsi="Times New Roman" w:cs="Times New Roman"/>
          <w:b/>
          <w:lang w:eastAsia="ru-RU"/>
        </w:rPr>
      </w:pPr>
      <w:r w:rsidRPr="00EE1EAD">
        <w:rPr>
          <w:rFonts w:ascii="Times New Roman" w:hAnsi="Times New Roman" w:cs="Times New Roman"/>
          <w:b/>
          <w:lang w:eastAsia="ru-RU"/>
        </w:rPr>
        <w:t>Conclusion of archaeological expertise</w:t>
      </w:r>
      <w:r w:rsidR="00E65391" w:rsidRPr="00EE1EAD">
        <w:rPr>
          <w:rFonts w:ascii="Times New Roman" w:hAnsi="Times New Roman" w:cs="Times New Roman"/>
          <w:b/>
          <w:lang w:eastAsia="ru-RU"/>
        </w:rPr>
        <w:t xml:space="preserve"> </w:t>
      </w:r>
      <w:r w:rsidRPr="00EE1EAD">
        <w:rPr>
          <w:rFonts w:ascii="Times New Roman" w:hAnsi="Times New Roman" w:cs="Times New Roman"/>
          <w:b/>
          <w:lang w:eastAsia="ru-RU"/>
        </w:rPr>
        <w:t>No. AEC-24 dated June 12, 2015</w:t>
      </w:r>
    </w:p>
    <w:p w:rsidR="006D0020" w:rsidRPr="00EE1EAD" w:rsidRDefault="006D0020" w:rsidP="007C5EA0">
      <w:pPr>
        <w:spacing w:after="0" w:line="240" w:lineRule="auto"/>
        <w:jc w:val="both"/>
        <w:rPr>
          <w:rFonts w:ascii="Times New Roman" w:hAnsi="Times New Roman" w:cs="Times New Roman"/>
          <w:b/>
          <w:lang w:eastAsia="ru-RU"/>
        </w:rPr>
      </w:pP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         This conclusion of archaeological expertise</w:t>
      </w:r>
      <w:r w:rsidRPr="00EE1EAD">
        <w:rPr>
          <w:rFonts w:ascii="Times New Roman" w:hAnsi="Times New Roman" w:cs="Times New Roman"/>
          <w:vertAlign w:val="superscript"/>
          <w:lang w:eastAsia="ru-RU"/>
        </w:rPr>
        <w:t xml:space="preserve">1 </w:t>
      </w:r>
      <w:r w:rsidRPr="00EE1EAD">
        <w:rPr>
          <w:rFonts w:ascii="Times New Roman" w:hAnsi="Times New Roman" w:cs="Times New Roman"/>
          <w:lang w:eastAsia="ru-RU"/>
        </w:rPr>
        <w:t>(Hereinafter - Conclusion) is made by results of archaeological expertise, which purpose was identification of archeology monuments, located on the territories, allocated under reconstruction of «Western Europe – Western China» corridor, «Uzynagash-Otar» section of «Almaty-Kordai-Blagoveschenka-Merke-Tashkent-Termez» road of republican value, km 101-143 (Hereinafter – «Road»).</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          Archaeological expertise (Hereinafter – «Expertise») has been carried out in accordance with Law of the Republic of Kazakhstan dated July 02, 1992 «About protection and usage of historical and cultural heritage objects»</w:t>
      </w:r>
      <w:r w:rsidRPr="00EE1EAD">
        <w:rPr>
          <w:rFonts w:ascii="Times New Roman" w:hAnsi="Times New Roman" w:cs="Times New Roman"/>
          <w:vertAlign w:val="superscript"/>
          <w:lang w:eastAsia="ru-RU"/>
        </w:rPr>
        <w:t>1</w:t>
      </w:r>
      <w:r w:rsidRPr="00EE1EAD">
        <w:rPr>
          <w:rFonts w:ascii="Times New Roman" w:hAnsi="Times New Roman" w:cs="Times New Roman"/>
          <w:lang w:eastAsia="ru-RU"/>
        </w:rPr>
        <w:t>, according to standard Practice of archaeological expertise carrying out, based on input information, received from «Kazdorproject» LLP.</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         This Conclusion includes «Scientific report» No. AESR-8 dated June 12, 2015. (Hereinafter - «Scientific report»), being integral part of Conclusion. Scientific report contains appendices: «Monuments table», «Drawing documentation», «Photo report», (Hereinafter - «Appendices»).</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Basis for Expertise carrying out:</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«Western Europe – Western China» corridor reconstruction, «Uzynagash-Otar» section of «Almaty-Kordai-Blagoveschenka-Merke-Tashkent-Termez» road of republican value, km 101-143 (Hereinafter – «Road»). </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Employer: «Kazdorproject» LLP.</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Originator: «Archaeological expedition» LLP.</w:t>
      </w:r>
    </w:p>
    <w:p w:rsidR="006D0020" w:rsidRPr="00EE1EAD" w:rsidRDefault="006D0020" w:rsidP="007C5EA0">
      <w:pPr>
        <w:spacing w:after="0" w:line="240" w:lineRule="auto"/>
        <w:jc w:val="both"/>
        <w:rPr>
          <w:rFonts w:ascii="Times New Roman" w:hAnsi="Times New Roman" w:cs="Times New Roman"/>
          <w:b/>
          <w:lang w:eastAsia="ru-RU"/>
        </w:rPr>
      </w:pPr>
    </w:p>
    <w:p w:rsidR="006D0020" w:rsidRPr="00EE1EAD" w:rsidRDefault="006D0020"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Expertise territory:</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Expertise has been carried out in Almaty and Zhambyl oblasts within right-of-way of lands of Road, making 70 m to the right and 70 m to the left from axis of an existing road (Hereinafter – «Right-of-way»).</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     Expertise carried out on the territory with total length of 42,0 km with acquisition of a territory 200 m to the right and 200 m to the left from axis of existing Road (Hereinafter – «expertise Territory»).</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_________________</w:t>
      </w:r>
    </w:p>
    <w:p w:rsidR="006D0020" w:rsidRPr="00EE1EAD" w:rsidRDefault="006D0020" w:rsidP="007C5EA0">
      <w:pPr>
        <w:spacing w:after="0" w:line="240" w:lineRule="auto"/>
        <w:jc w:val="both"/>
        <w:rPr>
          <w:rFonts w:ascii="Times New Roman" w:hAnsi="Times New Roman" w:cs="Times New Roman"/>
          <w:i/>
          <w:sz w:val="18"/>
          <w:lang w:eastAsia="ru-RU"/>
        </w:rPr>
      </w:pPr>
      <w:r w:rsidRPr="00EE1EAD">
        <w:rPr>
          <w:rFonts w:ascii="Times New Roman" w:hAnsi="Times New Roman" w:cs="Times New Roman"/>
          <w:vertAlign w:val="superscript"/>
          <w:lang w:eastAsia="ru-RU"/>
        </w:rPr>
        <w:t>1</w:t>
      </w:r>
      <w:r w:rsidRPr="00EE1EAD">
        <w:rPr>
          <w:rFonts w:ascii="Times New Roman" w:hAnsi="Times New Roman" w:cs="Times New Roman"/>
          <w:i/>
          <w:sz w:val="18"/>
          <w:lang w:eastAsia="ru-RU"/>
        </w:rPr>
        <w:t>Article 39 of the Law of RK dated July 2, 1992No. 1488-XII «About protection and use of historical and cultural heritage»:</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i/>
          <w:sz w:val="18"/>
          <w:lang w:eastAsia="ru-RU"/>
        </w:rPr>
        <w:t xml:space="preserve">C.1. Research works on reveal of historical and cultural heritage objects have to be performed at territory development before right-of-way of land plots. C.3. Works carrying out, which can create a threat of existence of historical and cultural heritage objects is forbidden.  </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E65391" w:rsidRPr="00EE1EAD" w:rsidRDefault="00E65391" w:rsidP="007C5EA0">
      <w:pPr>
        <w:spacing w:after="0" w:line="240" w:lineRule="auto"/>
        <w:jc w:val="both"/>
        <w:rPr>
          <w:rFonts w:ascii="Times New Roman" w:hAnsi="Times New Roman" w:cs="Times New Roman"/>
          <w:lang w:eastAsia="ru-RU"/>
        </w:rPr>
      </w:pPr>
    </w:p>
    <w:p w:rsidR="00E65391" w:rsidRPr="00EE1EAD" w:rsidRDefault="00E65391" w:rsidP="007C5EA0">
      <w:pPr>
        <w:spacing w:after="0" w:line="240" w:lineRule="auto"/>
        <w:jc w:val="both"/>
        <w:rPr>
          <w:rFonts w:ascii="Times New Roman" w:hAnsi="Times New Roman" w:cs="Times New Roman"/>
          <w:lang w:eastAsia="ru-RU"/>
        </w:rPr>
      </w:pPr>
    </w:p>
    <w:p w:rsidR="00E65391" w:rsidRPr="00EE1EAD" w:rsidRDefault="00E65391" w:rsidP="007C5EA0">
      <w:pPr>
        <w:spacing w:after="0" w:line="240" w:lineRule="auto"/>
        <w:jc w:val="both"/>
        <w:rPr>
          <w:rFonts w:ascii="Times New Roman" w:hAnsi="Times New Roman" w:cs="Times New Roman"/>
          <w:lang w:eastAsia="ru-RU"/>
        </w:rPr>
      </w:pPr>
    </w:p>
    <w:p w:rsidR="00E65391" w:rsidRPr="00EE1EAD" w:rsidRDefault="00E65391"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Expertise purpose:</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Determination of existence or absence of historical and cultural heritage objects on expertise Territory and preparation of recommendations on protective measures with respect to revealed archeology monuments.</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 xml:space="preserve">Conclusion: </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b/>
          <w:lang w:eastAsia="ru-RU"/>
        </w:rPr>
        <w:t xml:space="preserve">         1. </w:t>
      </w:r>
      <w:r w:rsidRPr="00EE1EAD">
        <w:rPr>
          <w:rFonts w:ascii="Times New Roman" w:hAnsi="Times New Roman" w:cs="Times New Roman"/>
          <w:lang w:eastAsia="ru-RU"/>
        </w:rPr>
        <w:t>During Expertise carrying out on expertise Territories 28 objects of historical and cultural heritage have been revealed (Hereinafter – «</w:t>
      </w:r>
      <w:r w:rsidR="00F30D42" w:rsidRPr="00EE1EAD">
        <w:rPr>
          <w:rFonts w:ascii="Times New Roman" w:hAnsi="Times New Roman" w:cs="Times New Roman"/>
          <w:lang w:eastAsia="ru-RU"/>
        </w:rPr>
        <w:t>PCR</w:t>
      </w:r>
      <w:r w:rsidRPr="00EE1EAD">
        <w:rPr>
          <w:rFonts w:ascii="Times New Roman" w:hAnsi="Times New Roman" w:cs="Times New Roman"/>
          <w:lang w:eastAsia="ru-RU"/>
        </w:rPr>
        <w:t xml:space="preserve"> Objects»), from them:</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           - 3 Objects of </w:t>
      </w:r>
      <w:r w:rsidR="00F30D42" w:rsidRPr="00EE1EAD">
        <w:rPr>
          <w:rFonts w:ascii="Times New Roman" w:hAnsi="Times New Roman" w:cs="Times New Roman"/>
          <w:lang w:eastAsia="ru-RU"/>
        </w:rPr>
        <w:t>PCR</w:t>
      </w:r>
      <w:r w:rsidRPr="00EE1EAD">
        <w:rPr>
          <w:rFonts w:ascii="Times New Roman" w:hAnsi="Times New Roman" w:cs="Times New Roman"/>
          <w:lang w:eastAsia="ru-RU"/>
        </w:rPr>
        <w:t xml:space="preserve"> are archeology monuments (Objects No. 3, 9, 27);</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            - 24 Objects of </w:t>
      </w:r>
      <w:r w:rsidR="00F30D42" w:rsidRPr="00EE1EAD">
        <w:rPr>
          <w:rFonts w:ascii="Times New Roman" w:hAnsi="Times New Roman" w:cs="Times New Roman"/>
          <w:lang w:eastAsia="ru-RU"/>
        </w:rPr>
        <w:t>PCR</w:t>
      </w:r>
      <w:r w:rsidRPr="00EE1EAD">
        <w:rPr>
          <w:rFonts w:ascii="Times New Roman" w:hAnsi="Times New Roman" w:cs="Times New Roman"/>
          <w:lang w:eastAsia="ru-RU"/>
        </w:rPr>
        <w:t xml:space="preserve"> are modern commemorative monument (Objects No. 1, 2, 4-8, 10-17, 19-26, 28);</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           - 1 Object of </w:t>
      </w:r>
      <w:r w:rsidR="00F30D42" w:rsidRPr="00EE1EAD">
        <w:rPr>
          <w:rFonts w:ascii="Times New Roman" w:hAnsi="Times New Roman" w:cs="Times New Roman"/>
          <w:lang w:eastAsia="ru-RU"/>
        </w:rPr>
        <w:t>PCR</w:t>
      </w:r>
      <w:r w:rsidRPr="00EE1EAD">
        <w:rPr>
          <w:rFonts w:ascii="Times New Roman" w:hAnsi="Times New Roman" w:cs="Times New Roman"/>
          <w:lang w:eastAsia="ru-RU"/>
        </w:rPr>
        <w:t xml:space="preserve"> is modern cemetery (Object No. 18).</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b/>
          <w:lang w:eastAsia="ru-RU"/>
        </w:rPr>
        <w:t xml:space="preserve">2. </w:t>
      </w:r>
      <w:r w:rsidRPr="00EE1EAD">
        <w:rPr>
          <w:rFonts w:ascii="Times New Roman" w:hAnsi="Times New Roman" w:cs="Times New Roman"/>
          <w:lang w:eastAsia="ru-RU"/>
        </w:rPr>
        <w:t xml:space="preserve">From 28 Objects of </w:t>
      </w:r>
      <w:r w:rsidR="00F30D42" w:rsidRPr="00EE1EAD">
        <w:rPr>
          <w:rFonts w:ascii="Times New Roman" w:hAnsi="Times New Roman" w:cs="Times New Roman"/>
          <w:lang w:eastAsia="ru-RU"/>
        </w:rPr>
        <w:t>PCR</w:t>
      </w:r>
      <w:r w:rsidRPr="00EE1EAD">
        <w:rPr>
          <w:rFonts w:ascii="Times New Roman" w:hAnsi="Times New Roman" w:cs="Times New Roman"/>
          <w:lang w:eastAsia="ru-RU"/>
        </w:rPr>
        <w:t xml:space="preserve">, revealed on Expertise territory, 27 Objects of </w:t>
      </w:r>
      <w:r w:rsidR="00F30D42" w:rsidRPr="00EE1EAD">
        <w:rPr>
          <w:rFonts w:ascii="Times New Roman" w:hAnsi="Times New Roman" w:cs="Times New Roman"/>
          <w:lang w:eastAsia="ru-RU"/>
        </w:rPr>
        <w:t>PCR</w:t>
      </w:r>
      <w:r w:rsidRPr="00EE1EAD">
        <w:rPr>
          <w:rFonts w:ascii="Times New Roman" w:hAnsi="Times New Roman" w:cs="Times New Roman"/>
          <w:lang w:eastAsia="ru-RU"/>
        </w:rPr>
        <w:t xml:space="preserve"> are located on Road right-of-way, including:</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           - 3 archeology monuments (Objects No. 3, 9, 27);</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           - 24 modern commemorative monument (Objects No. 1, 2, 5-8, 10-17, 19-26, 28);</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           - 1 modern cemetery (Object No. 18).</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b/>
          <w:lang w:eastAsia="ru-RU"/>
        </w:rPr>
        <w:t xml:space="preserve">3. </w:t>
      </w:r>
      <w:r w:rsidRPr="00EE1EAD">
        <w:rPr>
          <w:rFonts w:ascii="Times New Roman" w:hAnsi="Times New Roman" w:cs="Times New Roman"/>
          <w:lang w:eastAsia="ru-RU"/>
        </w:rPr>
        <w:t>In accordance with Rules of definition of protected zones</w:t>
      </w:r>
      <w:r w:rsidRPr="00EE1EAD">
        <w:rPr>
          <w:rFonts w:ascii="Times New Roman" w:hAnsi="Times New Roman" w:cs="Times New Roman"/>
          <w:vertAlign w:val="superscript"/>
          <w:lang w:eastAsia="ru-RU"/>
        </w:rPr>
        <w:t>2</w:t>
      </w:r>
      <w:r w:rsidRPr="00EE1EAD">
        <w:rPr>
          <w:rFonts w:ascii="Times New Roman" w:hAnsi="Times New Roman" w:cs="Times New Roman"/>
          <w:lang w:eastAsia="ru-RU"/>
        </w:rPr>
        <w:t xml:space="preserve">, 3 Objects of </w:t>
      </w:r>
      <w:r w:rsidR="00F30D42" w:rsidRPr="00EE1EAD">
        <w:rPr>
          <w:rFonts w:ascii="Times New Roman" w:hAnsi="Times New Roman" w:cs="Times New Roman"/>
          <w:lang w:eastAsia="ru-RU"/>
        </w:rPr>
        <w:t>PCR</w:t>
      </w:r>
      <w:r w:rsidRPr="00EE1EAD">
        <w:rPr>
          <w:rFonts w:ascii="Times New Roman" w:hAnsi="Times New Roman" w:cs="Times New Roman"/>
          <w:lang w:eastAsia="ru-RU"/>
        </w:rPr>
        <w:t>, provided by burial mound barrow (Object No.9) and single burial mound (Objects No. 3,27) have been recognized as emergency archeology monuments, e.g. pertaining to emergency excavation in connection with threat of its safety at Road reconstruction.</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b/>
          <w:u w:val="single"/>
          <w:lang w:eastAsia="ru-RU"/>
        </w:rPr>
        <w:t>Recommendations:</w:t>
      </w:r>
    </w:p>
    <w:p w:rsidR="006D0020" w:rsidRPr="00EE1EAD" w:rsidRDefault="006D0020"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 xml:space="preserve">For the purpose of protection of </w:t>
      </w:r>
      <w:r w:rsidR="00F30D42" w:rsidRPr="00EE1EAD">
        <w:rPr>
          <w:rFonts w:ascii="Times New Roman" w:hAnsi="Times New Roman" w:cs="Times New Roman"/>
          <w:b/>
          <w:lang w:eastAsia="ru-RU"/>
        </w:rPr>
        <w:t>PCR</w:t>
      </w:r>
      <w:r w:rsidRPr="00EE1EAD">
        <w:rPr>
          <w:rFonts w:ascii="Times New Roman" w:hAnsi="Times New Roman" w:cs="Times New Roman"/>
          <w:b/>
          <w:lang w:eastAsia="ru-RU"/>
        </w:rPr>
        <w:t xml:space="preserve"> Objects, revealed on expertise Territories, it is recommended:</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b/>
          <w:lang w:eastAsia="ru-RU"/>
        </w:rPr>
        <w:t xml:space="preserve">       1. </w:t>
      </w:r>
      <w:r w:rsidRPr="00EE1EAD">
        <w:rPr>
          <w:rFonts w:ascii="Times New Roman" w:hAnsi="Times New Roman" w:cs="Times New Roman"/>
          <w:u w:val="single"/>
          <w:lang w:eastAsia="ru-RU"/>
        </w:rPr>
        <w:t xml:space="preserve">With respect to Object No.9 </w:t>
      </w:r>
      <w:r w:rsidRPr="00EE1EAD">
        <w:rPr>
          <w:rFonts w:ascii="Times New Roman" w:hAnsi="Times New Roman" w:cs="Times New Roman"/>
          <w:i/>
          <w:u w:val="single"/>
          <w:lang w:eastAsia="ru-RU"/>
        </w:rPr>
        <w:t xml:space="preserve">(burial mound barrow:) </w:t>
      </w:r>
      <w:r w:rsidRPr="00EE1EAD">
        <w:rPr>
          <w:rFonts w:ascii="Times New Roman" w:hAnsi="Times New Roman" w:cs="Times New Roman"/>
          <w:lang w:eastAsia="ru-RU"/>
        </w:rPr>
        <w:t>To perform complex of research work (Hereinafter – «RW») on its full scientific study and documentation with subsequent carrying out of historical and cultural expertise</w:t>
      </w:r>
      <w:r w:rsidRPr="00EE1EAD">
        <w:rPr>
          <w:rFonts w:ascii="Times New Roman" w:hAnsi="Times New Roman" w:cs="Times New Roman"/>
          <w:vertAlign w:val="superscript"/>
          <w:lang w:eastAsia="ru-RU"/>
        </w:rPr>
        <w:t>3</w:t>
      </w:r>
      <w:r w:rsidRPr="00EE1EAD">
        <w:rPr>
          <w:rFonts w:ascii="Times New Roman" w:hAnsi="Times New Roman" w:cs="Times New Roman"/>
          <w:lang w:eastAsia="ru-RU"/>
        </w:rPr>
        <w:t xml:space="preserve"> (Hereinafter - «HCE») with purpose of exclusion emergency archeology monument from State list of monuments of local value. After RW and HCE carrying out, in connection with full study of emergency archeological monument, Road construction can be continued without restriction.</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b/>
          <w:lang w:eastAsia="ru-RU"/>
        </w:rPr>
        <w:t xml:space="preserve">2. </w:t>
      </w:r>
      <w:r w:rsidRPr="00EE1EAD">
        <w:rPr>
          <w:rFonts w:ascii="Times New Roman" w:hAnsi="Times New Roman" w:cs="Times New Roman"/>
          <w:lang w:eastAsia="ru-RU"/>
        </w:rPr>
        <w:t xml:space="preserve">With respect to Objects No. 3, 27 </w:t>
      </w:r>
      <w:r w:rsidRPr="00EE1EAD">
        <w:rPr>
          <w:rFonts w:ascii="Times New Roman" w:hAnsi="Times New Roman" w:cs="Times New Roman"/>
          <w:i/>
          <w:u w:val="single"/>
          <w:lang w:eastAsia="ru-RU"/>
        </w:rPr>
        <w:t>(single burial mounds):</w:t>
      </w:r>
      <w:r w:rsidRPr="00EE1EAD">
        <w:rPr>
          <w:rFonts w:ascii="Times New Roman" w:hAnsi="Times New Roman" w:cs="Times New Roman"/>
          <w:lang w:eastAsia="ru-RU"/>
        </w:rPr>
        <w:t xml:space="preserve"> To perform complex of research works (Hereinafter – «RW») on their full scientific study and documentation with subsequent carrying out of historical and cultural expertise (Hereinafter - «HCE») with purpose of exclusion emergency archeology monuments from State list of monuments of local value. After RW and HCE carrying out, in connection with full study of emergency archeological monument, Road construction can be continued without restriction.</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b/>
          <w:lang w:eastAsia="ru-RU"/>
        </w:rPr>
      </w:pPr>
    </w:p>
    <w:p w:rsidR="006D0020" w:rsidRPr="00EE1EAD" w:rsidRDefault="006D0020" w:rsidP="007C5EA0">
      <w:pPr>
        <w:spacing w:after="0" w:line="240" w:lineRule="auto"/>
        <w:jc w:val="both"/>
        <w:rPr>
          <w:rFonts w:ascii="Times New Roman" w:hAnsi="Times New Roman" w:cs="Times New Roman"/>
          <w:b/>
          <w:lang w:eastAsia="ru-RU"/>
        </w:rPr>
      </w:pPr>
    </w:p>
    <w:p w:rsidR="006D0020" w:rsidRPr="00EE1EAD" w:rsidRDefault="006D0020" w:rsidP="007C5EA0">
      <w:pPr>
        <w:spacing w:after="0" w:line="240" w:lineRule="auto"/>
        <w:jc w:val="both"/>
        <w:rPr>
          <w:rFonts w:ascii="Times New Roman" w:hAnsi="Times New Roman" w:cs="Times New Roman"/>
          <w:b/>
          <w:lang w:eastAsia="ru-RU"/>
        </w:rPr>
      </w:pPr>
    </w:p>
    <w:p w:rsidR="006D0020" w:rsidRPr="00EE1EAD" w:rsidRDefault="006D0020" w:rsidP="007C5EA0">
      <w:pPr>
        <w:spacing w:after="0" w:line="240" w:lineRule="auto"/>
        <w:jc w:val="both"/>
        <w:rPr>
          <w:rFonts w:ascii="Times New Roman" w:hAnsi="Times New Roman" w:cs="Times New Roman"/>
          <w:b/>
          <w:lang w:eastAsia="ru-RU"/>
        </w:rPr>
      </w:pPr>
    </w:p>
    <w:p w:rsidR="006D0020" w:rsidRPr="00EE1EAD" w:rsidRDefault="006D0020"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__________________________</w:t>
      </w:r>
    </w:p>
    <w:p w:rsidR="006D0020" w:rsidRPr="00EE1EAD" w:rsidRDefault="006D0020" w:rsidP="007C5EA0">
      <w:pPr>
        <w:spacing w:after="0" w:line="240" w:lineRule="auto"/>
        <w:jc w:val="both"/>
        <w:rPr>
          <w:rFonts w:ascii="Times New Roman" w:hAnsi="Times New Roman" w:cs="Times New Roman"/>
          <w:i/>
          <w:sz w:val="18"/>
          <w:lang w:eastAsia="ru-RU"/>
        </w:rPr>
      </w:pPr>
      <w:r w:rsidRPr="00EE1EAD">
        <w:rPr>
          <w:rFonts w:ascii="Times New Roman" w:hAnsi="Times New Roman" w:cs="Times New Roman"/>
          <w:vertAlign w:val="superscript"/>
          <w:lang w:eastAsia="ru-RU"/>
        </w:rPr>
        <w:t>2</w:t>
      </w:r>
      <w:r w:rsidRPr="00EE1EAD">
        <w:rPr>
          <w:rFonts w:ascii="Times New Roman" w:hAnsi="Times New Roman" w:cs="Times New Roman"/>
          <w:i/>
          <w:sz w:val="18"/>
          <w:lang w:eastAsia="ru-RU"/>
        </w:rPr>
        <w:t>Article 2. Governmental decree of RK dated October 28, 2011 No. 1218 «About adoption of regulations of definition of protective zones, zones of building regulations and zones of protected natural landscapes of historical and cultural heritage objects and regime of their usage». C.5. Archeology monument is skirted by protective zone of 50 meters from its borders, at monuments group – from external boundaries of outer objects. For archeology monument, to whom visibility have to be provided, radius of protective zone have to be equal to 200 meters from its centre. C.6. Protective zone around of historical and cultural heritage object is marked out by protective signs or ploughed up strip, or guard rails, or brushwoods on line of their boundaries. From four sides of historical and cultural heritage objects the protective zones are installed, on which object name, protective zone square are specified.</w:t>
      </w:r>
    </w:p>
    <w:p w:rsidR="006D0020" w:rsidRPr="00EE1EAD" w:rsidRDefault="006D0020" w:rsidP="007C5EA0">
      <w:pPr>
        <w:spacing w:after="0" w:line="240" w:lineRule="auto"/>
        <w:jc w:val="both"/>
        <w:rPr>
          <w:rFonts w:ascii="Times New Roman" w:hAnsi="Times New Roman" w:cs="Times New Roman"/>
          <w:i/>
          <w:sz w:val="18"/>
          <w:lang w:eastAsia="ru-RU"/>
        </w:rPr>
      </w:pPr>
      <w:r w:rsidRPr="00EE1EAD">
        <w:rPr>
          <w:rFonts w:ascii="Times New Roman" w:hAnsi="Times New Roman" w:cs="Times New Roman"/>
          <w:i/>
          <w:vertAlign w:val="superscript"/>
          <w:lang w:eastAsia="ru-RU"/>
        </w:rPr>
        <w:t xml:space="preserve">3 </w:t>
      </w:r>
      <w:r w:rsidRPr="00EE1EAD">
        <w:rPr>
          <w:rFonts w:ascii="Times New Roman" w:hAnsi="Times New Roman" w:cs="Times New Roman"/>
          <w:i/>
          <w:sz w:val="18"/>
          <w:lang w:eastAsia="ru-RU"/>
        </w:rPr>
        <w:t>Ministry of Culture and Information of RK dated August 20, 2007 No. 219 «About adoption of regulations of historical and culture expertise carrying out».</w:t>
      </w:r>
    </w:p>
    <w:p w:rsidR="006D0020" w:rsidRPr="00EE1EAD" w:rsidRDefault="006D0020" w:rsidP="007C5EA0">
      <w:pPr>
        <w:spacing w:after="0" w:line="240" w:lineRule="auto"/>
        <w:jc w:val="both"/>
        <w:rPr>
          <w:rFonts w:ascii="Times New Roman" w:hAnsi="Times New Roman" w:cs="Times New Roman"/>
          <w:i/>
          <w:sz w:val="18"/>
          <w:lang w:eastAsia="ru-RU"/>
        </w:rPr>
      </w:pPr>
    </w:p>
    <w:p w:rsidR="006D0020" w:rsidRPr="00EE1EAD" w:rsidRDefault="006D0020" w:rsidP="007C5EA0">
      <w:pPr>
        <w:spacing w:after="0" w:line="240" w:lineRule="auto"/>
        <w:jc w:val="both"/>
        <w:rPr>
          <w:rFonts w:ascii="Times New Roman" w:hAnsi="Times New Roman" w:cs="Times New Roman"/>
          <w:i/>
          <w:sz w:val="18"/>
          <w:lang w:eastAsia="ru-RU"/>
        </w:rPr>
      </w:pPr>
    </w:p>
    <w:p w:rsidR="006D0020" w:rsidRPr="00EE1EAD" w:rsidRDefault="006D0020" w:rsidP="007C5EA0">
      <w:pPr>
        <w:spacing w:after="0" w:line="240" w:lineRule="auto"/>
        <w:jc w:val="both"/>
        <w:rPr>
          <w:rFonts w:ascii="Times New Roman" w:hAnsi="Times New Roman" w:cs="Times New Roman"/>
          <w:i/>
          <w:sz w:val="18"/>
          <w:lang w:eastAsia="ru-RU"/>
        </w:rPr>
      </w:pPr>
    </w:p>
    <w:p w:rsidR="006D0020" w:rsidRPr="00EE1EAD" w:rsidRDefault="006D0020" w:rsidP="007C5EA0">
      <w:pPr>
        <w:spacing w:after="0" w:line="240" w:lineRule="auto"/>
        <w:jc w:val="both"/>
        <w:rPr>
          <w:rFonts w:ascii="Times New Roman" w:hAnsi="Times New Roman" w:cs="Times New Roman"/>
          <w:i/>
          <w:sz w:val="18"/>
          <w:lang w:eastAsia="ru-RU"/>
        </w:rPr>
      </w:pPr>
    </w:p>
    <w:p w:rsidR="006D0020" w:rsidRPr="00EE1EAD" w:rsidRDefault="006D0020" w:rsidP="007C5EA0">
      <w:pPr>
        <w:spacing w:after="0" w:line="240" w:lineRule="auto"/>
        <w:jc w:val="both"/>
        <w:rPr>
          <w:rFonts w:ascii="Times New Roman" w:hAnsi="Times New Roman" w:cs="Times New Roman"/>
          <w:i/>
          <w:sz w:val="18"/>
          <w:lang w:eastAsia="ru-RU"/>
        </w:rPr>
      </w:pPr>
    </w:p>
    <w:p w:rsidR="006D0020" w:rsidRPr="00EE1EAD" w:rsidRDefault="006D0020" w:rsidP="007C5EA0">
      <w:pPr>
        <w:spacing w:after="0" w:line="240" w:lineRule="auto"/>
        <w:jc w:val="both"/>
        <w:rPr>
          <w:rFonts w:ascii="Times New Roman" w:hAnsi="Times New Roman" w:cs="Times New Roman"/>
          <w:i/>
          <w:sz w:val="18"/>
          <w:lang w:eastAsia="ru-RU"/>
        </w:rPr>
      </w:pPr>
    </w:p>
    <w:p w:rsidR="00E63AA9" w:rsidRPr="00EE1EAD" w:rsidRDefault="00E63AA9" w:rsidP="007C5EA0">
      <w:pPr>
        <w:spacing w:after="0" w:line="240" w:lineRule="auto"/>
        <w:jc w:val="both"/>
        <w:rPr>
          <w:rFonts w:ascii="Times New Roman" w:hAnsi="Times New Roman" w:cs="Times New Roman"/>
          <w:b/>
          <w:lang w:eastAsia="ru-RU"/>
        </w:rPr>
      </w:pPr>
    </w:p>
    <w:p w:rsidR="00E63AA9" w:rsidRPr="00EE1EAD" w:rsidRDefault="00E63AA9" w:rsidP="007C5EA0">
      <w:pPr>
        <w:spacing w:after="0" w:line="240" w:lineRule="auto"/>
        <w:jc w:val="both"/>
        <w:rPr>
          <w:rFonts w:ascii="Times New Roman" w:hAnsi="Times New Roman" w:cs="Times New Roman"/>
          <w:b/>
          <w:lang w:eastAsia="ru-RU"/>
        </w:rPr>
      </w:pPr>
    </w:p>
    <w:p w:rsidR="006D0020" w:rsidRPr="00EE1EAD" w:rsidRDefault="006D0020"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Appendix No.1                                                                     Employer:</w:t>
      </w:r>
    </w:p>
    <w:p w:rsidR="00E63AA9" w:rsidRPr="00EE1EAD" w:rsidRDefault="00E63AA9"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To Conclusion of archaeological expertise                          «Kazdorproject» LLP</w:t>
      </w:r>
    </w:p>
    <w:p w:rsidR="006D0020" w:rsidRPr="00EE1EAD" w:rsidRDefault="006D0020" w:rsidP="007C5EA0">
      <w:pPr>
        <w:spacing w:after="0" w:line="240" w:lineRule="auto"/>
        <w:jc w:val="both"/>
        <w:rPr>
          <w:rFonts w:ascii="Times New Roman" w:hAnsi="Times New Roman" w:cs="Times New Roman"/>
          <w:i/>
          <w:sz w:val="20"/>
          <w:lang w:eastAsia="ru-RU"/>
        </w:rPr>
      </w:pPr>
      <w:r w:rsidRPr="00EE1EAD">
        <w:rPr>
          <w:rFonts w:ascii="Times New Roman" w:hAnsi="Times New Roman" w:cs="Times New Roman"/>
          <w:lang w:eastAsia="ru-RU"/>
        </w:rPr>
        <w:t>No. AEC-24 dated June 12, 2015</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Originator:</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b/>
          <w:lang w:eastAsia="ru-RU"/>
        </w:rPr>
        <w:t xml:space="preserve">                                                                                             «</w:t>
      </w:r>
      <w:r w:rsidRPr="00EE1EAD">
        <w:rPr>
          <w:rFonts w:ascii="Times New Roman" w:hAnsi="Times New Roman" w:cs="Times New Roman"/>
          <w:lang w:eastAsia="ru-RU"/>
        </w:rPr>
        <w:t>Archaeological expedition</w:t>
      </w:r>
      <w:r w:rsidRPr="00EE1EAD">
        <w:rPr>
          <w:rFonts w:ascii="Times New Roman" w:hAnsi="Times New Roman" w:cs="Times New Roman"/>
          <w:b/>
          <w:lang w:eastAsia="ru-RU"/>
        </w:rPr>
        <w:t xml:space="preserve">» </w:t>
      </w:r>
      <w:r w:rsidRPr="00EE1EAD">
        <w:rPr>
          <w:rFonts w:ascii="Times New Roman" w:hAnsi="Times New Roman" w:cs="Times New Roman"/>
          <w:lang w:eastAsia="ru-RU"/>
        </w:rPr>
        <w:t>LLP</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                                                                   (Stamp)__________Umarhodzhiyev A.A.</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E65391">
      <w:pPr>
        <w:spacing w:after="0" w:line="240" w:lineRule="auto"/>
        <w:jc w:val="center"/>
        <w:rPr>
          <w:rFonts w:ascii="Times New Roman" w:hAnsi="Times New Roman" w:cs="Times New Roman"/>
          <w:b/>
          <w:sz w:val="32"/>
          <w:lang w:eastAsia="ru-RU"/>
        </w:rPr>
      </w:pPr>
      <w:r w:rsidRPr="00EE1EAD">
        <w:rPr>
          <w:rFonts w:ascii="Times New Roman" w:hAnsi="Times New Roman" w:cs="Times New Roman"/>
          <w:b/>
          <w:sz w:val="32"/>
          <w:lang w:eastAsia="ru-RU"/>
        </w:rPr>
        <w:t>SCIENTIFIC REPORT AESR-8 dated June 12,2015</w:t>
      </w:r>
    </w:p>
    <w:p w:rsidR="006D0020" w:rsidRPr="00EE1EAD" w:rsidRDefault="006D0020" w:rsidP="00E65391">
      <w:pPr>
        <w:spacing w:after="0" w:line="240" w:lineRule="auto"/>
        <w:jc w:val="center"/>
        <w:rPr>
          <w:rFonts w:ascii="Times New Roman" w:hAnsi="Times New Roman" w:cs="Times New Roman"/>
          <w:b/>
          <w:sz w:val="24"/>
          <w:lang w:eastAsia="ru-RU"/>
        </w:rPr>
      </w:pPr>
      <w:r w:rsidRPr="00EE1EAD">
        <w:rPr>
          <w:rFonts w:ascii="Times New Roman" w:hAnsi="Times New Roman" w:cs="Times New Roman"/>
          <w:b/>
          <w:sz w:val="24"/>
          <w:lang w:eastAsia="ru-RU"/>
        </w:rPr>
        <w:t>about archeological expertise carrying out</w:t>
      </w:r>
    </w:p>
    <w:p w:rsidR="006D0020" w:rsidRPr="00EE1EAD" w:rsidRDefault="006D0020" w:rsidP="00E65391">
      <w:pPr>
        <w:spacing w:after="0" w:line="240" w:lineRule="auto"/>
        <w:jc w:val="center"/>
        <w:rPr>
          <w:rFonts w:ascii="Times New Roman" w:hAnsi="Times New Roman" w:cs="Times New Roman"/>
          <w:b/>
          <w:sz w:val="24"/>
          <w:lang w:eastAsia="ru-RU"/>
        </w:rPr>
      </w:pPr>
      <w:r w:rsidRPr="00EE1EAD">
        <w:rPr>
          <w:rFonts w:ascii="Times New Roman" w:hAnsi="Times New Roman" w:cs="Times New Roman"/>
          <w:b/>
          <w:sz w:val="24"/>
          <w:lang w:eastAsia="ru-RU"/>
        </w:rPr>
        <w:t>on territories, allocated under reconstruction of</w:t>
      </w:r>
    </w:p>
    <w:p w:rsidR="006D0020" w:rsidRPr="00EE1EAD" w:rsidRDefault="006D0020" w:rsidP="00E65391">
      <w:pPr>
        <w:spacing w:after="0" w:line="240" w:lineRule="auto"/>
        <w:jc w:val="center"/>
        <w:rPr>
          <w:rFonts w:ascii="Times New Roman" w:hAnsi="Times New Roman" w:cs="Times New Roman"/>
          <w:b/>
          <w:lang w:eastAsia="ru-RU"/>
        </w:rPr>
      </w:pPr>
      <w:r w:rsidRPr="00EE1EAD">
        <w:rPr>
          <w:rFonts w:ascii="Times New Roman" w:hAnsi="Times New Roman" w:cs="Times New Roman"/>
          <w:b/>
          <w:lang w:eastAsia="ru-RU"/>
        </w:rPr>
        <w:t>«Western Europe-Western China» corridor, «Otar-Uzynagash» section of</w:t>
      </w:r>
    </w:p>
    <w:p w:rsidR="006D0020" w:rsidRPr="00EE1EAD" w:rsidRDefault="006D0020" w:rsidP="00E65391">
      <w:pPr>
        <w:spacing w:after="0" w:line="240" w:lineRule="auto"/>
        <w:jc w:val="center"/>
        <w:rPr>
          <w:rFonts w:ascii="Times New Roman" w:hAnsi="Times New Roman" w:cs="Times New Roman"/>
          <w:b/>
          <w:lang w:eastAsia="ru-RU"/>
        </w:rPr>
      </w:pPr>
      <w:r w:rsidRPr="00EE1EAD">
        <w:rPr>
          <w:rFonts w:ascii="Times New Roman" w:hAnsi="Times New Roman" w:cs="Times New Roman"/>
          <w:b/>
          <w:lang w:eastAsia="ru-RU"/>
        </w:rPr>
        <w:t>«Almaty-Kordai-Blagoveschenka-Merke-Tashkent-Termez» road</w:t>
      </w:r>
    </w:p>
    <w:p w:rsidR="006D0020" w:rsidRPr="00EE1EAD" w:rsidRDefault="006D0020" w:rsidP="00E65391">
      <w:pPr>
        <w:spacing w:after="0" w:line="240" w:lineRule="auto"/>
        <w:jc w:val="center"/>
        <w:rPr>
          <w:rFonts w:ascii="Times New Roman" w:hAnsi="Times New Roman" w:cs="Times New Roman"/>
          <w:b/>
          <w:lang w:eastAsia="ru-RU"/>
        </w:rPr>
      </w:pPr>
      <w:r w:rsidRPr="00EE1EAD">
        <w:rPr>
          <w:rFonts w:ascii="Times New Roman" w:hAnsi="Times New Roman" w:cs="Times New Roman"/>
          <w:b/>
          <w:lang w:eastAsia="ru-RU"/>
        </w:rPr>
        <w:t>of republican value, km 101-143</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b/>
          <w:lang w:eastAsia="ru-RU"/>
        </w:rPr>
      </w:pPr>
    </w:p>
    <w:p w:rsidR="006D0020" w:rsidRPr="00EE1EAD" w:rsidRDefault="006D0020"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Scientific coordinator</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i/>
          <w:lang w:eastAsia="ru-RU"/>
        </w:rPr>
      </w:pPr>
      <w:r w:rsidRPr="00EE1EAD">
        <w:rPr>
          <w:rFonts w:ascii="Times New Roman" w:hAnsi="Times New Roman" w:cs="Times New Roman"/>
          <w:lang w:eastAsia="ru-RU"/>
        </w:rPr>
        <w:t xml:space="preserve">Zaibert V.F., </w:t>
      </w:r>
      <w:r w:rsidRPr="00EE1EAD">
        <w:rPr>
          <w:rFonts w:ascii="Times New Roman" w:hAnsi="Times New Roman" w:cs="Times New Roman"/>
          <w:i/>
          <w:lang w:eastAsia="ru-RU"/>
        </w:rPr>
        <w:t>d.h.s., prof. of archeology</w:t>
      </w:r>
    </w:p>
    <w:p w:rsidR="006D0020" w:rsidRPr="00EE1EAD" w:rsidRDefault="006D0020" w:rsidP="007C5EA0">
      <w:pPr>
        <w:spacing w:after="0" w:line="240" w:lineRule="auto"/>
        <w:jc w:val="both"/>
        <w:rPr>
          <w:rFonts w:ascii="Times New Roman" w:hAnsi="Times New Roman" w:cs="Times New Roman"/>
          <w:i/>
          <w:lang w:eastAsia="ru-RU"/>
        </w:rPr>
      </w:pPr>
    </w:p>
    <w:p w:rsidR="006D0020" w:rsidRPr="00EE1EAD" w:rsidRDefault="006D0020" w:rsidP="007C5EA0">
      <w:pPr>
        <w:spacing w:after="0" w:line="240" w:lineRule="auto"/>
        <w:jc w:val="both"/>
        <w:rPr>
          <w:rFonts w:ascii="Times New Roman" w:hAnsi="Times New Roman" w:cs="Times New Roman"/>
          <w:b/>
          <w:lang w:eastAsia="ru-RU"/>
        </w:rPr>
      </w:pPr>
    </w:p>
    <w:p w:rsidR="006D0020" w:rsidRPr="00EE1EAD" w:rsidRDefault="006D0020" w:rsidP="007C5EA0">
      <w:pPr>
        <w:spacing w:after="0" w:line="240" w:lineRule="auto"/>
        <w:jc w:val="both"/>
        <w:rPr>
          <w:rFonts w:ascii="Times New Roman" w:hAnsi="Times New Roman" w:cs="Times New Roman"/>
          <w:b/>
          <w:lang w:eastAsia="ru-RU"/>
        </w:rPr>
      </w:pPr>
      <w:r w:rsidRPr="00EE1EAD">
        <w:rPr>
          <w:rFonts w:ascii="Times New Roman" w:hAnsi="Times New Roman" w:cs="Times New Roman"/>
          <w:b/>
          <w:lang w:eastAsia="ru-RU"/>
        </w:rPr>
        <w:t>Originators:</w:t>
      </w:r>
    </w:p>
    <w:p w:rsidR="006D0020" w:rsidRPr="00EE1EAD" w:rsidRDefault="006D0020" w:rsidP="007C5EA0">
      <w:pPr>
        <w:spacing w:after="0" w:line="240" w:lineRule="auto"/>
        <w:jc w:val="both"/>
        <w:rPr>
          <w:rFonts w:ascii="Times New Roman" w:hAnsi="Times New Roman" w:cs="Times New Roman"/>
          <w:b/>
          <w:lang w:eastAsia="ru-RU"/>
        </w:rPr>
      </w:pPr>
    </w:p>
    <w:p w:rsidR="006D0020" w:rsidRPr="00EE1EAD" w:rsidRDefault="006D0020" w:rsidP="007C5EA0">
      <w:pPr>
        <w:spacing w:after="0" w:line="240" w:lineRule="auto"/>
        <w:jc w:val="both"/>
        <w:rPr>
          <w:rFonts w:ascii="Times New Roman" w:hAnsi="Times New Roman" w:cs="Times New Roman"/>
          <w:i/>
        </w:rPr>
      </w:pPr>
      <w:r w:rsidRPr="00EE1EAD">
        <w:rPr>
          <w:rFonts w:ascii="Times New Roman" w:hAnsi="Times New Roman" w:cs="Times New Roman"/>
        </w:rPr>
        <w:t xml:space="preserve">Magzumov A.M., </w:t>
      </w:r>
      <w:r w:rsidRPr="00EE1EAD">
        <w:rPr>
          <w:rFonts w:ascii="Times New Roman" w:hAnsi="Times New Roman" w:cs="Times New Roman"/>
          <w:i/>
        </w:rPr>
        <w:t>bachelor of history, ecology</w:t>
      </w:r>
    </w:p>
    <w:p w:rsidR="006D0020" w:rsidRPr="00EE1EAD" w:rsidRDefault="006D0020" w:rsidP="007C5EA0">
      <w:pPr>
        <w:spacing w:after="0" w:line="240" w:lineRule="auto"/>
        <w:jc w:val="both"/>
        <w:rPr>
          <w:rFonts w:ascii="Times New Roman" w:hAnsi="Times New Roman" w:cs="Times New Roman"/>
        </w:rPr>
      </w:pPr>
    </w:p>
    <w:p w:rsidR="006D0020" w:rsidRPr="00EE1EAD" w:rsidRDefault="006D0020"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Ilderyakov N.N., </w:t>
      </w:r>
      <w:r w:rsidRPr="00EE1EAD">
        <w:rPr>
          <w:rFonts w:ascii="Times New Roman" w:hAnsi="Times New Roman" w:cs="Times New Roman"/>
          <w:i/>
        </w:rPr>
        <w:t>magister of archeology and ethnology</w:t>
      </w:r>
    </w:p>
    <w:p w:rsidR="006D0020" w:rsidRPr="00EE1EAD" w:rsidRDefault="006D0020" w:rsidP="007C5EA0">
      <w:pPr>
        <w:spacing w:after="0" w:line="240" w:lineRule="auto"/>
        <w:jc w:val="both"/>
        <w:rPr>
          <w:rFonts w:ascii="Times New Roman" w:hAnsi="Times New Roman" w:cs="Times New Roman"/>
        </w:rPr>
      </w:pPr>
    </w:p>
    <w:p w:rsidR="006D0020" w:rsidRPr="00EE1EAD" w:rsidRDefault="006D0020" w:rsidP="007C5EA0">
      <w:pPr>
        <w:spacing w:after="0" w:line="240" w:lineRule="auto"/>
        <w:jc w:val="both"/>
        <w:rPr>
          <w:rFonts w:ascii="Times New Roman" w:hAnsi="Times New Roman" w:cs="Times New Roman"/>
          <w:i/>
        </w:rPr>
      </w:pPr>
      <w:r w:rsidRPr="00EE1EAD">
        <w:rPr>
          <w:rFonts w:ascii="Times New Roman" w:hAnsi="Times New Roman" w:cs="Times New Roman"/>
        </w:rPr>
        <w:t xml:space="preserve">Fofonov K.A., </w:t>
      </w:r>
      <w:r w:rsidRPr="00EE1EAD">
        <w:rPr>
          <w:rFonts w:ascii="Times New Roman" w:hAnsi="Times New Roman" w:cs="Times New Roman"/>
          <w:i/>
        </w:rPr>
        <w:t>bachelor of architecture</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b/>
          <w:lang w:eastAsia="ru-RU"/>
        </w:rPr>
      </w:pPr>
    </w:p>
    <w:p w:rsidR="006D0020" w:rsidRPr="00EE1EAD" w:rsidRDefault="006D0020" w:rsidP="007C5EA0">
      <w:pPr>
        <w:spacing w:after="0" w:line="240" w:lineRule="auto"/>
        <w:jc w:val="both"/>
        <w:rPr>
          <w:rFonts w:ascii="Times New Roman" w:hAnsi="Times New Roman" w:cs="Times New Roman"/>
          <w:i/>
        </w:rPr>
      </w:pPr>
    </w:p>
    <w:p w:rsidR="006D0020" w:rsidRPr="00EE1EAD" w:rsidRDefault="006D0020" w:rsidP="007C5EA0">
      <w:pPr>
        <w:spacing w:after="0" w:line="240" w:lineRule="auto"/>
        <w:jc w:val="both"/>
        <w:rPr>
          <w:rFonts w:ascii="Times New Roman" w:hAnsi="Times New Roman" w:cs="Times New Roman"/>
          <w:i/>
        </w:rPr>
      </w:pPr>
    </w:p>
    <w:p w:rsidR="006D0020" w:rsidRPr="00EE1EAD" w:rsidRDefault="006D0020" w:rsidP="007C5EA0">
      <w:pPr>
        <w:spacing w:after="0" w:line="240" w:lineRule="auto"/>
        <w:jc w:val="both"/>
        <w:rPr>
          <w:rFonts w:ascii="Times New Roman" w:hAnsi="Times New Roman" w:cs="Times New Roman"/>
          <w:i/>
        </w:rPr>
      </w:pPr>
    </w:p>
    <w:p w:rsidR="006D0020" w:rsidRPr="00EE1EAD" w:rsidRDefault="006D0020" w:rsidP="007C5EA0">
      <w:pPr>
        <w:spacing w:after="0" w:line="240" w:lineRule="auto"/>
        <w:jc w:val="both"/>
        <w:rPr>
          <w:rFonts w:ascii="Times New Roman" w:hAnsi="Times New Roman" w:cs="Times New Roman"/>
          <w:i/>
        </w:rPr>
      </w:pPr>
    </w:p>
    <w:p w:rsidR="00E65391" w:rsidRPr="00EE1EAD" w:rsidRDefault="00E65391" w:rsidP="007C5EA0">
      <w:pPr>
        <w:spacing w:after="0" w:line="240" w:lineRule="auto"/>
        <w:jc w:val="both"/>
        <w:rPr>
          <w:rFonts w:ascii="Times New Roman" w:hAnsi="Times New Roman" w:cs="Times New Roman"/>
          <w:i/>
        </w:rPr>
      </w:pPr>
    </w:p>
    <w:p w:rsidR="00E65391" w:rsidRPr="00EE1EAD" w:rsidRDefault="00E65391" w:rsidP="007C5EA0">
      <w:pPr>
        <w:spacing w:after="0" w:line="240" w:lineRule="auto"/>
        <w:jc w:val="both"/>
        <w:rPr>
          <w:rFonts w:ascii="Times New Roman" w:hAnsi="Times New Roman" w:cs="Times New Roman"/>
          <w:i/>
        </w:rPr>
      </w:pPr>
    </w:p>
    <w:p w:rsidR="00E65391" w:rsidRPr="00EE1EAD" w:rsidRDefault="00E65391" w:rsidP="007C5EA0">
      <w:pPr>
        <w:spacing w:after="0" w:line="240" w:lineRule="auto"/>
        <w:jc w:val="both"/>
        <w:rPr>
          <w:rFonts w:ascii="Times New Roman" w:hAnsi="Times New Roman" w:cs="Times New Roman"/>
          <w:i/>
        </w:rPr>
      </w:pPr>
    </w:p>
    <w:p w:rsidR="00E65391" w:rsidRPr="00EE1EAD" w:rsidRDefault="00E65391" w:rsidP="007C5EA0">
      <w:pPr>
        <w:spacing w:after="0" w:line="240" w:lineRule="auto"/>
        <w:jc w:val="both"/>
        <w:rPr>
          <w:rFonts w:ascii="Times New Roman" w:hAnsi="Times New Roman" w:cs="Times New Roman"/>
          <w:i/>
        </w:rPr>
      </w:pPr>
    </w:p>
    <w:p w:rsidR="006D0020" w:rsidRPr="00EE1EAD" w:rsidRDefault="006D0020" w:rsidP="007C5EA0">
      <w:pPr>
        <w:spacing w:after="0" w:line="240" w:lineRule="auto"/>
        <w:jc w:val="both"/>
        <w:rPr>
          <w:rFonts w:ascii="Times New Roman" w:hAnsi="Times New Roman" w:cs="Times New Roman"/>
          <w:i/>
        </w:rPr>
      </w:pPr>
    </w:p>
    <w:p w:rsidR="006D0020" w:rsidRPr="00EE1EAD" w:rsidRDefault="006D0020" w:rsidP="007C5EA0">
      <w:pPr>
        <w:spacing w:after="0" w:line="240" w:lineRule="auto"/>
        <w:jc w:val="both"/>
        <w:rPr>
          <w:rFonts w:ascii="Times New Roman" w:hAnsi="Times New Roman" w:cs="Times New Roman"/>
          <w:i/>
        </w:rPr>
      </w:pPr>
    </w:p>
    <w:p w:rsidR="006D0020" w:rsidRPr="00EE1EAD" w:rsidRDefault="006D0020" w:rsidP="007C5EA0">
      <w:pPr>
        <w:spacing w:after="0" w:line="240" w:lineRule="auto"/>
        <w:jc w:val="both"/>
        <w:rPr>
          <w:rFonts w:ascii="Times New Roman" w:hAnsi="Times New Roman" w:cs="Times New Roman"/>
          <w:i/>
        </w:rPr>
      </w:pPr>
    </w:p>
    <w:p w:rsidR="006D0020" w:rsidRPr="00EE1EAD" w:rsidRDefault="006D0020" w:rsidP="007C5EA0">
      <w:pPr>
        <w:spacing w:after="0" w:line="240" w:lineRule="auto"/>
        <w:jc w:val="both"/>
        <w:rPr>
          <w:rFonts w:ascii="Times New Roman" w:hAnsi="Times New Roman" w:cs="Times New Roman"/>
          <w:i/>
        </w:rPr>
      </w:pPr>
    </w:p>
    <w:p w:rsidR="006D0020" w:rsidRPr="00EE1EAD" w:rsidRDefault="006D0020" w:rsidP="00E65391">
      <w:pPr>
        <w:tabs>
          <w:tab w:val="left" w:pos="5115"/>
        </w:tabs>
        <w:spacing w:after="0" w:line="240" w:lineRule="auto"/>
        <w:jc w:val="center"/>
        <w:rPr>
          <w:rFonts w:ascii="Times New Roman" w:hAnsi="Times New Roman" w:cs="Times New Roman"/>
          <w:b/>
        </w:rPr>
      </w:pPr>
      <w:r w:rsidRPr="00EE1EAD">
        <w:rPr>
          <w:rFonts w:ascii="Times New Roman" w:hAnsi="Times New Roman" w:cs="Times New Roman"/>
          <w:b/>
        </w:rPr>
        <w:t>Almaty, 2015</w:t>
      </w: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E65391">
      <w:pPr>
        <w:tabs>
          <w:tab w:val="left" w:pos="5115"/>
        </w:tabs>
        <w:spacing w:after="0" w:line="240" w:lineRule="auto"/>
        <w:jc w:val="right"/>
        <w:rPr>
          <w:rFonts w:ascii="Times New Roman" w:hAnsi="Times New Roman" w:cs="Times New Roman"/>
          <w:b/>
        </w:rPr>
      </w:pPr>
      <w:r w:rsidRPr="00EE1EAD">
        <w:rPr>
          <w:rFonts w:ascii="Times New Roman" w:hAnsi="Times New Roman" w:cs="Times New Roman"/>
          <w:b/>
        </w:rPr>
        <w:t xml:space="preserve">                                                                                                                   ARCHEOLOGICAL</w:t>
      </w:r>
    </w:p>
    <w:p w:rsidR="006D0020" w:rsidRPr="00EE1EAD" w:rsidRDefault="006D0020" w:rsidP="00E65391">
      <w:pPr>
        <w:tabs>
          <w:tab w:val="left" w:pos="5115"/>
        </w:tabs>
        <w:spacing w:after="0" w:line="240" w:lineRule="auto"/>
        <w:jc w:val="right"/>
        <w:rPr>
          <w:rFonts w:ascii="Times New Roman" w:hAnsi="Times New Roman" w:cs="Times New Roman"/>
          <w:b/>
        </w:rPr>
      </w:pPr>
      <w:r w:rsidRPr="00EE1EAD">
        <w:rPr>
          <w:rFonts w:ascii="Times New Roman" w:hAnsi="Times New Roman" w:cs="Times New Roman"/>
          <w:b/>
        </w:rPr>
        <w:t xml:space="preserve">                                                                                                                        EXPEDITION</w:t>
      </w:r>
    </w:p>
    <w:p w:rsidR="006D0020" w:rsidRPr="00EE1EAD" w:rsidRDefault="006D0020" w:rsidP="00E65391">
      <w:pPr>
        <w:tabs>
          <w:tab w:val="left" w:pos="5115"/>
        </w:tabs>
        <w:spacing w:after="0" w:line="240" w:lineRule="auto"/>
        <w:jc w:val="right"/>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sz w:val="28"/>
        </w:rPr>
      </w:pPr>
      <w:r w:rsidRPr="00EE1EAD">
        <w:rPr>
          <w:rFonts w:ascii="Times New Roman" w:hAnsi="Times New Roman" w:cs="Times New Roman"/>
          <w:b/>
          <w:sz w:val="28"/>
        </w:rPr>
        <w:t>Content</w:t>
      </w:r>
    </w:p>
    <w:p w:rsidR="006D0020" w:rsidRPr="00EE1EAD" w:rsidRDefault="006D0020" w:rsidP="007C5EA0">
      <w:pPr>
        <w:tabs>
          <w:tab w:val="left" w:pos="5115"/>
        </w:tabs>
        <w:spacing w:after="0" w:line="240" w:lineRule="auto"/>
        <w:jc w:val="both"/>
        <w:rPr>
          <w:rFonts w:ascii="Times New Roman" w:hAnsi="Times New Roman" w:cs="Times New Roman"/>
          <w:b/>
          <w:sz w:val="28"/>
        </w:rPr>
      </w:pPr>
    </w:p>
    <w:p w:rsidR="006D0020" w:rsidRPr="00EE1EAD" w:rsidRDefault="006D0020" w:rsidP="007C5EA0">
      <w:pPr>
        <w:tabs>
          <w:tab w:val="left" w:pos="5115"/>
        </w:tabs>
        <w:spacing w:after="0" w:line="240" w:lineRule="auto"/>
        <w:jc w:val="both"/>
        <w:rPr>
          <w:rFonts w:ascii="Times New Roman" w:hAnsi="Times New Roman" w:cs="Times New Roman"/>
          <w:b/>
        </w:rPr>
      </w:pPr>
      <w:r w:rsidRPr="00EE1EAD">
        <w:rPr>
          <w:rFonts w:ascii="Times New Roman" w:hAnsi="Times New Roman" w:cs="Times New Roman"/>
          <w:b/>
        </w:rPr>
        <w:t xml:space="preserve"> Annotation…………………………………………………………..3</w:t>
      </w:r>
    </w:p>
    <w:p w:rsidR="006D0020" w:rsidRPr="00EE1EAD" w:rsidRDefault="006D0020" w:rsidP="007C5EA0">
      <w:pPr>
        <w:tabs>
          <w:tab w:val="left" w:pos="5115"/>
        </w:tabs>
        <w:spacing w:after="0" w:line="240" w:lineRule="auto"/>
        <w:jc w:val="both"/>
        <w:rPr>
          <w:rFonts w:ascii="Times New Roman" w:hAnsi="Times New Roman" w:cs="Times New Roman"/>
          <w:b/>
        </w:rPr>
      </w:pPr>
      <w:r w:rsidRPr="00EE1EAD">
        <w:rPr>
          <w:rFonts w:ascii="Times New Roman" w:hAnsi="Times New Roman" w:cs="Times New Roman"/>
          <w:b/>
        </w:rPr>
        <w:t xml:space="preserve">                    Archeological expertise</w:t>
      </w:r>
    </w:p>
    <w:p w:rsidR="006D0020" w:rsidRPr="00EE1EAD" w:rsidRDefault="006D0020" w:rsidP="007C5EA0">
      <w:pPr>
        <w:tabs>
          <w:tab w:val="left" w:pos="5115"/>
        </w:tabs>
        <w:spacing w:after="0" w:line="240" w:lineRule="auto"/>
        <w:jc w:val="both"/>
        <w:rPr>
          <w:rFonts w:ascii="Times New Roman" w:hAnsi="Times New Roman" w:cs="Times New Roman"/>
          <w:b/>
        </w:rPr>
      </w:pPr>
      <w:r w:rsidRPr="00EE1EAD">
        <w:rPr>
          <w:rFonts w:ascii="Times New Roman" w:hAnsi="Times New Roman" w:cs="Times New Roman"/>
          <w:b/>
        </w:rPr>
        <w:t xml:space="preserve">                    carrying out procedure……………………………………………4</w:t>
      </w: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r w:rsidRPr="00EE1EAD">
        <w:rPr>
          <w:rFonts w:ascii="Times New Roman" w:hAnsi="Times New Roman" w:cs="Times New Roman"/>
          <w:b/>
        </w:rPr>
        <w:t xml:space="preserve">                    Description of work progress</w:t>
      </w:r>
    </w:p>
    <w:p w:rsidR="006D0020" w:rsidRPr="00EE1EAD" w:rsidRDefault="006D0020" w:rsidP="007C5EA0">
      <w:pPr>
        <w:tabs>
          <w:tab w:val="left" w:pos="5115"/>
        </w:tabs>
        <w:spacing w:after="0" w:line="240" w:lineRule="auto"/>
        <w:jc w:val="both"/>
        <w:rPr>
          <w:rFonts w:ascii="Times New Roman" w:hAnsi="Times New Roman" w:cs="Times New Roman"/>
          <w:b/>
        </w:rPr>
      </w:pPr>
      <w:r w:rsidRPr="00EE1EAD">
        <w:rPr>
          <w:rFonts w:ascii="Times New Roman" w:hAnsi="Times New Roman" w:cs="Times New Roman"/>
          <w:b/>
        </w:rPr>
        <w:t xml:space="preserve">                    on archeological expertise………………………………………...5  </w:t>
      </w: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r w:rsidRPr="00EE1EAD">
        <w:rPr>
          <w:rFonts w:ascii="Times New Roman" w:hAnsi="Times New Roman" w:cs="Times New Roman"/>
          <w:b/>
        </w:rPr>
        <w:t xml:space="preserve">                    Table 1. Monuments of historical and</w:t>
      </w:r>
    </w:p>
    <w:p w:rsidR="006D0020" w:rsidRPr="00EE1EAD" w:rsidRDefault="006D0020" w:rsidP="007C5EA0">
      <w:pPr>
        <w:tabs>
          <w:tab w:val="left" w:pos="5115"/>
        </w:tabs>
        <w:spacing w:after="0" w:line="240" w:lineRule="auto"/>
        <w:jc w:val="both"/>
        <w:rPr>
          <w:rFonts w:ascii="Times New Roman" w:hAnsi="Times New Roman" w:cs="Times New Roman"/>
          <w:b/>
        </w:rPr>
      </w:pPr>
      <w:r w:rsidRPr="00EE1EAD">
        <w:rPr>
          <w:rFonts w:ascii="Times New Roman" w:hAnsi="Times New Roman" w:cs="Times New Roman"/>
          <w:b/>
        </w:rPr>
        <w:t xml:space="preserve">                    cultural heritage (</w:t>
      </w:r>
      <w:r w:rsidR="00F30D42" w:rsidRPr="00EE1EAD">
        <w:rPr>
          <w:rFonts w:ascii="Times New Roman" w:hAnsi="Times New Roman" w:cs="Times New Roman"/>
          <w:b/>
        </w:rPr>
        <w:t>PCR</w:t>
      </w:r>
      <w:r w:rsidRPr="00EE1EAD">
        <w:rPr>
          <w:rFonts w:ascii="Times New Roman" w:hAnsi="Times New Roman" w:cs="Times New Roman"/>
          <w:b/>
        </w:rPr>
        <w:t xml:space="preserve"> Objects)…………………………………6</w:t>
      </w: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r w:rsidRPr="00EE1EAD">
        <w:rPr>
          <w:rFonts w:ascii="Times New Roman" w:hAnsi="Times New Roman" w:cs="Times New Roman"/>
          <w:b/>
        </w:rPr>
        <w:t xml:space="preserve">                    Table 2. Recommendations on protective</w:t>
      </w:r>
    </w:p>
    <w:p w:rsidR="006D0020" w:rsidRPr="00EE1EAD" w:rsidRDefault="006D0020" w:rsidP="007C5EA0">
      <w:pPr>
        <w:tabs>
          <w:tab w:val="left" w:pos="5115"/>
        </w:tabs>
        <w:spacing w:after="0" w:line="240" w:lineRule="auto"/>
        <w:jc w:val="both"/>
        <w:rPr>
          <w:rFonts w:ascii="Times New Roman" w:hAnsi="Times New Roman" w:cs="Times New Roman"/>
          <w:b/>
        </w:rPr>
      </w:pPr>
      <w:r w:rsidRPr="00EE1EAD">
        <w:rPr>
          <w:rFonts w:ascii="Times New Roman" w:hAnsi="Times New Roman" w:cs="Times New Roman"/>
          <w:b/>
        </w:rPr>
        <w:t xml:space="preserve">                    measures with respect to emergency</w:t>
      </w:r>
    </w:p>
    <w:p w:rsidR="006D0020" w:rsidRPr="00EE1EAD" w:rsidRDefault="00F30D42" w:rsidP="007C5EA0">
      <w:pPr>
        <w:tabs>
          <w:tab w:val="left" w:pos="5115"/>
        </w:tabs>
        <w:spacing w:after="0" w:line="240" w:lineRule="auto"/>
        <w:jc w:val="both"/>
        <w:rPr>
          <w:rFonts w:ascii="Times New Roman" w:hAnsi="Times New Roman" w:cs="Times New Roman"/>
          <w:b/>
        </w:rPr>
      </w:pPr>
      <w:r w:rsidRPr="00EE1EAD">
        <w:rPr>
          <w:rFonts w:ascii="Times New Roman" w:hAnsi="Times New Roman" w:cs="Times New Roman"/>
          <w:b/>
        </w:rPr>
        <w:t>PCR</w:t>
      </w:r>
      <w:r w:rsidR="006D0020" w:rsidRPr="00EE1EAD">
        <w:rPr>
          <w:rFonts w:ascii="Times New Roman" w:hAnsi="Times New Roman" w:cs="Times New Roman"/>
          <w:b/>
        </w:rPr>
        <w:t xml:space="preserve"> Objects……………………………………………………….11</w:t>
      </w: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r w:rsidRPr="00EE1EAD">
        <w:rPr>
          <w:rFonts w:ascii="Times New Roman" w:hAnsi="Times New Roman" w:cs="Times New Roman"/>
          <w:b/>
        </w:rPr>
        <w:t xml:space="preserve">                    Glossary…………………………………………………………….12    </w:t>
      </w: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r w:rsidRPr="00EE1EAD">
        <w:rPr>
          <w:rFonts w:ascii="Times New Roman" w:hAnsi="Times New Roman" w:cs="Times New Roman"/>
          <w:b/>
        </w:rPr>
        <w:t xml:space="preserve">                   Appendices</w:t>
      </w: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r w:rsidRPr="00EE1EAD">
        <w:rPr>
          <w:rFonts w:ascii="Times New Roman" w:hAnsi="Times New Roman" w:cs="Times New Roman"/>
          <w:b/>
        </w:rPr>
        <w:t xml:space="preserve">                   1. Photo report………………………………………………………13 </w:t>
      </w: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r w:rsidRPr="00EE1EAD">
        <w:rPr>
          <w:rFonts w:ascii="Times New Roman" w:hAnsi="Times New Roman" w:cs="Times New Roman"/>
          <w:b/>
        </w:rPr>
        <w:t xml:space="preserve">                   2. Drawing documentation………………………………………….20              </w:t>
      </w: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E65391">
      <w:pPr>
        <w:tabs>
          <w:tab w:val="left" w:pos="5115"/>
        </w:tabs>
        <w:spacing w:after="0" w:line="240" w:lineRule="auto"/>
        <w:jc w:val="right"/>
        <w:rPr>
          <w:rFonts w:ascii="Times New Roman" w:hAnsi="Times New Roman" w:cs="Times New Roman"/>
          <w:b/>
        </w:rPr>
      </w:pPr>
      <w:r w:rsidRPr="00EE1EAD">
        <w:rPr>
          <w:rFonts w:ascii="Times New Roman" w:hAnsi="Times New Roman" w:cs="Times New Roman"/>
          <w:b/>
        </w:rPr>
        <w:t xml:space="preserve">                                                                                                                 ARCHEOLOGICAL</w:t>
      </w:r>
    </w:p>
    <w:p w:rsidR="006D0020" w:rsidRPr="00EE1EAD" w:rsidRDefault="006D0020" w:rsidP="00E65391">
      <w:pPr>
        <w:tabs>
          <w:tab w:val="left" w:pos="5115"/>
        </w:tabs>
        <w:spacing w:after="0" w:line="240" w:lineRule="auto"/>
        <w:jc w:val="right"/>
        <w:rPr>
          <w:rFonts w:ascii="Times New Roman" w:hAnsi="Times New Roman" w:cs="Times New Roman"/>
          <w:b/>
        </w:rPr>
      </w:pPr>
      <w:r w:rsidRPr="00EE1EAD">
        <w:rPr>
          <w:rFonts w:ascii="Times New Roman" w:hAnsi="Times New Roman" w:cs="Times New Roman"/>
          <w:b/>
        </w:rPr>
        <w:t xml:space="preserve">                                                                                                                        EXPEDITION</w:t>
      </w: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r w:rsidRPr="00EE1EAD">
        <w:rPr>
          <w:rFonts w:ascii="Times New Roman" w:hAnsi="Times New Roman" w:cs="Times New Roman"/>
          <w:b/>
        </w:rPr>
        <w:t xml:space="preserve">                                                                 Annotation</w:t>
      </w: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5115"/>
        </w:tabs>
        <w:spacing w:after="0" w:line="240" w:lineRule="auto"/>
        <w:jc w:val="both"/>
        <w:rPr>
          <w:rFonts w:ascii="Times New Roman" w:hAnsi="Times New Roman" w:cs="Times New Roman"/>
          <w:b/>
        </w:rPr>
      </w:pPr>
    </w:p>
    <w:p w:rsidR="006D0020" w:rsidRPr="00EE1EAD" w:rsidRDefault="006D0020" w:rsidP="007C5EA0">
      <w:pPr>
        <w:tabs>
          <w:tab w:val="left" w:pos="0"/>
          <w:tab w:val="left" w:pos="5115"/>
        </w:tabs>
        <w:spacing w:after="0" w:line="240" w:lineRule="auto"/>
        <w:jc w:val="both"/>
        <w:rPr>
          <w:rFonts w:ascii="Times New Roman" w:hAnsi="Times New Roman" w:cs="Times New Roman"/>
        </w:rPr>
      </w:pPr>
      <w:r w:rsidRPr="00EE1EAD">
        <w:rPr>
          <w:rFonts w:ascii="Times New Roman" w:hAnsi="Times New Roman" w:cs="Times New Roman"/>
        </w:rPr>
        <w:t xml:space="preserve">  In this Scientific report AESR-8 dated June 12, 2015 the results of archaeological expertise (hereinafter – «Expertise») are submitted, performed according to Contract No.2 dated May 22, 2015, concluded between «Kazdorproject» LLP (hereinafter - «Employer») and «Archeological expedition» LLP (Hereinafter - «Originator»), on carrying out of scientific archaeological expertise (hereinafter - «Expertise») according to information, submitted by the Employer on territories, allocated under reconstruction of «Western Europe – Western China» corridor, «Uzynagash - Otar» section of «Almaty-Kordai-Blagoveschenka-Merke-Tashkent-Termez» road of republican value, km 101-143.</w:t>
      </w:r>
    </w:p>
    <w:p w:rsidR="00E63AA9" w:rsidRPr="00EE1EAD" w:rsidRDefault="00E63AA9" w:rsidP="007C5EA0">
      <w:pPr>
        <w:tabs>
          <w:tab w:val="left" w:pos="5115"/>
        </w:tabs>
        <w:spacing w:after="0" w:line="240" w:lineRule="auto"/>
        <w:jc w:val="both"/>
        <w:rPr>
          <w:rFonts w:ascii="Times New Roman" w:hAnsi="Times New Roman" w:cs="Times New Roman"/>
        </w:rPr>
      </w:pPr>
    </w:p>
    <w:p w:rsidR="006D0020" w:rsidRPr="00EE1EAD" w:rsidRDefault="006D0020" w:rsidP="007C5EA0">
      <w:pPr>
        <w:tabs>
          <w:tab w:val="left" w:pos="5115"/>
        </w:tabs>
        <w:spacing w:after="0" w:line="240" w:lineRule="auto"/>
        <w:jc w:val="both"/>
        <w:rPr>
          <w:rFonts w:ascii="Times New Roman" w:hAnsi="Times New Roman" w:cs="Times New Roman"/>
        </w:rPr>
      </w:pPr>
      <w:r w:rsidRPr="00EE1EAD">
        <w:rPr>
          <w:rFonts w:ascii="Times New Roman" w:hAnsi="Times New Roman" w:cs="Times New Roman"/>
        </w:rPr>
        <w:t>Expertise has been performed within Right-of-way according to map and Bill of Road axis coordinates (See «Appendix»), study length of 42,0 km with acquisition of territory 200 m to the left and 200 m to the right from Road axis (hereinafter - «Expertise territory»).</w:t>
      </w:r>
    </w:p>
    <w:p w:rsidR="00E63AA9" w:rsidRPr="00EE1EAD" w:rsidRDefault="00E63AA9" w:rsidP="007C5EA0">
      <w:pPr>
        <w:tabs>
          <w:tab w:val="left" w:pos="5115"/>
        </w:tabs>
        <w:spacing w:after="0" w:line="240" w:lineRule="auto"/>
        <w:jc w:val="both"/>
        <w:rPr>
          <w:rFonts w:ascii="Times New Roman" w:hAnsi="Times New Roman" w:cs="Times New Roman"/>
        </w:rPr>
      </w:pPr>
    </w:p>
    <w:p w:rsidR="006D0020" w:rsidRPr="00EE1EAD" w:rsidRDefault="006D0020" w:rsidP="007C5EA0">
      <w:pPr>
        <w:tabs>
          <w:tab w:val="left" w:pos="5115"/>
        </w:tabs>
        <w:spacing w:after="0" w:line="240" w:lineRule="auto"/>
        <w:jc w:val="both"/>
        <w:rPr>
          <w:rFonts w:ascii="Times New Roman" w:hAnsi="Times New Roman" w:cs="Times New Roman"/>
        </w:rPr>
      </w:pPr>
      <w:r w:rsidRPr="00EE1EAD">
        <w:rPr>
          <w:rFonts w:ascii="Times New Roman" w:hAnsi="Times New Roman" w:cs="Times New Roman"/>
        </w:rPr>
        <w:t xml:space="preserve"> During Expertise carrying out on expertise Territory 28 objects of historical and cultural heritage have been revealed (Hereinafter – «</w:t>
      </w:r>
      <w:r w:rsidR="00F30D42" w:rsidRPr="00EE1EAD">
        <w:rPr>
          <w:rFonts w:ascii="Times New Roman" w:hAnsi="Times New Roman" w:cs="Times New Roman"/>
        </w:rPr>
        <w:t>PCR</w:t>
      </w:r>
      <w:r w:rsidRPr="00EE1EAD">
        <w:rPr>
          <w:rFonts w:ascii="Times New Roman" w:hAnsi="Times New Roman" w:cs="Times New Roman"/>
        </w:rPr>
        <w:t xml:space="preserve"> Objects»), including:</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- 3 Objects of </w:t>
      </w:r>
      <w:r w:rsidR="00F30D42" w:rsidRPr="00EE1EAD">
        <w:rPr>
          <w:rFonts w:ascii="Times New Roman" w:hAnsi="Times New Roman" w:cs="Times New Roman"/>
          <w:lang w:eastAsia="ru-RU"/>
        </w:rPr>
        <w:t>PCR</w:t>
      </w:r>
      <w:r w:rsidRPr="00EE1EAD">
        <w:rPr>
          <w:rFonts w:ascii="Times New Roman" w:hAnsi="Times New Roman" w:cs="Times New Roman"/>
          <w:lang w:eastAsia="ru-RU"/>
        </w:rPr>
        <w:t xml:space="preserve"> are archeology monuments (Objects No. 3, 9, 27);</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           - 24 Objects of </w:t>
      </w:r>
      <w:r w:rsidR="00F30D42" w:rsidRPr="00EE1EAD">
        <w:rPr>
          <w:rFonts w:ascii="Times New Roman" w:hAnsi="Times New Roman" w:cs="Times New Roman"/>
          <w:lang w:eastAsia="ru-RU"/>
        </w:rPr>
        <w:t>PCR</w:t>
      </w:r>
      <w:r w:rsidRPr="00EE1EAD">
        <w:rPr>
          <w:rFonts w:ascii="Times New Roman" w:hAnsi="Times New Roman" w:cs="Times New Roman"/>
          <w:lang w:eastAsia="ru-RU"/>
        </w:rPr>
        <w:t xml:space="preserve"> are modern commemorative monument (Objects No. 1, 2, 4-8, 10-17, 19-26, 28);</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          - 1 Object of </w:t>
      </w:r>
      <w:r w:rsidR="00F30D42" w:rsidRPr="00EE1EAD">
        <w:rPr>
          <w:rFonts w:ascii="Times New Roman" w:hAnsi="Times New Roman" w:cs="Times New Roman"/>
          <w:lang w:eastAsia="ru-RU"/>
        </w:rPr>
        <w:t>PCR</w:t>
      </w:r>
      <w:r w:rsidRPr="00EE1EAD">
        <w:rPr>
          <w:rFonts w:ascii="Times New Roman" w:hAnsi="Times New Roman" w:cs="Times New Roman"/>
          <w:lang w:eastAsia="ru-RU"/>
        </w:rPr>
        <w:t xml:space="preserve"> is modern cemetery (Object No. 18).</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lang w:eastAsia="ru-RU"/>
        </w:rPr>
        <w:t xml:space="preserve">          Objects No. 3,9,27 have been recognized as emergency monuments.</w:t>
      </w: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6D0020" w:rsidRPr="00EE1EAD" w:rsidRDefault="006D0020" w:rsidP="007C5EA0">
      <w:pPr>
        <w:spacing w:after="0" w:line="240" w:lineRule="auto"/>
        <w:jc w:val="both"/>
        <w:rPr>
          <w:rFonts w:ascii="Times New Roman" w:hAnsi="Times New Roman" w:cs="Times New Roman"/>
          <w:lang w:eastAsia="ru-RU"/>
        </w:rPr>
      </w:pPr>
    </w:p>
    <w:p w:rsidR="00E65391" w:rsidRPr="00EE1EAD" w:rsidRDefault="00E65391" w:rsidP="007C5EA0">
      <w:pPr>
        <w:spacing w:after="0" w:line="240" w:lineRule="auto"/>
        <w:jc w:val="both"/>
        <w:rPr>
          <w:rFonts w:ascii="Times New Roman" w:hAnsi="Times New Roman" w:cs="Times New Roman"/>
          <w:lang w:eastAsia="ru-RU"/>
        </w:rPr>
      </w:pPr>
    </w:p>
    <w:p w:rsidR="006D0020" w:rsidRPr="00EE1EAD" w:rsidRDefault="006D0020" w:rsidP="00E65391">
      <w:pPr>
        <w:tabs>
          <w:tab w:val="left" w:pos="5115"/>
        </w:tabs>
        <w:spacing w:after="0" w:line="240" w:lineRule="auto"/>
        <w:jc w:val="right"/>
        <w:rPr>
          <w:rFonts w:ascii="Times New Roman" w:hAnsi="Times New Roman" w:cs="Times New Roman"/>
          <w:b/>
        </w:rPr>
      </w:pPr>
      <w:r w:rsidRPr="00EE1EAD">
        <w:rPr>
          <w:rFonts w:ascii="Times New Roman" w:hAnsi="Times New Roman" w:cs="Times New Roman"/>
          <w:b/>
        </w:rPr>
        <w:t>ARCHEOLOGICAL</w:t>
      </w:r>
    </w:p>
    <w:p w:rsidR="006D0020" w:rsidRPr="00EE1EAD" w:rsidRDefault="006D0020" w:rsidP="00E65391">
      <w:pPr>
        <w:tabs>
          <w:tab w:val="left" w:pos="5115"/>
        </w:tabs>
        <w:spacing w:after="0" w:line="240" w:lineRule="auto"/>
        <w:jc w:val="right"/>
        <w:rPr>
          <w:rFonts w:ascii="Times New Roman" w:hAnsi="Times New Roman" w:cs="Times New Roman"/>
          <w:b/>
        </w:rPr>
      </w:pPr>
      <w:r w:rsidRPr="00EE1EAD">
        <w:rPr>
          <w:rFonts w:ascii="Times New Roman" w:hAnsi="Times New Roman" w:cs="Times New Roman"/>
          <w:b/>
        </w:rPr>
        <w:t xml:space="preserve">                                                                                                                        EXPEDITION</w:t>
      </w:r>
    </w:p>
    <w:p w:rsidR="006D0020" w:rsidRPr="00EE1EAD" w:rsidRDefault="006D0020" w:rsidP="007C5EA0">
      <w:pPr>
        <w:spacing w:after="0" w:line="240" w:lineRule="auto"/>
        <w:jc w:val="both"/>
        <w:rPr>
          <w:rFonts w:ascii="Times New Roman" w:hAnsi="Times New Roman" w:cs="Times New Roman"/>
          <w:b/>
          <w:sz w:val="24"/>
          <w:lang w:eastAsia="ru-RU"/>
        </w:rPr>
      </w:pPr>
    </w:p>
    <w:p w:rsidR="00E65391" w:rsidRPr="00EE1EAD" w:rsidRDefault="00E65391" w:rsidP="007C5EA0">
      <w:pPr>
        <w:spacing w:after="0" w:line="240" w:lineRule="auto"/>
        <w:jc w:val="both"/>
        <w:rPr>
          <w:rFonts w:ascii="Times New Roman" w:hAnsi="Times New Roman" w:cs="Times New Roman"/>
          <w:b/>
          <w:sz w:val="24"/>
          <w:lang w:eastAsia="ru-RU"/>
        </w:rPr>
      </w:pPr>
    </w:p>
    <w:p w:rsidR="006D0020" w:rsidRPr="00EE1EAD" w:rsidRDefault="006D0020" w:rsidP="007C5EA0">
      <w:pPr>
        <w:spacing w:after="0" w:line="240" w:lineRule="auto"/>
        <w:jc w:val="both"/>
        <w:rPr>
          <w:rFonts w:ascii="Times New Roman" w:hAnsi="Times New Roman" w:cs="Times New Roman"/>
          <w:b/>
          <w:sz w:val="24"/>
          <w:lang w:eastAsia="ru-RU"/>
        </w:rPr>
      </w:pPr>
      <w:r w:rsidRPr="00EE1EAD">
        <w:rPr>
          <w:rFonts w:ascii="Times New Roman" w:hAnsi="Times New Roman" w:cs="Times New Roman"/>
          <w:b/>
          <w:sz w:val="24"/>
          <w:lang w:eastAsia="ru-RU"/>
        </w:rPr>
        <w:t xml:space="preserve">                                Archaeological expertise carrying out procedure</w:t>
      </w:r>
    </w:p>
    <w:p w:rsidR="006D0020" w:rsidRPr="00EE1EAD" w:rsidRDefault="006D0020" w:rsidP="007C5EA0">
      <w:pPr>
        <w:spacing w:after="0" w:line="240" w:lineRule="auto"/>
        <w:jc w:val="both"/>
        <w:rPr>
          <w:rFonts w:ascii="Times New Roman" w:hAnsi="Times New Roman" w:cs="Times New Roman"/>
          <w:b/>
          <w:sz w:val="24"/>
          <w:lang w:eastAsia="ru-RU"/>
        </w:rPr>
      </w:pPr>
    </w:p>
    <w:p w:rsidR="006D0020" w:rsidRPr="00EE1EAD" w:rsidRDefault="006D0020" w:rsidP="007C5EA0">
      <w:pPr>
        <w:spacing w:after="0" w:line="240" w:lineRule="auto"/>
        <w:jc w:val="both"/>
        <w:rPr>
          <w:rFonts w:ascii="Times New Roman" w:hAnsi="Times New Roman" w:cs="Times New Roman"/>
          <w:sz w:val="24"/>
          <w:lang w:eastAsia="ru-RU"/>
        </w:rPr>
      </w:pPr>
      <w:r w:rsidRPr="00EE1EAD">
        <w:rPr>
          <w:rFonts w:ascii="Times New Roman" w:hAnsi="Times New Roman" w:cs="Times New Roman"/>
          <w:sz w:val="24"/>
          <w:u w:val="single"/>
          <w:lang w:eastAsia="ru-RU"/>
        </w:rPr>
        <w:t>Archaeological expertise of lands</w:t>
      </w:r>
      <w:r w:rsidRPr="00EE1EAD">
        <w:rPr>
          <w:rFonts w:ascii="Times New Roman" w:hAnsi="Times New Roman" w:cs="Times New Roman"/>
          <w:i/>
          <w:sz w:val="24"/>
          <w:lang w:eastAsia="ru-RU"/>
        </w:rPr>
        <w:t xml:space="preserve">(«Expertise») </w:t>
      </w:r>
      <w:r w:rsidRPr="00EE1EAD">
        <w:rPr>
          <w:rFonts w:ascii="Times New Roman" w:hAnsi="Times New Roman" w:cs="Times New Roman"/>
          <w:sz w:val="24"/>
          <w:lang w:eastAsia="ru-RU"/>
        </w:rPr>
        <w:t xml:space="preserve">– it is special scientific research, carried out by qualified specialists-archeologists with purpose of fact-finding of existence or absence of archaeological monuments (historical and cultural heritage objects) on territories, allocated under economic development </w:t>
      </w:r>
      <w:r w:rsidRPr="00EE1EAD">
        <w:rPr>
          <w:rFonts w:ascii="Times New Roman" w:hAnsi="Times New Roman" w:cs="Times New Roman"/>
          <w:i/>
          <w:sz w:val="24"/>
          <w:lang w:eastAsia="ru-RU"/>
        </w:rPr>
        <w:t xml:space="preserve">(«Territory Expertise»). </w:t>
      </w:r>
      <w:r w:rsidRPr="00EE1EAD">
        <w:rPr>
          <w:rFonts w:ascii="Times New Roman" w:hAnsi="Times New Roman" w:cs="Times New Roman"/>
          <w:sz w:val="24"/>
          <w:lang w:eastAsia="ru-RU"/>
        </w:rPr>
        <w:t>Expertise is carried out on the base of Law of RK «About protection and usage of historical and cultural heritage»</w:t>
      </w:r>
      <w:r w:rsidRPr="00EE1EAD">
        <w:rPr>
          <w:rFonts w:ascii="Times New Roman" w:hAnsi="Times New Roman" w:cs="Times New Roman"/>
          <w:sz w:val="24"/>
          <w:vertAlign w:val="superscript"/>
          <w:lang w:eastAsia="ru-RU"/>
        </w:rPr>
        <w:t>1</w:t>
      </w:r>
      <w:r w:rsidRPr="00EE1EAD">
        <w:rPr>
          <w:rFonts w:ascii="Times New Roman" w:hAnsi="Times New Roman" w:cs="Times New Roman"/>
          <w:sz w:val="24"/>
          <w:lang w:eastAsia="ru-RU"/>
        </w:rPr>
        <w:t>.</w:t>
      </w:r>
    </w:p>
    <w:p w:rsidR="008B5B40" w:rsidRPr="00EE1EAD" w:rsidRDefault="008B5B40" w:rsidP="007C5EA0">
      <w:pPr>
        <w:tabs>
          <w:tab w:val="left" w:pos="5115"/>
        </w:tabs>
        <w:spacing w:after="0" w:line="240" w:lineRule="auto"/>
        <w:jc w:val="both"/>
        <w:rPr>
          <w:rFonts w:ascii="Times New Roman" w:hAnsi="Times New Roman" w:cs="Times New Roman"/>
        </w:rPr>
      </w:pPr>
    </w:p>
    <w:p w:rsidR="006D0020" w:rsidRPr="00EE1EAD" w:rsidRDefault="006D0020" w:rsidP="007C5EA0">
      <w:pPr>
        <w:tabs>
          <w:tab w:val="left" w:pos="5115"/>
        </w:tabs>
        <w:spacing w:after="0" w:line="240" w:lineRule="auto"/>
        <w:jc w:val="both"/>
        <w:rPr>
          <w:rFonts w:ascii="Times New Roman" w:hAnsi="Times New Roman" w:cs="Times New Roman"/>
        </w:rPr>
      </w:pPr>
      <w:r w:rsidRPr="00EE1EAD">
        <w:rPr>
          <w:rFonts w:ascii="Times New Roman" w:hAnsi="Times New Roman" w:cs="Times New Roman"/>
        </w:rPr>
        <w:t>Result of Expertise is objective and sufficient Conclusion of archaeological expertise («Conclusion»), confirming fact of existence or absence of historical and cultural heritage objects on expertise Territory.</w:t>
      </w:r>
    </w:p>
    <w:p w:rsidR="006D0020" w:rsidRPr="00EE1EAD" w:rsidRDefault="006D0020" w:rsidP="007C5EA0">
      <w:pPr>
        <w:tabs>
          <w:tab w:val="left" w:pos="5115"/>
        </w:tabs>
        <w:spacing w:after="0" w:line="240" w:lineRule="auto"/>
        <w:jc w:val="both"/>
        <w:rPr>
          <w:rFonts w:ascii="Times New Roman" w:hAnsi="Times New Roman" w:cs="Times New Roman"/>
        </w:rPr>
      </w:pPr>
      <w:r w:rsidRPr="00EE1EAD">
        <w:rPr>
          <w:rFonts w:ascii="Times New Roman" w:hAnsi="Times New Roman" w:cs="Times New Roman"/>
        </w:rPr>
        <w:t>In case of existence of archaeological monuments on studied territory, conclusion includes the Scientific report with description of found out monuments and recommendations on protective measures with respect to them.</w:t>
      </w:r>
    </w:p>
    <w:p w:rsidR="008B5B40" w:rsidRPr="00EE1EAD" w:rsidRDefault="008B5B40" w:rsidP="007C5EA0">
      <w:pPr>
        <w:tabs>
          <w:tab w:val="left" w:pos="5115"/>
        </w:tabs>
        <w:spacing w:after="0" w:line="240" w:lineRule="auto"/>
        <w:jc w:val="both"/>
        <w:rPr>
          <w:rFonts w:ascii="Times New Roman" w:hAnsi="Times New Roman" w:cs="Times New Roman"/>
        </w:rPr>
      </w:pPr>
    </w:p>
    <w:p w:rsidR="006D0020" w:rsidRPr="00EE1EAD" w:rsidRDefault="006D0020" w:rsidP="007C5EA0">
      <w:pPr>
        <w:tabs>
          <w:tab w:val="left" w:pos="5115"/>
        </w:tabs>
        <w:spacing w:after="0" w:line="240" w:lineRule="auto"/>
        <w:jc w:val="both"/>
        <w:rPr>
          <w:rFonts w:ascii="Times New Roman" w:hAnsi="Times New Roman" w:cs="Times New Roman"/>
        </w:rPr>
      </w:pPr>
      <w:r w:rsidRPr="00EE1EAD">
        <w:rPr>
          <w:rFonts w:ascii="Times New Roman" w:hAnsi="Times New Roman" w:cs="Times New Roman"/>
        </w:rPr>
        <w:t>Expertise is carried out according to generally accepted «Archaeological expertise carrying out procedures» and includes complex of the following obligatory measures:</w:t>
      </w:r>
    </w:p>
    <w:p w:rsidR="006D0020" w:rsidRPr="00EE1EAD" w:rsidRDefault="006D0020" w:rsidP="007C5EA0">
      <w:pPr>
        <w:tabs>
          <w:tab w:val="left" w:pos="5115"/>
        </w:tabs>
        <w:spacing w:after="0" w:line="240" w:lineRule="auto"/>
        <w:jc w:val="both"/>
        <w:rPr>
          <w:rFonts w:ascii="Times New Roman" w:hAnsi="Times New Roman" w:cs="Times New Roman"/>
        </w:rPr>
      </w:pPr>
    </w:p>
    <w:p w:rsidR="006D0020" w:rsidRPr="00EE1EAD" w:rsidRDefault="006D0020" w:rsidP="007C5EA0">
      <w:pPr>
        <w:tabs>
          <w:tab w:val="left" w:pos="5115"/>
        </w:tabs>
        <w:spacing w:after="0" w:line="240" w:lineRule="auto"/>
        <w:jc w:val="both"/>
        <w:rPr>
          <w:rFonts w:ascii="Times New Roman" w:hAnsi="Times New Roman" w:cs="Times New Roman"/>
          <w:u w:val="single"/>
        </w:rPr>
      </w:pPr>
      <w:r w:rsidRPr="00EE1EAD">
        <w:rPr>
          <w:rFonts w:ascii="Times New Roman" w:hAnsi="Times New Roman" w:cs="Times New Roman"/>
          <w:u w:val="single"/>
        </w:rPr>
        <w:t xml:space="preserve">Preliminary satge: </w:t>
      </w:r>
    </w:p>
    <w:p w:rsidR="008B5B40" w:rsidRPr="00EE1EAD" w:rsidRDefault="008B5B40" w:rsidP="007C5EA0">
      <w:pPr>
        <w:tabs>
          <w:tab w:val="left" w:pos="5115"/>
        </w:tabs>
        <w:spacing w:after="0" w:line="240" w:lineRule="auto"/>
        <w:jc w:val="both"/>
        <w:rPr>
          <w:rFonts w:ascii="Times New Roman" w:hAnsi="Times New Roman" w:cs="Times New Roman"/>
          <w:u w:val="single"/>
        </w:rPr>
      </w:pPr>
    </w:p>
    <w:p w:rsidR="006D0020" w:rsidRPr="00EE1EAD" w:rsidRDefault="006D0020" w:rsidP="00F50914">
      <w:pPr>
        <w:pStyle w:val="a5"/>
        <w:numPr>
          <w:ilvl w:val="0"/>
          <w:numId w:val="54"/>
        </w:numPr>
        <w:tabs>
          <w:tab w:val="left" w:pos="5115"/>
        </w:tabs>
        <w:jc w:val="both"/>
        <w:rPr>
          <w:sz w:val="22"/>
          <w:u w:val="single"/>
        </w:rPr>
      </w:pPr>
      <w:r w:rsidRPr="00EE1EAD">
        <w:rPr>
          <w:sz w:val="22"/>
        </w:rPr>
        <w:t>Preliminary work with historical and scientific sources, corpus of the monuments and with state register, place map, space images, schematic map of land plot, index of coordinates etc. study.</w:t>
      </w:r>
    </w:p>
    <w:p w:rsidR="006D0020" w:rsidRPr="00EE1EAD" w:rsidRDefault="006D0020" w:rsidP="007C5EA0">
      <w:pPr>
        <w:tabs>
          <w:tab w:val="left" w:pos="5115"/>
        </w:tabs>
        <w:spacing w:after="0" w:line="240" w:lineRule="auto"/>
        <w:jc w:val="both"/>
        <w:rPr>
          <w:rFonts w:ascii="Times New Roman" w:hAnsi="Times New Roman" w:cs="Times New Roman"/>
          <w:u w:val="single"/>
        </w:rPr>
      </w:pPr>
      <w:r w:rsidRPr="00EE1EAD">
        <w:rPr>
          <w:rFonts w:ascii="Times New Roman" w:hAnsi="Times New Roman" w:cs="Times New Roman"/>
          <w:u w:val="single"/>
        </w:rPr>
        <w:t>Field stage:</w:t>
      </w:r>
    </w:p>
    <w:p w:rsidR="006D0020" w:rsidRPr="00EE1EAD" w:rsidRDefault="006D0020" w:rsidP="00F50914">
      <w:pPr>
        <w:pStyle w:val="a5"/>
        <w:numPr>
          <w:ilvl w:val="0"/>
          <w:numId w:val="54"/>
        </w:numPr>
        <w:tabs>
          <w:tab w:val="left" w:pos="5115"/>
        </w:tabs>
        <w:jc w:val="both"/>
        <w:rPr>
          <w:u w:val="single"/>
        </w:rPr>
      </w:pPr>
      <w:r w:rsidRPr="00EE1EAD">
        <w:rPr>
          <w:sz w:val="22"/>
        </w:rPr>
        <w:t>Visual inspection of land plot and adjoining place within expertise Territory, according to information (site schematic map, index of coordinates, right-of-way and etc.);</w:t>
      </w:r>
    </w:p>
    <w:p w:rsidR="006D0020" w:rsidRPr="00EE1EAD" w:rsidRDefault="006D0020" w:rsidP="00F50914">
      <w:pPr>
        <w:pStyle w:val="a5"/>
        <w:numPr>
          <w:ilvl w:val="0"/>
          <w:numId w:val="54"/>
        </w:numPr>
        <w:tabs>
          <w:tab w:val="left" w:pos="5115"/>
        </w:tabs>
        <w:jc w:val="both"/>
        <w:rPr>
          <w:sz w:val="24"/>
        </w:rPr>
      </w:pPr>
      <w:r w:rsidRPr="00EE1EAD">
        <w:rPr>
          <w:sz w:val="24"/>
        </w:rPr>
        <w:t xml:space="preserve">Photo fixation, documentation, description of all found out </w:t>
      </w:r>
      <w:r w:rsidR="00F30D42" w:rsidRPr="00EE1EAD">
        <w:rPr>
          <w:sz w:val="24"/>
        </w:rPr>
        <w:t>PCR</w:t>
      </w:r>
      <w:r w:rsidRPr="00EE1EAD">
        <w:rPr>
          <w:sz w:val="24"/>
        </w:rPr>
        <w:t xml:space="preserve"> Objects in context of adjoining place;</w:t>
      </w:r>
    </w:p>
    <w:p w:rsidR="006D0020" w:rsidRPr="00EE1EAD" w:rsidRDefault="006D0020" w:rsidP="00F50914">
      <w:pPr>
        <w:pStyle w:val="a5"/>
        <w:numPr>
          <w:ilvl w:val="0"/>
          <w:numId w:val="54"/>
        </w:numPr>
        <w:tabs>
          <w:tab w:val="left" w:pos="5115"/>
        </w:tabs>
        <w:jc w:val="both"/>
        <w:rPr>
          <w:sz w:val="24"/>
        </w:rPr>
      </w:pPr>
      <w:r w:rsidRPr="00EE1EAD">
        <w:rPr>
          <w:sz w:val="24"/>
        </w:rPr>
        <w:t>Collection of archaeological material, findings description;</w:t>
      </w:r>
    </w:p>
    <w:p w:rsidR="006D0020" w:rsidRPr="00EE1EAD" w:rsidRDefault="006D0020" w:rsidP="00F50914">
      <w:pPr>
        <w:pStyle w:val="a5"/>
        <w:numPr>
          <w:ilvl w:val="0"/>
          <w:numId w:val="54"/>
        </w:numPr>
        <w:tabs>
          <w:tab w:val="left" w:pos="5115"/>
        </w:tabs>
        <w:jc w:val="both"/>
        <w:rPr>
          <w:sz w:val="24"/>
        </w:rPr>
      </w:pPr>
      <w:r w:rsidRPr="00EE1EAD">
        <w:rPr>
          <w:sz w:val="24"/>
        </w:rPr>
        <w:t>Determination of condition of fixed archeology monuments;</w:t>
      </w:r>
    </w:p>
    <w:p w:rsidR="006D0020" w:rsidRPr="00EE1EAD" w:rsidRDefault="006D0020" w:rsidP="00F50914">
      <w:pPr>
        <w:pStyle w:val="a5"/>
        <w:numPr>
          <w:ilvl w:val="0"/>
          <w:numId w:val="54"/>
        </w:numPr>
        <w:tabs>
          <w:tab w:val="left" w:pos="5115"/>
        </w:tabs>
        <w:jc w:val="both"/>
        <w:rPr>
          <w:sz w:val="24"/>
        </w:rPr>
      </w:pPr>
      <w:r w:rsidRPr="00EE1EAD">
        <w:rPr>
          <w:sz w:val="24"/>
        </w:rPr>
        <w:t>In case of need filling dug pits (size 1,0m x 1,5m) for determination of cultural layer;</w:t>
      </w:r>
    </w:p>
    <w:p w:rsidR="006D0020" w:rsidRPr="00EE1EAD" w:rsidRDefault="006D0020" w:rsidP="00F50914">
      <w:pPr>
        <w:pStyle w:val="a5"/>
        <w:numPr>
          <w:ilvl w:val="0"/>
          <w:numId w:val="54"/>
        </w:numPr>
        <w:tabs>
          <w:tab w:val="left" w:pos="5115"/>
        </w:tabs>
        <w:jc w:val="both"/>
        <w:rPr>
          <w:sz w:val="24"/>
        </w:rPr>
      </w:pPr>
      <w:r w:rsidRPr="00EE1EAD">
        <w:rPr>
          <w:sz w:val="24"/>
        </w:rPr>
        <w:t>Fixation and analysis of stratigraphical situation.</w:t>
      </w:r>
    </w:p>
    <w:p w:rsidR="006D0020" w:rsidRPr="00EE1EAD" w:rsidRDefault="006D0020" w:rsidP="007C5EA0">
      <w:pPr>
        <w:tabs>
          <w:tab w:val="left" w:pos="5115"/>
        </w:tabs>
        <w:spacing w:after="0" w:line="240" w:lineRule="auto"/>
        <w:jc w:val="both"/>
        <w:rPr>
          <w:rFonts w:ascii="Times New Roman" w:hAnsi="Times New Roman" w:cs="Times New Roman"/>
          <w:sz w:val="24"/>
          <w:u w:val="single"/>
        </w:rPr>
      </w:pPr>
      <w:r w:rsidRPr="00EE1EAD">
        <w:rPr>
          <w:rFonts w:ascii="Times New Roman" w:hAnsi="Times New Roman" w:cs="Times New Roman"/>
          <w:sz w:val="24"/>
          <w:u w:val="single"/>
        </w:rPr>
        <w:t>Final stage:</w:t>
      </w:r>
    </w:p>
    <w:p w:rsidR="006D0020" w:rsidRPr="00EE1EAD" w:rsidRDefault="006D0020" w:rsidP="00F50914">
      <w:pPr>
        <w:pStyle w:val="a5"/>
        <w:numPr>
          <w:ilvl w:val="0"/>
          <w:numId w:val="55"/>
        </w:numPr>
        <w:tabs>
          <w:tab w:val="left" w:pos="5115"/>
        </w:tabs>
        <w:jc w:val="both"/>
        <w:rPr>
          <w:sz w:val="24"/>
        </w:rPr>
      </w:pPr>
      <w:r w:rsidRPr="00EE1EAD">
        <w:rPr>
          <w:sz w:val="24"/>
        </w:rPr>
        <w:t>cameral treatment of received data;</w:t>
      </w:r>
    </w:p>
    <w:p w:rsidR="006D0020" w:rsidRPr="00EE1EAD" w:rsidRDefault="006D0020" w:rsidP="00F50914">
      <w:pPr>
        <w:pStyle w:val="a5"/>
        <w:numPr>
          <w:ilvl w:val="0"/>
          <w:numId w:val="55"/>
        </w:numPr>
        <w:tabs>
          <w:tab w:val="left" w:pos="5115"/>
        </w:tabs>
        <w:jc w:val="both"/>
        <w:rPr>
          <w:sz w:val="24"/>
        </w:rPr>
      </w:pPr>
      <w:r w:rsidRPr="00EE1EAD">
        <w:rPr>
          <w:sz w:val="24"/>
        </w:rPr>
        <w:t xml:space="preserve">preparation of scientific report, including description of fixed </w:t>
      </w:r>
      <w:r w:rsidR="00F30D42" w:rsidRPr="00EE1EAD">
        <w:rPr>
          <w:sz w:val="24"/>
        </w:rPr>
        <w:t>PCR</w:t>
      </w:r>
      <w:r w:rsidRPr="00EE1EAD">
        <w:rPr>
          <w:sz w:val="24"/>
        </w:rPr>
        <w:t xml:space="preserve"> Objects, drawings and photo report;</w:t>
      </w:r>
    </w:p>
    <w:p w:rsidR="006D0020" w:rsidRPr="00EE1EAD" w:rsidRDefault="006D0020" w:rsidP="00F50914">
      <w:pPr>
        <w:pStyle w:val="a5"/>
        <w:numPr>
          <w:ilvl w:val="0"/>
          <w:numId w:val="55"/>
        </w:numPr>
        <w:tabs>
          <w:tab w:val="left" w:pos="5115"/>
        </w:tabs>
        <w:jc w:val="both"/>
        <w:rPr>
          <w:sz w:val="24"/>
        </w:rPr>
      </w:pPr>
      <w:r w:rsidRPr="00EE1EAD">
        <w:rPr>
          <w:sz w:val="24"/>
        </w:rPr>
        <w:t>preparation of archeological expertise Conclusion;</w:t>
      </w:r>
    </w:p>
    <w:p w:rsidR="006D0020" w:rsidRPr="00EE1EAD" w:rsidRDefault="006D0020" w:rsidP="00F50914">
      <w:pPr>
        <w:pStyle w:val="a5"/>
        <w:numPr>
          <w:ilvl w:val="0"/>
          <w:numId w:val="55"/>
        </w:numPr>
        <w:tabs>
          <w:tab w:val="left" w:pos="5115"/>
        </w:tabs>
        <w:jc w:val="both"/>
        <w:rPr>
          <w:sz w:val="24"/>
        </w:rPr>
      </w:pPr>
      <w:r w:rsidRPr="00EE1EAD">
        <w:rPr>
          <w:sz w:val="24"/>
        </w:rPr>
        <w:t xml:space="preserve">preparation of recommendations on protective measures with respect to fixed </w:t>
      </w:r>
      <w:r w:rsidR="00F30D42" w:rsidRPr="00EE1EAD">
        <w:rPr>
          <w:sz w:val="24"/>
        </w:rPr>
        <w:t>PCR</w:t>
      </w:r>
      <w:r w:rsidRPr="00EE1EAD">
        <w:rPr>
          <w:sz w:val="24"/>
        </w:rPr>
        <w:t xml:space="preserve"> Objects;</w:t>
      </w:r>
    </w:p>
    <w:p w:rsidR="006D0020" w:rsidRPr="00EE1EAD" w:rsidRDefault="006D0020" w:rsidP="00F50914">
      <w:pPr>
        <w:pStyle w:val="a5"/>
        <w:numPr>
          <w:ilvl w:val="0"/>
          <w:numId w:val="55"/>
        </w:numPr>
        <w:tabs>
          <w:tab w:val="left" w:pos="5115"/>
        </w:tabs>
        <w:jc w:val="both"/>
        <w:rPr>
          <w:sz w:val="24"/>
        </w:rPr>
      </w:pPr>
      <w:r w:rsidRPr="00EE1EAD">
        <w:rPr>
          <w:sz w:val="24"/>
        </w:rPr>
        <w:t>transfer of Expertise results to the Employer.</w:t>
      </w:r>
    </w:p>
    <w:p w:rsidR="006D0020" w:rsidRPr="00EE1EAD" w:rsidRDefault="006D0020" w:rsidP="007C5EA0">
      <w:pPr>
        <w:tabs>
          <w:tab w:val="left" w:pos="5115"/>
        </w:tabs>
        <w:spacing w:after="0" w:line="240" w:lineRule="auto"/>
        <w:ind w:left="720"/>
        <w:jc w:val="both"/>
        <w:rPr>
          <w:rFonts w:ascii="Times New Roman" w:hAnsi="Times New Roman" w:cs="Times New Roman"/>
          <w:sz w:val="24"/>
        </w:rPr>
      </w:pPr>
    </w:p>
    <w:p w:rsidR="006D0020" w:rsidRPr="00EE1EAD" w:rsidRDefault="006D0020" w:rsidP="007C5EA0">
      <w:pPr>
        <w:tabs>
          <w:tab w:val="left" w:pos="5115"/>
        </w:tabs>
        <w:spacing w:after="0" w:line="240" w:lineRule="auto"/>
        <w:ind w:left="720"/>
        <w:jc w:val="both"/>
        <w:rPr>
          <w:rFonts w:ascii="Times New Roman" w:hAnsi="Times New Roman" w:cs="Times New Roman"/>
          <w:sz w:val="24"/>
        </w:rPr>
      </w:pPr>
      <w:r w:rsidRPr="00EE1EAD">
        <w:rPr>
          <w:rFonts w:ascii="Times New Roman" w:hAnsi="Times New Roman" w:cs="Times New Roman"/>
          <w:sz w:val="24"/>
        </w:rPr>
        <w:t>__________________________</w:t>
      </w:r>
    </w:p>
    <w:p w:rsidR="006D0020" w:rsidRPr="00EE1EAD" w:rsidRDefault="006D0020" w:rsidP="007C5EA0">
      <w:pPr>
        <w:spacing w:after="0" w:line="240" w:lineRule="auto"/>
        <w:jc w:val="both"/>
        <w:rPr>
          <w:rFonts w:ascii="Times New Roman" w:hAnsi="Times New Roman" w:cs="Times New Roman"/>
          <w:i/>
          <w:sz w:val="18"/>
          <w:lang w:eastAsia="ru-RU"/>
        </w:rPr>
      </w:pPr>
      <w:r w:rsidRPr="00EE1EAD">
        <w:rPr>
          <w:rFonts w:ascii="Times New Roman" w:hAnsi="Times New Roman" w:cs="Times New Roman"/>
          <w:vertAlign w:val="superscript"/>
          <w:lang w:eastAsia="ru-RU"/>
        </w:rPr>
        <w:t>1</w:t>
      </w:r>
      <w:r w:rsidRPr="00EE1EAD">
        <w:rPr>
          <w:rFonts w:ascii="Times New Roman" w:hAnsi="Times New Roman" w:cs="Times New Roman"/>
          <w:i/>
          <w:sz w:val="18"/>
          <w:lang w:eastAsia="ru-RU"/>
        </w:rPr>
        <w:t>Article 39 of the Law of RK dated July 2, 1992No. 1488-XII «About protection and use of historical and cultural heritage»:</w:t>
      </w:r>
    </w:p>
    <w:p w:rsidR="006D0020" w:rsidRPr="00EE1EAD" w:rsidRDefault="006D0020" w:rsidP="007C5EA0">
      <w:pPr>
        <w:spacing w:after="0" w:line="240" w:lineRule="auto"/>
        <w:jc w:val="both"/>
        <w:rPr>
          <w:rFonts w:ascii="Times New Roman" w:hAnsi="Times New Roman" w:cs="Times New Roman"/>
          <w:lang w:eastAsia="ru-RU"/>
        </w:rPr>
      </w:pPr>
      <w:r w:rsidRPr="00EE1EAD">
        <w:rPr>
          <w:rFonts w:ascii="Times New Roman" w:hAnsi="Times New Roman" w:cs="Times New Roman"/>
          <w:i/>
          <w:sz w:val="18"/>
          <w:lang w:eastAsia="ru-RU"/>
        </w:rPr>
        <w:t xml:space="preserve">C.1. Research works on reveal of historical and cultural heritage objects have to be performed at territory development before right-of-way of land plots. C.3. Works carrying out, which can create a threat of existence of historical and cultural heritage objects is forbidden.  </w:t>
      </w:r>
    </w:p>
    <w:p w:rsidR="006D0020" w:rsidRPr="00EE1EAD" w:rsidRDefault="006D0020" w:rsidP="007C5EA0">
      <w:pPr>
        <w:tabs>
          <w:tab w:val="left" w:pos="5115"/>
        </w:tabs>
        <w:spacing w:after="0" w:line="240" w:lineRule="auto"/>
        <w:ind w:left="720"/>
        <w:jc w:val="both"/>
        <w:rPr>
          <w:rFonts w:ascii="Times New Roman" w:hAnsi="Times New Roman" w:cs="Times New Roman"/>
          <w:sz w:val="24"/>
        </w:rPr>
      </w:pPr>
    </w:p>
    <w:p w:rsidR="00FD60C5" w:rsidRPr="00EE1EAD" w:rsidRDefault="00FD60C5" w:rsidP="007C5EA0">
      <w:pPr>
        <w:tabs>
          <w:tab w:val="left" w:pos="5115"/>
        </w:tabs>
        <w:spacing w:after="0" w:line="240" w:lineRule="auto"/>
        <w:ind w:left="720"/>
        <w:jc w:val="both"/>
        <w:rPr>
          <w:rFonts w:ascii="Times New Roman" w:hAnsi="Times New Roman" w:cs="Times New Roman"/>
          <w:sz w:val="24"/>
        </w:rPr>
        <w:sectPr w:rsidR="00FD60C5" w:rsidRPr="00EE1EAD" w:rsidSect="00582896">
          <w:headerReference w:type="default" r:id="rId21"/>
          <w:footerReference w:type="default" r:id="rId22"/>
          <w:pgSz w:w="11906" w:h="16838" w:code="9"/>
          <w:pgMar w:top="1135" w:right="851" w:bottom="1276" w:left="1418" w:header="709" w:footer="567" w:gutter="0"/>
          <w:cols w:space="708"/>
          <w:titlePg/>
          <w:docGrid w:linePitch="299"/>
        </w:sectPr>
      </w:pPr>
    </w:p>
    <w:p w:rsidR="00FD60C5" w:rsidRPr="00EE1EAD" w:rsidRDefault="00FD60C5" w:rsidP="007C5EA0">
      <w:pPr>
        <w:tabs>
          <w:tab w:val="left" w:pos="5115"/>
        </w:tabs>
        <w:spacing w:after="0" w:line="240" w:lineRule="auto"/>
        <w:ind w:left="720"/>
        <w:jc w:val="both"/>
        <w:rPr>
          <w:rFonts w:ascii="Times New Roman" w:hAnsi="Times New Roman" w:cs="Times New Roman"/>
          <w:sz w:val="24"/>
        </w:rPr>
      </w:pPr>
    </w:p>
    <w:p w:rsidR="008B3BB9" w:rsidRPr="00EE1EAD" w:rsidRDefault="008B3BB9" w:rsidP="00E65391">
      <w:pPr>
        <w:tabs>
          <w:tab w:val="left" w:pos="5115"/>
        </w:tabs>
        <w:spacing w:after="0" w:line="240" w:lineRule="auto"/>
        <w:jc w:val="right"/>
        <w:rPr>
          <w:rFonts w:ascii="Times New Roman" w:hAnsi="Times New Roman" w:cs="Times New Roman"/>
          <w:b/>
        </w:rPr>
      </w:pPr>
      <w:r w:rsidRPr="00EE1EAD">
        <w:rPr>
          <w:rFonts w:ascii="Times New Roman" w:hAnsi="Times New Roman" w:cs="Times New Roman"/>
          <w:b/>
        </w:rPr>
        <w:t>ARCHEOLOGICAL</w:t>
      </w:r>
    </w:p>
    <w:p w:rsidR="008B3BB9" w:rsidRPr="00EE1EAD" w:rsidRDefault="008B3BB9" w:rsidP="00E65391">
      <w:pPr>
        <w:tabs>
          <w:tab w:val="left" w:pos="5115"/>
        </w:tabs>
        <w:spacing w:after="0" w:line="240" w:lineRule="auto"/>
        <w:jc w:val="right"/>
        <w:rPr>
          <w:rFonts w:ascii="Times New Roman" w:hAnsi="Times New Roman" w:cs="Times New Roman"/>
          <w:b/>
        </w:rPr>
      </w:pPr>
      <w:r w:rsidRPr="00EE1EAD">
        <w:rPr>
          <w:rFonts w:ascii="Times New Roman" w:hAnsi="Times New Roman" w:cs="Times New Roman"/>
          <w:b/>
        </w:rPr>
        <w:t>EXPEDITION</w:t>
      </w:r>
    </w:p>
    <w:p w:rsidR="006D0020" w:rsidRPr="00EE1EAD" w:rsidRDefault="006D0020" w:rsidP="007C5EA0">
      <w:pPr>
        <w:tabs>
          <w:tab w:val="left" w:pos="5115"/>
        </w:tabs>
        <w:spacing w:after="0" w:line="240" w:lineRule="auto"/>
        <w:ind w:left="720"/>
        <w:jc w:val="both"/>
        <w:rPr>
          <w:rFonts w:ascii="Times New Roman" w:hAnsi="Times New Roman" w:cs="Times New Roman"/>
          <w:sz w:val="24"/>
        </w:rPr>
      </w:pPr>
    </w:p>
    <w:p w:rsidR="008B3BB9" w:rsidRPr="00EE1EAD" w:rsidRDefault="008B3BB9" w:rsidP="007C5EA0">
      <w:pPr>
        <w:spacing w:after="0" w:line="240" w:lineRule="auto"/>
        <w:rPr>
          <w:rFonts w:ascii="Times New Roman" w:hAnsi="Times New Roman" w:cs="Times New Roman"/>
        </w:rPr>
      </w:pPr>
    </w:p>
    <w:p w:rsidR="008B3BB9" w:rsidRPr="00EE1EAD" w:rsidRDefault="008B3BB9" w:rsidP="007C5EA0">
      <w:pPr>
        <w:spacing w:after="0" w:line="240" w:lineRule="auto"/>
        <w:rPr>
          <w:rFonts w:ascii="Times New Roman" w:hAnsi="Times New Roman" w:cs="Times New Roman"/>
          <w:b/>
        </w:rPr>
      </w:pPr>
      <w:r w:rsidRPr="00EE1EAD">
        <w:rPr>
          <w:rFonts w:ascii="Times New Roman" w:hAnsi="Times New Roman" w:cs="Times New Roman"/>
          <w:b/>
        </w:rPr>
        <w:t>Table 1.  Monuments of historical and cultural heritage (</w:t>
      </w:r>
      <w:r w:rsidR="00F30D42" w:rsidRPr="00EE1EAD">
        <w:rPr>
          <w:rFonts w:ascii="Times New Roman" w:hAnsi="Times New Roman" w:cs="Times New Roman"/>
          <w:b/>
        </w:rPr>
        <w:t>PCR</w:t>
      </w:r>
      <w:r w:rsidRPr="00EE1EAD">
        <w:rPr>
          <w:rFonts w:ascii="Times New Roman" w:hAnsi="Times New Roman" w:cs="Times New Roman"/>
          <w:b/>
        </w:rPr>
        <w:t xml:space="preserve"> Objects),</w:t>
      </w:r>
    </w:p>
    <w:p w:rsidR="008B5B40" w:rsidRPr="00EE1EAD" w:rsidRDefault="008B5B40" w:rsidP="007C5EA0">
      <w:pPr>
        <w:spacing w:after="0" w:line="240" w:lineRule="auto"/>
        <w:rPr>
          <w:rFonts w:ascii="Times New Roman" w:hAnsi="Times New Roman" w:cs="Times New Roman"/>
        </w:rPr>
      </w:pPr>
    </w:p>
    <w:p w:rsidR="00FD60C5" w:rsidRPr="00EE1EAD" w:rsidRDefault="008B5B40" w:rsidP="007C5EA0">
      <w:pPr>
        <w:spacing w:after="0" w:line="240" w:lineRule="auto"/>
        <w:rPr>
          <w:rFonts w:ascii="Times New Roman" w:hAnsi="Times New Roman" w:cs="Times New Roman"/>
        </w:rPr>
      </w:pPr>
      <w:r w:rsidRPr="00EE1EAD">
        <w:rPr>
          <w:rFonts w:ascii="Times New Roman" w:hAnsi="Times New Roman" w:cs="Times New Roman"/>
        </w:rPr>
        <w:t>R</w:t>
      </w:r>
      <w:r w:rsidR="008B3BB9" w:rsidRPr="00EE1EAD">
        <w:rPr>
          <w:rFonts w:ascii="Times New Roman" w:hAnsi="Times New Roman" w:cs="Times New Roman"/>
        </w:rPr>
        <w:t xml:space="preserve">evealed in the course of archaeological expertise carrying out on lands, allocated under      reconstruction of «Western Europe – Western China» corridor, </w:t>
      </w:r>
    </w:p>
    <w:p w:rsidR="008B5B40" w:rsidRPr="00EE1EAD" w:rsidRDefault="008B5B40" w:rsidP="007C5EA0">
      <w:pPr>
        <w:spacing w:after="0" w:line="240" w:lineRule="auto"/>
        <w:rPr>
          <w:rFonts w:ascii="Times New Roman" w:hAnsi="Times New Roman" w:cs="Times New Roman"/>
        </w:rPr>
      </w:pPr>
    </w:p>
    <w:p w:rsidR="00FD60C5" w:rsidRPr="00EE1EAD" w:rsidRDefault="00FD60C5" w:rsidP="007C5EA0">
      <w:pPr>
        <w:spacing w:after="0" w:line="240" w:lineRule="auto"/>
        <w:rPr>
          <w:rFonts w:ascii="Times New Roman" w:hAnsi="Times New Roman" w:cs="Times New Roman"/>
        </w:rPr>
      </w:pPr>
      <w:r w:rsidRPr="00EE1EAD">
        <w:rPr>
          <w:rFonts w:ascii="Times New Roman" w:hAnsi="Times New Roman" w:cs="Times New Roman"/>
        </w:rPr>
        <w:t xml:space="preserve"> «Uzynagash-Otar» section of  «Almaty-Kordai-Blagoveschenka-Merke-Tashkent-Termez» road of republican value </w:t>
      </w:r>
    </w:p>
    <w:p w:rsidR="008B3BB9" w:rsidRPr="00EE1EAD" w:rsidRDefault="008B3BB9" w:rsidP="007C5EA0">
      <w:pPr>
        <w:spacing w:after="0" w:line="240" w:lineRule="auto"/>
        <w:rPr>
          <w:rFonts w:ascii="Times New Roman" w:hAnsi="Times New Roman" w:cs="Times New Roman"/>
        </w:rPr>
      </w:pPr>
    </w:p>
    <w:p w:rsidR="008B3BB9" w:rsidRPr="00EE1EAD" w:rsidRDefault="008B3BB9" w:rsidP="007C5EA0">
      <w:pPr>
        <w:spacing w:after="0" w:line="240" w:lineRule="auto"/>
        <w:rPr>
          <w:rFonts w:ascii="Times New Roman" w:hAnsi="Times New Roman" w:cs="Times New Roman"/>
        </w:rPr>
      </w:pPr>
    </w:p>
    <w:tbl>
      <w:tblPr>
        <w:tblStyle w:val="afff"/>
        <w:tblW w:w="0" w:type="auto"/>
        <w:tblInd w:w="108" w:type="dxa"/>
        <w:tblLook w:val="04A0"/>
      </w:tblPr>
      <w:tblGrid>
        <w:gridCol w:w="511"/>
        <w:gridCol w:w="1570"/>
        <w:gridCol w:w="1484"/>
        <w:gridCol w:w="1524"/>
        <w:gridCol w:w="1300"/>
        <w:gridCol w:w="1089"/>
        <w:gridCol w:w="2267"/>
      </w:tblGrid>
      <w:tr w:rsidR="008B3BB9" w:rsidRPr="00EE1EAD" w:rsidTr="008B5B40">
        <w:trPr>
          <w:trHeight w:val="513"/>
        </w:trPr>
        <w:tc>
          <w:tcPr>
            <w:tcW w:w="493" w:type="dxa"/>
          </w:tcPr>
          <w:p w:rsidR="008B3BB9" w:rsidRPr="00EE1EAD" w:rsidRDefault="008B3BB9" w:rsidP="007C5EA0"/>
          <w:p w:rsidR="008B3BB9" w:rsidRPr="00EE1EAD" w:rsidRDefault="008B3BB9" w:rsidP="007C5EA0">
            <w:pPr>
              <w:rPr>
                <w:b/>
              </w:rPr>
            </w:pPr>
            <w:r w:rsidRPr="00EE1EAD">
              <w:rPr>
                <w:b/>
              </w:rPr>
              <w:t xml:space="preserve">  No.</w:t>
            </w:r>
          </w:p>
        </w:tc>
        <w:tc>
          <w:tcPr>
            <w:tcW w:w="1571" w:type="dxa"/>
          </w:tcPr>
          <w:p w:rsidR="008B3BB9" w:rsidRPr="00EE1EAD" w:rsidRDefault="008B3BB9" w:rsidP="007C5EA0"/>
          <w:p w:rsidR="008B3BB9" w:rsidRPr="00EE1EAD" w:rsidRDefault="00F30D42" w:rsidP="007C5EA0">
            <w:pPr>
              <w:rPr>
                <w:b/>
              </w:rPr>
            </w:pPr>
            <w:r w:rsidRPr="00EE1EAD">
              <w:rPr>
                <w:b/>
              </w:rPr>
              <w:t>PCR</w:t>
            </w:r>
            <w:r w:rsidR="008B3BB9" w:rsidRPr="00EE1EAD">
              <w:rPr>
                <w:b/>
              </w:rPr>
              <w:t xml:space="preserve"> Object</w:t>
            </w:r>
          </w:p>
          <w:p w:rsidR="008B3BB9" w:rsidRPr="00EE1EAD" w:rsidRDefault="008B3BB9" w:rsidP="007C5EA0"/>
        </w:tc>
        <w:tc>
          <w:tcPr>
            <w:tcW w:w="1486" w:type="dxa"/>
          </w:tcPr>
          <w:p w:rsidR="008B3BB9" w:rsidRPr="00EE1EAD" w:rsidRDefault="008B3BB9" w:rsidP="007C5EA0">
            <w:pPr>
              <w:rPr>
                <w:b/>
              </w:rPr>
            </w:pPr>
            <w:r w:rsidRPr="00EE1EAD">
              <w:rPr>
                <w:b/>
              </w:rPr>
              <w:t xml:space="preserve">Geographic </w:t>
            </w:r>
          </w:p>
          <w:p w:rsidR="008B3BB9" w:rsidRPr="00EE1EAD" w:rsidRDefault="008B3BB9" w:rsidP="007C5EA0">
            <w:pPr>
              <w:rPr>
                <w:b/>
              </w:rPr>
            </w:pPr>
            <w:r w:rsidRPr="00EE1EAD">
              <w:rPr>
                <w:b/>
              </w:rPr>
              <w:t xml:space="preserve">     coordinates           </w:t>
            </w:r>
          </w:p>
          <w:p w:rsidR="008B3BB9" w:rsidRPr="00EE1EAD" w:rsidRDefault="008B3BB9" w:rsidP="007C5EA0">
            <w:r w:rsidRPr="00EE1EAD">
              <w:rPr>
                <w:b/>
              </w:rPr>
              <w:t xml:space="preserve">          UTM</w:t>
            </w:r>
          </w:p>
        </w:tc>
        <w:tc>
          <w:tcPr>
            <w:tcW w:w="1526" w:type="dxa"/>
          </w:tcPr>
          <w:p w:rsidR="008B3BB9" w:rsidRPr="00EE1EAD" w:rsidRDefault="008B3BB9" w:rsidP="007C5EA0">
            <w:pPr>
              <w:rPr>
                <w:b/>
              </w:rPr>
            </w:pPr>
            <w:r w:rsidRPr="00EE1EAD">
              <w:rPr>
                <w:b/>
              </w:rPr>
              <w:t>Location</w:t>
            </w:r>
          </w:p>
          <w:p w:rsidR="008B3BB9" w:rsidRPr="00EE1EAD" w:rsidRDefault="008B3BB9" w:rsidP="007C5EA0">
            <w:pPr>
              <w:rPr>
                <w:b/>
              </w:rPr>
            </w:pPr>
            <w:r w:rsidRPr="00EE1EAD">
              <w:rPr>
                <w:b/>
              </w:rPr>
              <w:t xml:space="preserve">      relative to</w:t>
            </w:r>
          </w:p>
          <w:p w:rsidR="008B3BB9" w:rsidRPr="00EE1EAD" w:rsidRDefault="008B3BB9" w:rsidP="007C5EA0">
            <w:r w:rsidRPr="00EE1EAD">
              <w:rPr>
                <w:b/>
              </w:rPr>
              <w:t xml:space="preserve">      highway    axis</w:t>
            </w:r>
          </w:p>
        </w:tc>
        <w:tc>
          <w:tcPr>
            <w:tcW w:w="1303" w:type="dxa"/>
          </w:tcPr>
          <w:p w:rsidR="008B3BB9" w:rsidRPr="00EE1EAD" w:rsidRDefault="008B3BB9" w:rsidP="007C5EA0">
            <w:pPr>
              <w:rPr>
                <w:b/>
              </w:rPr>
            </w:pPr>
            <w:r w:rsidRPr="00EE1EAD">
              <w:rPr>
                <w:b/>
              </w:rPr>
              <w:t xml:space="preserve">Object </w:t>
            </w:r>
          </w:p>
          <w:p w:rsidR="008B3BB9" w:rsidRPr="00EE1EAD" w:rsidRDefault="008B3BB9" w:rsidP="007C5EA0">
            <w:pPr>
              <w:rPr>
                <w:b/>
              </w:rPr>
            </w:pPr>
            <w:r w:rsidRPr="00EE1EAD">
              <w:rPr>
                <w:b/>
              </w:rPr>
              <w:t xml:space="preserve">     location</w:t>
            </w:r>
          </w:p>
          <w:p w:rsidR="008B3BB9" w:rsidRPr="00EE1EAD" w:rsidRDefault="008B3BB9" w:rsidP="007C5EA0">
            <w:pPr>
              <w:rPr>
                <w:b/>
              </w:rPr>
            </w:pPr>
            <w:r w:rsidRPr="00EE1EAD">
              <w:rPr>
                <w:b/>
              </w:rPr>
              <w:t xml:space="preserve">      scheme</w:t>
            </w:r>
          </w:p>
          <w:p w:rsidR="008B3BB9" w:rsidRPr="00EE1EAD" w:rsidRDefault="008B3BB9" w:rsidP="007C5EA0">
            <w:pPr>
              <w:rPr>
                <w:i/>
              </w:rPr>
            </w:pPr>
            <w:r w:rsidRPr="00EE1EAD">
              <w:rPr>
                <w:i/>
              </w:rPr>
              <w:t>(appendix 2)</w:t>
            </w:r>
          </w:p>
        </w:tc>
        <w:tc>
          <w:tcPr>
            <w:tcW w:w="1092" w:type="dxa"/>
          </w:tcPr>
          <w:p w:rsidR="008B3BB9" w:rsidRPr="00EE1EAD" w:rsidRDefault="008B3BB9" w:rsidP="007C5EA0"/>
          <w:p w:rsidR="008B3BB9" w:rsidRPr="00EE1EAD" w:rsidRDefault="008B3BB9" w:rsidP="007C5EA0"/>
          <w:p w:rsidR="008B3BB9" w:rsidRPr="00EE1EAD" w:rsidRDefault="008B3BB9" w:rsidP="007C5EA0">
            <w:pPr>
              <w:rPr>
                <w:b/>
              </w:rPr>
            </w:pPr>
            <w:r w:rsidRPr="00EE1EAD">
              <w:rPr>
                <w:b/>
              </w:rPr>
              <w:t>Photo</w:t>
            </w:r>
          </w:p>
        </w:tc>
        <w:tc>
          <w:tcPr>
            <w:tcW w:w="2274" w:type="dxa"/>
          </w:tcPr>
          <w:p w:rsidR="008B3BB9" w:rsidRPr="00EE1EAD" w:rsidRDefault="008B3BB9" w:rsidP="007C5EA0"/>
          <w:p w:rsidR="008B3BB9" w:rsidRPr="00EE1EAD" w:rsidRDefault="008B3BB9" w:rsidP="007C5EA0"/>
          <w:p w:rsidR="008B3BB9" w:rsidRPr="00EE1EAD" w:rsidRDefault="00F30D42" w:rsidP="007C5EA0">
            <w:pPr>
              <w:rPr>
                <w:b/>
              </w:rPr>
            </w:pPr>
            <w:r w:rsidRPr="00EE1EAD">
              <w:rPr>
                <w:b/>
              </w:rPr>
              <w:t>PCR</w:t>
            </w:r>
            <w:r w:rsidR="008B3BB9" w:rsidRPr="00EE1EAD">
              <w:rPr>
                <w:b/>
              </w:rPr>
              <w:t xml:space="preserve"> Object Description</w:t>
            </w:r>
          </w:p>
        </w:tc>
      </w:tr>
      <w:tr w:rsidR="008B3BB9" w:rsidRPr="00EE1EAD" w:rsidTr="008B5B40">
        <w:trPr>
          <w:trHeight w:val="563"/>
        </w:trPr>
        <w:tc>
          <w:tcPr>
            <w:tcW w:w="493" w:type="dxa"/>
          </w:tcPr>
          <w:p w:rsidR="008B3BB9" w:rsidRPr="00EE1EAD" w:rsidRDefault="008B3BB9" w:rsidP="007C5EA0"/>
        </w:tc>
        <w:tc>
          <w:tcPr>
            <w:tcW w:w="1571" w:type="dxa"/>
          </w:tcPr>
          <w:p w:rsidR="008B3BB9" w:rsidRPr="00EE1EAD" w:rsidRDefault="008B3BB9" w:rsidP="007C5EA0">
            <w:pPr>
              <w:rPr>
                <w:b/>
                <w:i/>
              </w:rPr>
            </w:pPr>
            <w:r w:rsidRPr="00EE1EAD">
              <w:rPr>
                <w:b/>
                <w:i/>
              </w:rPr>
              <w:t xml:space="preserve">Section start point </w:t>
            </w:r>
          </w:p>
        </w:tc>
        <w:tc>
          <w:tcPr>
            <w:tcW w:w="1486" w:type="dxa"/>
          </w:tcPr>
          <w:p w:rsidR="008B3BB9" w:rsidRPr="00EE1EAD" w:rsidRDefault="008B3BB9" w:rsidP="007C5EA0">
            <w:r w:rsidRPr="00EE1EAD">
              <w:t>43 T 565416.00</w:t>
            </w:r>
          </w:p>
          <w:p w:rsidR="008B3BB9" w:rsidRPr="00EE1EAD" w:rsidRDefault="008B3BB9" w:rsidP="007C5EA0">
            <w:r w:rsidRPr="00EE1EAD">
              <w:t xml:space="preserve">    4796897.00</w:t>
            </w:r>
          </w:p>
        </w:tc>
        <w:tc>
          <w:tcPr>
            <w:tcW w:w="1526" w:type="dxa"/>
          </w:tcPr>
          <w:p w:rsidR="008B3BB9" w:rsidRPr="00EE1EAD" w:rsidRDefault="008B3BB9" w:rsidP="007C5EA0">
            <w:r w:rsidRPr="00EE1EAD">
              <w:t>Km 101 of «Uzynagash-Otar»      highway</w:t>
            </w:r>
          </w:p>
        </w:tc>
        <w:tc>
          <w:tcPr>
            <w:tcW w:w="1303" w:type="dxa"/>
          </w:tcPr>
          <w:p w:rsidR="008B3BB9" w:rsidRPr="00EE1EAD" w:rsidRDefault="008B3BB9" w:rsidP="007C5EA0"/>
          <w:p w:rsidR="008B3BB9" w:rsidRPr="00EE1EAD" w:rsidRDefault="008B3BB9" w:rsidP="007C5EA0">
            <w:r w:rsidRPr="00EE1EAD">
              <w:t xml:space="preserve">            1</w:t>
            </w:r>
          </w:p>
        </w:tc>
        <w:tc>
          <w:tcPr>
            <w:tcW w:w="1092" w:type="dxa"/>
          </w:tcPr>
          <w:p w:rsidR="008B3BB9" w:rsidRPr="00EE1EAD" w:rsidRDefault="008B3BB9" w:rsidP="007C5EA0"/>
        </w:tc>
        <w:tc>
          <w:tcPr>
            <w:tcW w:w="2274" w:type="dxa"/>
          </w:tcPr>
          <w:p w:rsidR="008B3BB9" w:rsidRPr="00EE1EAD" w:rsidRDefault="008B3BB9" w:rsidP="007C5EA0"/>
        </w:tc>
      </w:tr>
      <w:tr w:rsidR="008B3BB9" w:rsidRPr="00EE1EAD" w:rsidTr="008B5B40">
        <w:trPr>
          <w:trHeight w:val="543"/>
        </w:trPr>
        <w:tc>
          <w:tcPr>
            <w:tcW w:w="493" w:type="dxa"/>
          </w:tcPr>
          <w:p w:rsidR="008B3BB9" w:rsidRPr="00EE1EAD" w:rsidRDefault="008B3BB9" w:rsidP="007C5EA0"/>
          <w:p w:rsidR="008B3BB9" w:rsidRPr="00EE1EAD" w:rsidRDefault="008B3BB9" w:rsidP="007C5EA0">
            <w:r w:rsidRPr="00EE1EAD">
              <w:t xml:space="preserve">    1</w:t>
            </w:r>
          </w:p>
        </w:tc>
        <w:tc>
          <w:tcPr>
            <w:tcW w:w="1571"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tc>
        <w:tc>
          <w:tcPr>
            <w:tcW w:w="1486" w:type="dxa"/>
          </w:tcPr>
          <w:p w:rsidR="008B3BB9" w:rsidRPr="00EE1EAD" w:rsidRDefault="008B3BB9" w:rsidP="007C5EA0">
            <w:r w:rsidRPr="00EE1EAD">
              <w:t>43 T 564663.51</w:t>
            </w:r>
          </w:p>
          <w:p w:rsidR="008B3BB9" w:rsidRPr="00EE1EAD" w:rsidRDefault="008B3BB9" w:rsidP="007C5EA0">
            <w:r w:rsidRPr="00EE1EAD">
              <w:t xml:space="preserve">    4796562.93</w:t>
            </w:r>
          </w:p>
        </w:tc>
        <w:tc>
          <w:tcPr>
            <w:tcW w:w="1526" w:type="dxa"/>
          </w:tcPr>
          <w:p w:rsidR="008B3BB9" w:rsidRPr="00EE1EAD" w:rsidRDefault="008B3BB9" w:rsidP="007C5EA0">
            <w:r w:rsidRPr="00EE1EAD">
              <w:t>32 m to the right from «Uzynagash-Otar»  highway</w:t>
            </w:r>
          </w:p>
        </w:tc>
        <w:tc>
          <w:tcPr>
            <w:tcW w:w="1303" w:type="dxa"/>
          </w:tcPr>
          <w:p w:rsidR="008B3BB9" w:rsidRPr="00EE1EAD" w:rsidRDefault="008B3BB9" w:rsidP="007C5EA0"/>
          <w:p w:rsidR="008B3BB9" w:rsidRPr="00EE1EAD" w:rsidRDefault="008B3BB9" w:rsidP="007C5EA0">
            <w:r w:rsidRPr="00EE1EAD">
              <w:t xml:space="preserve">            1    </w:t>
            </w:r>
          </w:p>
        </w:tc>
        <w:tc>
          <w:tcPr>
            <w:tcW w:w="1092" w:type="dxa"/>
          </w:tcPr>
          <w:p w:rsidR="008B3BB9" w:rsidRPr="00EE1EAD" w:rsidRDefault="008B3BB9" w:rsidP="007C5EA0"/>
          <w:p w:rsidR="008B3BB9" w:rsidRPr="00EE1EAD" w:rsidRDefault="008B3BB9" w:rsidP="007C5EA0">
            <w:r w:rsidRPr="00EE1EAD">
              <w:t xml:space="preserve">           1,2</w:t>
            </w:r>
          </w:p>
        </w:tc>
        <w:tc>
          <w:tcPr>
            <w:tcW w:w="2274" w:type="dxa"/>
          </w:tcPr>
          <w:p w:rsidR="008B3BB9" w:rsidRPr="00EE1EAD" w:rsidRDefault="008B3BB9" w:rsidP="007C5EA0">
            <w:r w:rsidRPr="00EE1EAD">
              <w:t>Monument to Mahmudullayev Bagdat Gizat uly 1986-2010 yrs. and Dyusembina Asemgul Serik kyzy 1986-2010 yrs.</w:t>
            </w:r>
          </w:p>
          <w:p w:rsidR="008B3BB9" w:rsidRPr="00EE1EAD" w:rsidRDefault="008B3BB9" w:rsidP="007C5EA0"/>
        </w:tc>
      </w:tr>
      <w:tr w:rsidR="008B3BB9" w:rsidRPr="00EE1EAD" w:rsidTr="008B5B40">
        <w:trPr>
          <w:trHeight w:val="437"/>
        </w:trPr>
        <w:tc>
          <w:tcPr>
            <w:tcW w:w="493" w:type="dxa"/>
          </w:tcPr>
          <w:p w:rsidR="008B3BB9" w:rsidRPr="00EE1EAD" w:rsidRDefault="008B3BB9" w:rsidP="007C5EA0"/>
          <w:p w:rsidR="008B3BB9" w:rsidRPr="00EE1EAD" w:rsidRDefault="008B3BB9" w:rsidP="007C5EA0">
            <w:r w:rsidRPr="00EE1EAD">
              <w:t xml:space="preserve">    2</w:t>
            </w:r>
          </w:p>
        </w:tc>
        <w:tc>
          <w:tcPr>
            <w:tcW w:w="1571"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tc>
        <w:tc>
          <w:tcPr>
            <w:tcW w:w="1486" w:type="dxa"/>
          </w:tcPr>
          <w:p w:rsidR="008B3BB9" w:rsidRPr="00EE1EAD" w:rsidRDefault="008B3BB9" w:rsidP="007C5EA0">
            <w:r w:rsidRPr="00EE1EAD">
              <w:t>43 T 564340.89</w:t>
            </w:r>
          </w:p>
          <w:p w:rsidR="008B3BB9" w:rsidRPr="00EE1EAD" w:rsidRDefault="008B3BB9" w:rsidP="007C5EA0">
            <w:r w:rsidRPr="00EE1EAD">
              <w:t xml:space="preserve">   4796404.48</w:t>
            </w:r>
          </w:p>
        </w:tc>
        <w:tc>
          <w:tcPr>
            <w:tcW w:w="1526" w:type="dxa"/>
          </w:tcPr>
          <w:p w:rsidR="008B3BB9" w:rsidRPr="00EE1EAD" w:rsidRDefault="008B3BB9" w:rsidP="007C5EA0">
            <w:r w:rsidRPr="00EE1EAD">
              <w:t xml:space="preserve">13 m to the left from «Uzynagash-Otar»  highway </w:t>
            </w:r>
          </w:p>
        </w:tc>
        <w:tc>
          <w:tcPr>
            <w:tcW w:w="1303" w:type="dxa"/>
          </w:tcPr>
          <w:p w:rsidR="008B3BB9" w:rsidRPr="00EE1EAD" w:rsidRDefault="008B3BB9" w:rsidP="007C5EA0"/>
          <w:p w:rsidR="008B3BB9" w:rsidRPr="00EE1EAD" w:rsidRDefault="008B3BB9" w:rsidP="007C5EA0">
            <w:r w:rsidRPr="00EE1EAD">
              <w:t xml:space="preserve">            1</w:t>
            </w:r>
          </w:p>
        </w:tc>
        <w:tc>
          <w:tcPr>
            <w:tcW w:w="1092" w:type="dxa"/>
          </w:tcPr>
          <w:p w:rsidR="008B3BB9" w:rsidRPr="00EE1EAD" w:rsidRDefault="008B3BB9" w:rsidP="007C5EA0"/>
          <w:p w:rsidR="008B3BB9" w:rsidRPr="00EE1EAD" w:rsidRDefault="008B3BB9" w:rsidP="007C5EA0">
            <w:r w:rsidRPr="00EE1EAD">
              <w:t xml:space="preserve">             3</w:t>
            </w:r>
          </w:p>
        </w:tc>
        <w:tc>
          <w:tcPr>
            <w:tcW w:w="2274" w:type="dxa"/>
          </w:tcPr>
          <w:p w:rsidR="008B3BB9" w:rsidRPr="00EE1EAD" w:rsidRDefault="008B3BB9" w:rsidP="007C5EA0">
            <w:r w:rsidRPr="00EE1EAD">
              <w:t>Monument to Kasken Sauyryk uly, Bakyt Kanapiya uly and Azharbobe Syrgabai kyzy.</w:t>
            </w:r>
          </w:p>
          <w:p w:rsidR="008B3BB9" w:rsidRPr="00EE1EAD" w:rsidRDefault="008B3BB9" w:rsidP="007C5EA0"/>
        </w:tc>
      </w:tr>
      <w:tr w:rsidR="008B3BB9" w:rsidRPr="00EE1EAD" w:rsidTr="008B5B40">
        <w:trPr>
          <w:trHeight w:val="699"/>
        </w:trPr>
        <w:tc>
          <w:tcPr>
            <w:tcW w:w="493" w:type="dxa"/>
          </w:tcPr>
          <w:p w:rsidR="008B3BB9" w:rsidRPr="00EE1EAD" w:rsidRDefault="008B3BB9" w:rsidP="007C5EA0"/>
          <w:p w:rsidR="008B3BB9" w:rsidRPr="00EE1EAD" w:rsidRDefault="008B3BB9" w:rsidP="007C5EA0">
            <w:r w:rsidRPr="00EE1EAD">
              <w:t xml:space="preserve">    3</w:t>
            </w:r>
          </w:p>
        </w:tc>
        <w:tc>
          <w:tcPr>
            <w:tcW w:w="1571" w:type="dxa"/>
          </w:tcPr>
          <w:p w:rsidR="008B3BB9" w:rsidRPr="00EE1EAD" w:rsidRDefault="008B3BB9" w:rsidP="007C5EA0">
            <w:r w:rsidRPr="00EE1EAD">
              <w:t xml:space="preserve">  Single burial   </w:t>
            </w:r>
          </w:p>
          <w:p w:rsidR="008B3BB9" w:rsidRPr="00EE1EAD" w:rsidRDefault="008B3BB9" w:rsidP="007C5EA0">
            <w:r w:rsidRPr="00EE1EAD">
              <w:t xml:space="preserve">  mound</w:t>
            </w:r>
          </w:p>
        </w:tc>
        <w:tc>
          <w:tcPr>
            <w:tcW w:w="1486" w:type="dxa"/>
          </w:tcPr>
          <w:p w:rsidR="008B3BB9" w:rsidRPr="00EE1EAD" w:rsidRDefault="008B3BB9" w:rsidP="007C5EA0">
            <w:r w:rsidRPr="00EE1EAD">
              <w:t>43 T 563557.08</w:t>
            </w:r>
          </w:p>
          <w:p w:rsidR="008B3BB9" w:rsidRPr="00EE1EAD" w:rsidRDefault="008B3BB9" w:rsidP="007C5EA0">
            <w:r w:rsidRPr="00EE1EAD">
              <w:t xml:space="preserve">   4796035.34</w:t>
            </w:r>
          </w:p>
        </w:tc>
        <w:tc>
          <w:tcPr>
            <w:tcW w:w="1526" w:type="dxa"/>
          </w:tcPr>
          <w:p w:rsidR="008B3BB9" w:rsidRPr="00EE1EAD" w:rsidRDefault="008B3BB9" w:rsidP="007C5EA0">
            <w:r w:rsidRPr="00EE1EAD">
              <w:t>95m to the right from «Uzynagash-Otar»  highway</w:t>
            </w:r>
          </w:p>
        </w:tc>
        <w:tc>
          <w:tcPr>
            <w:tcW w:w="1303" w:type="dxa"/>
          </w:tcPr>
          <w:p w:rsidR="008B3BB9" w:rsidRPr="00EE1EAD" w:rsidRDefault="008B3BB9" w:rsidP="007C5EA0"/>
          <w:p w:rsidR="008B3BB9" w:rsidRPr="00EE1EAD" w:rsidRDefault="008B3BB9" w:rsidP="007C5EA0">
            <w:r w:rsidRPr="00EE1EAD">
              <w:t xml:space="preserve">          1,2</w:t>
            </w:r>
          </w:p>
        </w:tc>
        <w:tc>
          <w:tcPr>
            <w:tcW w:w="1092" w:type="dxa"/>
          </w:tcPr>
          <w:p w:rsidR="008B3BB9" w:rsidRPr="00EE1EAD" w:rsidRDefault="008B3BB9" w:rsidP="007C5EA0"/>
          <w:p w:rsidR="008B3BB9" w:rsidRPr="00EE1EAD" w:rsidRDefault="008B3BB9" w:rsidP="007C5EA0">
            <w:r w:rsidRPr="00EE1EAD">
              <w:t xml:space="preserve">             4</w:t>
            </w:r>
          </w:p>
        </w:tc>
        <w:tc>
          <w:tcPr>
            <w:tcW w:w="2274" w:type="dxa"/>
          </w:tcPr>
          <w:p w:rsidR="008B3BB9" w:rsidRPr="00EE1EAD" w:rsidRDefault="008B3BB9" w:rsidP="007C5EA0">
            <w:r w:rsidRPr="00EE1EAD">
              <w:t>Burial mound with earth hemispheric embankment. Burial mound is round shape in the plan. Burial mound diameter is 20m, height is 1,0m.</w:t>
            </w:r>
          </w:p>
          <w:p w:rsidR="008B3BB9" w:rsidRPr="00EE1EAD" w:rsidRDefault="008B3BB9" w:rsidP="007C5EA0"/>
        </w:tc>
      </w:tr>
      <w:tr w:rsidR="008B3BB9" w:rsidRPr="00EE1EAD" w:rsidTr="008B5B40">
        <w:trPr>
          <w:trHeight w:val="539"/>
        </w:trPr>
        <w:tc>
          <w:tcPr>
            <w:tcW w:w="493" w:type="dxa"/>
          </w:tcPr>
          <w:p w:rsidR="008B3BB9" w:rsidRPr="00EE1EAD" w:rsidRDefault="008B3BB9" w:rsidP="007C5EA0"/>
          <w:p w:rsidR="008B3BB9" w:rsidRPr="00EE1EAD" w:rsidRDefault="008B3BB9" w:rsidP="007C5EA0">
            <w:r w:rsidRPr="00EE1EAD">
              <w:t xml:space="preserve">   4</w:t>
            </w:r>
          </w:p>
        </w:tc>
        <w:tc>
          <w:tcPr>
            <w:tcW w:w="1571"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tc>
        <w:tc>
          <w:tcPr>
            <w:tcW w:w="1486" w:type="dxa"/>
          </w:tcPr>
          <w:p w:rsidR="008B3BB9" w:rsidRPr="00EE1EAD" w:rsidRDefault="008B3BB9" w:rsidP="007C5EA0">
            <w:r w:rsidRPr="00EE1EAD">
              <w:t>43 T 563503.27</w:t>
            </w:r>
          </w:p>
          <w:p w:rsidR="008B3BB9" w:rsidRPr="00EE1EAD" w:rsidRDefault="008B3BB9" w:rsidP="007C5EA0">
            <w:r w:rsidRPr="00EE1EAD">
              <w:t xml:space="preserve">   4796005.07</w:t>
            </w:r>
          </w:p>
        </w:tc>
        <w:tc>
          <w:tcPr>
            <w:tcW w:w="1526" w:type="dxa"/>
          </w:tcPr>
          <w:p w:rsidR="008B3BB9" w:rsidRPr="00EE1EAD" w:rsidRDefault="008B3BB9" w:rsidP="007C5EA0">
            <w:r w:rsidRPr="00EE1EAD">
              <w:t>85m to the right from «Uzynagash-Otar»  highway</w:t>
            </w:r>
          </w:p>
        </w:tc>
        <w:tc>
          <w:tcPr>
            <w:tcW w:w="1303" w:type="dxa"/>
          </w:tcPr>
          <w:p w:rsidR="008B3BB9" w:rsidRPr="00EE1EAD" w:rsidRDefault="008B3BB9" w:rsidP="007C5EA0"/>
          <w:p w:rsidR="008B3BB9" w:rsidRPr="00EE1EAD" w:rsidRDefault="008B3BB9" w:rsidP="007C5EA0">
            <w:r w:rsidRPr="00EE1EAD">
              <w:t xml:space="preserve">          1,2</w:t>
            </w:r>
          </w:p>
        </w:tc>
        <w:tc>
          <w:tcPr>
            <w:tcW w:w="1092" w:type="dxa"/>
          </w:tcPr>
          <w:p w:rsidR="008B3BB9" w:rsidRPr="00EE1EAD" w:rsidRDefault="008B3BB9" w:rsidP="007C5EA0"/>
          <w:p w:rsidR="008B3BB9" w:rsidRPr="00EE1EAD" w:rsidRDefault="008B3BB9" w:rsidP="007C5EA0">
            <w:r w:rsidRPr="00EE1EAD">
              <w:t xml:space="preserve">             5</w:t>
            </w:r>
          </w:p>
        </w:tc>
        <w:tc>
          <w:tcPr>
            <w:tcW w:w="2274" w:type="dxa"/>
          </w:tcPr>
          <w:p w:rsidR="008B3BB9" w:rsidRPr="00EE1EAD" w:rsidRDefault="008B3BB9" w:rsidP="007C5EA0">
            <w:r w:rsidRPr="00EE1EAD">
              <w:t>Monument to (2008) Bakirov Kanat Serikbai uly and Skakov Galymzhan Gnaken uly.</w:t>
            </w:r>
          </w:p>
          <w:p w:rsidR="008B3BB9" w:rsidRPr="00EE1EAD" w:rsidRDefault="008B3BB9" w:rsidP="007C5EA0"/>
        </w:tc>
      </w:tr>
    </w:tbl>
    <w:p w:rsidR="008B3BB9" w:rsidRPr="00EE1EAD" w:rsidRDefault="008B3BB9"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8B3BB9" w:rsidRPr="00EE1EAD" w:rsidRDefault="008B3BB9" w:rsidP="007C5EA0">
      <w:pPr>
        <w:spacing w:after="0" w:line="240" w:lineRule="auto"/>
        <w:rPr>
          <w:rFonts w:ascii="Times New Roman" w:hAnsi="Times New Roman" w:cs="Times New Roman"/>
        </w:rPr>
      </w:pPr>
    </w:p>
    <w:p w:rsidR="008B3BB9" w:rsidRPr="00EE1EAD" w:rsidRDefault="008B3BB9" w:rsidP="007C5EA0">
      <w:pPr>
        <w:spacing w:after="0" w:line="240" w:lineRule="auto"/>
        <w:rPr>
          <w:rFonts w:ascii="Times New Roman" w:hAnsi="Times New Roman" w:cs="Times New Roman"/>
        </w:rPr>
      </w:pPr>
    </w:p>
    <w:tbl>
      <w:tblPr>
        <w:tblStyle w:val="afff"/>
        <w:tblW w:w="0" w:type="auto"/>
        <w:tblInd w:w="108" w:type="dxa"/>
        <w:tblLook w:val="04A0"/>
      </w:tblPr>
      <w:tblGrid>
        <w:gridCol w:w="517"/>
        <w:gridCol w:w="1516"/>
        <w:gridCol w:w="1509"/>
        <w:gridCol w:w="1578"/>
        <w:gridCol w:w="1009"/>
        <w:gridCol w:w="1138"/>
        <w:gridCol w:w="2478"/>
      </w:tblGrid>
      <w:tr w:rsidR="008B3BB9" w:rsidRPr="00EE1EAD" w:rsidTr="008B5B40">
        <w:trPr>
          <w:trHeight w:val="415"/>
        </w:trPr>
        <w:tc>
          <w:tcPr>
            <w:tcW w:w="517" w:type="dxa"/>
          </w:tcPr>
          <w:p w:rsidR="008B3BB9" w:rsidRPr="00EE1EAD" w:rsidRDefault="008B3BB9" w:rsidP="007C5EA0"/>
          <w:p w:rsidR="008B3BB9" w:rsidRPr="00EE1EAD" w:rsidRDefault="008B3BB9" w:rsidP="007C5EA0"/>
          <w:p w:rsidR="008B3BB9" w:rsidRPr="00EE1EAD" w:rsidRDefault="008B3BB9" w:rsidP="007C5EA0">
            <w:r w:rsidRPr="00EE1EAD">
              <w:t xml:space="preserve">    5</w:t>
            </w:r>
          </w:p>
        </w:tc>
        <w:tc>
          <w:tcPr>
            <w:tcW w:w="1516"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09" w:type="dxa"/>
          </w:tcPr>
          <w:p w:rsidR="008B3BB9" w:rsidRPr="00EE1EAD" w:rsidRDefault="008B3BB9" w:rsidP="007C5EA0">
            <w:r w:rsidRPr="00EE1EAD">
              <w:t>43 T 559994.35</w:t>
            </w:r>
          </w:p>
          <w:p w:rsidR="008B3BB9" w:rsidRPr="00EE1EAD" w:rsidRDefault="008B3BB9" w:rsidP="007C5EA0">
            <w:r w:rsidRPr="00EE1EAD">
              <w:t xml:space="preserve">   4796629.80</w:t>
            </w:r>
          </w:p>
        </w:tc>
        <w:tc>
          <w:tcPr>
            <w:tcW w:w="1578" w:type="dxa"/>
          </w:tcPr>
          <w:p w:rsidR="008B3BB9" w:rsidRPr="00EE1EAD" w:rsidRDefault="008B3BB9" w:rsidP="007C5EA0">
            <w:r w:rsidRPr="00EE1EAD">
              <w:t>44 m to the right from «Uzynagash-Otar»  highway</w:t>
            </w:r>
          </w:p>
        </w:tc>
        <w:tc>
          <w:tcPr>
            <w:tcW w:w="1009" w:type="dxa"/>
          </w:tcPr>
          <w:p w:rsidR="008B3BB9" w:rsidRPr="00EE1EAD" w:rsidRDefault="008B3BB9" w:rsidP="007C5EA0"/>
          <w:p w:rsidR="008B3BB9" w:rsidRPr="00EE1EAD" w:rsidRDefault="008B3BB9" w:rsidP="007C5EA0">
            <w:r w:rsidRPr="00EE1EAD">
              <w:t xml:space="preserve">             1</w:t>
            </w:r>
          </w:p>
        </w:tc>
        <w:tc>
          <w:tcPr>
            <w:tcW w:w="1138" w:type="dxa"/>
          </w:tcPr>
          <w:p w:rsidR="008B3BB9" w:rsidRPr="00EE1EAD" w:rsidRDefault="008B3BB9" w:rsidP="007C5EA0"/>
          <w:p w:rsidR="008B3BB9" w:rsidRPr="00EE1EAD" w:rsidRDefault="008B3BB9" w:rsidP="007C5EA0">
            <w:r w:rsidRPr="00EE1EAD">
              <w:t xml:space="preserve">            6</w:t>
            </w:r>
          </w:p>
        </w:tc>
        <w:tc>
          <w:tcPr>
            <w:tcW w:w="2478" w:type="dxa"/>
          </w:tcPr>
          <w:p w:rsidR="008B3BB9" w:rsidRPr="00EE1EAD" w:rsidRDefault="008B3BB9" w:rsidP="007C5EA0">
            <w:r w:rsidRPr="00EE1EAD">
              <w:t>Monument to (2003) Dmitriy, Tatyana and Lisa Gromovs.</w:t>
            </w:r>
          </w:p>
        </w:tc>
      </w:tr>
      <w:tr w:rsidR="008B3BB9" w:rsidRPr="00EE1EAD" w:rsidTr="008B5B40">
        <w:tc>
          <w:tcPr>
            <w:tcW w:w="517" w:type="dxa"/>
          </w:tcPr>
          <w:p w:rsidR="008B3BB9" w:rsidRPr="00EE1EAD" w:rsidRDefault="008B3BB9" w:rsidP="007C5EA0"/>
          <w:p w:rsidR="008B3BB9" w:rsidRPr="00EE1EAD" w:rsidRDefault="008B3BB9" w:rsidP="007C5EA0">
            <w:r w:rsidRPr="00EE1EAD">
              <w:t xml:space="preserve">    6</w:t>
            </w:r>
          </w:p>
        </w:tc>
        <w:tc>
          <w:tcPr>
            <w:tcW w:w="1516"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09" w:type="dxa"/>
          </w:tcPr>
          <w:p w:rsidR="008B3BB9" w:rsidRPr="00EE1EAD" w:rsidRDefault="008B3BB9" w:rsidP="007C5EA0">
            <w:r w:rsidRPr="00EE1EAD">
              <w:t>43 T 557126.47</w:t>
            </w:r>
          </w:p>
          <w:p w:rsidR="008B3BB9" w:rsidRPr="00EE1EAD" w:rsidRDefault="008B3BB9" w:rsidP="007C5EA0">
            <w:r w:rsidRPr="00EE1EAD">
              <w:t xml:space="preserve">    4796980.94</w:t>
            </w:r>
          </w:p>
        </w:tc>
        <w:tc>
          <w:tcPr>
            <w:tcW w:w="1578" w:type="dxa"/>
          </w:tcPr>
          <w:p w:rsidR="008B3BB9" w:rsidRPr="00EE1EAD" w:rsidRDefault="008B3BB9" w:rsidP="007C5EA0">
            <w:r w:rsidRPr="00EE1EAD">
              <w:t>24 m to the left from «Uzynagash-Otar»  highway</w:t>
            </w:r>
          </w:p>
        </w:tc>
        <w:tc>
          <w:tcPr>
            <w:tcW w:w="1009" w:type="dxa"/>
          </w:tcPr>
          <w:p w:rsidR="008B3BB9" w:rsidRPr="00EE1EAD" w:rsidRDefault="008B3BB9" w:rsidP="007C5EA0"/>
          <w:p w:rsidR="008B3BB9" w:rsidRPr="00EE1EAD" w:rsidRDefault="008B3BB9" w:rsidP="007C5EA0">
            <w:r w:rsidRPr="00EE1EAD">
              <w:t xml:space="preserve">             1</w:t>
            </w:r>
          </w:p>
        </w:tc>
        <w:tc>
          <w:tcPr>
            <w:tcW w:w="1138" w:type="dxa"/>
          </w:tcPr>
          <w:p w:rsidR="008B3BB9" w:rsidRPr="00EE1EAD" w:rsidRDefault="008B3BB9" w:rsidP="007C5EA0"/>
          <w:p w:rsidR="008B3BB9" w:rsidRPr="00EE1EAD" w:rsidRDefault="008B3BB9" w:rsidP="007C5EA0">
            <w:r w:rsidRPr="00EE1EAD">
              <w:t xml:space="preserve">            7</w:t>
            </w:r>
          </w:p>
        </w:tc>
        <w:tc>
          <w:tcPr>
            <w:tcW w:w="2478" w:type="dxa"/>
          </w:tcPr>
          <w:p w:rsidR="008B3BB9" w:rsidRPr="00EE1EAD" w:rsidRDefault="008B3BB9" w:rsidP="007C5EA0">
            <w:r w:rsidRPr="00EE1EAD">
              <w:t>Monument to Kiseleva Elina Vladimirovna 1969-1987 yrs., Viktorovich Nadezhda Vasilyevna 1954-1987 yrs. And Serov Yurii Nikolayevich 1954-</w:t>
            </w:r>
          </w:p>
          <w:p w:rsidR="008B3BB9" w:rsidRPr="00EE1EAD" w:rsidRDefault="008B3BB9" w:rsidP="007C5EA0">
            <w:r w:rsidRPr="00EE1EAD">
              <w:t xml:space="preserve">1987 yrs. </w:t>
            </w:r>
          </w:p>
        </w:tc>
      </w:tr>
      <w:tr w:rsidR="008B3BB9" w:rsidRPr="00EE1EAD" w:rsidTr="008B5B40">
        <w:tc>
          <w:tcPr>
            <w:tcW w:w="517" w:type="dxa"/>
          </w:tcPr>
          <w:p w:rsidR="008B3BB9" w:rsidRPr="00EE1EAD" w:rsidRDefault="008B3BB9" w:rsidP="007C5EA0"/>
          <w:p w:rsidR="008B3BB9" w:rsidRPr="00EE1EAD" w:rsidRDefault="008B3BB9" w:rsidP="007C5EA0">
            <w:r w:rsidRPr="00EE1EAD">
              <w:t xml:space="preserve">    7</w:t>
            </w:r>
          </w:p>
        </w:tc>
        <w:tc>
          <w:tcPr>
            <w:tcW w:w="1516"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09" w:type="dxa"/>
          </w:tcPr>
          <w:p w:rsidR="008B3BB9" w:rsidRPr="00EE1EAD" w:rsidRDefault="008B3BB9" w:rsidP="007C5EA0">
            <w:r w:rsidRPr="00EE1EAD">
              <w:t>43 T 554929.32</w:t>
            </w:r>
          </w:p>
          <w:p w:rsidR="008B3BB9" w:rsidRPr="00EE1EAD" w:rsidRDefault="008B3BB9" w:rsidP="007C5EA0">
            <w:r w:rsidRPr="00EE1EAD">
              <w:t xml:space="preserve">   4797318.83</w:t>
            </w:r>
          </w:p>
        </w:tc>
        <w:tc>
          <w:tcPr>
            <w:tcW w:w="1578" w:type="dxa"/>
          </w:tcPr>
          <w:p w:rsidR="008B3BB9" w:rsidRPr="00EE1EAD" w:rsidRDefault="008B3BB9" w:rsidP="007C5EA0">
            <w:r w:rsidRPr="00EE1EAD">
              <w:t>20 m to the left from «Uzynagash-Otar»  highway</w:t>
            </w:r>
          </w:p>
        </w:tc>
        <w:tc>
          <w:tcPr>
            <w:tcW w:w="1009" w:type="dxa"/>
          </w:tcPr>
          <w:p w:rsidR="008B3BB9" w:rsidRPr="00EE1EAD" w:rsidRDefault="008B3BB9" w:rsidP="007C5EA0"/>
          <w:p w:rsidR="008B3BB9" w:rsidRPr="00EE1EAD" w:rsidRDefault="008B3BB9" w:rsidP="007C5EA0">
            <w:r w:rsidRPr="00EE1EAD">
              <w:t xml:space="preserve">             1</w:t>
            </w:r>
          </w:p>
        </w:tc>
        <w:tc>
          <w:tcPr>
            <w:tcW w:w="1138" w:type="dxa"/>
          </w:tcPr>
          <w:p w:rsidR="008B3BB9" w:rsidRPr="00EE1EAD" w:rsidRDefault="008B3BB9" w:rsidP="007C5EA0"/>
          <w:p w:rsidR="008B3BB9" w:rsidRPr="00EE1EAD" w:rsidRDefault="008B3BB9" w:rsidP="007C5EA0">
            <w:r w:rsidRPr="00EE1EAD">
              <w:t xml:space="preserve">             8</w:t>
            </w:r>
          </w:p>
        </w:tc>
        <w:tc>
          <w:tcPr>
            <w:tcW w:w="2478" w:type="dxa"/>
          </w:tcPr>
          <w:p w:rsidR="008B3BB9" w:rsidRPr="00EE1EAD" w:rsidRDefault="008B3BB9" w:rsidP="007C5EA0">
            <w:r w:rsidRPr="00EE1EAD">
              <w:t>Monument to Daryn Erik uly 1979-2010 yrs. and Aidar Taubaldy uly 1981-2010 yrs.</w:t>
            </w:r>
          </w:p>
        </w:tc>
      </w:tr>
      <w:tr w:rsidR="008B3BB9" w:rsidRPr="00EE1EAD" w:rsidTr="008B5B40">
        <w:tc>
          <w:tcPr>
            <w:tcW w:w="517" w:type="dxa"/>
          </w:tcPr>
          <w:p w:rsidR="008B3BB9" w:rsidRPr="00EE1EAD" w:rsidRDefault="008B3BB9" w:rsidP="007C5EA0"/>
          <w:p w:rsidR="008B3BB9" w:rsidRPr="00EE1EAD" w:rsidRDefault="008B3BB9" w:rsidP="007C5EA0">
            <w:r w:rsidRPr="00EE1EAD">
              <w:t xml:space="preserve">    8</w:t>
            </w:r>
          </w:p>
        </w:tc>
        <w:tc>
          <w:tcPr>
            <w:tcW w:w="1516"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09" w:type="dxa"/>
          </w:tcPr>
          <w:p w:rsidR="008B3BB9" w:rsidRPr="00EE1EAD" w:rsidRDefault="008B3BB9" w:rsidP="007C5EA0">
            <w:r w:rsidRPr="00EE1EAD">
              <w:t>43 T 554845.28</w:t>
            </w:r>
          </w:p>
          <w:p w:rsidR="008B3BB9" w:rsidRPr="00EE1EAD" w:rsidRDefault="008B3BB9" w:rsidP="007C5EA0">
            <w:r w:rsidRPr="00EE1EAD">
              <w:t xml:space="preserve">   4797343.13</w:t>
            </w:r>
          </w:p>
        </w:tc>
        <w:tc>
          <w:tcPr>
            <w:tcW w:w="1578" w:type="dxa"/>
          </w:tcPr>
          <w:p w:rsidR="008B3BB9" w:rsidRPr="00EE1EAD" w:rsidRDefault="008B3BB9" w:rsidP="007C5EA0">
            <w:r w:rsidRPr="00EE1EAD">
              <w:t>9 m to the right from «Uzynagash-Otar»  highway</w:t>
            </w:r>
          </w:p>
        </w:tc>
        <w:tc>
          <w:tcPr>
            <w:tcW w:w="1009" w:type="dxa"/>
          </w:tcPr>
          <w:p w:rsidR="008B3BB9" w:rsidRPr="00EE1EAD" w:rsidRDefault="008B3BB9" w:rsidP="007C5EA0"/>
          <w:p w:rsidR="008B3BB9" w:rsidRPr="00EE1EAD" w:rsidRDefault="008B3BB9" w:rsidP="007C5EA0">
            <w:r w:rsidRPr="00EE1EAD">
              <w:t xml:space="preserve">             1</w:t>
            </w:r>
          </w:p>
        </w:tc>
        <w:tc>
          <w:tcPr>
            <w:tcW w:w="1138" w:type="dxa"/>
          </w:tcPr>
          <w:p w:rsidR="008B3BB9" w:rsidRPr="00EE1EAD" w:rsidRDefault="008B3BB9" w:rsidP="007C5EA0"/>
          <w:p w:rsidR="008B3BB9" w:rsidRPr="00EE1EAD" w:rsidRDefault="008B3BB9" w:rsidP="007C5EA0">
            <w:r w:rsidRPr="00EE1EAD">
              <w:t xml:space="preserve">             9</w:t>
            </w:r>
          </w:p>
        </w:tc>
        <w:tc>
          <w:tcPr>
            <w:tcW w:w="2478" w:type="dxa"/>
          </w:tcPr>
          <w:p w:rsidR="008B3BB9" w:rsidRPr="00EE1EAD" w:rsidRDefault="008B3BB9" w:rsidP="007C5EA0">
            <w:r w:rsidRPr="00EE1EAD">
              <w:t>Monument to Abishev Ermuhambet Kozhahan uly 1980-2010 yrs.</w:t>
            </w:r>
          </w:p>
        </w:tc>
      </w:tr>
      <w:tr w:rsidR="008B3BB9" w:rsidRPr="00EE1EAD" w:rsidTr="008B5B40">
        <w:tc>
          <w:tcPr>
            <w:tcW w:w="517" w:type="dxa"/>
          </w:tcPr>
          <w:p w:rsidR="008B3BB9" w:rsidRPr="00EE1EAD" w:rsidRDefault="008B3BB9" w:rsidP="007C5EA0"/>
          <w:p w:rsidR="008B3BB9" w:rsidRPr="00EE1EAD" w:rsidRDefault="008B3BB9" w:rsidP="007C5EA0">
            <w:r w:rsidRPr="00EE1EAD">
              <w:t xml:space="preserve">    9</w:t>
            </w:r>
          </w:p>
        </w:tc>
        <w:tc>
          <w:tcPr>
            <w:tcW w:w="1516" w:type="dxa"/>
          </w:tcPr>
          <w:p w:rsidR="008B3BB9" w:rsidRPr="00EE1EAD" w:rsidRDefault="008B3BB9" w:rsidP="007C5EA0">
            <w:r w:rsidRPr="00EE1EAD">
              <w:t>Burial mound  barrow</w:t>
            </w:r>
          </w:p>
          <w:p w:rsidR="008B3BB9" w:rsidRPr="00EE1EAD" w:rsidRDefault="008B3BB9" w:rsidP="007C5EA0"/>
        </w:tc>
        <w:tc>
          <w:tcPr>
            <w:tcW w:w="1509" w:type="dxa"/>
          </w:tcPr>
          <w:p w:rsidR="008B3BB9" w:rsidRPr="00EE1EAD" w:rsidRDefault="008B3BB9" w:rsidP="007C5EA0">
            <w:r w:rsidRPr="00EE1EAD">
              <w:t>43 T 552888.44</w:t>
            </w:r>
          </w:p>
          <w:p w:rsidR="008B3BB9" w:rsidRPr="00EE1EAD" w:rsidRDefault="008B3BB9" w:rsidP="007C5EA0">
            <w:r w:rsidRPr="00EE1EAD">
              <w:t xml:space="preserve">    4797724.05</w:t>
            </w:r>
          </w:p>
        </w:tc>
        <w:tc>
          <w:tcPr>
            <w:tcW w:w="1578" w:type="dxa"/>
          </w:tcPr>
          <w:p w:rsidR="008B3BB9" w:rsidRPr="00EE1EAD" w:rsidRDefault="008B3BB9" w:rsidP="007C5EA0">
            <w:r w:rsidRPr="00EE1EAD">
              <w:t>68 m to the right from «Uzynagash-Otar»  highway</w:t>
            </w:r>
          </w:p>
        </w:tc>
        <w:tc>
          <w:tcPr>
            <w:tcW w:w="1009" w:type="dxa"/>
          </w:tcPr>
          <w:p w:rsidR="008B3BB9" w:rsidRPr="00EE1EAD" w:rsidRDefault="008B3BB9" w:rsidP="007C5EA0"/>
          <w:p w:rsidR="008B3BB9" w:rsidRPr="00EE1EAD" w:rsidRDefault="008B3BB9" w:rsidP="007C5EA0">
            <w:r w:rsidRPr="00EE1EAD">
              <w:t xml:space="preserve">            1,2</w:t>
            </w:r>
          </w:p>
        </w:tc>
        <w:tc>
          <w:tcPr>
            <w:tcW w:w="1138" w:type="dxa"/>
          </w:tcPr>
          <w:p w:rsidR="008B3BB9" w:rsidRPr="00EE1EAD" w:rsidRDefault="008B3BB9" w:rsidP="007C5EA0"/>
          <w:p w:rsidR="008B3BB9" w:rsidRPr="00EE1EAD" w:rsidRDefault="008B3BB9" w:rsidP="007C5EA0">
            <w:r w:rsidRPr="00EE1EAD">
              <w:t xml:space="preserve">          10,11</w:t>
            </w:r>
          </w:p>
        </w:tc>
        <w:tc>
          <w:tcPr>
            <w:tcW w:w="2478" w:type="dxa"/>
          </w:tcPr>
          <w:p w:rsidR="008B3BB9" w:rsidRPr="00EE1EAD" w:rsidRDefault="008B3BB9" w:rsidP="007C5EA0">
            <w:r w:rsidRPr="00EE1EAD">
              <w:t>Consists of 2 burial mounds with hemispheric embankments from earth and stone. Burial mound is round shape in the plan. Burial mounds diameter are 15 and 30 m, height is 0,6m and 1,0 m accordingly. Burial mounds’ embankments have been damaged at cable laying.</w:t>
            </w:r>
          </w:p>
        </w:tc>
      </w:tr>
      <w:tr w:rsidR="008B3BB9" w:rsidRPr="00EE1EAD" w:rsidTr="008B5B40">
        <w:tc>
          <w:tcPr>
            <w:tcW w:w="517" w:type="dxa"/>
          </w:tcPr>
          <w:p w:rsidR="008B3BB9" w:rsidRPr="00EE1EAD" w:rsidRDefault="008B3BB9" w:rsidP="007C5EA0"/>
          <w:p w:rsidR="008B3BB9" w:rsidRPr="00EE1EAD" w:rsidRDefault="008B3BB9" w:rsidP="007C5EA0">
            <w:r w:rsidRPr="00EE1EAD">
              <w:t xml:space="preserve">  10</w:t>
            </w:r>
          </w:p>
        </w:tc>
        <w:tc>
          <w:tcPr>
            <w:tcW w:w="1516"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09" w:type="dxa"/>
          </w:tcPr>
          <w:p w:rsidR="008B3BB9" w:rsidRPr="00EE1EAD" w:rsidRDefault="008B3BB9" w:rsidP="007C5EA0">
            <w:r w:rsidRPr="00EE1EAD">
              <w:t>43 T 551787.96</w:t>
            </w:r>
          </w:p>
          <w:p w:rsidR="008B3BB9" w:rsidRPr="00EE1EAD" w:rsidRDefault="008B3BB9" w:rsidP="007C5EA0">
            <w:r w:rsidRPr="00EE1EAD">
              <w:t xml:space="preserve">   4797857.26</w:t>
            </w:r>
          </w:p>
        </w:tc>
        <w:tc>
          <w:tcPr>
            <w:tcW w:w="1578" w:type="dxa"/>
          </w:tcPr>
          <w:p w:rsidR="008B3BB9" w:rsidRPr="00EE1EAD" w:rsidRDefault="008B3BB9" w:rsidP="007C5EA0">
            <w:r w:rsidRPr="00EE1EAD">
              <w:t>35 m to the right from «Uzynagash-Otar»  highway</w:t>
            </w:r>
          </w:p>
        </w:tc>
        <w:tc>
          <w:tcPr>
            <w:tcW w:w="1009" w:type="dxa"/>
          </w:tcPr>
          <w:p w:rsidR="008B3BB9" w:rsidRPr="00EE1EAD" w:rsidRDefault="008B3BB9" w:rsidP="007C5EA0"/>
          <w:p w:rsidR="008B3BB9" w:rsidRPr="00EE1EAD" w:rsidRDefault="008B3BB9" w:rsidP="007C5EA0">
            <w:r w:rsidRPr="00EE1EAD">
              <w:t xml:space="preserve">             1</w:t>
            </w:r>
          </w:p>
        </w:tc>
        <w:tc>
          <w:tcPr>
            <w:tcW w:w="1138" w:type="dxa"/>
          </w:tcPr>
          <w:p w:rsidR="008B3BB9" w:rsidRPr="00EE1EAD" w:rsidRDefault="008B3BB9" w:rsidP="007C5EA0"/>
          <w:p w:rsidR="008B3BB9" w:rsidRPr="00EE1EAD" w:rsidRDefault="008B3BB9" w:rsidP="007C5EA0">
            <w:r w:rsidRPr="00EE1EAD">
              <w:t xml:space="preserve">            12</w:t>
            </w:r>
          </w:p>
        </w:tc>
        <w:tc>
          <w:tcPr>
            <w:tcW w:w="2478" w:type="dxa"/>
          </w:tcPr>
          <w:p w:rsidR="008B3BB9" w:rsidRPr="00EE1EAD" w:rsidRDefault="008B3BB9" w:rsidP="007C5EA0">
            <w:r w:rsidRPr="00EE1EAD">
              <w:t>Monument to Grigoryev Andrei Valeryevich 1976-1990 yrs.</w:t>
            </w:r>
          </w:p>
        </w:tc>
      </w:tr>
      <w:tr w:rsidR="008B3BB9" w:rsidRPr="00EE1EAD" w:rsidTr="008B5B40">
        <w:tc>
          <w:tcPr>
            <w:tcW w:w="517" w:type="dxa"/>
          </w:tcPr>
          <w:p w:rsidR="008B3BB9" w:rsidRPr="00EE1EAD" w:rsidRDefault="008B3BB9" w:rsidP="007C5EA0"/>
          <w:p w:rsidR="008B3BB9" w:rsidRPr="00EE1EAD" w:rsidRDefault="008B3BB9" w:rsidP="007C5EA0">
            <w:r w:rsidRPr="00EE1EAD">
              <w:t xml:space="preserve">  11</w:t>
            </w:r>
          </w:p>
        </w:tc>
        <w:tc>
          <w:tcPr>
            <w:tcW w:w="1516"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09" w:type="dxa"/>
          </w:tcPr>
          <w:p w:rsidR="008B3BB9" w:rsidRPr="00EE1EAD" w:rsidRDefault="008B3BB9" w:rsidP="007C5EA0">
            <w:r w:rsidRPr="00EE1EAD">
              <w:t>43 T 551543.70</w:t>
            </w:r>
          </w:p>
          <w:p w:rsidR="008B3BB9" w:rsidRPr="00EE1EAD" w:rsidRDefault="008B3BB9" w:rsidP="007C5EA0">
            <w:r w:rsidRPr="00EE1EAD">
              <w:t xml:space="preserve">   4797865.50</w:t>
            </w:r>
          </w:p>
        </w:tc>
        <w:tc>
          <w:tcPr>
            <w:tcW w:w="1578" w:type="dxa"/>
          </w:tcPr>
          <w:p w:rsidR="008B3BB9" w:rsidRPr="00EE1EAD" w:rsidRDefault="008B3BB9" w:rsidP="007C5EA0">
            <w:r w:rsidRPr="00EE1EAD">
              <w:t>6 m to the right from «Uzynagash-Otar»  highway</w:t>
            </w:r>
          </w:p>
        </w:tc>
        <w:tc>
          <w:tcPr>
            <w:tcW w:w="1009" w:type="dxa"/>
          </w:tcPr>
          <w:p w:rsidR="008B3BB9" w:rsidRPr="00EE1EAD" w:rsidRDefault="008B3BB9" w:rsidP="007C5EA0"/>
          <w:p w:rsidR="008B3BB9" w:rsidRPr="00EE1EAD" w:rsidRDefault="008B3BB9" w:rsidP="007C5EA0">
            <w:r w:rsidRPr="00EE1EAD">
              <w:t xml:space="preserve">             1</w:t>
            </w:r>
          </w:p>
        </w:tc>
        <w:tc>
          <w:tcPr>
            <w:tcW w:w="1138" w:type="dxa"/>
          </w:tcPr>
          <w:p w:rsidR="008B3BB9" w:rsidRPr="00EE1EAD" w:rsidRDefault="008B3BB9" w:rsidP="007C5EA0"/>
          <w:p w:rsidR="008B3BB9" w:rsidRPr="00EE1EAD" w:rsidRDefault="008B3BB9" w:rsidP="007C5EA0">
            <w:r w:rsidRPr="00EE1EAD">
              <w:t xml:space="preserve">            13</w:t>
            </w:r>
          </w:p>
        </w:tc>
        <w:tc>
          <w:tcPr>
            <w:tcW w:w="2478" w:type="dxa"/>
          </w:tcPr>
          <w:p w:rsidR="008B3BB9" w:rsidRPr="00EE1EAD" w:rsidRDefault="008B3BB9" w:rsidP="007C5EA0">
            <w:r w:rsidRPr="00EE1EAD">
              <w:t>Monument to (2006) Dzhunusov Edilzhan and Madina, Kaldybayev Amandyi, Dosmahanbetova Aibota and Yurdanidze Saatdin.</w:t>
            </w:r>
          </w:p>
        </w:tc>
      </w:tr>
    </w:tbl>
    <w:p w:rsidR="008B3BB9" w:rsidRPr="00EE1EAD" w:rsidRDefault="008B3BB9" w:rsidP="007C5EA0">
      <w:pPr>
        <w:spacing w:after="0" w:line="240" w:lineRule="auto"/>
        <w:rPr>
          <w:rFonts w:ascii="Times New Roman" w:hAnsi="Times New Roman" w:cs="Times New Roman"/>
        </w:rPr>
      </w:pPr>
    </w:p>
    <w:p w:rsidR="008B3BB9" w:rsidRPr="00EE1EAD" w:rsidRDefault="008B3BB9" w:rsidP="007C5EA0">
      <w:pPr>
        <w:spacing w:after="0" w:line="240" w:lineRule="auto"/>
        <w:rPr>
          <w:rFonts w:ascii="Times New Roman" w:hAnsi="Times New Roman" w:cs="Times New Roman"/>
        </w:rPr>
      </w:pPr>
    </w:p>
    <w:p w:rsidR="008B3BB9" w:rsidRPr="00EE1EAD" w:rsidRDefault="008B3BB9"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tbl>
      <w:tblPr>
        <w:tblStyle w:val="afff"/>
        <w:tblW w:w="0" w:type="auto"/>
        <w:tblInd w:w="108" w:type="dxa"/>
        <w:tblLook w:val="04A0"/>
      </w:tblPr>
      <w:tblGrid>
        <w:gridCol w:w="531"/>
        <w:gridCol w:w="1516"/>
        <w:gridCol w:w="1532"/>
        <w:gridCol w:w="1598"/>
        <w:gridCol w:w="952"/>
        <w:gridCol w:w="1169"/>
        <w:gridCol w:w="2447"/>
      </w:tblGrid>
      <w:tr w:rsidR="008B3BB9" w:rsidRPr="00EE1EAD" w:rsidTr="008B5B40">
        <w:tc>
          <w:tcPr>
            <w:tcW w:w="531" w:type="dxa"/>
          </w:tcPr>
          <w:p w:rsidR="008B3BB9" w:rsidRPr="00EE1EAD" w:rsidRDefault="008B3BB9" w:rsidP="007C5EA0"/>
          <w:p w:rsidR="008B3BB9" w:rsidRPr="00EE1EAD" w:rsidRDefault="008B3BB9" w:rsidP="007C5EA0">
            <w:r w:rsidRPr="00EE1EAD">
              <w:t xml:space="preserve">  12</w:t>
            </w:r>
          </w:p>
          <w:p w:rsidR="008B3BB9" w:rsidRPr="00EE1EAD" w:rsidRDefault="008B3BB9" w:rsidP="007C5EA0"/>
        </w:tc>
        <w:tc>
          <w:tcPr>
            <w:tcW w:w="1516"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32" w:type="dxa"/>
          </w:tcPr>
          <w:p w:rsidR="008B3BB9" w:rsidRPr="00EE1EAD" w:rsidRDefault="008B3BB9" w:rsidP="007C5EA0">
            <w:r w:rsidRPr="00EE1EAD">
              <w:t>43 T 550135.89</w:t>
            </w:r>
          </w:p>
          <w:p w:rsidR="008B3BB9" w:rsidRPr="00EE1EAD" w:rsidRDefault="008B3BB9" w:rsidP="007C5EA0">
            <w:r w:rsidRPr="00EE1EAD">
              <w:t xml:space="preserve">  4798135.36</w:t>
            </w:r>
          </w:p>
        </w:tc>
        <w:tc>
          <w:tcPr>
            <w:tcW w:w="1598" w:type="dxa"/>
          </w:tcPr>
          <w:p w:rsidR="008B3BB9" w:rsidRPr="00EE1EAD" w:rsidRDefault="008B3BB9" w:rsidP="007C5EA0">
            <w:r w:rsidRPr="00EE1EAD">
              <w:t>61 m to the right from «Uzynagash-Otar»  highway</w:t>
            </w:r>
          </w:p>
        </w:tc>
        <w:tc>
          <w:tcPr>
            <w:tcW w:w="952" w:type="dxa"/>
          </w:tcPr>
          <w:p w:rsidR="008B3BB9" w:rsidRPr="00EE1EAD" w:rsidRDefault="008B3BB9" w:rsidP="007C5EA0"/>
          <w:p w:rsidR="008B3BB9" w:rsidRPr="00EE1EAD" w:rsidRDefault="008B3BB9" w:rsidP="007C5EA0">
            <w:r w:rsidRPr="00EE1EAD">
              <w:t xml:space="preserve">             1</w:t>
            </w:r>
          </w:p>
        </w:tc>
        <w:tc>
          <w:tcPr>
            <w:tcW w:w="1169" w:type="dxa"/>
          </w:tcPr>
          <w:p w:rsidR="008B3BB9" w:rsidRPr="00EE1EAD" w:rsidRDefault="008B3BB9" w:rsidP="007C5EA0"/>
          <w:p w:rsidR="008B3BB9" w:rsidRPr="00EE1EAD" w:rsidRDefault="008B3BB9" w:rsidP="007C5EA0">
            <w:r w:rsidRPr="00EE1EAD">
              <w:t xml:space="preserve">            14</w:t>
            </w:r>
          </w:p>
        </w:tc>
        <w:tc>
          <w:tcPr>
            <w:tcW w:w="2447" w:type="dxa"/>
          </w:tcPr>
          <w:p w:rsidR="008B3BB9" w:rsidRPr="00EE1EAD" w:rsidRDefault="008B3BB9" w:rsidP="007C5EA0">
            <w:r w:rsidRPr="00EE1EAD">
              <w:t>Monument to Kurmangaliyev Makat Mendiali uly1967-2002 yrs.</w:t>
            </w:r>
          </w:p>
        </w:tc>
      </w:tr>
      <w:tr w:rsidR="008B3BB9" w:rsidRPr="00EE1EAD" w:rsidTr="008B5B40">
        <w:tc>
          <w:tcPr>
            <w:tcW w:w="531" w:type="dxa"/>
          </w:tcPr>
          <w:p w:rsidR="008B3BB9" w:rsidRPr="00EE1EAD" w:rsidRDefault="008B3BB9" w:rsidP="007C5EA0"/>
          <w:p w:rsidR="008B3BB9" w:rsidRPr="00EE1EAD" w:rsidRDefault="008B3BB9" w:rsidP="007C5EA0">
            <w:r w:rsidRPr="00EE1EAD">
              <w:t xml:space="preserve">  13</w:t>
            </w:r>
          </w:p>
          <w:p w:rsidR="008B3BB9" w:rsidRPr="00EE1EAD" w:rsidRDefault="008B3BB9" w:rsidP="007C5EA0"/>
        </w:tc>
        <w:tc>
          <w:tcPr>
            <w:tcW w:w="1516"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32" w:type="dxa"/>
          </w:tcPr>
          <w:p w:rsidR="008B3BB9" w:rsidRPr="00EE1EAD" w:rsidRDefault="008B3BB9" w:rsidP="007C5EA0">
            <w:r w:rsidRPr="00EE1EAD">
              <w:t>43 T 548321.08</w:t>
            </w:r>
          </w:p>
          <w:p w:rsidR="008B3BB9" w:rsidRPr="00EE1EAD" w:rsidRDefault="008B3BB9" w:rsidP="007C5EA0">
            <w:r w:rsidRPr="00EE1EAD">
              <w:t xml:space="preserve">   4798360.94</w:t>
            </w:r>
          </w:p>
        </w:tc>
        <w:tc>
          <w:tcPr>
            <w:tcW w:w="1598" w:type="dxa"/>
          </w:tcPr>
          <w:p w:rsidR="008B3BB9" w:rsidRPr="00EE1EAD" w:rsidRDefault="008B3BB9" w:rsidP="007C5EA0">
            <w:r w:rsidRPr="00EE1EAD">
              <w:t>13 m to the right from «Uzynagash-Otar»  highway</w:t>
            </w:r>
          </w:p>
        </w:tc>
        <w:tc>
          <w:tcPr>
            <w:tcW w:w="952" w:type="dxa"/>
          </w:tcPr>
          <w:p w:rsidR="008B3BB9" w:rsidRPr="00EE1EAD" w:rsidRDefault="008B3BB9" w:rsidP="007C5EA0"/>
          <w:p w:rsidR="008B3BB9" w:rsidRPr="00EE1EAD" w:rsidRDefault="008B3BB9" w:rsidP="007C5EA0">
            <w:r w:rsidRPr="00EE1EAD">
              <w:t xml:space="preserve">             1</w:t>
            </w:r>
          </w:p>
        </w:tc>
        <w:tc>
          <w:tcPr>
            <w:tcW w:w="1169" w:type="dxa"/>
          </w:tcPr>
          <w:p w:rsidR="008B3BB9" w:rsidRPr="00EE1EAD" w:rsidRDefault="008B3BB9" w:rsidP="007C5EA0"/>
          <w:p w:rsidR="008B3BB9" w:rsidRPr="00EE1EAD" w:rsidRDefault="008B3BB9" w:rsidP="007C5EA0">
            <w:r w:rsidRPr="00EE1EAD">
              <w:t xml:space="preserve">            15</w:t>
            </w:r>
          </w:p>
        </w:tc>
        <w:tc>
          <w:tcPr>
            <w:tcW w:w="2447" w:type="dxa"/>
          </w:tcPr>
          <w:p w:rsidR="008B3BB9" w:rsidRPr="00EE1EAD" w:rsidRDefault="008B3BB9" w:rsidP="007C5EA0">
            <w:r w:rsidRPr="00EE1EAD">
              <w:t>Monument to Pogozhev Vladimir Fedorovich 1974-1998 yrs.</w:t>
            </w:r>
          </w:p>
        </w:tc>
      </w:tr>
      <w:tr w:rsidR="008B3BB9" w:rsidRPr="00EE1EAD" w:rsidTr="008B5B40">
        <w:tc>
          <w:tcPr>
            <w:tcW w:w="531" w:type="dxa"/>
          </w:tcPr>
          <w:p w:rsidR="008B3BB9" w:rsidRPr="00EE1EAD" w:rsidRDefault="008B3BB9" w:rsidP="007C5EA0"/>
          <w:p w:rsidR="008B3BB9" w:rsidRPr="00EE1EAD" w:rsidRDefault="008B3BB9" w:rsidP="007C5EA0">
            <w:r w:rsidRPr="00EE1EAD">
              <w:t xml:space="preserve">  14</w:t>
            </w:r>
          </w:p>
          <w:p w:rsidR="008B3BB9" w:rsidRPr="00EE1EAD" w:rsidRDefault="008B3BB9" w:rsidP="007C5EA0"/>
        </w:tc>
        <w:tc>
          <w:tcPr>
            <w:tcW w:w="1516"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32" w:type="dxa"/>
          </w:tcPr>
          <w:p w:rsidR="008B3BB9" w:rsidRPr="00EE1EAD" w:rsidRDefault="008B3BB9" w:rsidP="007C5EA0">
            <w:r w:rsidRPr="00EE1EAD">
              <w:t>43 T 547380.58</w:t>
            </w:r>
          </w:p>
          <w:p w:rsidR="008B3BB9" w:rsidRPr="00EE1EAD" w:rsidRDefault="008B3BB9" w:rsidP="007C5EA0">
            <w:r w:rsidRPr="00EE1EAD">
              <w:t xml:space="preserve">   4798461.57</w:t>
            </w:r>
          </w:p>
        </w:tc>
        <w:tc>
          <w:tcPr>
            <w:tcW w:w="1598" w:type="dxa"/>
          </w:tcPr>
          <w:p w:rsidR="008B3BB9" w:rsidRPr="00EE1EAD" w:rsidRDefault="008B3BB9" w:rsidP="007C5EA0">
            <w:r w:rsidRPr="00EE1EAD">
              <w:t>16 m to the left from «Uzynagash-Otar»  highway</w:t>
            </w:r>
          </w:p>
        </w:tc>
        <w:tc>
          <w:tcPr>
            <w:tcW w:w="952" w:type="dxa"/>
          </w:tcPr>
          <w:p w:rsidR="008B3BB9" w:rsidRPr="00EE1EAD" w:rsidRDefault="008B3BB9" w:rsidP="007C5EA0"/>
          <w:p w:rsidR="008B3BB9" w:rsidRPr="00EE1EAD" w:rsidRDefault="008B3BB9" w:rsidP="007C5EA0">
            <w:r w:rsidRPr="00EE1EAD">
              <w:t xml:space="preserve">             1</w:t>
            </w:r>
          </w:p>
        </w:tc>
        <w:tc>
          <w:tcPr>
            <w:tcW w:w="1169" w:type="dxa"/>
          </w:tcPr>
          <w:p w:rsidR="008B3BB9" w:rsidRPr="00EE1EAD" w:rsidRDefault="008B3BB9" w:rsidP="007C5EA0"/>
          <w:p w:rsidR="008B3BB9" w:rsidRPr="00EE1EAD" w:rsidRDefault="008B3BB9" w:rsidP="007C5EA0">
            <w:r w:rsidRPr="00EE1EAD">
              <w:t xml:space="preserve">            16</w:t>
            </w:r>
          </w:p>
        </w:tc>
        <w:tc>
          <w:tcPr>
            <w:tcW w:w="2447" w:type="dxa"/>
          </w:tcPr>
          <w:p w:rsidR="008B3BB9" w:rsidRPr="00EE1EAD" w:rsidRDefault="008B3BB9" w:rsidP="007C5EA0">
            <w:r w:rsidRPr="00EE1EAD">
              <w:t xml:space="preserve">Monument to (2000) Kashkenuly-kyzy Zhanbolat Saule Zhanerke, Keneskyzy Almagul </w:t>
            </w:r>
          </w:p>
        </w:tc>
      </w:tr>
      <w:tr w:rsidR="008B3BB9" w:rsidRPr="00EE1EAD" w:rsidTr="008B5B40">
        <w:tc>
          <w:tcPr>
            <w:tcW w:w="531" w:type="dxa"/>
          </w:tcPr>
          <w:p w:rsidR="008B3BB9" w:rsidRPr="00EE1EAD" w:rsidRDefault="008B3BB9" w:rsidP="007C5EA0"/>
          <w:p w:rsidR="008B3BB9" w:rsidRPr="00EE1EAD" w:rsidRDefault="008B3BB9" w:rsidP="007C5EA0">
            <w:r w:rsidRPr="00EE1EAD">
              <w:t xml:space="preserve">  15</w:t>
            </w:r>
          </w:p>
          <w:p w:rsidR="008B3BB9" w:rsidRPr="00EE1EAD" w:rsidRDefault="008B3BB9" w:rsidP="007C5EA0"/>
        </w:tc>
        <w:tc>
          <w:tcPr>
            <w:tcW w:w="1516"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32" w:type="dxa"/>
          </w:tcPr>
          <w:p w:rsidR="008B3BB9" w:rsidRPr="00EE1EAD" w:rsidRDefault="008B3BB9" w:rsidP="007C5EA0">
            <w:r w:rsidRPr="00EE1EAD">
              <w:t>43 T 545212.84</w:t>
            </w:r>
          </w:p>
          <w:p w:rsidR="008B3BB9" w:rsidRPr="00EE1EAD" w:rsidRDefault="008B3BB9" w:rsidP="007C5EA0">
            <w:r w:rsidRPr="00EE1EAD">
              <w:t xml:space="preserve">   4798834.67</w:t>
            </w:r>
          </w:p>
        </w:tc>
        <w:tc>
          <w:tcPr>
            <w:tcW w:w="1598" w:type="dxa"/>
          </w:tcPr>
          <w:p w:rsidR="008B3BB9" w:rsidRPr="00EE1EAD" w:rsidRDefault="008B3BB9" w:rsidP="007C5EA0">
            <w:r w:rsidRPr="00EE1EAD">
              <w:t>15 m to the right from «Uzynagash-Otar»  highway</w:t>
            </w:r>
          </w:p>
        </w:tc>
        <w:tc>
          <w:tcPr>
            <w:tcW w:w="952" w:type="dxa"/>
          </w:tcPr>
          <w:p w:rsidR="008B3BB9" w:rsidRPr="00EE1EAD" w:rsidRDefault="008B3BB9" w:rsidP="007C5EA0"/>
          <w:p w:rsidR="008B3BB9" w:rsidRPr="00EE1EAD" w:rsidRDefault="008B3BB9" w:rsidP="007C5EA0">
            <w:r w:rsidRPr="00EE1EAD">
              <w:t xml:space="preserve">            1</w:t>
            </w:r>
          </w:p>
        </w:tc>
        <w:tc>
          <w:tcPr>
            <w:tcW w:w="1169" w:type="dxa"/>
          </w:tcPr>
          <w:p w:rsidR="008B3BB9" w:rsidRPr="00EE1EAD" w:rsidRDefault="008B3BB9" w:rsidP="007C5EA0"/>
          <w:p w:rsidR="008B3BB9" w:rsidRPr="00EE1EAD" w:rsidRDefault="008B3BB9" w:rsidP="007C5EA0">
            <w:r w:rsidRPr="00EE1EAD">
              <w:t xml:space="preserve">            17</w:t>
            </w:r>
          </w:p>
        </w:tc>
        <w:tc>
          <w:tcPr>
            <w:tcW w:w="2447" w:type="dxa"/>
          </w:tcPr>
          <w:p w:rsidR="008B3BB9" w:rsidRPr="00EE1EAD" w:rsidRDefault="008B3BB9" w:rsidP="007C5EA0">
            <w:r w:rsidRPr="00EE1EAD">
              <w:t>Monument to (2000) Yunusov Gaukhar, Ramazanov Asyl and Elnar.</w:t>
            </w:r>
          </w:p>
          <w:p w:rsidR="008B3BB9" w:rsidRPr="00EE1EAD" w:rsidRDefault="008B3BB9" w:rsidP="007C5EA0"/>
        </w:tc>
      </w:tr>
      <w:tr w:rsidR="008B3BB9" w:rsidRPr="00EE1EAD" w:rsidTr="008B5B40">
        <w:tc>
          <w:tcPr>
            <w:tcW w:w="531" w:type="dxa"/>
          </w:tcPr>
          <w:p w:rsidR="008B3BB9" w:rsidRPr="00EE1EAD" w:rsidRDefault="008B3BB9" w:rsidP="007C5EA0"/>
          <w:p w:rsidR="008B3BB9" w:rsidRPr="00EE1EAD" w:rsidRDefault="008B3BB9" w:rsidP="007C5EA0">
            <w:r w:rsidRPr="00EE1EAD">
              <w:t xml:space="preserve">  16</w:t>
            </w:r>
          </w:p>
          <w:p w:rsidR="008B3BB9" w:rsidRPr="00EE1EAD" w:rsidRDefault="008B3BB9" w:rsidP="007C5EA0"/>
        </w:tc>
        <w:tc>
          <w:tcPr>
            <w:tcW w:w="1516"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32" w:type="dxa"/>
          </w:tcPr>
          <w:p w:rsidR="008B3BB9" w:rsidRPr="00EE1EAD" w:rsidRDefault="008B3BB9" w:rsidP="007C5EA0">
            <w:r w:rsidRPr="00EE1EAD">
              <w:t>43 T 542559.89</w:t>
            </w:r>
          </w:p>
          <w:p w:rsidR="008B3BB9" w:rsidRPr="00EE1EAD" w:rsidRDefault="008B3BB9" w:rsidP="007C5EA0">
            <w:r w:rsidRPr="00EE1EAD">
              <w:t xml:space="preserve">   4799239.16</w:t>
            </w:r>
          </w:p>
        </w:tc>
        <w:tc>
          <w:tcPr>
            <w:tcW w:w="1598" w:type="dxa"/>
          </w:tcPr>
          <w:p w:rsidR="008B3BB9" w:rsidRPr="00EE1EAD" w:rsidRDefault="008B3BB9" w:rsidP="007C5EA0">
            <w:r w:rsidRPr="00EE1EAD">
              <w:t>20 m to the right from «Uzynagash-Otar»  highway</w:t>
            </w:r>
          </w:p>
        </w:tc>
        <w:tc>
          <w:tcPr>
            <w:tcW w:w="952" w:type="dxa"/>
          </w:tcPr>
          <w:p w:rsidR="008B3BB9" w:rsidRPr="00EE1EAD" w:rsidRDefault="008B3BB9" w:rsidP="007C5EA0"/>
          <w:p w:rsidR="008B3BB9" w:rsidRPr="00EE1EAD" w:rsidRDefault="008B3BB9" w:rsidP="007C5EA0">
            <w:r w:rsidRPr="00EE1EAD">
              <w:t xml:space="preserve">            1</w:t>
            </w:r>
          </w:p>
        </w:tc>
        <w:tc>
          <w:tcPr>
            <w:tcW w:w="1169" w:type="dxa"/>
          </w:tcPr>
          <w:p w:rsidR="008B3BB9" w:rsidRPr="00EE1EAD" w:rsidRDefault="008B3BB9" w:rsidP="007C5EA0"/>
          <w:p w:rsidR="008B3BB9" w:rsidRPr="00EE1EAD" w:rsidRDefault="008B3BB9" w:rsidP="007C5EA0">
            <w:r w:rsidRPr="00EE1EAD">
              <w:t xml:space="preserve">            18</w:t>
            </w:r>
          </w:p>
        </w:tc>
        <w:tc>
          <w:tcPr>
            <w:tcW w:w="2447" w:type="dxa"/>
          </w:tcPr>
          <w:p w:rsidR="008B3BB9" w:rsidRPr="00EE1EAD" w:rsidRDefault="008B3BB9" w:rsidP="007C5EA0">
            <w:r w:rsidRPr="00EE1EAD">
              <w:t>Monument to Kochkorbayev Kulubek Mustapayevich 1951 – 2000 yrs.</w:t>
            </w:r>
          </w:p>
        </w:tc>
      </w:tr>
      <w:tr w:rsidR="008B3BB9" w:rsidRPr="00EE1EAD" w:rsidTr="008B5B40">
        <w:tc>
          <w:tcPr>
            <w:tcW w:w="531" w:type="dxa"/>
          </w:tcPr>
          <w:p w:rsidR="008B3BB9" w:rsidRPr="00EE1EAD" w:rsidRDefault="008B3BB9" w:rsidP="007C5EA0">
            <w:r w:rsidRPr="00EE1EAD">
              <w:t xml:space="preserve">  17</w:t>
            </w:r>
          </w:p>
        </w:tc>
        <w:tc>
          <w:tcPr>
            <w:tcW w:w="1516"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32" w:type="dxa"/>
          </w:tcPr>
          <w:p w:rsidR="008B3BB9" w:rsidRPr="00EE1EAD" w:rsidRDefault="008B3BB9" w:rsidP="007C5EA0">
            <w:r w:rsidRPr="00EE1EAD">
              <w:t>43 T 541349.73</w:t>
            </w:r>
          </w:p>
          <w:p w:rsidR="008B3BB9" w:rsidRPr="00EE1EAD" w:rsidRDefault="008B3BB9" w:rsidP="007C5EA0">
            <w:r w:rsidRPr="00EE1EAD">
              <w:t xml:space="preserve">   4799414.46</w:t>
            </w:r>
          </w:p>
        </w:tc>
        <w:tc>
          <w:tcPr>
            <w:tcW w:w="1598" w:type="dxa"/>
          </w:tcPr>
          <w:p w:rsidR="008B3BB9" w:rsidRPr="00EE1EAD" w:rsidRDefault="008B3BB9" w:rsidP="007C5EA0">
            <w:r w:rsidRPr="00EE1EAD">
              <w:t>14 m to the right from «Uzynagash-Otar»  highway</w:t>
            </w:r>
          </w:p>
        </w:tc>
        <w:tc>
          <w:tcPr>
            <w:tcW w:w="952" w:type="dxa"/>
          </w:tcPr>
          <w:p w:rsidR="008B3BB9" w:rsidRPr="00EE1EAD" w:rsidRDefault="008B3BB9" w:rsidP="007C5EA0"/>
          <w:p w:rsidR="008B3BB9" w:rsidRPr="00EE1EAD" w:rsidRDefault="008B3BB9" w:rsidP="007C5EA0">
            <w:r w:rsidRPr="00EE1EAD">
              <w:t xml:space="preserve">            1</w:t>
            </w:r>
          </w:p>
        </w:tc>
        <w:tc>
          <w:tcPr>
            <w:tcW w:w="1169" w:type="dxa"/>
          </w:tcPr>
          <w:p w:rsidR="008B3BB9" w:rsidRPr="00EE1EAD" w:rsidRDefault="008B3BB9" w:rsidP="007C5EA0"/>
          <w:p w:rsidR="008B3BB9" w:rsidRPr="00EE1EAD" w:rsidRDefault="008B3BB9" w:rsidP="007C5EA0">
            <w:r w:rsidRPr="00EE1EAD">
              <w:t xml:space="preserve">            19</w:t>
            </w:r>
          </w:p>
        </w:tc>
        <w:tc>
          <w:tcPr>
            <w:tcW w:w="2447" w:type="dxa"/>
          </w:tcPr>
          <w:p w:rsidR="008B3BB9" w:rsidRPr="00EE1EAD" w:rsidRDefault="008B3BB9" w:rsidP="007C5EA0">
            <w:r w:rsidRPr="00EE1EAD">
              <w:t>Monument to Ismailov Nurlan Abesovich 1965-1995 yrs., Tursunbekov Zair 1971-1995 yrs.</w:t>
            </w:r>
          </w:p>
        </w:tc>
      </w:tr>
      <w:tr w:rsidR="008B3BB9" w:rsidRPr="00EE1EAD" w:rsidTr="008B5B40">
        <w:tc>
          <w:tcPr>
            <w:tcW w:w="531" w:type="dxa"/>
          </w:tcPr>
          <w:p w:rsidR="008B3BB9" w:rsidRPr="00EE1EAD" w:rsidRDefault="008B3BB9" w:rsidP="007C5EA0">
            <w:r w:rsidRPr="00EE1EAD">
              <w:t xml:space="preserve">  18</w:t>
            </w:r>
          </w:p>
        </w:tc>
        <w:tc>
          <w:tcPr>
            <w:tcW w:w="1516" w:type="dxa"/>
          </w:tcPr>
          <w:p w:rsidR="008B3BB9" w:rsidRPr="00EE1EAD" w:rsidRDefault="008B3BB9" w:rsidP="007C5EA0">
            <w:r w:rsidRPr="00EE1EAD">
              <w:t>Modern cemetery</w:t>
            </w:r>
          </w:p>
        </w:tc>
        <w:tc>
          <w:tcPr>
            <w:tcW w:w="1532" w:type="dxa"/>
          </w:tcPr>
          <w:p w:rsidR="008B3BB9" w:rsidRPr="00EE1EAD" w:rsidRDefault="008B3BB9" w:rsidP="007C5EA0">
            <w:r w:rsidRPr="00EE1EAD">
              <w:t>43 T 540746.02</w:t>
            </w:r>
          </w:p>
          <w:p w:rsidR="008B3BB9" w:rsidRPr="00EE1EAD" w:rsidRDefault="008B3BB9" w:rsidP="007C5EA0">
            <w:r w:rsidRPr="00EE1EAD">
              <w:t xml:space="preserve">   4799514.30</w:t>
            </w:r>
          </w:p>
        </w:tc>
        <w:tc>
          <w:tcPr>
            <w:tcW w:w="1598" w:type="dxa"/>
          </w:tcPr>
          <w:p w:rsidR="008B3BB9" w:rsidRPr="00EE1EAD" w:rsidRDefault="008B3BB9" w:rsidP="007C5EA0">
            <w:r w:rsidRPr="00EE1EAD">
              <w:t>21 m to the right from «Uzynagash-Otar»  highway</w:t>
            </w:r>
          </w:p>
        </w:tc>
        <w:tc>
          <w:tcPr>
            <w:tcW w:w="952" w:type="dxa"/>
          </w:tcPr>
          <w:p w:rsidR="008B3BB9" w:rsidRPr="00EE1EAD" w:rsidRDefault="008B3BB9" w:rsidP="007C5EA0"/>
          <w:p w:rsidR="008B3BB9" w:rsidRPr="00EE1EAD" w:rsidRDefault="008B3BB9" w:rsidP="007C5EA0">
            <w:r w:rsidRPr="00EE1EAD">
              <w:t xml:space="preserve">            1</w:t>
            </w:r>
          </w:p>
        </w:tc>
        <w:tc>
          <w:tcPr>
            <w:tcW w:w="1169" w:type="dxa"/>
          </w:tcPr>
          <w:p w:rsidR="008B3BB9" w:rsidRPr="00EE1EAD" w:rsidRDefault="008B3BB9" w:rsidP="007C5EA0"/>
          <w:p w:rsidR="008B3BB9" w:rsidRPr="00EE1EAD" w:rsidRDefault="008B3BB9" w:rsidP="007C5EA0">
            <w:r w:rsidRPr="00EE1EAD">
              <w:t xml:space="preserve">          20,21</w:t>
            </w:r>
          </w:p>
        </w:tc>
        <w:tc>
          <w:tcPr>
            <w:tcW w:w="2447" w:type="dxa"/>
          </w:tcPr>
          <w:p w:rsidR="008B3BB9" w:rsidRPr="00EE1EAD" w:rsidRDefault="008B3BB9" w:rsidP="007C5EA0">
            <w:r w:rsidRPr="00EE1EAD">
              <w:t xml:space="preserve">Consists of two Islamic burial and stone stele, dedicated to reprisal sacrifices. It is located on the right from Almaty-Taraz highway, in 2 km to turn into Shilibastau village.  </w:t>
            </w:r>
          </w:p>
        </w:tc>
      </w:tr>
    </w:tbl>
    <w:p w:rsidR="008B3BB9" w:rsidRPr="00EE1EAD" w:rsidRDefault="008B3BB9" w:rsidP="007C5EA0">
      <w:pPr>
        <w:spacing w:after="0" w:line="240" w:lineRule="auto"/>
        <w:rPr>
          <w:rFonts w:ascii="Times New Roman" w:hAnsi="Times New Roman" w:cs="Times New Roman"/>
        </w:rPr>
      </w:pPr>
    </w:p>
    <w:p w:rsidR="008B3BB9" w:rsidRPr="00EE1EAD" w:rsidRDefault="008B3BB9"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8B3BB9" w:rsidRPr="00EE1EAD" w:rsidRDefault="008B3BB9" w:rsidP="007C5EA0">
      <w:pPr>
        <w:spacing w:after="0" w:line="240" w:lineRule="auto"/>
        <w:rPr>
          <w:rFonts w:ascii="Times New Roman" w:hAnsi="Times New Roman" w:cs="Times New Roman"/>
        </w:rPr>
      </w:pPr>
    </w:p>
    <w:tbl>
      <w:tblPr>
        <w:tblStyle w:val="afff"/>
        <w:tblW w:w="0" w:type="auto"/>
        <w:tblInd w:w="108" w:type="dxa"/>
        <w:tblLook w:val="04A0"/>
      </w:tblPr>
      <w:tblGrid>
        <w:gridCol w:w="512"/>
        <w:gridCol w:w="1516"/>
        <w:gridCol w:w="1500"/>
        <w:gridCol w:w="1570"/>
        <w:gridCol w:w="897"/>
        <w:gridCol w:w="1288"/>
        <w:gridCol w:w="2462"/>
      </w:tblGrid>
      <w:tr w:rsidR="008B3BB9" w:rsidRPr="00EE1EAD" w:rsidTr="008B5B40">
        <w:tc>
          <w:tcPr>
            <w:tcW w:w="512" w:type="dxa"/>
          </w:tcPr>
          <w:p w:rsidR="008B3BB9" w:rsidRPr="00EE1EAD" w:rsidRDefault="008B3BB9" w:rsidP="007C5EA0"/>
          <w:p w:rsidR="008B3BB9" w:rsidRPr="00EE1EAD" w:rsidRDefault="008B3BB9" w:rsidP="007C5EA0">
            <w:r w:rsidRPr="00EE1EAD">
              <w:t xml:space="preserve">  19</w:t>
            </w:r>
          </w:p>
          <w:p w:rsidR="008B3BB9" w:rsidRPr="00EE1EAD" w:rsidRDefault="008B3BB9" w:rsidP="007C5EA0"/>
        </w:tc>
        <w:tc>
          <w:tcPr>
            <w:tcW w:w="1516"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00" w:type="dxa"/>
          </w:tcPr>
          <w:p w:rsidR="008B3BB9" w:rsidRPr="00EE1EAD" w:rsidRDefault="008B3BB9" w:rsidP="007C5EA0">
            <w:r w:rsidRPr="00EE1EAD">
              <w:t>43 T 536106.19</w:t>
            </w:r>
          </w:p>
          <w:p w:rsidR="008B3BB9" w:rsidRPr="00EE1EAD" w:rsidRDefault="008B3BB9" w:rsidP="007C5EA0">
            <w:r w:rsidRPr="00EE1EAD">
              <w:t xml:space="preserve">   4800216.72 </w:t>
            </w:r>
          </w:p>
        </w:tc>
        <w:tc>
          <w:tcPr>
            <w:tcW w:w="1570" w:type="dxa"/>
          </w:tcPr>
          <w:p w:rsidR="008B3BB9" w:rsidRPr="00EE1EAD" w:rsidRDefault="008B3BB9" w:rsidP="007C5EA0">
            <w:r w:rsidRPr="00EE1EAD">
              <w:t>22m to the right from «Uzynagash-Otar»  highway</w:t>
            </w:r>
          </w:p>
        </w:tc>
        <w:tc>
          <w:tcPr>
            <w:tcW w:w="897" w:type="dxa"/>
          </w:tcPr>
          <w:p w:rsidR="008B3BB9" w:rsidRPr="00EE1EAD" w:rsidRDefault="008B3BB9" w:rsidP="007C5EA0"/>
          <w:p w:rsidR="008B3BB9" w:rsidRPr="00EE1EAD" w:rsidRDefault="008B3BB9" w:rsidP="007C5EA0">
            <w:r w:rsidRPr="00EE1EAD">
              <w:t xml:space="preserve">            1</w:t>
            </w:r>
          </w:p>
        </w:tc>
        <w:tc>
          <w:tcPr>
            <w:tcW w:w="1288" w:type="dxa"/>
          </w:tcPr>
          <w:p w:rsidR="008B3BB9" w:rsidRPr="00EE1EAD" w:rsidRDefault="008B3BB9" w:rsidP="007C5EA0"/>
          <w:p w:rsidR="008B3BB9" w:rsidRPr="00EE1EAD" w:rsidRDefault="008B3BB9" w:rsidP="007C5EA0">
            <w:r w:rsidRPr="00EE1EAD">
              <w:t xml:space="preserve">            22</w:t>
            </w:r>
          </w:p>
        </w:tc>
        <w:tc>
          <w:tcPr>
            <w:tcW w:w="2462" w:type="dxa"/>
          </w:tcPr>
          <w:p w:rsidR="008B3BB9" w:rsidRPr="00EE1EAD" w:rsidRDefault="008B3BB9" w:rsidP="007C5EA0">
            <w:r w:rsidRPr="00EE1EAD">
              <w:t>Monument to (2013) Kudaibergen Alibai uly, Amantai Alibai uly, Bauyrzhan Meldesh uly</w:t>
            </w:r>
          </w:p>
        </w:tc>
      </w:tr>
      <w:tr w:rsidR="008B3BB9" w:rsidRPr="00EE1EAD" w:rsidTr="008B5B40">
        <w:tc>
          <w:tcPr>
            <w:tcW w:w="512" w:type="dxa"/>
          </w:tcPr>
          <w:p w:rsidR="008B3BB9" w:rsidRPr="00EE1EAD" w:rsidRDefault="008B3BB9" w:rsidP="007C5EA0"/>
          <w:p w:rsidR="008B3BB9" w:rsidRPr="00EE1EAD" w:rsidRDefault="008B3BB9" w:rsidP="007C5EA0">
            <w:r w:rsidRPr="00EE1EAD">
              <w:t xml:space="preserve">  20</w:t>
            </w:r>
          </w:p>
        </w:tc>
        <w:tc>
          <w:tcPr>
            <w:tcW w:w="1516"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00" w:type="dxa"/>
          </w:tcPr>
          <w:p w:rsidR="008B3BB9" w:rsidRPr="00EE1EAD" w:rsidRDefault="008B3BB9" w:rsidP="007C5EA0">
            <w:r w:rsidRPr="00EE1EAD">
              <w:t>43 T 535423.94</w:t>
            </w:r>
          </w:p>
          <w:p w:rsidR="008B3BB9" w:rsidRPr="00EE1EAD" w:rsidRDefault="008B3BB9" w:rsidP="007C5EA0">
            <w:r w:rsidRPr="00EE1EAD">
              <w:t xml:space="preserve">   4800319.17</w:t>
            </w:r>
          </w:p>
        </w:tc>
        <w:tc>
          <w:tcPr>
            <w:tcW w:w="1570" w:type="dxa"/>
          </w:tcPr>
          <w:p w:rsidR="008B3BB9" w:rsidRPr="00EE1EAD" w:rsidRDefault="008B3BB9" w:rsidP="007C5EA0">
            <w:r w:rsidRPr="00EE1EAD">
              <w:t>20 m to the right from «Uzynagash-Otar»  highway</w:t>
            </w:r>
          </w:p>
        </w:tc>
        <w:tc>
          <w:tcPr>
            <w:tcW w:w="897" w:type="dxa"/>
          </w:tcPr>
          <w:p w:rsidR="008B3BB9" w:rsidRPr="00EE1EAD" w:rsidRDefault="008B3BB9" w:rsidP="007C5EA0"/>
          <w:p w:rsidR="008B3BB9" w:rsidRPr="00EE1EAD" w:rsidRDefault="008B3BB9" w:rsidP="007C5EA0">
            <w:r w:rsidRPr="00EE1EAD">
              <w:t xml:space="preserve">            1</w:t>
            </w:r>
          </w:p>
        </w:tc>
        <w:tc>
          <w:tcPr>
            <w:tcW w:w="1288" w:type="dxa"/>
          </w:tcPr>
          <w:p w:rsidR="008B3BB9" w:rsidRPr="00EE1EAD" w:rsidRDefault="008B3BB9" w:rsidP="007C5EA0"/>
          <w:p w:rsidR="008B3BB9" w:rsidRPr="00EE1EAD" w:rsidRDefault="008B3BB9" w:rsidP="007C5EA0">
            <w:r w:rsidRPr="00EE1EAD">
              <w:t xml:space="preserve">            23</w:t>
            </w:r>
          </w:p>
        </w:tc>
        <w:tc>
          <w:tcPr>
            <w:tcW w:w="2462" w:type="dxa"/>
          </w:tcPr>
          <w:p w:rsidR="008B3BB9" w:rsidRPr="00EE1EAD" w:rsidRDefault="008B3BB9" w:rsidP="007C5EA0">
            <w:r w:rsidRPr="00EE1EAD">
              <w:t>Monument to Kuat Muratbek uly 1973-2008 yrs.</w:t>
            </w:r>
          </w:p>
        </w:tc>
      </w:tr>
      <w:tr w:rsidR="008B3BB9" w:rsidRPr="00EE1EAD" w:rsidTr="008B5B40">
        <w:tc>
          <w:tcPr>
            <w:tcW w:w="512" w:type="dxa"/>
          </w:tcPr>
          <w:p w:rsidR="008B3BB9" w:rsidRPr="00EE1EAD" w:rsidRDefault="008B3BB9" w:rsidP="007C5EA0"/>
          <w:p w:rsidR="008B3BB9" w:rsidRPr="00EE1EAD" w:rsidRDefault="008B3BB9" w:rsidP="007C5EA0">
            <w:r w:rsidRPr="00EE1EAD">
              <w:t xml:space="preserve">  21</w:t>
            </w:r>
          </w:p>
        </w:tc>
        <w:tc>
          <w:tcPr>
            <w:tcW w:w="1516"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00" w:type="dxa"/>
          </w:tcPr>
          <w:p w:rsidR="008B3BB9" w:rsidRPr="00EE1EAD" w:rsidRDefault="008B3BB9" w:rsidP="007C5EA0">
            <w:r w:rsidRPr="00EE1EAD">
              <w:t>43 T 535272.61</w:t>
            </w:r>
          </w:p>
          <w:p w:rsidR="008B3BB9" w:rsidRPr="00EE1EAD" w:rsidRDefault="008B3BB9" w:rsidP="007C5EA0">
            <w:r w:rsidRPr="00EE1EAD">
              <w:t xml:space="preserve">   4800292.39</w:t>
            </w:r>
          </w:p>
        </w:tc>
        <w:tc>
          <w:tcPr>
            <w:tcW w:w="1570" w:type="dxa"/>
          </w:tcPr>
          <w:p w:rsidR="008B3BB9" w:rsidRPr="00EE1EAD" w:rsidRDefault="008B3BB9" w:rsidP="007C5EA0">
            <w:r w:rsidRPr="00EE1EAD">
              <w:t>17 m to the left from «Uzynagash-Otar»  highway</w:t>
            </w:r>
          </w:p>
        </w:tc>
        <w:tc>
          <w:tcPr>
            <w:tcW w:w="897" w:type="dxa"/>
          </w:tcPr>
          <w:p w:rsidR="008B3BB9" w:rsidRPr="00EE1EAD" w:rsidRDefault="008B3BB9" w:rsidP="007C5EA0"/>
          <w:p w:rsidR="008B3BB9" w:rsidRPr="00EE1EAD" w:rsidRDefault="008B3BB9" w:rsidP="007C5EA0">
            <w:r w:rsidRPr="00EE1EAD">
              <w:t xml:space="preserve">            1</w:t>
            </w:r>
          </w:p>
        </w:tc>
        <w:tc>
          <w:tcPr>
            <w:tcW w:w="1288" w:type="dxa"/>
          </w:tcPr>
          <w:p w:rsidR="008B3BB9" w:rsidRPr="00EE1EAD" w:rsidRDefault="008B3BB9" w:rsidP="007C5EA0"/>
          <w:p w:rsidR="008B3BB9" w:rsidRPr="00EE1EAD" w:rsidRDefault="008B3BB9" w:rsidP="007C5EA0">
            <w:r w:rsidRPr="00EE1EAD">
              <w:t xml:space="preserve">            24</w:t>
            </w:r>
          </w:p>
        </w:tc>
        <w:tc>
          <w:tcPr>
            <w:tcW w:w="2462" w:type="dxa"/>
          </w:tcPr>
          <w:p w:rsidR="008B3BB9" w:rsidRPr="00EE1EAD" w:rsidRDefault="008B3BB9" w:rsidP="007C5EA0">
            <w:r w:rsidRPr="00EE1EAD">
              <w:t xml:space="preserve">Monument to Frolav Dmitriy Vladimirovich 1975-1997 yrs. </w:t>
            </w:r>
          </w:p>
        </w:tc>
      </w:tr>
      <w:tr w:rsidR="008B3BB9" w:rsidRPr="00EE1EAD" w:rsidTr="008B5B40">
        <w:tc>
          <w:tcPr>
            <w:tcW w:w="512" w:type="dxa"/>
          </w:tcPr>
          <w:p w:rsidR="008B3BB9" w:rsidRPr="00EE1EAD" w:rsidRDefault="008B3BB9" w:rsidP="007C5EA0"/>
          <w:p w:rsidR="008B3BB9" w:rsidRPr="00EE1EAD" w:rsidRDefault="008B3BB9" w:rsidP="007C5EA0">
            <w:r w:rsidRPr="00EE1EAD">
              <w:t xml:space="preserve">  22</w:t>
            </w:r>
          </w:p>
        </w:tc>
        <w:tc>
          <w:tcPr>
            <w:tcW w:w="1516"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00" w:type="dxa"/>
          </w:tcPr>
          <w:p w:rsidR="008B3BB9" w:rsidRPr="00EE1EAD" w:rsidRDefault="008B3BB9" w:rsidP="007C5EA0">
            <w:r w:rsidRPr="00EE1EAD">
              <w:t>43 T 534698.31</w:t>
            </w:r>
          </w:p>
          <w:p w:rsidR="008B3BB9" w:rsidRPr="00EE1EAD" w:rsidRDefault="008B3BB9" w:rsidP="007C5EA0">
            <w:r w:rsidRPr="00EE1EAD">
              <w:t xml:space="preserve">   4800444.68</w:t>
            </w:r>
          </w:p>
        </w:tc>
        <w:tc>
          <w:tcPr>
            <w:tcW w:w="1570" w:type="dxa"/>
          </w:tcPr>
          <w:p w:rsidR="008B3BB9" w:rsidRPr="00EE1EAD" w:rsidRDefault="008B3BB9" w:rsidP="007C5EA0">
            <w:r w:rsidRPr="00EE1EAD">
              <w:t>36 m to the right from «Uzynagash-Otar»  highway</w:t>
            </w:r>
          </w:p>
        </w:tc>
        <w:tc>
          <w:tcPr>
            <w:tcW w:w="897" w:type="dxa"/>
          </w:tcPr>
          <w:p w:rsidR="008B3BB9" w:rsidRPr="00EE1EAD" w:rsidRDefault="008B3BB9" w:rsidP="007C5EA0"/>
          <w:p w:rsidR="008B3BB9" w:rsidRPr="00EE1EAD" w:rsidRDefault="008B3BB9" w:rsidP="007C5EA0">
            <w:r w:rsidRPr="00EE1EAD">
              <w:t xml:space="preserve">            1</w:t>
            </w:r>
          </w:p>
        </w:tc>
        <w:tc>
          <w:tcPr>
            <w:tcW w:w="1288" w:type="dxa"/>
          </w:tcPr>
          <w:p w:rsidR="008B3BB9" w:rsidRPr="00EE1EAD" w:rsidRDefault="008B3BB9" w:rsidP="007C5EA0"/>
          <w:p w:rsidR="008B3BB9" w:rsidRPr="00EE1EAD" w:rsidRDefault="008B3BB9" w:rsidP="007C5EA0">
            <w:r w:rsidRPr="00EE1EAD">
              <w:t xml:space="preserve">            25</w:t>
            </w:r>
          </w:p>
        </w:tc>
        <w:tc>
          <w:tcPr>
            <w:tcW w:w="2462" w:type="dxa"/>
          </w:tcPr>
          <w:p w:rsidR="008B3BB9" w:rsidRPr="00EE1EAD" w:rsidRDefault="008B3BB9" w:rsidP="007C5EA0">
            <w:r w:rsidRPr="00EE1EAD">
              <w:t>Monument to Kylyshbayev Talgat Kondybai uly 1974-2009 yrs.</w:t>
            </w:r>
          </w:p>
        </w:tc>
      </w:tr>
      <w:tr w:rsidR="008B3BB9" w:rsidRPr="00EE1EAD" w:rsidTr="008B5B40">
        <w:tc>
          <w:tcPr>
            <w:tcW w:w="512" w:type="dxa"/>
          </w:tcPr>
          <w:p w:rsidR="008B3BB9" w:rsidRPr="00EE1EAD" w:rsidRDefault="008B3BB9" w:rsidP="007C5EA0"/>
          <w:p w:rsidR="008B3BB9" w:rsidRPr="00EE1EAD" w:rsidRDefault="008B3BB9" w:rsidP="007C5EA0">
            <w:r w:rsidRPr="00EE1EAD">
              <w:t xml:space="preserve">  23</w:t>
            </w:r>
          </w:p>
        </w:tc>
        <w:tc>
          <w:tcPr>
            <w:tcW w:w="1516"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00" w:type="dxa"/>
          </w:tcPr>
          <w:p w:rsidR="008B3BB9" w:rsidRPr="00EE1EAD" w:rsidRDefault="008B3BB9" w:rsidP="007C5EA0">
            <w:r w:rsidRPr="00EE1EAD">
              <w:t>43 T 533096.32</w:t>
            </w:r>
          </w:p>
          <w:p w:rsidR="008B3BB9" w:rsidRPr="00EE1EAD" w:rsidRDefault="008B3BB9" w:rsidP="007C5EA0">
            <w:r w:rsidRPr="00EE1EAD">
              <w:t xml:space="preserve">   4800616.12</w:t>
            </w:r>
          </w:p>
        </w:tc>
        <w:tc>
          <w:tcPr>
            <w:tcW w:w="1570" w:type="dxa"/>
          </w:tcPr>
          <w:p w:rsidR="008B3BB9" w:rsidRPr="00EE1EAD" w:rsidRDefault="008B3BB9" w:rsidP="007C5EA0">
            <w:r w:rsidRPr="00EE1EAD">
              <w:t>19 m to the left from «Uzynagash-Otar»  highway</w:t>
            </w:r>
          </w:p>
        </w:tc>
        <w:tc>
          <w:tcPr>
            <w:tcW w:w="897" w:type="dxa"/>
          </w:tcPr>
          <w:p w:rsidR="008B3BB9" w:rsidRPr="00EE1EAD" w:rsidRDefault="008B3BB9" w:rsidP="007C5EA0"/>
          <w:p w:rsidR="008B3BB9" w:rsidRPr="00EE1EAD" w:rsidRDefault="008B3BB9" w:rsidP="007C5EA0">
            <w:r w:rsidRPr="00EE1EAD">
              <w:t xml:space="preserve">            1</w:t>
            </w:r>
          </w:p>
        </w:tc>
        <w:tc>
          <w:tcPr>
            <w:tcW w:w="1288" w:type="dxa"/>
          </w:tcPr>
          <w:p w:rsidR="008B3BB9" w:rsidRPr="00EE1EAD" w:rsidRDefault="008B3BB9" w:rsidP="007C5EA0"/>
          <w:p w:rsidR="008B3BB9" w:rsidRPr="00EE1EAD" w:rsidRDefault="008B3BB9" w:rsidP="007C5EA0">
            <w:r w:rsidRPr="00EE1EAD">
              <w:t xml:space="preserve">            26</w:t>
            </w:r>
          </w:p>
        </w:tc>
        <w:tc>
          <w:tcPr>
            <w:tcW w:w="2462" w:type="dxa"/>
          </w:tcPr>
          <w:p w:rsidR="008B3BB9" w:rsidRPr="00EE1EAD" w:rsidRDefault="008B3BB9" w:rsidP="007C5EA0">
            <w:r w:rsidRPr="00EE1EAD">
              <w:t>Monument to (2003) Zhantursunov Zhasulan Berikzhan uly, Kozhak tegi Darhan Dauletkerim uly and Kulmeshanov Ashat Sailauhan uly.</w:t>
            </w:r>
          </w:p>
        </w:tc>
      </w:tr>
      <w:tr w:rsidR="008B3BB9" w:rsidRPr="00EE1EAD" w:rsidTr="008B5B40">
        <w:tc>
          <w:tcPr>
            <w:tcW w:w="512" w:type="dxa"/>
          </w:tcPr>
          <w:p w:rsidR="008B3BB9" w:rsidRPr="00EE1EAD" w:rsidRDefault="008B3BB9" w:rsidP="007C5EA0"/>
          <w:p w:rsidR="008B3BB9" w:rsidRPr="00EE1EAD" w:rsidRDefault="008B3BB9" w:rsidP="007C5EA0">
            <w:r w:rsidRPr="00EE1EAD">
              <w:t xml:space="preserve">  24</w:t>
            </w:r>
          </w:p>
        </w:tc>
        <w:tc>
          <w:tcPr>
            <w:tcW w:w="1516"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00" w:type="dxa"/>
          </w:tcPr>
          <w:p w:rsidR="008B3BB9" w:rsidRPr="00EE1EAD" w:rsidRDefault="008B3BB9" w:rsidP="007C5EA0">
            <w:r w:rsidRPr="00EE1EAD">
              <w:t>43 T 532789.20</w:t>
            </w:r>
          </w:p>
          <w:p w:rsidR="008B3BB9" w:rsidRPr="00EE1EAD" w:rsidRDefault="008B3BB9" w:rsidP="007C5EA0">
            <w:r w:rsidRPr="00EE1EAD">
              <w:t xml:space="preserve">   4800664.49</w:t>
            </w:r>
          </w:p>
        </w:tc>
        <w:tc>
          <w:tcPr>
            <w:tcW w:w="1570" w:type="dxa"/>
          </w:tcPr>
          <w:p w:rsidR="008B3BB9" w:rsidRPr="00EE1EAD" w:rsidRDefault="008B3BB9" w:rsidP="007C5EA0">
            <w:r w:rsidRPr="00EE1EAD">
              <w:t>21 m to the left from «Uzynagash-Otar»  highway</w:t>
            </w:r>
          </w:p>
        </w:tc>
        <w:tc>
          <w:tcPr>
            <w:tcW w:w="897" w:type="dxa"/>
          </w:tcPr>
          <w:p w:rsidR="008B3BB9" w:rsidRPr="00EE1EAD" w:rsidRDefault="008B3BB9" w:rsidP="007C5EA0"/>
          <w:p w:rsidR="008B3BB9" w:rsidRPr="00EE1EAD" w:rsidRDefault="008B3BB9" w:rsidP="007C5EA0">
            <w:r w:rsidRPr="00EE1EAD">
              <w:t xml:space="preserve">            1</w:t>
            </w:r>
          </w:p>
        </w:tc>
        <w:tc>
          <w:tcPr>
            <w:tcW w:w="1288" w:type="dxa"/>
          </w:tcPr>
          <w:p w:rsidR="008B3BB9" w:rsidRPr="00EE1EAD" w:rsidRDefault="008B3BB9" w:rsidP="007C5EA0"/>
          <w:p w:rsidR="008B3BB9" w:rsidRPr="00EE1EAD" w:rsidRDefault="008B3BB9" w:rsidP="007C5EA0">
            <w:r w:rsidRPr="00EE1EAD">
              <w:t xml:space="preserve">            27</w:t>
            </w:r>
          </w:p>
        </w:tc>
        <w:tc>
          <w:tcPr>
            <w:tcW w:w="2462" w:type="dxa"/>
          </w:tcPr>
          <w:p w:rsidR="008B3BB9" w:rsidRPr="00EE1EAD" w:rsidRDefault="008B3BB9" w:rsidP="007C5EA0">
            <w:r w:rsidRPr="00EE1EAD">
              <w:t>Monuments to (2005) Tanayeva Nellya Rafikovna and Pazilov Muhitdin Mirkurvanovich</w:t>
            </w:r>
          </w:p>
        </w:tc>
      </w:tr>
      <w:tr w:rsidR="008B3BB9" w:rsidRPr="00EE1EAD" w:rsidTr="008B5B40">
        <w:tc>
          <w:tcPr>
            <w:tcW w:w="512" w:type="dxa"/>
          </w:tcPr>
          <w:p w:rsidR="008B3BB9" w:rsidRPr="00EE1EAD" w:rsidRDefault="008B3BB9" w:rsidP="007C5EA0"/>
          <w:p w:rsidR="008B3BB9" w:rsidRPr="00EE1EAD" w:rsidRDefault="008B3BB9" w:rsidP="007C5EA0">
            <w:r w:rsidRPr="00EE1EAD">
              <w:t xml:space="preserve">  25</w:t>
            </w:r>
          </w:p>
        </w:tc>
        <w:tc>
          <w:tcPr>
            <w:tcW w:w="1516"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00" w:type="dxa"/>
          </w:tcPr>
          <w:p w:rsidR="008B3BB9" w:rsidRPr="00EE1EAD" w:rsidRDefault="008B3BB9" w:rsidP="007C5EA0">
            <w:r w:rsidRPr="00EE1EAD">
              <w:t>43 T 531128.31</w:t>
            </w:r>
          </w:p>
          <w:p w:rsidR="008B3BB9" w:rsidRPr="00EE1EAD" w:rsidRDefault="008B3BB9" w:rsidP="007C5EA0">
            <w:r w:rsidRPr="00EE1EAD">
              <w:t xml:space="preserve">  4800908.85</w:t>
            </w:r>
          </w:p>
        </w:tc>
        <w:tc>
          <w:tcPr>
            <w:tcW w:w="1570" w:type="dxa"/>
          </w:tcPr>
          <w:p w:rsidR="008B3BB9" w:rsidRPr="00EE1EAD" w:rsidRDefault="008B3BB9" w:rsidP="007C5EA0">
            <w:r w:rsidRPr="00EE1EAD">
              <w:t>22 m to the left from «Uzynagash-Otar»  highway</w:t>
            </w:r>
          </w:p>
        </w:tc>
        <w:tc>
          <w:tcPr>
            <w:tcW w:w="897" w:type="dxa"/>
          </w:tcPr>
          <w:p w:rsidR="008B3BB9" w:rsidRPr="00EE1EAD" w:rsidRDefault="008B3BB9" w:rsidP="007C5EA0"/>
          <w:p w:rsidR="008B3BB9" w:rsidRPr="00EE1EAD" w:rsidRDefault="008B3BB9" w:rsidP="007C5EA0">
            <w:r w:rsidRPr="00EE1EAD">
              <w:t xml:space="preserve">            1</w:t>
            </w:r>
          </w:p>
        </w:tc>
        <w:tc>
          <w:tcPr>
            <w:tcW w:w="1288" w:type="dxa"/>
          </w:tcPr>
          <w:p w:rsidR="008B3BB9" w:rsidRPr="00EE1EAD" w:rsidRDefault="008B3BB9" w:rsidP="007C5EA0"/>
          <w:p w:rsidR="008B3BB9" w:rsidRPr="00EE1EAD" w:rsidRDefault="008B3BB9" w:rsidP="007C5EA0">
            <w:r w:rsidRPr="00EE1EAD">
              <w:t xml:space="preserve">       28,29,30    </w:t>
            </w:r>
          </w:p>
        </w:tc>
        <w:tc>
          <w:tcPr>
            <w:tcW w:w="2462" w:type="dxa"/>
          </w:tcPr>
          <w:p w:rsidR="008B3BB9" w:rsidRPr="00EE1EAD" w:rsidRDefault="008B3BB9" w:rsidP="007C5EA0">
            <w:r w:rsidRPr="00EE1EAD">
              <w:t>Monument to (2010) Usubaliyev Turatbek Kenesh uly and Rosa Zholdas kyzy. Mursakanova Nazigul Sulaimankulovna 1971-2010 yrs. Bayan Abdrahman kyzy 1974-2011 yrs., and Bahyt Ermekbai uly 1974-2011 yrs.</w:t>
            </w:r>
          </w:p>
        </w:tc>
      </w:tr>
    </w:tbl>
    <w:p w:rsidR="008B3BB9" w:rsidRPr="00EE1EAD" w:rsidRDefault="008B3BB9" w:rsidP="007C5EA0">
      <w:pPr>
        <w:spacing w:after="0" w:line="240" w:lineRule="auto"/>
        <w:rPr>
          <w:rFonts w:ascii="Times New Roman" w:hAnsi="Times New Roman" w:cs="Times New Roman"/>
        </w:rPr>
      </w:pPr>
    </w:p>
    <w:p w:rsidR="008B3BB9" w:rsidRPr="00EE1EAD" w:rsidRDefault="008B3BB9"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p w:rsidR="00E65391" w:rsidRPr="00EE1EAD" w:rsidRDefault="00E65391" w:rsidP="007C5EA0">
      <w:pPr>
        <w:spacing w:after="0" w:line="240" w:lineRule="auto"/>
        <w:rPr>
          <w:rFonts w:ascii="Times New Roman" w:hAnsi="Times New Roman" w:cs="Times New Roman"/>
        </w:rPr>
      </w:pPr>
    </w:p>
    <w:tbl>
      <w:tblPr>
        <w:tblStyle w:val="afff"/>
        <w:tblW w:w="0" w:type="auto"/>
        <w:tblInd w:w="108" w:type="dxa"/>
        <w:tblLook w:val="04A0"/>
      </w:tblPr>
      <w:tblGrid>
        <w:gridCol w:w="540"/>
        <w:gridCol w:w="1518"/>
        <w:gridCol w:w="1550"/>
        <w:gridCol w:w="1614"/>
        <w:gridCol w:w="1073"/>
        <w:gridCol w:w="1043"/>
        <w:gridCol w:w="2407"/>
      </w:tblGrid>
      <w:tr w:rsidR="008B3BB9" w:rsidRPr="00EE1EAD" w:rsidTr="008B5B40">
        <w:tc>
          <w:tcPr>
            <w:tcW w:w="540" w:type="dxa"/>
          </w:tcPr>
          <w:p w:rsidR="008B3BB9" w:rsidRPr="00EE1EAD" w:rsidRDefault="008B3BB9" w:rsidP="007C5EA0"/>
          <w:p w:rsidR="008B3BB9" w:rsidRPr="00EE1EAD" w:rsidRDefault="008B3BB9" w:rsidP="007C5EA0">
            <w:r w:rsidRPr="00EE1EAD">
              <w:t xml:space="preserve">  26</w:t>
            </w:r>
          </w:p>
          <w:p w:rsidR="008B3BB9" w:rsidRPr="00EE1EAD" w:rsidRDefault="008B3BB9" w:rsidP="007C5EA0"/>
        </w:tc>
        <w:tc>
          <w:tcPr>
            <w:tcW w:w="1518"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50" w:type="dxa"/>
          </w:tcPr>
          <w:p w:rsidR="008B3BB9" w:rsidRPr="00EE1EAD" w:rsidRDefault="008B3BB9" w:rsidP="007C5EA0">
            <w:r w:rsidRPr="00EE1EAD">
              <w:t>43 T 528631.33</w:t>
            </w:r>
          </w:p>
          <w:p w:rsidR="008B3BB9" w:rsidRPr="00EE1EAD" w:rsidRDefault="008B3BB9" w:rsidP="007C5EA0">
            <w:r w:rsidRPr="00EE1EAD">
              <w:t xml:space="preserve">   4801344.27</w:t>
            </w:r>
          </w:p>
        </w:tc>
        <w:tc>
          <w:tcPr>
            <w:tcW w:w="1614" w:type="dxa"/>
          </w:tcPr>
          <w:p w:rsidR="008B3BB9" w:rsidRPr="00EE1EAD" w:rsidRDefault="008B3BB9" w:rsidP="007C5EA0">
            <w:r w:rsidRPr="00EE1EAD">
              <w:t>22 m to the right from «Uzynagash-Otar»  highway</w:t>
            </w:r>
          </w:p>
        </w:tc>
        <w:tc>
          <w:tcPr>
            <w:tcW w:w="1073" w:type="dxa"/>
          </w:tcPr>
          <w:p w:rsidR="008B3BB9" w:rsidRPr="00EE1EAD" w:rsidRDefault="008B3BB9" w:rsidP="007C5EA0"/>
          <w:p w:rsidR="008B3BB9" w:rsidRPr="00EE1EAD" w:rsidRDefault="008B3BB9" w:rsidP="007C5EA0">
            <w:r w:rsidRPr="00EE1EAD">
              <w:t xml:space="preserve">             1</w:t>
            </w:r>
          </w:p>
        </w:tc>
        <w:tc>
          <w:tcPr>
            <w:tcW w:w="1043" w:type="dxa"/>
          </w:tcPr>
          <w:p w:rsidR="008B3BB9" w:rsidRPr="00EE1EAD" w:rsidRDefault="008B3BB9" w:rsidP="007C5EA0"/>
          <w:p w:rsidR="008B3BB9" w:rsidRPr="00EE1EAD" w:rsidRDefault="008B3BB9" w:rsidP="007C5EA0">
            <w:r w:rsidRPr="00EE1EAD">
              <w:t xml:space="preserve">           31</w:t>
            </w:r>
          </w:p>
        </w:tc>
        <w:tc>
          <w:tcPr>
            <w:tcW w:w="2407" w:type="dxa"/>
          </w:tcPr>
          <w:p w:rsidR="008B3BB9" w:rsidRPr="00EE1EAD" w:rsidRDefault="008B3BB9" w:rsidP="007C5EA0">
            <w:r w:rsidRPr="00EE1EAD">
              <w:t>Monument to Hushnazari Anvar zod 1971-1997 yrs.</w:t>
            </w:r>
          </w:p>
        </w:tc>
      </w:tr>
      <w:tr w:rsidR="008B3BB9" w:rsidRPr="00EE1EAD" w:rsidTr="008B5B40">
        <w:tc>
          <w:tcPr>
            <w:tcW w:w="540" w:type="dxa"/>
          </w:tcPr>
          <w:p w:rsidR="008B3BB9" w:rsidRPr="00EE1EAD" w:rsidRDefault="008B3BB9" w:rsidP="007C5EA0"/>
          <w:p w:rsidR="008B3BB9" w:rsidRPr="00EE1EAD" w:rsidRDefault="008B3BB9" w:rsidP="007C5EA0">
            <w:r w:rsidRPr="00EE1EAD">
              <w:t xml:space="preserve">   27</w:t>
            </w:r>
          </w:p>
          <w:p w:rsidR="008B3BB9" w:rsidRPr="00EE1EAD" w:rsidRDefault="008B3BB9" w:rsidP="007C5EA0"/>
        </w:tc>
        <w:tc>
          <w:tcPr>
            <w:tcW w:w="1518" w:type="dxa"/>
          </w:tcPr>
          <w:p w:rsidR="008B3BB9" w:rsidRPr="00EE1EAD" w:rsidRDefault="008B3BB9" w:rsidP="007C5EA0">
            <w:r w:rsidRPr="00EE1EAD">
              <w:t xml:space="preserve">  Single burial   </w:t>
            </w:r>
          </w:p>
          <w:p w:rsidR="008B3BB9" w:rsidRPr="00EE1EAD" w:rsidRDefault="008B3BB9" w:rsidP="007C5EA0">
            <w:r w:rsidRPr="00EE1EAD">
              <w:t xml:space="preserve">  mound</w:t>
            </w:r>
          </w:p>
        </w:tc>
        <w:tc>
          <w:tcPr>
            <w:tcW w:w="1550" w:type="dxa"/>
          </w:tcPr>
          <w:p w:rsidR="008B3BB9" w:rsidRPr="00EE1EAD" w:rsidRDefault="008B3BB9" w:rsidP="007C5EA0">
            <w:r w:rsidRPr="00EE1EAD">
              <w:t>43 T 525181.33</w:t>
            </w:r>
          </w:p>
          <w:p w:rsidR="008B3BB9" w:rsidRPr="00EE1EAD" w:rsidRDefault="008B3BB9" w:rsidP="007C5EA0">
            <w:r w:rsidRPr="00EE1EAD">
              <w:t xml:space="preserve">   4801752.89</w:t>
            </w:r>
          </w:p>
        </w:tc>
        <w:tc>
          <w:tcPr>
            <w:tcW w:w="1614" w:type="dxa"/>
          </w:tcPr>
          <w:p w:rsidR="008B3BB9" w:rsidRPr="00EE1EAD" w:rsidRDefault="008B3BB9" w:rsidP="007C5EA0">
            <w:r w:rsidRPr="00EE1EAD">
              <w:t>76 m to the left from «Uzynagash-Otar»  highway</w:t>
            </w:r>
          </w:p>
        </w:tc>
        <w:tc>
          <w:tcPr>
            <w:tcW w:w="1073" w:type="dxa"/>
          </w:tcPr>
          <w:p w:rsidR="008B3BB9" w:rsidRPr="00EE1EAD" w:rsidRDefault="008B3BB9" w:rsidP="007C5EA0"/>
          <w:p w:rsidR="008B3BB9" w:rsidRPr="00EE1EAD" w:rsidRDefault="008B3BB9" w:rsidP="007C5EA0">
            <w:r w:rsidRPr="00EE1EAD">
              <w:t xml:space="preserve">            1,2</w:t>
            </w:r>
          </w:p>
        </w:tc>
        <w:tc>
          <w:tcPr>
            <w:tcW w:w="1043" w:type="dxa"/>
          </w:tcPr>
          <w:p w:rsidR="008B3BB9" w:rsidRPr="00EE1EAD" w:rsidRDefault="008B3BB9" w:rsidP="007C5EA0"/>
          <w:p w:rsidR="008B3BB9" w:rsidRPr="00EE1EAD" w:rsidRDefault="008B3BB9" w:rsidP="007C5EA0">
            <w:r w:rsidRPr="00EE1EAD">
              <w:t xml:space="preserve">           32</w:t>
            </w:r>
          </w:p>
        </w:tc>
        <w:tc>
          <w:tcPr>
            <w:tcW w:w="2407" w:type="dxa"/>
          </w:tcPr>
          <w:p w:rsidR="008B3BB9" w:rsidRPr="00EE1EAD" w:rsidRDefault="008B3BB9" w:rsidP="007C5EA0">
            <w:r w:rsidRPr="00EE1EAD">
              <w:t>Burial mound with hemispheric embankment from earth and stone.  Burial mound is round shape in the plan. Burial mound diameter is 30 m, height 0,9 m accordingly. Burial mound embankment has been damaged during economic activity on earth plowing.</w:t>
            </w:r>
          </w:p>
        </w:tc>
      </w:tr>
      <w:tr w:rsidR="008B3BB9" w:rsidRPr="00EE1EAD" w:rsidTr="008B5B40">
        <w:tc>
          <w:tcPr>
            <w:tcW w:w="540" w:type="dxa"/>
          </w:tcPr>
          <w:p w:rsidR="008B3BB9" w:rsidRPr="00EE1EAD" w:rsidRDefault="008B3BB9" w:rsidP="007C5EA0"/>
          <w:p w:rsidR="008B3BB9" w:rsidRPr="00EE1EAD" w:rsidRDefault="008B3BB9" w:rsidP="007C5EA0">
            <w:r w:rsidRPr="00EE1EAD">
              <w:t xml:space="preserve">  28</w:t>
            </w:r>
          </w:p>
          <w:p w:rsidR="008B3BB9" w:rsidRPr="00EE1EAD" w:rsidRDefault="008B3BB9" w:rsidP="007C5EA0"/>
        </w:tc>
        <w:tc>
          <w:tcPr>
            <w:tcW w:w="1518" w:type="dxa"/>
          </w:tcPr>
          <w:p w:rsidR="008B3BB9" w:rsidRPr="00EE1EAD" w:rsidRDefault="008B3BB9" w:rsidP="007C5EA0">
            <w:r w:rsidRPr="00EE1EAD">
              <w:t xml:space="preserve">    Modern</w:t>
            </w:r>
          </w:p>
          <w:p w:rsidR="008B3BB9" w:rsidRPr="00EE1EAD" w:rsidRDefault="008B3BB9" w:rsidP="007C5EA0">
            <w:r w:rsidRPr="00EE1EAD">
              <w:t>commemorative</w:t>
            </w:r>
          </w:p>
          <w:p w:rsidR="008B3BB9" w:rsidRPr="00EE1EAD" w:rsidRDefault="008B3BB9" w:rsidP="007C5EA0">
            <w:r w:rsidRPr="00EE1EAD">
              <w:t xml:space="preserve">   monument</w:t>
            </w:r>
          </w:p>
          <w:p w:rsidR="008B3BB9" w:rsidRPr="00EE1EAD" w:rsidRDefault="008B3BB9" w:rsidP="007C5EA0"/>
        </w:tc>
        <w:tc>
          <w:tcPr>
            <w:tcW w:w="1550" w:type="dxa"/>
          </w:tcPr>
          <w:p w:rsidR="008B3BB9" w:rsidRPr="00EE1EAD" w:rsidRDefault="008B3BB9" w:rsidP="007C5EA0">
            <w:r w:rsidRPr="00EE1EAD">
              <w:t>43 T 524911.80</w:t>
            </w:r>
          </w:p>
          <w:p w:rsidR="008B3BB9" w:rsidRPr="00EE1EAD" w:rsidRDefault="008B3BB9" w:rsidP="007C5EA0">
            <w:r w:rsidRPr="00EE1EAD">
              <w:t xml:space="preserve">   4801856.06</w:t>
            </w:r>
          </w:p>
        </w:tc>
        <w:tc>
          <w:tcPr>
            <w:tcW w:w="1614" w:type="dxa"/>
          </w:tcPr>
          <w:p w:rsidR="008B3BB9" w:rsidRPr="00EE1EAD" w:rsidRDefault="008B3BB9" w:rsidP="007C5EA0">
            <w:r w:rsidRPr="00EE1EAD">
              <w:t>18 m to the left from «Uzynagash-Otar»  highway</w:t>
            </w:r>
          </w:p>
        </w:tc>
        <w:tc>
          <w:tcPr>
            <w:tcW w:w="1073" w:type="dxa"/>
          </w:tcPr>
          <w:p w:rsidR="008B3BB9" w:rsidRPr="00EE1EAD" w:rsidRDefault="008B3BB9" w:rsidP="007C5EA0"/>
          <w:p w:rsidR="008B3BB9" w:rsidRPr="00EE1EAD" w:rsidRDefault="008B3BB9" w:rsidP="007C5EA0">
            <w:r w:rsidRPr="00EE1EAD">
              <w:t xml:space="preserve">            1,2</w:t>
            </w:r>
          </w:p>
        </w:tc>
        <w:tc>
          <w:tcPr>
            <w:tcW w:w="1043" w:type="dxa"/>
          </w:tcPr>
          <w:p w:rsidR="008B3BB9" w:rsidRPr="00EE1EAD" w:rsidRDefault="008B3BB9" w:rsidP="007C5EA0"/>
          <w:p w:rsidR="008B3BB9" w:rsidRPr="00EE1EAD" w:rsidRDefault="008B3BB9" w:rsidP="007C5EA0">
            <w:r w:rsidRPr="00EE1EAD">
              <w:t xml:space="preserve">           33</w:t>
            </w:r>
          </w:p>
        </w:tc>
        <w:tc>
          <w:tcPr>
            <w:tcW w:w="2407" w:type="dxa"/>
          </w:tcPr>
          <w:p w:rsidR="008B3BB9" w:rsidRPr="00EE1EAD" w:rsidRDefault="008B3BB9" w:rsidP="007C5EA0">
            <w:r w:rsidRPr="00EE1EAD">
              <w:t>Monuments to Mordovin Sergei Vasilyevich 1957-1996 and Moldazhanov Kairat Altai uly 1957-1996 yrs.</w:t>
            </w:r>
          </w:p>
        </w:tc>
      </w:tr>
      <w:tr w:rsidR="008B3BB9" w:rsidRPr="00EE1EAD" w:rsidTr="008B5B40">
        <w:tc>
          <w:tcPr>
            <w:tcW w:w="540" w:type="dxa"/>
          </w:tcPr>
          <w:p w:rsidR="008B3BB9" w:rsidRPr="00EE1EAD" w:rsidRDefault="008B3BB9" w:rsidP="007C5EA0"/>
        </w:tc>
        <w:tc>
          <w:tcPr>
            <w:tcW w:w="1518" w:type="dxa"/>
          </w:tcPr>
          <w:p w:rsidR="008B3BB9" w:rsidRPr="00EE1EAD" w:rsidRDefault="008B3BB9" w:rsidP="007C5EA0"/>
          <w:p w:rsidR="008B3BB9" w:rsidRPr="00EE1EAD" w:rsidRDefault="008B3BB9" w:rsidP="007C5EA0">
            <w:pPr>
              <w:rPr>
                <w:b/>
                <w:i/>
              </w:rPr>
            </w:pPr>
            <w:r w:rsidRPr="00EE1EAD">
              <w:rPr>
                <w:b/>
                <w:i/>
              </w:rPr>
              <w:t>Section end point</w:t>
            </w:r>
          </w:p>
        </w:tc>
        <w:tc>
          <w:tcPr>
            <w:tcW w:w="1550" w:type="dxa"/>
          </w:tcPr>
          <w:p w:rsidR="008B3BB9" w:rsidRPr="00EE1EAD" w:rsidRDefault="008B3BB9" w:rsidP="007C5EA0">
            <w:r w:rsidRPr="00EE1EAD">
              <w:t>43 T 523510.00</w:t>
            </w:r>
          </w:p>
          <w:p w:rsidR="008B3BB9" w:rsidRPr="00EE1EAD" w:rsidRDefault="008B3BB9" w:rsidP="007C5EA0">
            <w:r w:rsidRPr="00EE1EAD">
              <w:t xml:space="preserve">   4802096.00</w:t>
            </w:r>
          </w:p>
        </w:tc>
        <w:tc>
          <w:tcPr>
            <w:tcW w:w="1614" w:type="dxa"/>
          </w:tcPr>
          <w:p w:rsidR="008B3BB9" w:rsidRPr="00EE1EAD" w:rsidRDefault="008B3BB9" w:rsidP="007C5EA0">
            <w:r w:rsidRPr="00EE1EAD">
              <w:t>Km 143 of «Uzynagash-Otar»  highway</w:t>
            </w:r>
          </w:p>
        </w:tc>
        <w:tc>
          <w:tcPr>
            <w:tcW w:w="1073" w:type="dxa"/>
          </w:tcPr>
          <w:p w:rsidR="008B3BB9" w:rsidRPr="00EE1EAD" w:rsidRDefault="008B3BB9" w:rsidP="007C5EA0"/>
          <w:p w:rsidR="008B3BB9" w:rsidRPr="00EE1EAD" w:rsidRDefault="008B3BB9" w:rsidP="007C5EA0">
            <w:r w:rsidRPr="00EE1EAD">
              <w:t xml:space="preserve">             1</w:t>
            </w:r>
          </w:p>
        </w:tc>
        <w:tc>
          <w:tcPr>
            <w:tcW w:w="1043" w:type="dxa"/>
          </w:tcPr>
          <w:p w:rsidR="008B3BB9" w:rsidRPr="00EE1EAD" w:rsidRDefault="008B3BB9" w:rsidP="007C5EA0"/>
          <w:p w:rsidR="008B3BB9" w:rsidRPr="00EE1EAD" w:rsidRDefault="008B3BB9" w:rsidP="007C5EA0">
            <w:r w:rsidRPr="00EE1EAD">
              <w:t xml:space="preserve">           34</w:t>
            </w:r>
          </w:p>
        </w:tc>
        <w:tc>
          <w:tcPr>
            <w:tcW w:w="2407" w:type="dxa"/>
          </w:tcPr>
          <w:p w:rsidR="008B3BB9" w:rsidRPr="00EE1EAD" w:rsidRDefault="008B3BB9" w:rsidP="007C5EA0"/>
        </w:tc>
      </w:tr>
    </w:tbl>
    <w:p w:rsidR="008B3BB9" w:rsidRPr="00EE1EAD" w:rsidRDefault="008B3BB9" w:rsidP="007C5EA0">
      <w:pPr>
        <w:spacing w:after="0" w:line="240" w:lineRule="auto"/>
        <w:rPr>
          <w:rFonts w:ascii="Times New Roman" w:hAnsi="Times New Roman" w:cs="Times New Roman"/>
        </w:rPr>
      </w:pPr>
    </w:p>
    <w:p w:rsidR="00E65391" w:rsidRPr="00EE1EAD" w:rsidRDefault="008E6D61" w:rsidP="007C5EA0">
      <w:pPr>
        <w:tabs>
          <w:tab w:val="left" w:pos="5115"/>
        </w:tabs>
        <w:spacing w:after="0" w:line="240" w:lineRule="auto"/>
        <w:jc w:val="both"/>
        <w:rPr>
          <w:rFonts w:ascii="Times New Roman" w:hAnsi="Times New Roman" w:cs="Times New Roman"/>
          <w:b/>
        </w:rPr>
      </w:pPr>
      <w:r w:rsidRPr="00EE1EAD">
        <w:rPr>
          <w:rFonts w:ascii="Times New Roman" w:hAnsi="Times New Roman" w:cs="Times New Roman"/>
          <w:b/>
        </w:rPr>
        <w:t xml:space="preserve">                                                                                                                                                                               </w:t>
      </w: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E65391" w:rsidRPr="00EE1EAD" w:rsidRDefault="00E65391" w:rsidP="007C5EA0">
      <w:pPr>
        <w:tabs>
          <w:tab w:val="left" w:pos="5115"/>
        </w:tabs>
        <w:spacing w:after="0" w:line="240" w:lineRule="auto"/>
        <w:jc w:val="both"/>
        <w:rPr>
          <w:rFonts w:ascii="Times New Roman" w:hAnsi="Times New Roman" w:cs="Times New Roman"/>
          <w:b/>
        </w:rPr>
      </w:pPr>
    </w:p>
    <w:p w:rsidR="008E6D61" w:rsidRPr="00EE1EAD" w:rsidRDefault="008E6D61" w:rsidP="00E65391">
      <w:pPr>
        <w:tabs>
          <w:tab w:val="left" w:pos="5115"/>
        </w:tabs>
        <w:spacing w:after="0" w:line="240" w:lineRule="auto"/>
        <w:jc w:val="right"/>
        <w:rPr>
          <w:rFonts w:ascii="Times New Roman" w:hAnsi="Times New Roman" w:cs="Times New Roman"/>
          <w:b/>
        </w:rPr>
      </w:pPr>
      <w:r w:rsidRPr="00EE1EAD">
        <w:rPr>
          <w:rFonts w:ascii="Times New Roman" w:hAnsi="Times New Roman" w:cs="Times New Roman"/>
          <w:b/>
        </w:rPr>
        <w:t>ARCHEOLOGICAL                                                                                                                                                                              EXPEDITION</w:t>
      </w:r>
    </w:p>
    <w:p w:rsidR="008B3BB9" w:rsidRPr="00EE1EAD" w:rsidRDefault="008B3BB9" w:rsidP="007C5EA0">
      <w:pPr>
        <w:spacing w:after="0" w:line="240" w:lineRule="auto"/>
        <w:rPr>
          <w:rFonts w:ascii="Times New Roman" w:hAnsi="Times New Roman" w:cs="Times New Roman"/>
        </w:rPr>
      </w:pPr>
    </w:p>
    <w:p w:rsidR="008B3BB9" w:rsidRPr="00EE1EAD" w:rsidRDefault="008B3BB9" w:rsidP="007C5EA0">
      <w:pPr>
        <w:spacing w:after="0" w:line="240" w:lineRule="auto"/>
        <w:rPr>
          <w:rFonts w:ascii="Times New Roman" w:hAnsi="Times New Roman" w:cs="Times New Roman"/>
        </w:rPr>
      </w:pPr>
    </w:p>
    <w:p w:rsidR="008B3BB9" w:rsidRPr="00EE1EAD" w:rsidRDefault="008B3BB9" w:rsidP="007C5EA0">
      <w:pPr>
        <w:spacing w:after="0" w:line="240" w:lineRule="auto"/>
        <w:rPr>
          <w:rFonts w:ascii="Times New Roman" w:hAnsi="Times New Roman" w:cs="Times New Roman"/>
        </w:rPr>
      </w:pPr>
    </w:p>
    <w:p w:rsidR="008B3BB9" w:rsidRPr="00EE1EAD" w:rsidRDefault="008B3BB9" w:rsidP="007C5EA0">
      <w:pPr>
        <w:spacing w:after="0" w:line="240" w:lineRule="auto"/>
        <w:rPr>
          <w:rFonts w:ascii="Times New Roman" w:hAnsi="Times New Roman" w:cs="Times New Roman"/>
        </w:rPr>
      </w:pPr>
    </w:p>
    <w:p w:rsidR="008B3BB9" w:rsidRPr="00EE1EAD" w:rsidRDefault="008B3BB9" w:rsidP="007C5EA0">
      <w:pPr>
        <w:spacing w:after="0" w:line="240" w:lineRule="auto"/>
        <w:rPr>
          <w:rFonts w:ascii="Times New Roman" w:hAnsi="Times New Roman" w:cs="Times New Roman"/>
          <w:b/>
        </w:rPr>
      </w:pPr>
      <w:r w:rsidRPr="00EE1EAD">
        <w:rPr>
          <w:rFonts w:ascii="Times New Roman" w:hAnsi="Times New Roman" w:cs="Times New Roman"/>
          <w:b/>
        </w:rPr>
        <w:t xml:space="preserve">Table 2. Recommendations on protective measures with respect to emergency </w:t>
      </w:r>
      <w:r w:rsidR="00F30D42" w:rsidRPr="00EE1EAD">
        <w:rPr>
          <w:rFonts w:ascii="Times New Roman" w:hAnsi="Times New Roman" w:cs="Times New Roman"/>
          <w:b/>
        </w:rPr>
        <w:t>PCR</w:t>
      </w:r>
      <w:r w:rsidRPr="00EE1EAD">
        <w:rPr>
          <w:rFonts w:ascii="Times New Roman" w:hAnsi="Times New Roman" w:cs="Times New Roman"/>
          <w:b/>
        </w:rPr>
        <w:t xml:space="preserve"> Objects,</w:t>
      </w:r>
    </w:p>
    <w:p w:rsidR="008B3BB9" w:rsidRPr="00EE1EAD" w:rsidRDefault="008B3BB9" w:rsidP="007C5EA0">
      <w:pPr>
        <w:spacing w:after="0" w:line="240" w:lineRule="auto"/>
        <w:rPr>
          <w:rFonts w:ascii="Times New Roman" w:hAnsi="Times New Roman" w:cs="Times New Roman"/>
        </w:rPr>
      </w:pPr>
      <w:r w:rsidRPr="00EE1EAD">
        <w:rPr>
          <w:rFonts w:ascii="Times New Roman" w:hAnsi="Times New Roman" w:cs="Times New Roman"/>
        </w:rPr>
        <w:t xml:space="preserve">   located on right-of-way under reconstruction of «Western Europe-Western China» corridor, «Uzyanagash-Otar» section</w:t>
      </w:r>
    </w:p>
    <w:p w:rsidR="008B3BB9" w:rsidRPr="00EE1EAD" w:rsidRDefault="008B3BB9" w:rsidP="007C5EA0">
      <w:pPr>
        <w:spacing w:after="0" w:line="240" w:lineRule="auto"/>
        <w:rPr>
          <w:rFonts w:ascii="Times New Roman" w:hAnsi="Times New Roman" w:cs="Times New Roman"/>
        </w:rPr>
      </w:pPr>
      <w:r w:rsidRPr="00EE1EAD">
        <w:rPr>
          <w:rFonts w:ascii="Times New Roman" w:hAnsi="Times New Roman" w:cs="Times New Roman"/>
        </w:rPr>
        <w:t xml:space="preserve">of «Almaty-Kordai-Blagoveshenka-Merke-Tashkent-Termez» road of republican value, km 101-143 </w:t>
      </w:r>
    </w:p>
    <w:p w:rsidR="008B3BB9" w:rsidRPr="00EE1EAD" w:rsidRDefault="008B3BB9" w:rsidP="007C5EA0">
      <w:pPr>
        <w:spacing w:after="0" w:line="240" w:lineRule="auto"/>
        <w:rPr>
          <w:rFonts w:ascii="Times New Roman" w:hAnsi="Times New Roman" w:cs="Times New Roman"/>
        </w:rPr>
      </w:pPr>
    </w:p>
    <w:p w:rsidR="008B3BB9" w:rsidRPr="00EE1EAD" w:rsidRDefault="008B3BB9" w:rsidP="007C5EA0">
      <w:pPr>
        <w:spacing w:after="0" w:line="240" w:lineRule="auto"/>
        <w:rPr>
          <w:rFonts w:ascii="Times New Roman" w:hAnsi="Times New Roman" w:cs="Times New Roman"/>
        </w:rPr>
      </w:pPr>
    </w:p>
    <w:tbl>
      <w:tblPr>
        <w:tblStyle w:val="afff"/>
        <w:tblW w:w="0" w:type="auto"/>
        <w:tblInd w:w="108" w:type="dxa"/>
        <w:tblLook w:val="04A0"/>
      </w:tblPr>
      <w:tblGrid>
        <w:gridCol w:w="1980"/>
        <w:gridCol w:w="2318"/>
        <w:gridCol w:w="5447"/>
      </w:tblGrid>
      <w:tr w:rsidR="008B3BB9" w:rsidRPr="00EE1EAD" w:rsidTr="008B5B40">
        <w:tc>
          <w:tcPr>
            <w:tcW w:w="1980" w:type="dxa"/>
          </w:tcPr>
          <w:p w:rsidR="008B3BB9" w:rsidRPr="00EE1EAD" w:rsidRDefault="008B3BB9" w:rsidP="007C5EA0"/>
          <w:p w:rsidR="008B3BB9" w:rsidRPr="00EE1EAD" w:rsidRDefault="008B3BB9" w:rsidP="007C5EA0">
            <w:pPr>
              <w:rPr>
                <w:b/>
              </w:rPr>
            </w:pPr>
            <w:r w:rsidRPr="00EE1EAD">
              <w:rPr>
                <w:b/>
              </w:rPr>
              <w:t>Object No.</w:t>
            </w:r>
          </w:p>
          <w:p w:rsidR="008B3BB9" w:rsidRPr="00EE1EAD" w:rsidRDefault="008B3BB9" w:rsidP="007C5EA0"/>
        </w:tc>
        <w:tc>
          <w:tcPr>
            <w:tcW w:w="2318" w:type="dxa"/>
          </w:tcPr>
          <w:p w:rsidR="008B3BB9" w:rsidRPr="00EE1EAD" w:rsidRDefault="008B3BB9" w:rsidP="007C5EA0"/>
          <w:p w:rsidR="008B3BB9" w:rsidRPr="00EE1EAD" w:rsidRDefault="008B3BB9" w:rsidP="007C5EA0">
            <w:pPr>
              <w:rPr>
                <w:b/>
              </w:rPr>
            </w:pPr>
            <w:r w:rsidRPr="00EE1EAD">
              <w:rPr>
                <w:b/>
              </w:rPr>
              <w:t>Monument type</w:t>
            </w:r>
          </w:p>
        </w:tc>
        <w:tc>
          <w:tcPr>
            <w:tcW w:w="5447" w:type="dxa"/>
          </w:tcPr>
          <w:p w:rsidR="008B3BB9" w:rsidRPr="00EE1EAD" w:rsidRDefault="008B3BB9" w:rsidP="007C5EA0"/>
          <w:p w:rsidR="008B3BB9" w:rsidRPr="00EE1EAD" w:rsidRDefault="008B3BB9" w:rsidP="007C5EA0">
            <w:pPr>
              <w:rPr>
                <w:b/>
              </w:rPr>
            </w:pPr>
            <w:r w:rsidRPr="00EE1EAD">
              <w:rPr>
                <w:b/>
              </w:rPr>
              <w:t>Recommendations</w:t>
            </w:r>
          </w:p>
        </w:tc>
      </w:tr>
      <w:tr w:rsidR="008B3BB9" w:rsidRPr="00EE1EAD" w:rsidTr="008B5B40">
        <w:tc>
          <w:tcPr>
            <w:tcW w:w="1980" w:type="dxa"/>
          </w:tcPr>
          <w:p w:rsidR="008B3BB9" w:rsidRPr="00EE1EAD" w:rsidRDefault="008B3BB9" w:rsidP="007C5EA0"/>
          <w:p w:rsidR="008B3BB9" w:rsidRPr="00EE1EAD" w:rsidRDefault="008B3BB9" w:rsidP="007C5EA0">
            <w:r w:rsidRPr="00EE1EAD">
              <w:t xml:space="preserve">                9</w:t>
            </w:r>
          </w:p>
        </w:tc>
        <w:tc>
          <w:tcPr>
            <w:tcW w:w="2318" w:type="dxa"/>
          </w:tcPr>
          <w:p w:rsidR="008B3BB9" w:rsidRPr="00EE1EAD" w:rsidRDefault="008B3BB9" w:rsidP="007C5EA0"/>
          <w:p w:rsidR="008B3BB9" w:rsidRPr="00EE1EAD" w:rsidRDefault="008B3BB9" w:rsidP="007C5EA0">
            <w:r w:rsidRPr="00EE1EAD">
              <w:t xml:space="preserve">       Burial mound barrow</w:t>
            </w:r>
          </w:p>
        </w:tc>
        <w:tc>
          <w:tcPr>
            <w:tcW w:w="5447" w:type="dxa"/>
            <w:vMerge w:val="restart"/>
          </w:tcPr>
          <w:p w:rsidR="008B3BB9" w:rsidRPr="00EE1EAD" w:rsidRDefault="008B3BB9" w:rsidP="007C5EA0"/>
          <w:p w:rsidR="008B3BB9" w:rsidRPr="00EE1EAD" w:rsidRDefault="008B3BB9" w:rsidP="007C5EA0"/>
          <w:p w:rsidR="008B3BB9" w:rsidRPr="00EE1EAD" w:rsidRDefault="008B3BB9" w:rsidP="007C5EA0">
            <w:r w:rsidRPr="00EE1EAD">
              <w:t xml:space="preserve">                                       Carrying out of complex of research works</w:t>
            </w:r>
          </w:p>
        </w:tc>
      </w:tr>
      <w:tr w:rsidR="008B3BB9" w:rsidRPr="00EE1EAD" w:rsidTr="008B5B40">
        <w:tc>
          <w:tcPr>
            <w:tcW w:w="1980" w:type="dxa"/>
          </w:tcPr>
          <w:p w:rsidR="008B3BB9" w:rsidRPr="00EE1EAD" w:rsidRDefault="008B3BB9" w:rsidP="007C5EA0"/>
          <w:p w:rsidR="008B3BB9" w:rsidRPr="00EE1EAD" w:rsidRDefault="008B3BB9" w:rsidP="007C5EA0">
            <w:r w:rsidRPr="00EE1EAD">
              <w:t xml:space="preserve">             3,27</w:t>
            </w:r>
          </w:p>
        </w:tc>
        <w:tc>
          <w:tcPr>
            <w:tcW w:w="2318" w:type="dxa"/>
          </w:tcPr>
          <w:p w:rsidR="008B3BB9" w:rsidRPr="00EE1EAD" w:rsidRDefault="008B3BB9" w:rsidP="007C5EA0"/>
          <w:p w:rsidR="008B3BB9" w:rsidRPr="00EE1EAD" w:rsidRDefault="008B3BB9" w:rsidP="007C5EA0">
            <w:r w:rsidRPr="00EE1EAD">
              <w:t xml:space="preserve">       Single burial mounds</w:t>
            </w:r>
          </w:p>
        </w:tc>
        <w:tc>
          <w:tcPr>
            <w:tcW w:w="5447" w:type="dxa"/>
            <w:vMerge/>
          </w:tcPr>
          <w:p w:rsidR="008B3BB9" w:rsidRPr="00EE1EAD" w:rsidRDefault="008B3BB9" w:rsidP="007C5EA0"/>
        </w:tc>
      </w:tr>
      <w:tr w:rsidR="008B3BB9" w:rsidRPr="00EE1EAD" w:rsidTr="008B5B40">
        <w:tc>
          <w:tcPr>
            <w:tcW w:w="1980" w:type="dxa"/>
          </w:tcPr>
          <w:p w:rsidR="008B3BB9" w:rsidRPr="00EE1EAD" w:rsidRDefault="008B3BB9" w:rsidP="007C5EA0"/>
          <w:p w:rsidR="008B3BB9" w:rsidRPr="00EE1EAD" w:rsidRDefault="008B3BB9" w:rsidP="007C5EA0">
            <w:r w:rsidRPr="00EE1EAD">
              <w:t xml:space="preserve">              18</w:t>
            </w:r>
          </w:p>
        </w:tc>
        <w:tc>
          <w:tcPr>
            <w:tcW w:w="2318" w:type="dxa"/>
          </w:tcPr>
          <w:p w:rsidR="008B3BB9" w:rsidRPr="00EE1EAD" w:rsidRDefault="008B3BB9" w:rsidP="007C5EA0"/>
          <w:p w:rsidR="008B3BB9" w:rsidRPr="00EE1EAD" w:rsidRDefault="008B3BB9" w:rsidP="007C5EA0">
            <w:r w:rsidRPr="00EE1EAD">
              <w:t xml:space="preserve">        Modern cemeteries </w:t>
            </w:r>
          </w:p>
        </w:tc>
        <w:tc>
          <w:tcPr>
            <w:tcW w:w="5447" w:type="dxa"/>
            <w:vMerge w:val="restart"/>
          </w:tcPr>
          <w:p w:rsidR="008B3BB9" w:rsidRPr="00EE1EAD" w:rsidRDefault="008B3BB9" w:rsidP="007C5EA0"/>
          <w:p w:rsidR="008B3BB9" w:rsidRPr="00EE1EAD" w:rsidRDefault="008B3BB9" w:rsidP="007C5EA0">
            <w:r w:rsidRPr="00EE1EAD">
              <w:t>To coordinate protective measures with respect to them during Road reconstruction in local executive body</w:t>
            </w:r>
          </w:p>
        </w:tc>
      </w:tr>
      <w:tr w:rsidR="008B3BB9" w:rsidRPr="00EE1EAD" w:rsidTr="008B5B40">
        <w:tc>
          <w:tcPr>
            <w:tcW w:w="1980" w:type="dxa"/>
          </w:tcPr>
          <w:p w:rsidR="008B3BB9" w:rsidRPr="00EE1EAD" w:rsidRDefault="008B3BB9" w:rsidP="007C5EA0"/>
          <w:p w:rsidR="008B3BB9" w:rsidRPr="00EE1EAD" w:rsidRDefault="008B3BB9" w:rsidP="007C5EA0">
            <w:r w:rsidRPr="00EE1EAD">
              <w:t>1,2, 5-8, 10-17, 19-26, 28</w:t>
            </w:r>
          </w:p>
        </w:tc>
        <w:tc>
          <w:tcPr>
            <w:tcW w:w="2318" w:type="dxa"/>
          </w:tcPr>
          <w:p w:rsidR="008B3BB9" w:rsidRPr="00EE1EAD" w:rsidRDefault="008B3BB9" w:rsidP="007C5EA0">
            <w:r w:rsidRPr="00EE1EAD">
              <w:t xml:space="preserve">    Modern commemorative</w:t>
            </w:r>
          </w:p>
          <w:p w:rsidR="008B3BB9" w:rsidRPr="00EE1EAD" w:rsidRDefault="008B3BB9" w:rsidP="007C5EA0">
            <w:r w:rsidRPr="00EE1EAD">
              <w:t xml:space="preserve">    monuments</w:t>
            </w:r>
          </w:p>
        </w:tc>
        <w:tc>
          <w:tcPr>
            <w:tcW w:w="5447" w:type="dxa"/>
            <w:vMerge/>
          </w:tcPr>
          <w:p w:rsidR="008B3BB9" w:rsidRPr="00EE1EAD" w:rsidRDefault="008B3BB9" w:rsidP="007C5EA0"/>
        </w:tc>
      </w:tr>
    </w:tbl>
    <w:p w:rsidR="008B3BB9" w:rsidRPr="00EE1EAD" w:rsidRDefault="008B3BB9" w:rsidP="007C5EA0">
      <w:pPr>
        <w:spacing w:after="0" w:line="240" w:lineRule="auto"/>
        <w:rPr>
          <w:rFonts w:ascii="Times New Roman" w:hAnsi="Times New Roman" w:cs="Times New Roman"/>
        </w:rPr>
      </w:pPr>
    </w:p>
    <w:p w:rsidR="006D0020" w:rsidRPr="00EE1EAD" w:rsidRDefault="006D0020" w:rsidP="007C5EA0">
      <w:pPr>
        <w:tabs>
          <w:tab w:val="left" w:pos="5115"/>
        </w:tabs>
        <w:spacing w:after="0" w:line="240" w:lineRule="auto"/>
        <w:ind w:left="720"/>
        <w:jc w:val="both"/>
        <w:rPr>
          <w:rFonts w:ascii="Times New Roman" w:hAnsi="Times New Roman" w:cs="Times New Roman"/>
          <w:sz w:val="24"/>
        </w:rPr>
      </w:pPr>
    </w:p>
    <w:p w:rsidR="008B3BB9" w:rsidRPr="00EE1EAD" w:rsidRDefault="008B3BB9" w:rsidP="007C5EA0">
      <w:pPr>
        <w:tabs>
          <w:tab w:val="left" w:pos="5115"/>
        </w:tabs>
        <w:spacing w:after="0" w:line="240" w:lineRule="auto"/>
        <w:ind w:left="720"/>
        <w:jc w:val="both"/>
        <w:rPr>
          <w:rFonts w:ascii="Times New Roman" w:hAnsi="Times New Roman" w:cs="Times New Roman"/>
          <w:sz w:val="24"/>
        </w:rPr>
      </w:pPr>
    </w:p>
    <w:p w:rsidR="008B3BB9" w:rsidRPr="00EE1EAD" w:rsidRDefault="008B3BB9" w:rsidP="007C5EA0">
      <w:pPr>
        <w:tabs>
          <w:tab w:val="left" w:pos="5115"/>
        </w:tabs>
        <w:spacing w:after="0" w:line="240" w:lineRule="auto"/>
        <w:ind w:left="720"/>
        <w:jc w:val="both"/>
        <w:rPr>
          <w:rFonts w:ascii="Times New Roman" w:hAnsi="Times New Roman" w:cs="Times New Roman"/>
          <w:sz w:val="24"/>
        </w:rPr>
      </w:pPr>
    </w:p>
    <w:p w:rsidR="008B3BB9" w:rsidRPr="00EE1EAD" w:rsidRDefault="008B3BB9" w:rsidP="007C5EA0">
      <w:pPr>
        <w:tabs>
          <w:tab w:val="left" w:pos="5115"/>
        </w:tabs>
        <w:spacing w:after="0" w:line="240" w:lineRule="auto"/>
        <w:ind w:left="720"/>
        <w:jc w:val="both"/>
        <w:rPr>
          <w:rFonts w:ascii="Times New Roman" w:hAnsi="Times New Roman" w:cs="Times New Roman"/>
          <w:sz w:val="24"/>
        </w:rPr>
      </w:pPr>
    </w:p>
    <w:p w:rsidR="008B3BB9" w:rsidRPr="00EE1EAD" w:rsidRDefault="008B3BB9" w:rsidP="007C5EA0">
      <w:pPr>
        <w:tabs>
          <w:tab w:val="left" w:pos="5115"/>
        </w:tabs>
        <w:spacing w:after="0" w:line="240" w:lineRule="auto"/>
        <w:ind w:left="720"/>
        <w:jc w:val="both"/>
        <w:rPr>
          <w:rFonts w:ascii="Times New Roman" w:hAnsi="Times New Roman" w:cs="Times New Roman"/>
          <w:sz w:val="24"/>
        </w:rPr>
      </w:pPr>
    </w:p>
    <w:p w:rsidR="008B3BB9" w:rsidRPr="00EE1EAD" w:rsidRDefault="008B3BB9" w:rsidP="007C5EA0">
      <w:pPr>
        <w:tabs>
          <w:tab w:val="left" w:pos="5115"/>
        </w:tabs>
        <w:spacing w:after="0" w:line="240" w:lineRule="auto"/>
        <w:ind w:left="720"/>
        <w:jc w:val="both"/>
        <w:rPr>
          <w:rFonts w:ascii="Times New Roman" w:hAnsi="Times New Roman" w:cs="Times New Roman"/>
          <w:sz w:val="24"/>
        </w:rPr>
      </w:pPr>
    </w:p>
    <w:p w:rsidR="008B3BB9" w:rsidRPr="00EE1EAD" w:rsidRDefault="008B3BB9" w:rsidP="007C5EA0">
      <w:pPr>
        <w:tabs>
          <w:tab w:val="left" w:pos="5115"/>
        </w:tabs>
        <w:spacing w:after="0" w:line="240" w:lineRule="auto"/>
        <w:ind w:left="720"/>
        <w:jc w:val="both"/>
        <w:rPr>
          <w:rFonts w:ascii="Times New Roman" w:hAnsi="Times New Roman" w:cs="Times New Roman"/>
          <w:sz w:val="24"/>
        </w:rPr>
      </w:pPr>
    </w:p>
    <w:p w:rsidR="00FD60C5" w:rsidRPr="00EE1EAD" w:rsidRDefault="00FD60C5" w:rsidP="007C5EA0">
      <w:pPr>
        <w:tabs>
          <w:tab w:val="left" w:pos="5115"/>
        </w:tabs>
        <w:spacing w:after="0" w:line="240" w:lineRule="auto"/>
        <w:jc w:val="both"/>
        <w:rPr>
          <w:rFonts w:ascii="Times New Roman" w:hAnsi="Times New Roman" w:cs="Times New Roman"/>
          <w:sz w:val="24"/>
        </w:rPr>
        <w:sectPr w:rsidR="00FD60C5" w:rsidRPr="00EE1EAD" w:rsidSect="00582896">
          <w:pgSz w:w="11906" w:h="16838" w:code="9"/>
          <w:pgMar w:top="1134" w:right="851" w:bottom="1276" w:left="1418" w:header="709" w:footer="567" w:gutter="0"/>
          <w:cols w:space="708"/>
          <w:titlePg/>
          <w:docGrid w:linePitch="299"/>
        </w:sectPr>
      </w:pPr>
    </w:p>
    <w:p w:rsidR="00437AF6" w:rsidRPr="00EE1EAD" w:rsidRDefault="00437AF6" w:rsidP="007C5EA0">
      <w:pPr>
        <w:tabs>
          <w:tab w:val="left" w:pos="5115"/>
        </w:tabs>
        <w:spacing w:after="0" w:line="240" w:lineRule="auto"/>
        <w:jc w:val="both"/>
        <w:rPr>
          <w:rFonts w:ascii="Times New Roman" w:hAnsi="Times New Roman" w:cs="Times New Roman"/>
          <w:sz w:val="24"/>
        </w:rPr>
      </w:pPr>
    </w:p>
    <w:p w:rsidR="006D0020" w:rsidRPr="00EE1EAD" w:rsidRDefault="006D0020" w:rsidP="007C5EA0">
      <w:pPr>
        <w:tabs>
          <w:tab w:val="left" w:pos="5115"/>
        </w:tabs>
        <w:spacing w:after="0" w:line="240" w:lineRule="auto"/>
        <w:jc w:val="both"/>
        <w:rPr>
          <w:rFonts w:ascii="Times New Roman" w:hAnsi="Times New Roman" w:cs="Times New Roman"/>
          <w:b/>
          <w:sz w:val="24"/>
        </w:rPr>
      </w:pPr>
      <w:r w:rsidRPr="00EE1EAD">
        <w:rPr>
          <w:rFonts w:ascii="Times New Roman" w:hAnsi="Times New Roman" w:cs="Times New Roman"/>
          <w:b/>
          <w:sz w:val="24"/>
        </w:rPr>
        <w:t>Glossary</w:t>
      </w:r>
    </w:p>
    <w:p w:rsidR="006D0020" w:rsidRPr="00EE1EAD" w:rsidRDefault="006D0020" w:rsidP="007C5EA0">
      <w:pPr>
        <w:tabs>
          <w:tab w:val="left" w:pos="5115"/>
        </w:tabs>
        <w:spacing w:after="0" w:line="240" w:lineRule="auto"/>
        <w:ind w:left="284" w:firstLine="436"/>
        <w:jc w:val="both"/>
        <w:rPr>
          <w:rFonts w:ascii="Times New Roman" w:hAnsi="Times New Roman" w:cs="Times New Roman"/>
          <w:sz w:val="24"/>
        </w:rPr>
      </w:pPr>
      <w:r w:rsidRPr="00EE1EAD">
        <w:rPr>
          <w:rFonts w:ascii="Times New Roman" w:hAnsi="Times New Roman" w:cs="Times New Roman"/>
          <w:b/>
          <w:sz w:val="24"/>
        </w:rPr>
        <w:t xml:space="preserve">   Archeological expertise – </w:t>
      </w:r>
      <w:r w:rsidRPr="00EE1EAD">
        <w:rPr>
          <w:rFonts w:ascii="Times New Roman" w:hAnsi="Times New Roman" w:cs="Times New Roman"/>
          <w:sz w:val="24"/>
        </w:rPr>
        <w:t xml:space="preserve">special scientific research, the purpose of which is to reveal archeology monuments on territories, pertaining to allotment under different types of construction, road reconstruction, laying of oil and gas lines, field development. </w:t>
      </w:r>
      <w:r w:rsidRPr="00EE1EAD">
        <w:rPr>
          <w:rFonts w:ascii="Times New Roman" w:hAnsi="Times New Roman" w:cs="Times New Roman"/>
          <w:b/>
          <w:sz w:val="24"/>
        </w:rPr>
        <w:t>A.E.</w:t>
      </w:r>
      <w:r w:rsidRPr="00EE1EAD">
        <w:rPr>
          <w:rFonts w:ascii="Times New Roman" w:hAnsi="Times New Roman" w:cs="Times New Roman"/>
          <w:sz w:val="24"/>
        </w:rPr>
        <w:t xml:space="preserve"> is carried out by qualified specialists-archeologists on the base of State license for the right to carrying out of archaeological works. The results of </w:t>
      </w:r>
      <w:r w:rsidRPr="00EE1EAD">
        <w:rPr>
          <w:rFonts w:ascii="Times New Roman" w:hAnsi="Times New Roman" w:cs="Times New Roman"/>
          <w:b/>
          <w:sz w:val="24"/>
        </w:rPr>
        <w:t>A.E.</w:t>
      </w:r>
      <w:r w:rsidRPr="00EE1EAD">
        <w:rPr>
          <w:rFonts w:ascii="Times New Roman" w:hAnsi="Times New Roman" w:cs="Times New Roman"/>
          <w:sz w:val="24"/>
        </w:rPr>
        <w:t xml:space="preserve"> are documented by expert conclusion, confirming fact of existence or absence of archeology monuments on studied territory and containing recommendations on protective measures with respect to revealed archeology monuments.</w:t>
      </w:r>
    </w:p>
    <w:p w:rsidR="006D0020" w:rsidRPr="00EE1EAD" w:rsidRDefault="006D0020" w:rsidP="007C5EA0">
      <w:pPr>
        <w:tabs>
          <w:tab w:val="left" w:pos="5115"/>
        </w:tabs>
        <w:spacing w:after="0" w:line="240" w:lineRule="auto"/>
        <w:ind w:left="284" w:firstLine="436"/>
        <w:jc w:val="both"/>
        <w:rPr>
          <w:rFonts w:ascii="Times New Roman" w:hAnsi="Times New Roman" w:cs="Times New Roman"/>
          <w:sz w:val="24"/>
        </w:rPr>
      </w:pPr>
      <w:r w:rsidRPr="00EE1EAD">
        <w:rPr>
          <w:rFonts w:ascii="Times New Roman" w:hAnsi="Times New Roman" w:cs="Times New Roman"/>
          <w:b/>
          <w:sz w:val="24"/>
        </w:rPr>
        <w:t xml:space="preserve">    Images from space –</w:t>
      </w:r>
      <w:r w:rsidRPr="00EE1EAD">
        <w:rPr>
          <w:rFonts w:ascii="Times New Roman" w:hAnsi="Times New Roman" w:cs="Times New Roman"/>
          <w:sz w:val="24"/>
        </w:rPr>
        <w:t xml:space="preserve"> collective name of data, received through space vehicle (SV) in different diapasons of electro-magnetic spectrum,</w:t>
      </w:r>
      <w:r w:rsidRPr="00EE1EAD">
        <w:rPr>
          <w:rFonts w:ascii="Times New Roman" w:hAnsi="Times New Roman" w:cs="Times New Roman"/>
        </w:rPr>
        <w:t xml:space="preserve">then </w:t>
      </w:r>
      <w:r w:rsidRPr="00EE1EAD">
        <w:rPr>
          <w:rFonts w:ascii="Times New Roman" w:hAnsi="Times New Roman" w:cs="Times New Roman"/>
          <w:sz w:val="24"/>
        </w:rPr>
        <w:t xml:space="preserve">visualisable on specific algorithm. They are incurred on special decipherment with purpose of revealing archeological objects characteristics. </w:t>
      </w:r>
    </w:p>
    <w:p w:rsidR="006D0020" w:rsidRPr="00EE1EAD" w:rsidRDefault="006D0020" w:rsidP="007C5EA0">
      <w:pPr>
        <w:tabs>
          <w:tab w:val="left" w:pos="5115"/>
        </w:tabs>
        <w:spacing w:after="0" w:line="240" w:lineRule="auto"/>
        <w:ind w:left="284" w:firstLine="436"/>
        <w:jc w:val="both"/>
        <w:rPr>
          <w:rFonts w:ascii="Times New Roman" w:hAnsi="Times New Roman" w:cs="Times New Roman"/>
          <w:sz w:val="24"/>
        </w:rPr>
      </w:pPr>
      <w:r w:rsidRPr="00EE1EAD">
        <w:rPr>
          <w:rFonts w:ascii="Times New Roman" w:hAnsi="Times New Roman" w:cs="Times New Roman"/>
          <w:b/>
          <w:sz w:val="24"/>
        </w:rPr>
        <w:t xml:space="preserve">    Scientific report –</w:t>
      </w:r>
      <w:r w:rsidRPr="00EE1EAD">
        <w:rPr>
          <w:rFonts w:ascii="Times New Roman" w:hAnsi="Times New Roman" w:cs="Times New Roman"/>
          <w:sz w:val="24"/>
        </w:rPr>
        <w:t xml:space="preserve"> is form of report documentation. S.r. contains full results of scientific research, including description of historical and cultural heritage objects, research work progress, revealed artifacts, investigation overall results, photos, full drawing documentation. S.r. can be annotative, interim, final (conclusive).</w:t>
      </w:r>
    </w:p>
    <w:p w:rsidR="006D0020" w:rsidRPr="00EE1EAD" w:rsidRDefault="006D0020" w:rsidP="007C5EA0">
      <w:pPr>
        <w:tabs>
          <w:tab w:val="left" w:pos="5115"/>
        </w:tabs>
        <w:spacing w:after="0" w:line="240" w:lineRule="auto"/>
        <w:ind w:left="284" w:firstLine="436"/>
        <w:jc w:val="both"/>
        <w:rPr>
          <w:rFonts w:ascii="Times New Roman" w:hAnsi="Times New Roman" w:cs="Times New Roman"/>
          <w:sz w:val="24"/>
        </w:rPr>
      </w:pPr>
      <w:r w:rsidRPr="00EE1EAD">
        <w:rPr>
          <w:rFonts w:ascii="Times New Roman" w:hAnsi="Times New Roman" w:cs="Times New Roman"/>
          <w:b/>
          <w:sz w:val="24"/>
        </w:rPr>
        <w:t xml:space="preserve">    Historical and cultural heritage objects –</w:t>
      </w:r>
      <w:r w:rsidRPr="00EE1EAD">
        <w:rPr>
          <w:rFonts w:ascii="Times New Roman" w:hAnsi="Times New Roman" w:cs="Times New Roman"/>
          <w:sz w:val="24"/>
        </w:rPr>
        <w:t xml:space="preserve"> objects of immovable property with connected with them artwork, sculpture, applied art, science and technique and other cultural items, originated as a result of historical events, are represented importance in terms of history, archeology, architecture, urban construction, art, science and technique, aesthetic, ethnology or anthropology, social culture.</w:t>
      </w:r>
    </w:p>
    <w:p w:rsidR="006D0020" w:rsidRPr="00EE1EAD" w:rsidRDefault="006D0020" w:rsidP="007C5EA0">
      <w:pPr>
        <w:tabs>
          <w:tab w:val="left" w:pos="5115"/>
        </w:tabs>
        <w:spacing w:after="0" w:line="240" w:lineRule="auto"/>
        <w:ind w:left="284" w:firstLine="436"/>
        <w:jc w:val="both"/>
        <w:rPr>
          <w:rFonts w:ascii="Times New Roman" w:hAnsi="Times New Roman" w:cs="Times New Roman"/>
          <w:sz w:val="24"/>
        </w:rPr>
      </w:pPr>
      <w:r w:rsidRPr="00EE1EAD">
        <w:rPr>
          <w:rFonts w:ascii="Times New Roman" w:hAnsi="Times New Roman" w:cs="Times New Roman"/>
          <w:b/>
          <w:sz w:val="24"/>
        </w:rPr>
        <w:t xml:space="preserve">    Protective zone – </w:t>
      </w:r>
      <w:r w:rsidRPr="00EE1EAD">
        <w:rPr>
          <w:rFonts w:ascii="Times New Roman" w:hAnsi="Times New Roman" w:cs="Times New Roman"/>
          <w:sz w:val="24"/>
        </w:rPr>
        <w:t>territory, within which special regime of land use, restricting economic activity and prohibitive the construction, except for applying the special measures, directed at conservation and regeneration of historical and urban construction or natural environment of cultural heritage object is installed with purpose of providing cultural heritage object safety in its historical landscape environment.</w:t>
      </w:r>
    </w:p>
    <w:p w:rsidR="00060CB3" w:rsidRPr="00EE1EAD" w:rsidRDefault="006D0020" w:rsidP="007C5EA0">
      <w:pPr>
        <w:tabs>
          <w:tab w:val="left" w:pos="5115"/>
        </w:tabs>
        <w:spacing w:after="0" w:line="240" w:lineRule="auto"/>
        <w:ind w:left="284" w:firstLine="436"/>
        <w:jc w:val="both"/>
        <w:rPr>
          <w:rFonts w:ascii="Times New Roman" w:hAnsi="Times New Roman" w:cs="Times New Roman"/>
          <w:sz w:val="24"/>
        </w:rPr>
      </w:pPr>
      <w:r w:rsidRPr="00EE1EAD">
        <w:rPr>
          <w:rFonts w:ascii="Times New Roman" w:hAnsi="Times New Roman" w:cs="Times New Roman"/>
          <w:b/>
          <w:sz w:val="24"/>
        </w:rPr>
        <w:t xml:space="preserve">    Archeology monuments – </w:t>
      </w:r>
      <w:r w:rsidRPr="00EE1EAD">
        <w:rPr>
          <w:rFonts w:ascii="Times New Roman" w:hAnsi="Times New Roman" w:cs="Times New Roman"/>
          <w:sz w:val="24"/>
        </w:rPr>
        <w:t>objects of material culture, implements, structures or ancient entombment, survived on ground surface, under earth or under water, coming laden with definite volume of information about past and acting as object of archeological investigation. Main types of A.m. are settlement monuments (ancient settlements, settlements, sites) and burial monuments (burial mounds, mausoleum, ground graves, stone boxes). Also there are ritual structures (sanctuaries, sacrificial places), buried treasures, legacy of economic activity (irrigation structures and etc.)</w:t>
      </w:r>
    </w:p>
    <w:p w:rsidR="00060CB3" w:rsidRPr="00EE1EAD" w:rsidRDefault="00060CB3" w:rsidP="007C5EA0">
      <w:pPr>
        <w:spacing w:after="0" w:line="240" w:lineRule="auto"/>
        <w:jc w:val="both"/>
        <w:rPr>
          <w:rFonts w:ascii="Times New Roman" w:hAnsi="Times New Roman" w:cs="Times New Roman"/>
        </w:rPr>
      </w:pPr>
      <w:r w:rsidRPr="00EE1EAD">
        <w:rPr>
          <w:rFonts w:ascii="Times New Roman" w:hAnsi="Times New Roman" w:cs="Times New Roman"/>
          <w:noProof/>
          <w:lang w:val="ru-RU" w:eastAsia="ru-RU"/>
        </w:rPr>
        <w:drawing>
          <wp:inline distT="0" distB="0" distL="0" distR="0">
            <wp:extent cx="6115050" cy="8648700"/>
            <wp:effectExtent l="0" t="0" r="0" b="0"/>
            <wp:docPr id="50" name="Рисунок 50" descr="сканирование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сканирование0043"/>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5050" cy="8648700"/>
                    </a:xfrm>
                    <a:prstGeom prst="rect">
                      <a:avLst/>
                    </a:prstGeom>
                    <a:noFill/>
                    <a:ln>
                      <a:noFill/>
                    </a:ln>
                  </pic:spPr>
                </pic:pic>
              </a:graphicData>
            </a:graphic>
          </wp:inline>
        </w:drawing>
      </w:r>
    </w:p>
    <w:p w:rsidR="00060CB3" w:rsidRPr="00EE1EAD" w:rsidRDefault="00060CB3" w:rsidP="007C5EA0">
      <w:pPr>
        <w:spacing w:after="0" w:line="240" w:lineRule="auto"/>
        <w:jc w:val="both"/>
        <w:rPr>
          <w:rFonts w:ascii="Times New Roman" w:hAnsi="Times New Roman" w:cs="Times New Roman"/>
        </w:rPr>
      </w:pPr>
    </w:p>
    <w:p w:rsidR="00060CB3" w:rsidRPr="00EE1EAD" w:rsidRDefault="00060CB3" w:rsidP="007C5EA0">
      <w:pPr>
        <w:spacing w:after="0" w:line="240" w:lineRule="auto"/>
        <w:jc w:val="both"/>
        <w:rPr>
          <w:rFonts w:ascii="Times New Roman" w:hAnsi="Times New Roman" w:cs="Times New Roman"/>
        </w:rPr>
      </w:pPr>
      <w:r w:rsidRPr="00EE1EAD">
        <w:rPr>
          <w:rFonts w:ascii="Times New Roman" w:hAnsi="Times New Roman" w:cs="Times New Roman"/>
          <w:noProof/>
          <w:lang w:val="ru-RU" w:eastAsia="ru-RU"/>
        </w:rPr>
        <w:drawing>
          <wp:inline distT="0" distB="0" distL="0" distR="0">
            <wp:extent cx="6115050" cy="8648700"/>
            <wp:effectExtent l="0" t="0" r="0" b="0"/>
            <wp:docPr id="52" name="Рисунок 52" descr="сканирование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сканирование0044"/>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5050" cy="8648700"/>
                    </a:xfrm>
                    <a:prstGeom prst="rect">
                      <a:avLst/>
                    </a:prstGeom>
                    <a:noFill/>
                    <a:ln>
                      <a:noFill/>
                    </a:ln>
                  </pic:spPr>
                </pic:pic>
              </a:graphicData>
            </a:graphic>
          </wp:inline>
        </w:drawing>
      </w:r>
    </w:p>
    <w:p w:rsidR="00060CB3" w:rsidRPr="00EE1EAD" w:rsidRDefault="00060CB3" w:rsidP="007C5EA0">
      <w:pPr>
        <w:spacing w:after="0" w:line="240" w:lineRule="auto"/>
        <w:jc w:val="both"/>
        <w:rPr>
          <w:rFonts w:ascii="Times New Roman" w:hAnsi="Times New Roman" w:cs="Times New Roman"/>
        </w:rPr>
      </w:pPr>
    </w:p>
    <w:p w:rsidR="00060CB3" w:rsidRPr="00EE1EAD" w:rsidRDefault="00060CB3" w:rsidP="007C5EA0">
      <w:pPr>
        <w:spacing w:after="0" w:line="240" w:lineRule="auto"/>
        <w:jc w:val="both"/>
        <w:rPr>
          <w:rFonts w:ascii="Times New Roman" w:hAnsi="Times New Roman" w:cs="Times New Roman"/>
        </w:rPr>
      </w:pPr>
      <w:r w:rsidRPr="00EE1EAD">
        <w:rPr>
          <w:rFonts w:ascii="Times New Roman" w:hAnsi="Times New Roman" w:cs="Times New Roman"/>
          <w:noProof/>
          <w:lang w:val="ru-RU" w:eastAsia="ru-RU"/>
        </w:rPr>
        <w:drawing>
          <wp:inline distT="0" distB="0" distL="0" distR="0">
            <wp:extent cx="6112510" cy="8641715"/>
            <wp:effectExtent l="0" t="0" r="0" b="0"/>
            <wp:docPr id="53" name="Рисунок 53" descr="сканирование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сканирование0045"/>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2510" cy="8641715"/>
                    </a:xfrm>
                    <a:prstGeom prst="rect">
                      <a:avLst/>
                    </a:prstGeom>
                    <a:noFill/>
                    <a:ln>
                      <a:noFill/>
                    </a:ln>
                  </pic:spPr>
                </pic:pic>
              </a:graphicData>
            </a:graphic>
          </wp:inline>
        </w:drawing>
      </w:r>
    </w:p>
    <w:p w:rsidR="00060CB3" w:rsidRPr="00EE1EAD" w:rsidRDefault="00060CB3" w:rsidP="007C5EA0">
      <w:pPr>
        <w:spacing w:after="0" w:line="240" w:lineRule="auto"/>
        <w:jc w:val="both"/>
        <w:rPr>
          <w:rFonts w:ascii="Times New Roman" w:hAnsi="Times New Roman" w:cs="Times New Roman"/>
        </w:rPr>
      </w:pPr>
    </w:p>
    <w:p w:rsidR="00060CB3" w:rsidRPr="00EE1EAD" w:rsidRDefault="00060CB3" w:rsidP="007C5EA0">
      <w:pPr>
        <w:spacing w:after="0" w:line="240" w:lineRule="auto"/>
        <w:jc w:val="both"/>
        <w:rPr>
          <w:rFonts w:ascii="Times New Roman" w:hAnsi="Times New Roman" w:cs="Times New Roman"/>
        </w:rPr>
      </w:pPr>
      <w:r w:rsidRPr="00EE1EAD">
        <w:rPr>
          <w:rFonts w:ascii="Times New Roman" w:hAnsi="Times New Roman" w:cs="Times New Roman"/>
          <w:noProof/>
          <w:lang w:val="ru-RU" w:eastAsia="ru-RU"/>
        </w:rPr>
        <w:drawing>
          <wp:inline distT="0" distB="0" distL="0" distR="0">
            <wp:extent cx="6115050" cy="8648700"/>
            <wp:effectExtent l="0" t="0" r="0" b="0"/>
            <wp:docPr id="54" name="Рисунок 54" descr="сканирование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сканирование0046"/>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5050" cy="8648700"/>
                    </a:xfrm>
                    <a:prstGeom prst="rect">
                      <a:avLst/>
                    </a:prstGeom>
                    <a:noFill/>
                    <a:ln>
                      <a:noFill/>
                    </a:ln>
                  </pic:spPr>
                </pic:pic>
              </a:graphicData>
            </a:graphic>
          </wp:inline>
        </w:drawing>
      </w:r>
    </w:p>
    <w:p w:rsidR="00060CB3" w:rsidRPr="00EE1EAD" w:rsidRDefault="00060CB3" w:rsidP="007C5EA0">
      <w:pPr>
        <w:spacing w:after="0" w:line="240" w:lineRule="auto"/>
        <w:jc w:val="both"/>
        <w:rPr>
          <w:rFonts w:ascii="Times New Roman" w:hAnsi="Times New Roman" w:cs="Times New Roman"/>
        </w:rPr>
      </w:pPr>
    </w:p>
    <w:p w:rsidR="00060CB3" w:rsidRPr="00EE1EAD" w:rsidRDefault="00060CB3" w:rsidP="007C5EA0">
      <w:pPr>
        <w:spacing w:after="0" w:line="240" w:lineRule="auto"/>
        <w:jc w:val="both"/>
        <w:rPr>
          <w:rFonts w:ascii="Times New Roman" w:hAnsi="Times New Roman" w:cs="Times New Roman"/>
        </w:rPr>
      </w:pPr>
      <w:r w:rsidRPr="00EE1EAD">
        <w:rPr>
          <w:rFonts w:ascii="Times New Roman" w:hAnsi="Times New Roman" w:cs="Times New Roman"/>
          <w:noProof/>
          <w:lang w:val="ru-RU" w:eastAsia="ru-RU"/>
        </w:rPr>
        <w:drawing>
          <wp:inline distT="0" distB="0" distL="0" distR="0">
            <wp:extent cx="6112510" cy="8641715"/>
            <wp:effectExtent l="0" t="0" r="0" b="0"/>
            <wp:docPr id="55" name="Рисунок 55" descr="сканирование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сканирование0047"/>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2510" cy="8641715"/>
                    </a:xfrm>
                    <a:prstGeom prst="rect">
                      <a:avLst/>
                    </a:prstGeom>
                    <a:noFill/>
                    <a:ln>
                      <a:noFill/>
                    </a:ln>
                  </pic:spPr>
                </pic:pic>
              </a:graphicData>
            </a:graphic>
          </wp:inline>
        </w:drawing>
      </w:r>
    </w:p>
    <w:p w:rsidR="00060CB3" w:rsidRPr="00EE1EAD" w:rsidRDefault="00060CB3" w:rsidP="007C5EA0">
      <w:pPr>
        <w:spacing w:after="0" w:line="240" w:lineRule="auto"/>
        <w:jc w:val="both"/>
        <w:rPr>
          <w:rFonts w:ascii="Times New Roman" w:hAnsi="Times New Roman" w:cs="Times New Roman"/>
        </w:rPr>
      </w:pPr>
    </w:p>
    <w:p w:rsidR="00060CB3" w:rsidRPr="00EE1EAD" w:rsidRDefault="00060CB3" w:rsidP="007C5EA0">
      <w:pPr>
        <w:spacing w:after="0" w:line="240" w:lineRule="auto"/>
        <w:jc w:val="both"/>
        <w:rPr>
          <w:rFonts w:ascii="Times New Roman" w:hAnsi="Times New Roman" w:cs="Times New Roman"/>
        </w:rPr>
      </w:pPr>
      <w:r w:rsidRPr="00EE1EAD">
        <w:rPr>
          <w:rFonts w:ascii="Times New Roman" w:hAnsi="Times New Roman" w:cs="Times New Roman"/>
          <w:noProof/>
          <w:lang w:val="ru-RU" w:eastAsia="ru-RU"/>
        </w:rPr>
        <w:drawing>
          <wp:inline distT="0" distB="0" distL="0" distR="0">
            <wp:extent cx="6112510" cy="8641715"/>
            <wp:effectExtent l="0" t="0" r="0" b="0"/>
            <wp:docPr id="56" name="Рисунок 56" descr="сканирование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сканирование0048"/>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12510" cy="8641715"/>
                    </a:xfrm>
                    <a:prstGeom prst="rect">
                      <a:avLst/>
                    </a:prstGeom>
                    <a:noFill/>
                    <a:ln>
                      <a:noFill/>
                    </a:ln>
                  </pic:spPr>
                </pic:pic>
              </a:graphicData>
            </a:graphic>
          </wp:inline>
        </w:drawing>
      </w:r>
    </w:p>
    <w:p w:rsidR="00052195" w:rsidRPr="00EE1EAD" w:rsidRDefault="00052195" w:rsidP="007C5EA0">
      <w:pPr>
        <w:spacing w:after="0" w:line="240" w:lineRule="auto"/>
        <w:jc w:val="both"/>
        <w:rPr>
          <w:rFonts w:ascii="Times New Roman" w:hAnsi="Times New Roman" w:cs="Times New Roman"/>
        </w:rPr>
      </w:pPr>
    </w:p>
    <w:p w:rsidR="00052195" w:rsidRPr="00EE1EAD" w:rsidRDefault="00052195" w:rsidP="007C5EA0">
      <w:pPr>
        <w:tabs>
          <w:tab w:val="right" w:leader="dot" w:pos="10350"/>
        </w:tabs>
        <w:spacing w:after="0" w:line="240" w:lineRule="auto"/>
        <w:rPr>
          <w:rFonts w:ascii="Times New Roman" w:eastAsia="Times New Roman" w:hAnsi="Times New Roman" w:cs="Times New Roman"/>
        </w:rPr>
      </w:pPr>
    </w:p>
    <w:p w:rsidR="00052195" w:rsidRPr="00EE1EAD" w:rsidRDefault="00052195" w:rsidP="007C5EA0">
      <w:pPr>
        <w:tabs>
          <w:tab w:val="right" w:leader="dot" w:pos="10350"/>
        </w:tabs>
        <w:spacing w:after="0" w:line="240" w:lineRule="auto"/>
        <w:rPr>
          <w:rFonts w:ascii="Times New Roman" w:eastAsia="Times New Roman" w:hAnsi="Times New Roman" w:cs="Times New Roman"/>
        </w:rPr>
      </w:pPr>
    </w:p>
    <w:p w:rsidR="00052195" w:rsidRPr="00EE1EAD" w:rsidRDefault="00052195" w:rsidP="007C5EA0">
      <w:pPr>
        <w:tabs>
          <w:tab w:val="right" w:leader="dot" w:pos="10350"/>
        </w:tabs>
        <w:spacing w:after="0" w:line="240" w:lineRule="auto"/>
        <w:rPr>
          <w:rFonts w:ascii="Times New Roman" w:eastAsia="Times New Roman" w:hAnsi="Times New Roman" w:cs="Times New Roman"/>
        </w:rPr>
      </w:pPr>
    </w:p>
    <w:p w:rsidR="00052195" w:rsidRPr="00EE1EAD" w:rsidRDefault="00052195" w:rsidP="007C5EA0">
      <w:pPr>
        <w:tabs>
          <w:tab w:val="right" w:leader="dot" w:pos="10350"/>
        </w:tabs>
        <w:spacing w:after="0" w:line="240" w:lineRule="auto"/>
        <w:rPr>
          <w:rFonts w:ascii="Times New Roman" w:eastAsia="Times New Roman" w:hAnsi="Times New Roman" w:cs="Times New Roman"/>
          <w:sz w:val="36"/>
        </w:rPr>
      </w:pPr>
    </w:p>
    <w:p w:rsidR="00052195" w:rsidRPr="00EE1EAD" w:rsidRDefault="00052195" w:rsidP="007C5EA0">
      <w:pPr>
        <w:tabs>
          <w:tab w:val="right" w:leader="dot" w:pos="10350"/>
        </w:tabs>
        <w:spacing w:after="0" w:line="240" w:lineRule="auto"/>
        <w:rPr>
          <w:rFonts w:ascii="Times New Roman" w:eastAsia="Times New Roman" w:hAnsi="Times New Roman" w:cs="Times New Roman"/>
          <w:sz w:val="36"/>
        </w:rPr>
      </w:pPr>
    </w:p>
    <w:p w:rsidR="008B5B40" w:rsidRPr="00EE1EAD" w:rsidRDefault="008B5B40" w:rsidP="007C5EA0">
      <w:pPr>
        <w:tabs>
          <w:tab w:val="right" w:leader="dot" w:pos="10350"/>
        </w:tabs>
        <w:spacing w:after="0" w:line="240" w:lineRule="auto"/>
        <w:jc w:val="center"/>
        <w:rPr>
          <w:rFonts w:ascii="Times New Roman" w:eastAsia="Times New Roman" w:hAnsi="Times New Roman" w:cs="Times New Roman"/>
          <w:b/>
          <w:sz w:val="36"/>
        </w:rPr>
      </w:pPr>
    </w:p>
    <w:p w:rsidR="008B5B40" w:rsidRPr="00EE1EAD" w:rsidRDefault="008B5B40" w:rsidP="007C5EA0">
      <w:pPr>
        <w:tabs>
          <w:tab w:val="right" w:leader="dot" w:pos="10350"/>
        </w:tabs>
        <w:spacing w:after="0" w:line="240" w:lineRule="auto"/>
        <w:jc w:val="center"/>
        <w:rPr>
          <w:rFonts w:ascii="Times New Roman" w:eastAsia="Times New Roman" w:hAnsi="Times New Roman" w:cs="Times New Roman"/>
          <w:b/>
          <w:sz w:val="36"/>
        </w:rPr>
      </w:pPr>
    </w:p>
    <w:p w:rsidR="00E65391" w:rsidRPr="00EE1EAD" w:rsidRDefault="00E65391" w:rsidP="007C5EA0">
      <w:pPr>
        <w:tabs>
          <w:tab w:val="right" w:leader="dot" w:pos="10350"/>
        </w:tabs>
        <w:spacing w:after="0" w:line="240" w:lineRule="auto"/>
        <w:jc w:val="center"/>
        <w:rPr>
          <w:rFonts w:ascii="Times New Roman" w:eastAsia="Times New Roman" w:hAnsi="Times New Roman" w:cs="Times New Roman"/>
          <w:b/>
          <w:sz w:val="36"/>
        </w:rPr>
      </w:pPr>
    </w:p>
    <w:p w:rsidR="00E65391" w:rsidRPr="00EE1EAD" w:rsidRDefault="00E65391" w:rsidP="007C5EA0">
      <w:pPr>
        <w:tabs>
          <w:tab w:val="right" w:leader="dot" w:pos="10350"/>
        </w:tabs>
        <w:spacing w:after="0" w:line="240" w:lineRule="auto"/>
        <w:jc w:val="center"/>
        <w:rPr>
          <w:rFonts w:ascii="Times New Roman" w:eastAsia="Times New Roman" w:hAnsi="Times New Roman" w:cs="Times New Roman"/>
          <w:b/>
          <w:sz w:val="36"/>
        </w:rPr>
      </w:pPr>
    </w:p>
    <w:p w:rsidR="00E65391" w:rsidRPr="00EE1EAD" w:rsidRDefault="00E65391" w:rsidP="007C5EA0">
      <w:pPr>
        <w:tabs>
          <w:tab w:val="right" w:leader="dot" w:pos="10350"/>
        </w:tabs>
        <w:spacing w:after="0" w:line="240" w:lineRule="auto"/>
        <w:jc w:val="center"/>
        <w:rPr>
          <w:rFonts w:ascii="Times New Roman" w:eastAsia="Times New Roman" w:hAnsi="Times New Roman" w:cs="Times New Roman"/>
          <w:b/>
          <w:sz w:val="36"/>
        </w:rPr>
      </w:pPr>
    </w:p>
    <w:p w:rsidR="00E65391" w:rsidRPr="00EE1EAD" w:rsidRDefault="00E65391" w:rsidP="007C5EA0">
      <w:pPr>
        <w:tabs>
          <w:tab w:val="right" w:leader="dot" w:pos="10350"/>
        </w:tabs>
        <w:spacing w:after="0" w:line="240" w:lineRule="auto"/>
        <w:jc w:val="center"/>
        <w:rPr>
          <w:rFonts w:ascii="Times New Roman" w:eastAsia="Times New Roman" w:hAnsi="Times New Roman" w:cs="Times New Roman"/>
          <w:b/>
          <w:sz w:val="36"/>
        </w:rPr>
      </w:pPr>
    </w:p>
    <w:p w:rsidR="00E65391" w:rsidRPr="00EE1EAD" w:rsidRDefault="00E65391" w:rsidP="007C5EA0">
      <w:pPr>
        <w:tabs>
          <w:tab w:val="right" w:leader="dot" w:pos="10350"/>
        </w:tabs>
        <w:spacing w:after="0" w:line="240" w:lineRule="auto"/>
        <w:jc w:val="center"/>
        <w:rPr>
          <w:rFonts w:ascii="Times New Roman" w:eastAsia="Times New Roman" w:hAnsi="Times New Roman" w:cs="Times New Roman"/>
          <w:b/>
          <w:sz w:val="36"/>
        </w:rPr>
      </w:pPr>
    </w:p>
    <w:p w:rsidR="00E65391" w:rsidRPr="00EE1EAD" w:rsidRDefault="00E65391" w:rsidP="007C5EA0">
      <w:pPr>
        <w:tabs>
          <w:tab w:val="right" w:leader="dot" w:pos="10350"/>
        </w:tabs>
        <w:spacing w:after="0" w:line="240" w:lineRule="auto"/>
        <w:jc w:val="center"/>
        <w:rPr>
          <w:rFonts w:ascii="Times New Roman" w:eastAsia="Times New Roman" w:hAnsi="Times New Roman" w:cs="Times New Roman"/>
          <w:b/>
          <w:sz w:val="36"/>
        </w:rPr>
      </w:pPr>
    </w:p>
    <w:p w:rsidR="008B5B40" w:rsidRPr="00EE1EAD" w:rsidRDefault="008B5B40" w:rsidP="007C5EA0">
      <w:pPr>
        <w:tabs>
          <w:tab w:val="right" w:leader="dot" w:pos="10350"/>
        </w:tabs>
        <w:spacing w:after="0" w:line="240" w:lineRule="auto"/>
        <w:jc w:val="center"/>
        <w:rPr>
          <w:rFonts w:ascii="Times New Roman" w:eastAsia="Times New Roman" w:hAnsi="Times New Roman" w:cs="Times New Roman"/>
          <w:b/>
          <w:sz w:val="36"/>
        </w:rPr>
      </w:pPr>
    </w:p>
    <w:p w:rsidR="008B5B40" w:rsidRPr="00EE1EAD" w:rsidRDefault="008B5B40" w:rsidP="007C5EA0">
      <w:pPr>
        <w:tabs>
          <w:tab w:val="right" w:leader="dot" w:pos="10350"/>
        </w:tabs>
        <w:spacing w:after="0" w:line="240" w:lineRule="auto"/>
        <w:jc w:val="center"/>
        <w:rPr>
          <w:rFonts w:ascii="Times New Roman" w:eastAsia="Times New Roman" w:hAnsi="Times New Roman" w:cs="Times New Roman"/>
          <w:b/>
          <w:sz w:val="36"/>
        </w:rPr>
      </w:pPr>
    </w:p>
    <w:p w:rsidR="008B5B40" w:rsidRPr="00EE1EAD" w:rsidRDefault="008B5B40" w:rsidP="007C5EA0">
      <w:pPr>
        <w:tabs>
          <w:tab w:val="right" w:leader="dot" w:pos="10350"/>
        </w:tabs>
        <w:spacing w:after="0" w:line="240" w:lineRule="auto"/>
        <w:jc w:val="center"/>
        <w:rPr>
          <w:rFonts w:ascii="Times New Roman" w:eastAsia="Times New Roman" w:hAnsi="Times New Roman" w:cs="Times New Roman"/>
          <w:b/>
          <w:sz w:val="36"/>
        </w:rPr>
      </w:pPr>
    </w:p>
    <w:p w:rsidR="00052195" w:rsidRPr="00EE1EAD" w:rsidRDefault="00052195" w:rsidP="007C5EA0">
      <w:pPr>
        <w:tabs>
          <w:tab w:val="right" w:leader="dot" w:pos="10350"/>
        </w:tabs>
        <w:spacing w:after="0" w:line="240" w:lineRule="auto"/>
        <w:jc w:val="center"/>
        <w:rPr>
          <w:rFonts w:ascii="Times New Roman" w:eastAsia="Times New Roman" w:hAnsi="Times New Roman" w:cs="Times New Roman"/>
          <w:b/>
          <w:sz w:val="36"/>
        </w:rPr>
      </w:pPr>
      <w:r w:rsidRPr="00EE1EAD">
        <w:rPr>
          <w:rFonts w:ascii="Times New Roman" w:eastAsia="Times New Roman" w:hAnsi="Times New Roman" w:cs="Times New Roman"/>
          <w:b/>
          <w:sz w:val="36"/>
        </w:rPr>
        <w:t xml:space="preserve">APPENDIX </w:t>
      </w:r>
      <w:r w:rsidR="008B5B40" w:rsidRPr="00EE1EAD">
        <w:rPr>
          <w:rFonts w:ascii="Times New Roman" w:eastAsia="Times New Roman" w:hAnsi="Times New Roman" w:cs="Times New Roman"/>
          <w:b/>
          <w:sz w:val="36"/>
        </w:rPr>
        <w:t xml:space="preserve">- </w:t>
      </w:r>
      <w:r w:rsidRPr="00EE1EAD">
        <w:rPr>
          <w:rFonts w:ascii="Times New Roman" w:eastAsia="Times New Roman" w:hAnsi="Times New Roman" w:cs="Times New Roman"/>
          <w:b/>
          <w:sz w:val="36"/>
        </w:rPr>
        <w:t>3</w:t>
      </w:r>
    </w:p>
    <w:p w:rsidR="00C61474" w:rsidRPr="00EE1EAD" w:rsidRDefault="00C61474" w:rsidP="007C5EA0">
      <w:pPr>
        <w:tabs>
          <w:tab w:val="right" w:leader="dot" w:pos="10350"/>
        </w:tabs>
        <w:spacing w:after="0" w:line="240" w:lineRule="auto"/>
        <w:rPr>
          <w:rFonts w:ascii="Times New Roman" w:eastAsia="Times New Roman" w:hAnsi="Times New Roman" w:cs="Times New Roman"/>
          <w:sz w:val="36"/>
        </w:rPr>
      </w:pPr>
    </w:p>
    <w:p w:rsidR="00C61474" w:rsidRPr="00EE1EAD" w:rsidRDefault="00052195" w:rsidP="007C5EA0">
      <w:pPr>
        <w:tabs>
          <w:tab w:val="right" w:leader="dot" w:pos="10350"/>
        </w:tabs>
        <w:spacing w:after="0" w:line="240" w:lineRule="auto"/>
        <w:jc w:val="center"/>
        <w:rPr>
          <w:rFonts w:ascii="Times New Roman" w:eastAsia="Times New Roman" w:hAnsi="Times New Roman" w:cs="Times New Roman"/>
          <w:b/>
          <w:sz w:val="36"/>
        </w:rPr>
      </w:pPr>
      <w:r w:rsidRPr="00EE1EAD">
        <w:rPr>
          <w:rFonts w:ascii="Times New Roman" w:eastAsia="Times New Roman" w:hAnsi="Times New Roman" w:cs="Times New Roman"/>
          <w:b/>
          <w:sz w:val="36"/>
        </w:rPr>
        <w:t>CALCULATION OF CONCENTRATION OF</w:t>
      </w:r>
    </w:p>
    <w:p w:rsidR="00052195" w:rsidRPr="00EE1EAD" w:rsidRDefault="00052195" w:rsidP="007C5EA0">
      <w:pPr>
        <w:tabs>
          <w:tab w:val="right" w:leader="dot" w:pos="10350"/>
        </w:tabs>
        <w:spacing w:after="0" w:line="240" w:lineRule="auto"/>
        <w:jc w:val="center"/>
        <w:rPr>
          <w:rFonts w:ascii="Times New Roman" w:eastAsia="Malgun Gothic" w:hAnsi="Times New Roman" w:cs="Times New Roman"/>
          <w:b/>
          <w:sz w:val="36"/>
        </w:rPr>
      </w:pPr>
      <w:r w:rsidRPr="00EE1EAD">
        <w:rPr>
          <w:rFonts w:ascii="Times New Roman" w:eastAsia="Times New Roman" w:hAnsi="Times New Roman" w:cs="Times New Roman"/>
          <w:b/>
          <w:sz w:val="36"/>
        </w:rPr>
        <w:t>HA</w:t>
      </w:r>
      <w:r w:rsidR="00C61474" w:rsidRPr="00EE1EAD">
        <w:rPr>
          <w:rFonts w:ascii="Times New Roman" w:eastAsia="Times New Roman" w:hAnsi="Times New Roman" w:cs="Times New Roman"/>
          <w:b/>
          <w:sz w:val="36"/>
        </w:rPr>
        <w:t xml:space="preserve">ZARDOUS SUBSTANCES </w:t>
      </w:r>
      <w:r w:rsidRPr="00EE1EAD">
        <w:rPr>
          <w:rFonts w:ascii="Times New Roman" w:eastAsia="Times New Roman" w:hAnsi="Times New Roman" w:cs="Times New Roman"/>
          <w:b/>
          <w:sz w:val="36"/>
        </w:rPr>
        <w:t>DURING ROAD RECONSTRUCTION ON "UZYNAGASH-OTAR" SECTION</w:t>
      </w:r>
    </w:p>
    <w:p w:rsidR="00052195" w:rsidRPr="00EE1EAD" w:rsidRDefault="00052195" w:rsidP="007C5EA0">
      <w:pPr>
        <w:spacing w:after="0" w:line="240" w:lineRule="auto"/>
        <w:jc w:val="both"/>
        <w:rPr>
          <w:rFonts w:ascii="Times New Roman" w:hAnsi="Times New Roman" w:cs="Times New Roman"/>
        </w:rPr>
      </w:pPr>
    </w:p>
    <w:p w:rsidR="00052195" w:rsidRPr="00EE1EAD" w:rsidRDefault="00052195" w:rsidP="007C5EA0">
      <w:pPr>
        <w:spacing w:after="0" w:line="240" w:lineRule="auto"/>
        <w:jc w:val="both"/>
        <w:rPr>
          <w:rFonts w:ascii="Times New Roman" w:hAnsi="Times New Roman" w:cs="Times New Roman"/>
        </w:rPr>
      </w:pPr>
    </w:p>
    <w:p w:rsidR="00052195" w:rsidRPr="00EE1EAD" w:rsidRDefault="00052195" w:rsidP="007C5EA0">
      <w:pPr>
        <w:spacing w:after="0" w:line="240" w:lineRule="auto"/>
        <w:jc w:val="both"/>
        <w:rPr>
          <w:rFonts w:ascii="Times New Roman" w:hAnsi="Times New Roman" w:cs="Times New Roman"/>
        </w:rPr>
      </w:pPr>
    </w:p>
    <w:p w:rsidR="00052195" w:rsidRPr="00EE1EAD" w:rsidRDefault="00052195" w:rsidP="007C5EA0">
      <w:pPr>
        <w:spacing w:after="0" w:line="240" w:lineRule="auto"/>
        <w:jc w:val="both"/>
        <w:rPr>
          <w:rFonts w:ascii="Times New Roman" w:hAnsi="Times New Roman" w:cs="Times New Roman"/>
        </w:rPr>
      </w:pPr>
    </w:p>
    <w:p w:rsidR="00052195" w:rsidRPr="00EE1EAD" w:rsidRDefault="00052195" w:rsidP="007C5EA0">
      <w:pPr>
        <w:spacing w:after="0" w:line="240" w:lineRule="auto"/>
        <w:jc w:val="both"/>
        <w:rPr>
          <w:rFonts w:ascii="Times New Roman" w:hAnsi="Times New Roman" w:cs="Times New Roman"/>
        </w:rPr>
      </w:pPr>
    </w:p>
    <w:p w:rsidR="00052195" w:rsidRPr="00EE1EAD" w:rsidRDefault="00052195" w:rsidP="007C5EA0">
      <w:pPr>
        <w:spacing w:after="0" w:line="240" w:lineRule="auto"/>
        <w:jc w:val="both"/>
        <w:rPr>
          <w:rFonts w:ascii="Times New Roman" w:hAnsi="Times New Roman" w:cs="Times New Roman"/>
        </w:rPr>
      </w:pPr>
    </w:p>
    <w:p w:rsidR="00052195" w:rsidRPr="00EE1EAD" w:rsidRDefault="00052195" w:rsidP="007C5EA0">
      <w:pPr>
        <w:spacing w:after="0" w:line="240" w:lineRule="auto"/>
        <w:jc w:val="both"/>
        <w:rPr>
          <w:rFonts w:ascii="Times New Roman" w:hAnsi="Times New Roman" w:cs="Times New Roman"/>
        </w:rPr>
      </w:pPr>
    </w:p>
    <w:p w:rsidR="00052195" w:rsidRPr="00EE1EAD" w:rsidRDefault="00052195" w:rsidP="007C5EA0">
      <w:pPr>
        <w:spacing w:after="0" w:line="240" w:lineRule="auto"/>
        <w:jc w:val="both"/>
        <w:rPr>
          <w:rFonts w:ascii="Times New Roman" w:hAnsi="Times New Roman" w:cs="Times New Roman"/>
        </w:rPr>
      </w:pPr>
    </w:p>
    <w:p w:rsidR="00052195" w:rsidRPr="00EE1EAD" w:rsidRDefault="00052195" w:rsidP="007C5EA0">
      <w:pPr>
        <w:spacing w:after="0" w:line="240" w:lineRule="auto"/>
        <w:jc w:val="both"/>
        <w:rPr>
          <w:rFonts w:ascii="Times New Roman" w:hAnsi="Times New Roman" w:cs="Times New Roman"/>
        </w:rPr>
      </w:pPr>
    </w:p>
    <w:p w:rsidR="00052195" w:rsidRPr="00EE1EAD" w:rsidRDefault="00052195" w:rsidP="007C5EA0">
      <w:pPr>
        <w:spacing w:after="0" w:line="240" w:lineRule="auto"/>
        <w:jc w:val="both"/>
        <w:rPr>
          <w:rFonts w:ascii="Times New Roman" w:hAnsi="Times New Roman" w:cs="Times New Roman"/>
        </w:rPr>
      </w:pPr>
    </w:p>
    <w:p w:rsidR="00052195" w:rsidRPr="00EE1EAD" w:rsidRDefault="00052195" w:rsidP="007C5EA0">
      <w:pPr>
        <w:spacing w:after="0" w:line="240" w:lineRule="auto"/>
        <w:jc w:val="both"/>
        <w:rPr>
          <w:rFonts w:ascii="Times New Roman" w:hAnsi="Times New Roman" w:cs="Times New Roman"/>
        </w:rPr>
      </w:pPr>
    </w:p>
    <w:p w:rsidR="00E65391" w:rsidRPr="00EE1EAD" w:rsidRDefault="00E65391" w:rsidP="007C5EA0">
      <w:pPr>
        <w:spacing w:after="0" w:line="240" w:lineRule="auto"/>
        <w:jc w:val="both"/>
        <w:rPr>
          <w:rFonts w:ascii="Times New Roman" w:hAnsi="Times New Roman" w:cs="Times New Roman"/>
        </w:rPr>
      </w:pPr>
    </w:p>
    <w:p w:rsidR="00E65391" w:rsidRPr="00EE1EAD" w:rsidRDefault="00E65391" w:rsidP="007C5EA0">
      <w:pPr>
        <w:spacing w:after="0" w:line="240" w:lineRule="auto"/>
        <w:jc w:val="both"/>
        <w:rPr>
          <w:rFonts w:ascii="Times New Roman" w:hAnsi="Times New Roman" w:cs="Times New Roman"/>
        </w:rPr>
      </w:pPr>
    </w:p>
    <w:p w:rsidR="00E65391" w:rsidRPr="00EE1EAD" w:rsidRDefault="00E65391" w:rsidP="007C5EA0">
      <w:pPr>
        <w:spacing w:after="0" w:line="240" w:lineRule="auto"/>
        <w:jc w:val="both"/>
        <w:rPr>
          <w:rFonts w:ascii="Times New Roman" w:hAnsi="Times New Roman" w:cs="Times New Roman"/>
        </w:rPr>
      </w:pPr>
    </w:p>
    <w:p w:rsidR="00E65391" w:rsidRPr="00EE1EAD" w:rsidRDefault="00E65391" w:rsidP="007C5EA0">
      <w:pPr>
        <w:spacing w:after="0" w:line="240" w:lineRule="auto"/>
        <w:jc w:val="both"/>
        <w:rPr>
          <w:rFonts w:ascii="Times New Roman" w:hAnsi="Times New Roman" w:cs="Times New Roman"/>
        </w:rPr>
      </w:pPr>
    </w:p>
    <w:p w:rsidR="00E65391" w:rsidRPr="00EE1EAD" w:rsidRDefault="00E65391" w:rsidP="007C5EA0">
      <w:pPr>
        <w:spacing w:after="0" w:line="240" w:lineRule="auto"/>
        <w:jc w:val="both"/>
        <w:rPr>
          <w:rFonts w:ascii="Times New Roman" w:hAnsi="Times New Roman" w:cs="Times New Roman"/>
        </w:rPr>
      </w:pPr>
    </w:p>
    <w:p w:rsidR="00E65391" w:rsidRPr="00EE1EAD" w:rsidRDefault="00E65391" w:rsidP="007C5EA0">
      <w:pPr>
        <w:spacing w:after="0" w:line="240" w:lineRule="auto"/>
        <w:jc w:val="both"/>
        <w:rPr>
          <w:rFonts w:ascii="Times New Roman" w:hAnsi="Times New Roman" w:cs="Times New Roman"/>
        </w:rPr>
      </w:pPr>
    </w:p>
    <w:p w:rsidR="00E65391" w:rsidRPr="00EE1EAD" w:rsidRDefault="00E65391" w:rsidP="007C5EA0">
      <w:pPr>
        <w:spacing w:after="0" w:line="240" w:lineRule="auto"/>
        <w:jc w:val="both"/>
        <w:rPr>
          <w:rFonts w:ascii="Times New Roman" w:hAnsi="Times New Roman" w:cs="Times New Roman"/>
        </w:rPr>
      </w:pPr>
    </w:p>
    <w:p w:rsidR="00E65391" w:rsidRPr="00EE1EAD" w:rsidRDefault="00E65391" w:rsidP="007C5EA0">
      <w:pPr>
        <w:spacing w:after="0" w:line="240" w:lineRule="auto"/>
        <w:jc w:val="both"/>
        <w:rPr>
          <w:rFonts w:ascii="Times New Roman" w:hAnsi="Times New Roman" w:cs="Times New Roman"/>
        </w:rPr>
      </w:pPr>
    </w:p>
    <w:p w:rsidR="00E65391" w:rsidRPr="00EE1EAD" w:rsidRDefault="00E65391" w:rsidP="007C5EA0">
      <w:pPr>
        <w:spacing w:after="0" w:line="240" w:lineRule="auto"/>
        <w:jc w:val="both"/>
        <w:rPr>
          <w:rFonts w:ascii="Times New Roman" w:hAnsi="Times New Roman" w:cs="Times New Roman"/>
        </w:rPr>
      </w:pPr>
    </w:p>
    <w:p w:rsidR="00E65391" w:rsidRPr="00EE1EAD" w:rsidRDefault="00E65391" w:rsidP="007C5EA0">
      <w:pPr>
        <w:spacing w:after="0" w:line="240" w:lineRule="auto"/>
        <w:jc w:val="both"/>
        <w:rPr>
          <w:rFonts w:ascii="Times New Roman" w:hAnsi="Times New Roman" w:cs="Times New Roman"/>
        </w:rPr>
      </w:pPr>
    </w:p>
    <w:p w:rsidR="00E65391" w:rsidRPr="00EE1EAD" w:rsidRDefault="00E65391" w:rsidP="007C5EA0">
      <w:pPr>
        <w:spacing w:after="0" w:line="240" w:lineRule="auto"/>
        <w:jc w:val="both"/>
        <w:rPr>
          <w:rFonts w:ascii="Times New Roman" w:hAnsi="Times New Roman" w:cs="Times New Roman"/>
        </w:rPr>
      </w:pPr>
    </w:p>
    <w:p w:rsidR="00E65391" w:rsidRPr="00EE1EAD" w:rsidRDefault="00E65391" w:rsidP="007C5EA0">
      <w:pPr>
        <w:spacing w:after="0" w:line="240" w:lineRule="auto"/>
        <w:jc w:val="both"/>
        <w:rPr>
          <w:rFonts w:ascii="Times New Roman" w:hAnsi="Times New Roman" w:cs="Times New Roman"/>
        </w:rPr>
      </w:pPr>
    </w:p>
    <w:p w:rsidR="00E65391" w:rsidRPr="00EE1EAD" w:rsidRDefault="00E65391" w:rsidP="007C5EA0">
      <w:pPr>
        <w:spacing w:after="0" w:line="240" w:lineRule="auto"/>
        <w:jc w:val="both"/>
        <w:rPr>
          <w:rFonts w:ascii="Times New Roman" w:hAnsi="Times New Roman" w:cs="Times New Roman"/>
        </w:rPr>
      </w:pPr>
    </w:p>
    <w:p w:rsidR="00E65391" w:rsidRPr="00EE1EAD" w:rsidRDefault="00E65391" w:rsidP="007C5EA0">
      <w:pPr>
        <w:spacing w:after="0" w:line="240" w:lineRule="auto"/>
        <w:jc w:val="both"/>
        <w:rPr>
          <w:rFonts w:ascii="Times New Roman" w:hAnsi="Times New Roman" w:cs="Times New Roman"/>
        </w:rPr>
      </w:pPr>
    </w:p>
    <w:p w:rsidR="00E65391" w:rsidRPr="00EE1EAD" w:rsidRDefault="00E65391" w:rsidP="007C5EA0">
      <w:pPr>
        <w:spacing w:after="0" w:line="240" w:lineRule="auto"/>
        <w:jc w:val="both"/>
        <w:rPr>
          <w:rFonts w:ascii="Times New Roman" w:hAnsi="Times New Roman" w:cs="Times New Roman"/>
        </w:rPr>
      </w:pPr>
    </w:p>
    <w:p w:rsidR="00052195" w:rsidRPr="00EE1EAD" w:rsidRDefault="00052195" w:rsidP="007C5EA0">
      <w:pPr>
        <w:spacing w:after="0" w:line="240" w:lineRule="auto"/>
        <w:jc w:val="both"/>
        <w:rPr>
          <w:rFonts w:ascii="Times New Roman" w:hAnsi="Times New Roman" w:cs="Times New Roman"/>
        </w:rPr>
      </w:pPr>
    </w:p>
    <w:p w:rsidR="00052195" w:rsidRPr="00EE1EAD" w:rsidRDefault="00052195" w:rsidP="007C5EA0">
      <w:pPr>
        <w:spacing w:after="0" w:line="240" w:lineRule="auto"/>
        <w:jc w:val="both"/>
        <w:rPr>
          <w:rFonts w:ascii="Times New Roman" w:hAnsi="Times New Roman" w:cs="Times New Roman"/>
        </w:rPr>
      </w:pPr>
    </w:p>
    <w:p w:rsidR="00052195" w:rsidRPr="00EE1EAD" w:rsidRDefault="00052195" w:rsidP="00F50914">
      <w:pPr>
        <w:numPr>
          <w:ilvl w:val="1"/>
          <w:numId w:val="8"/>
        </w:numPr>
        <w:kinsoku w:val="0"/>
        <w:overflowPunct w:val="0"/>
        <w:spacing w:after="0" w:line="240" w:lineRule="auto"/>
        <w:ind w:left="2160"/>
        <w:jc w:val="both"/>
        <w:rPr>
          <w:rFonts w:ascii="Times New Roman" w:hAnsi="Times New Roman" w:cs="Times New Roman"/>
          <w:b/>
          <w:sz w:val="24"/>
          <w:szCs w:val="24"/>
        </w:rPr>
      </w:pPr>
      <w:r w:rsidRPr="00EE1EAD">
        <w:rPr>
          <w:rFonts w:ascii="Times New Roman" w:hAnsi="Times New Roman" w:cs="Times New Roman"/>
          <w:b/>
          <w:sz w:val="24"/>
          <w:szCs w:val="24"/>
        </w:rPr>
        <w:t>Maximum permissible emissions calculations, MPE</w:t>
      </w:r>
    </w:p>
    <w:p w:rsidR="00052195" w:rsidRPr="00EE1EAD" w:rsidRDefault="00052195" w:rsidP="007C5EA0">
      <w:pPr>
        <w:tabs>
          <w:tab w:val="left" w:pos="9214"/>
        </w:tabs>
        <w:kinsoku w:val="0"/>
        <w:overflowPunct w:val="0"/>
        <w:spacing w:after="0" w:line="240" w:lineRule="auto"/>
        <w:jc w:val="both"/>
        <w:rPr>
          <w:rFonts w:ascii="Times New Roman" w:hAnsi="Times New Roman" w:cs="Times New Roman"/>
          <w:b/>
          <w:sz w:val="24"/>
          <w:szCs w:val="24"/>
        </w:rPr>
      </w:pPr>
    </w:p>
    <w:p w:rsidR="00052195" w:rsidRPr="00EE1EAD" w:rsidRDefault="00052195" w:rsidP="007C5EA0">
      <w:pPr>
        <w:tabs>
          <w:tab w:val="left" w:pos="9214"/>
        </w:tabs>
        <w:kinsoku w:val="0"/>
        <w:overflowPunct w:val="0"/>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 xml:space="preserve">Calculation of hazardous substances concentration, contained in burned gases, with taking </w:t>
      </w:r>
      <w:r w:rsidR="009541D9" w:rsidRPr="00EE1EAD">
        <w:rPr>
          <w:rFonts w:ascii="Times New Roman" w:hAnsi="Times New Roman" w:cs="Times New Roman"/>
          <w:sz w:val="24"/>
          <w:szCs w:val="24"/>
        </w:rPr>
        <w:t>into account traffic intensity on 2038 year – 7550 cars/days were used in this FS.</w:t>
      </w:r>
    </w:p>
    <w:p w:rsidR="00052195" w:rsidRPr="00EE1EAD" w:rsidRDefault="00052195" w:rsidP="007C5EA0">
      <w:pPr>
        <w:tabs>
          <w:tab w:val="left" w:pos="9214"/>
        </w:tabs>
        <w:kinsoku w:val="0"/>
        <w:overflowPunct w:val="0"/>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At pollution calculation the maximum single concentration has been accepted in accordance with SanPiN «Sanitary and epidemiological requirements to atmospheric air in urban and rural settlements, soils and their safety, urban and rural settlements territories maintenance, works conditions with sources of physical factors, having an impact on the person» No. 168 dated January 25, 2012, confirmed by Government Regulation of RK.</w:t>
      </w:r>
    </w:p>
    <w:p w:rsidR="00052195" w:rsidRPr="00EE1EAD" w:rsidRDefault="00052195" w:rsidP="007C5EA0">
      <w:pPr>
        <w:tabs>
          <w:tab w:val="left" w:pos="9214"/>
        </w:tabs>
        <w:kinsoku w:val="0"/>
        <w:overflowPunct w:val="0"/>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 xml:space="preserve">In accordance with the «Sanitary and epidemiological requirements for the establishment of the sanitary protection zone of production facilities» №93 dated January 17, 2012, at road design as a result of made calculations of emissions 3B from vehicle work, SPZ was made - the distance from the source of adverse effect, beyond which the factors of impacts do not exceed the maximum permissible concentration of residential areas. According to functional purpose the SPZ is a protective barrier, providing safety level of population at the object operation in normal mode. </w:t>
      </w:r>
    </w:p>
    <w:p w:rsidR="00052195" w:rsidRPr="00EE1EAD" w:rsidRDefault="00052195" w:rsidP="007C5EA0">
      <w:pPr>
        <w:tabs>
          <w:tab w:val="left" w:pos="9214"/>
        </w:tabs>
        <w:kinsoku w:val="0"/>
        <w:overflowPunct w:val="0"/>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 xml:space="preserve">SPZ size is justified by calculation of atmospheric air expected pollution in «СREDO» program for roads. </w:t>
      </w:r>
    </w:p>
    <w:p w:rsidR="00052195" w:rsidRPr="00EE1EAD" w:rsidRDefault="00052195" w:rsidP="007C5EA0">
      <w:pPr>
        <w:tabs>
          <w:tab w:val="left" w:pos="9214"/>
        </w:tabs>
        <w:kinsoku w:val="0"/>
        <w:overflowPunct w:val="0"/>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 xml:space="preserve">Calculation of pollutant ventilation in atmosphere is carried out with taking into account maximum single emissions of polluting substances from internal-combustion engine of moving sources with purpose of atmospheric air impact assessment.  </w:t>
      </w:r>
    </w:p>
    <w:p w:rsidR="00052195" w:rsidRPr="00EE1EAD" w:rsidRDefault="00052195" w:rsidP="007C5EA0">
      <w:pPr>
        <w:tabs>
          <w:tab w:val="left" w:pos="9214"/>
        </w:tabs>
        <w:kinsoku w:val="0"/>
        <w:overflowPunct w:val="0"/>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 xml:space="preserve">Calculation of atmospheric air pollution was determined according to concentration of polluting substances: nitrogen dioxide, carbon oxide, hydrocarbons, sulphur dioxide, black pigment, as well as lead compounds.  </w:t>
      </w:r>
    </w:p>
    <w:p w:rsidR="00052195" w:rsidRPr="00EE1EAD" w:rsidRDefault="00052195" w:rsidP="007C5EA0">
      <w:pPr>
        <w:tabs>
          <w:tab w:val="left" w:pos="9214"/>
        </w:tabs>
        <w:kinsoku w:val="0"/>
        <w:overflowPunct w:val="0"/>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Based on the calculations, concentrations of exhaust gases, except nitrogen dioxide NO</w:t>
      </w:r>
      <w:r w:rsidRPr="00EE1EAD">
        <w:rPr>
          <w:rFonts w:ascii="Times New Roman" w:hAnsi="Times New Roman" w:cs="Times New Roman"/>
          <w:sz w:val="24"/>
          <w:szCs w:val="24"/>
          <w:vertAlign w:val="subscript"/>
        </w:rPr>
        <w:t>2</w:t>
      </w:r>
      <w:r w:rsidRPr="00EE1EAD">
        <w:rPr>
          <w:rFonts w:ascii="Times New Roman" w:hAnsi="Times New Roman" w:cs="Times New Roman"/>
          <w:sz w:val="24"/>
          <w:szCs w:val="24"/>
        </w:rPr>
        <w:t>, does not exceed the maximum permissible concentrations already at the distance of 3,5 meters from the axis of last road strip. Nitrogen dioxide NO2 does not exceed maximum permissible concentration at distance of 20-30 meters. Lead fouling in the soil of an adjacent strip within established standard of 32 mg/kg is noted at distance of 20 meters.</w:t>
      </w:r>
    </w:p>
    <w:p w:rsidR="00052195" w:rsidRPr="00EE1EAD" w:rsidRDefault="00052195" w:rsidP="007C5EA0">
      <w:pPr>
        <w:tabs>
          <w:tab w:val="left" w:pos="9214"/>
        </w:tabs>
        <w:kinsoku w:val="0"/>
        <w:overflowPunct w:val="0"/>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As a result of the accepted calculations of emission dispersion in the atmosphere for PS, the size of a roadside clear zone for this highway, which makes 30 meters is established. The analysis of calculations of EG emissions concentration in the air and lead deposits in the soil, taking into account placement of a housing estate along the reconstructed road showed, that requirment of development of nature protection actions is not required.</w:t>
      </w:r>
    </w:p>
    <w:p w:rsidR="00052195" w:rsidRPr="00EE1EAD" w:rsidRDefault="00052195" w:rsidP="007C5EA0">
      <w:pPr>
        <w:tabs>
          <w:tab w:val="left" w:pos="9214"/>
        </w:tabs>
        <w:kinsoku w:val="0"/>
        <w:overflowPunct w:val="0"/>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Below calculations of atmospheric air and the soil pollution, which were made on the ECM are attached.</w:t>
      </w:r>
    </w:p>
    <w:p w:rsidR="00052195" w:rsidRPr="00EE1EAD" w:rsidRDefault="00052195" w:rsidP="007C5EA0">
      <w:pPr>
        <w:pStyle w:val="af6"/>
        <w:tabs>
          <w:tab w:val="left" w:pos="9214"/>
        </w:tabs>
        <w:kinsoku w:val="0"/>
        <w:overflowPunct w:val="0"/>
        <w:ind w:right="689" w:firstLine="567"/>
        <w:jc w:val="both"/>
        <w:rPr>
          <w:b/>
          <w:w w:val="105"/>
          <w:sz w:val="24"/>
          <w:szCs w:val="24"/>
        </w:rPr>
      </w:pPr>
    </w:p>
    <w:p w:rsidR="00052195" w:rsidRPr="00EE1EAD" w:rsidRDefault="00052195" w:rsidP="007C5EA0">
      <w:pPr>
        <w:pStyle w:val="af6"/>
        <w:tabs>
          <w:tab w:val="left" w:pos="9214"/>
        </w:tabs>
        <w:kinsoku w:val="0"/>
        <w:overflowPunct w:val="0"/>
        <w:ind w:right="689" w:firstLine="567"/>
        <w:jc w:val="both"/>
        <w:rPr>
          <w:b/>
          <w:sz w:val="24"/>
          <w:szCs w:val="24"/>
        </w:rPr>
      </w:pPr>
      <w:r w:rsidRPr="00EE1EAD">
        <w:rPr>
          <w:b/>
          <w:w w:val="105"/>
          <w:sz w:val="24"/>
          <w:szCs w:val="24"/>
        </w:rPr>
        <w:t>Calculation of air gas contamination level is defined according to formula:</w:t>
      </w:r>
    </w:p>
    <w:p w:rsidR="00052195" w:rsidRPr="00EE1EAD" w:rsidRDefault="00052195" w:rsidP="007C5EA0">
      <w:pPr>
        <w:tabs>
          <w:tab w:val="left" w:pos="9214"/>
        </w:tabs>
        <w:kinsoku w:val="0"/>
        <w:overflowPunct w:val="0"/>
        <w:spacing w:after="0" w:line="240" w:lineRule="auto"/>
        <w:jc w:val="both"/>
        <w:rPr>
          <w:rFonts w:ascii="Times New Roman" w:hAnsi="Times New Roman" w:cs="Times New Roman"/>
          <w:b/>
          <w:sz w:val="24"/>
          <w:szCs w:val="24"/>
        </w:rPr>
      </w:pPr>
      <m:oMathPara>
        <m:oMath>
          <m:r>
            <m:rPr>
              <m:sty m:val="bi"/>
            </m:rPr>
            <w:rPr>
              <w:rFonts w:ascii="Cambria Math" w:hAnsi="Cambria Math" w:cs="Times New Roman"/>
            </w:rPr>
            <m:t>C</m:t>
          </m:r>
          <m:r>
            <m:rPr>
              <m:sty m:val="b"/>
            </m:rPr>
            <w:rPr>
              <w:rFonts w:ascii="Cambria Math" w:hAnsi="Cambria Math" w:cs="Times New Roman"/>
            </w:rPr>
            <m:t>=</m:t>
          </m:r>
          <m:f>
            <m:fPr>
              <m:ctrlPr>
                <w:rPr>
                  <w:rFonts w:ascii="Cambria Math" w:hAnsi="Cambria Math" w:cs="Times New Roman"/>
                  <w:b/>
                </w:rPr>
              </m:ctrlPr>
            </m:fPr>
            <m:num>
              <m:r>
                <m:rPr>
                  <m:sty m:val="b"/>
                </m:rPr>
                <w:rPr>
                  <w:rFonts w:ascii="Cambria Math" w:hAnsi="Cambria Math" w:cs="Times New Roman"/>
                </w:rPr>
                <m:t>2q</m:t>
              </m:r>
            </m:num>
            <m:den>
              <m:r>
                <m:rPr>
                  <m:sty m:val="b"/>
                </m:rPr>
                <w:rPr>
                  <w:rFonts w:ascii="Cambria Math" w:hAnsi="Cambria Math" w:cs="Times New Roman"/>
                </w:rPr>
                <m:t>σxUx2vπ</m:t>
              </m:r>
            </m:den>
          </m:f>
        </m:oMath>
      </m:oMathPara>
    </w:p>
    <w:tbl>
      <w:tblPr>
        <w:tblW w:w="9844" w:type="dxa"/>
        <w:tblLayout w:type="fixed"/>
        <w:tblCellMar>
          <w:left w:w="0" w:type="dxa"/>
          <w:right w:w="0" w:type="dxa"/>
        </w:tblCellMar>
        <w:tblLook w:val="0000"/>
      </w:tblPr>
      <w:tblGrid>
        <w:gridCol w:w="750"/>
        <w:gridCol w:w="6779"/>
        <w:gridCol w:w="2315"/>
      </w:tblGrid>
      <w:tr w:rsidR="00052195" w:rsidRPr="00EE1EAD" w:rsidTr="00052195">
        <w:trPr>
          <w:trHeight w:hRule="exact" w:val="409"/>
        </w:trPr>
        <w:tc>
          <w:tcPr>
            <w:tcW w:w="750" w:type="dxa"/>
          </w:tcPr>
          <w:p w:rsidR="00052195" w:rsidRPr="00EE1EAD" w:rsidRDefault="00052195" w:rsidP="007C5EA0">
            <w:pPr>
              <w:pStyle w:val="TableParagraph"/>
              <w:tabs>
                <w:tab w:val="left" w:pos="9214"/>
              </w:tabs>
              <w:kinsoku w:val="0"/>
              <w:overflowPunct w:val="0"/>
              <w:jc w:val="both"/>
            </w:pPr>
            <w:r w:rsidRPr="00EE1EAD">
              <w:t>where:</w:t>
            </w:r>
          </w:p>
        </w:tc>
        <w:tc>
          <w:tcPr>
            <w:tcW w:w="6779" w:type="dxa"/>
          </w:tcPr>
          <w:p w:rsidR="00052195" w:rsidRPr="00EE1EAD" w:rsidRDefault="00052195" w:rsidP="007C5EA0">
            <w:pPr>
              <w:pStyle w:val="TableParagraph"/>
              <w:tabs>
                <w:tab w:val="left" w:pos="9214"/>
              </w:tabs>
              <w:kinsoku w:val="0"/>
              <w:overflowPunct w:val="0"/>
              <w:jc w:val="both"/>
            </w:pPr>
            <w:r w:rsidRPr="00EE1EAD">
              <w:t>С – concentration of ТS (toxic substance), glm</w:t>
            </w:r>
            <w:r w:rsidRPr="00EE1EAD">
              <w:rPr>
                <w:position w:val="10"/>
              </w:rPr>
              <w:t>3</w:t>
            </w:r>
            <w:r w:rsidRPr="00EE1EAD">
              <w:t>;</w:t>
            </w:r>
          </w:p>
        </w:tc>
        <w:tc>
          <w:tcPr>
            <w:tcW w:w="2315" w:type="dxa"/>
            <w:tcBorders>
              <w:top w:val="nil"/>
              <w:left w:val="nil"/>
              <w:bottom w:val="nil"/>
              <w:right w:val="nil"/>
            </w:tcBorders>
          </w:tcPr>
          <w:p w:rsidR="00052195" w:rsidRPr="00EE1EAD" w:rsidRDefault="00052195" w:rsidP="007C5EA0">
            <w:pPr>
              <w:tabs>
                <w:tab w:val="left" w:pos="9214"/>
              </w:tabs>
              <w:spacing w:after="0" w:line="240" w:lineRule="auto"/>
              <w:jc w:val="both"/>
              <w:rPr>
                <w:rFonts w:ascii="Times New Roman" w:hAnsi="Times New Roman" w:cs="Times New Roman"/>
                <w:sz w:val="24"/>
                <w:szCs w:val="24"/>
              </w:rPr>
            </w:pPr>
          </w:p>
        </w:tc>
      </w:tr>
      <w:tr w:rsidR="00052195" w:rsidRPr="00EE1EAD" w:rsidTr="00052195">
        <w:trPr>
          <w:trHeight w:hRule="exact" w:val="672"/>
        </w:trPr>
        <w:tc>
          <w:tcPr>
            <w:tcW w:w="750" w:type="dxa"/>
          </w:tcPr>
          <w:p w:rsidR="00052195" w:rsidRPr="00EE1EAD" w:rsidRDefault="00052195" w:rsidP="007C5EA0">
            <w:pPr>
              <w:tabs>
                <w:tab w:val="left" w:pos="9214"/>
              </w:tabs>
              <w:spacing w:after="0" w:line="240" w:lineRule="auto"/>
              <w:jc w:val="both"/>
              <w:rPr>
                <w:rFonts w:ascii="Times New Roman" w:hAnsi="Times New Roman" w:cs="Times New Roman"/>
                <w:sz w:val="24"/>
                <w:szCs w:val="24"/>
              </w:rPr>
            </w:pPr>
          </w:p>
        </w:tc>
        <w:tc>
          <w:tcPr>
            <w:tcW w:w="6779" w:type="dxa"/>
          </w:tcPr>
          <w:p w:rsidR="00052195" w:rsidRPr="00EE1EAD" w:rsidRDefault="00052195" w:rsidP="007C5EA0">
            <w:pPr>
              <w:pStyle w:val="TableParagraph"/>
              <w:tabs>
                <w:tab w:val="left" w:pos="9214"/>
              </w:tabs>
              <w:kinsoku w:val="0"/>
              <w:overflowPunct w:val="0"/>
              <w:jc w:val="both"/>
            </w:pPr>
            <w:r w:rsidRPr="00EE1EAD">
              <w:t>q – intensity of TS emission, g/cm;</w:t>
            </w:r>
          </w:p>
          <w:p w:rsidR="00052195" w:rsidRPr="00EE1EAD" w:rsidRDefault="00052195" w:rsidP="007C5EA0">
            <w:pPr>
              <w:pStyle w:val="TableParagraph"/>
              <w:tabs>
                <w:tab w:val="left" w:pos="9214"/>
              </w:tabs>
              <w:kinsoku w:val="0"/>
              <w:overflowPunct w:val="0"/>
              <w:jc w:val="both"/>
            </w:pPr>
            <w:r w:rsidRPr="00EE1EAD">
              <w:t>U – wind speed, vertical to road axis, m/sec;</w:t>
            </w:r>
          </w:p>
          <w:p w:rsidR="00052195" w:rsidRPr="00EE1EAD" w:rsidRDefault="00052195" w:rsidP="007C5EA0">
            <w:pPr>
              <w:pStyle w:val="TableParagraph"/>
              <w:tabs>
                <w:tab w:val="left" w:pos="9214"/>
              </w:tabs>
              <w:kinsoku w:val="0"/>
              <w:overflowPunct w:val="0"/>
              <w:jc w:val="both"/>
            </w:pPr>
          </w:p>
          <w:p w:rsidR="00052195" w:rsidRPr="00EE1EAD" w:rsidRDefault="00052195" w:rsidP="007C5EA0">
            <w:pPr>
              <w:pStyle w:val="TableParagraph"/>
              <w:tabs>
                <w:tab w:val="left" w:pos="9214"/>
              </w:tabs>
              <w:kinsoku w:val="0"/>
              <w:overflowPunct w:val="0"/>
              <w:jc w:val="both"/>
            </w:pPr>
          </w:p>
          <w:p w:rsidR="00052195" w:rsidRPr="00EE1EAD" w:rsidRDefault="00052195" w:rsidP="007C5EA0">
            <w:pPr>
              <w:pStyle w:val="TableParagraph"/>
              <w:tabs>
                <w:tab w:val="left" w:pos="9214"/>
              </w:tabs>
              <w:kinsoku w:val="0"/>
              <w:overflowPunct w:val="0"/>
              <w:jc w:val="both"/>
            </w:pPr>
          </w:p>
          <w:p w:rsidR="00052195" w:rsidRPr="00EE1EAD" w:rsidRDefault="00052195" w:rsidP="007C5EA0">
            <w:pPr>
              <w:pStyle w:val="TableParagraph"/>
              <w:tabs>
                <w:tab w:val="left" w:pos="9214"/>
              </w:tabs>
              <w:kinsoku w:val="0"/>
              <w:overflowPunct w:val="0"/>
              <w:jc w:val="both"/>
            </w:pPr>
          </w:p>
          <w:p w:rsidR="00052195" w:rsidRPr="00EE1EAD" w:rsidRDefault="00052195" w:rsidP="007C5EA0">
            <w:pPr>
              <w:pStyle w:val="TableParagraph"/>
              <w:tabs>
                <w:tab w:val="left" w:pos="9214"/>
              </w:tabs>
              <w:kinsoku w:val="0"/>
              <w:overflowPunct w:val="0"/>
              <w:jc w:val="both"/>
            </w:pPr>
          </w:p>
          <w:p w:rsidR="00052195" w:rsidRPr="00EE1EAD" w:rsidRDefault="00052195" w:rsidP="007C5EA0">
            <w:pPr>
              <w:pStyle w:val="TableParagraph"/>
              <w:tabs>
                <w:tab w:val="left" w:pos="9214"/>
              </w:tabs>
              <w:kinsoku w:val="0"/>
              <w:overflowPunct w:val="0"/>
              <w:jc w:val="both"/>
            </w:pPr>
          </w:p>
          <w:p w:rsidR="00052195" w:rsidRPr="00EE1EAD" w:rsidRDefault="00052195" w:rsidP="007C5EA0">
            <w:pPr>
              <w:pStyle w:val="TableParagraph"/>
              <w:tabs>
                <w:tab w:val="left" w:pos="9214"/>
              </w:tabs>
              <w:kinsoku w:val="0"/>
              <w:overflowPunct w:val="0"/>
              <w:jc w:val="both"/>
            </w:pPr>
          </w:p>
        </w:tc>
        <w:tc>
          <w:tcPr>
            <w:tcW w:w="2315" w:type="dxa"/>
            <w:tcBorders>
              <w:top w:val="nil"/>
              <w:left w:val="nil"/>
              <w:bottom w:val="nil"/>
              <w:right w:val="nil"/>
            </w:tcBorders>
          </w:tcPr>
          <w:p w:rsidR="00052195" w:rsidRPr="00EE1EAD" w:rsidRDefault="00052195" w:rsidP="007C5EA0">
            <w:pPr>
              <w:tabs>
                <w:tab w:val="left" w:pos="9214"/>
              </w:tabs>
              <w:spacing w:after="0" w:line="240" w:lineRule="auto"/>
              <w:jc w:val="both"/>
              <w:rPr>
                <w:rFonts w:ascii="Times New Roman" w:hAnsi="Times New Roman" w:cs="Times New Roman"/>
                <w:sz w:val="24"/>
                <w:szCs w:val="24"/>
              </w:rPr>
            </w:pPr>
          </w:p>
        </w:tc>
      </w:tr>
      <w:tr w:rsidR="00052195" w:rsidRPr="00EE1EAD" w:rsidTr="00052195">
        <w:trPr>
          <w:trHeight w:hRule="exact" w:val="669"/>
        </w:trPr>
        <w:tc>
          <w:tcPr>
            <w:tcW w:w="750" w:type="dxa"/>
          </w:tcPr>
          <w:p w:rsidR="00052195" w:rsidRPr="00EE1EAD" w:rsidRDefault="00052195" w:rsidP="007C5EA0">
            <w:pPr>
              <w:tabs>
                <w:tab w:val="left" w:pos="9214"/>
              </w:tabs>
              <w:spacing w:after="0" w:line="240" w:lineRule="auto"/>
              <w:jc w:val="both"/>
              <w:rPr>
                <w:rFonts w:ascii="Times New Roman" w:hAnsi="Times New Roman" w:cs="Times New Roman"/>
                <w:sz w:val="24"/>
                <w:szCs w:val="24"/>
              </w:rPr>
            </w:pPr>
          </w:p>
        </w:tc>
        <w:tc>
          <w:tcPr>
            <w:tcW w:w="6779" w:type="dxa"/>
          </w:tcPr>
          <w:p w:rsidR="00052195" w:rsidRPr="00EE1EAD" w:rsidRDefault="00052195" w:rsidP="007C5EA0">
            <w:pPr>
              <w:pStyle w:val="TableParagraph"/>
              <w:tabs>
                <w:tab w:val="left" w:pos="9214"/>
              </w:tabs>
              <w:kinsoku w:val="0"/>
              <w:overflowPunct w:val="0"/>
              <w:jc w:val="both"/>
            </w:pPr>
            <w:r w:rsidRPr="00EE1EAD">
              <w:rPr>
                <w:i/>
                <w:iCs/>
              </w:rPr>
              <w:t>σ</w:t>
            </w:r>
            <w:r w:rsidRPr="00EE1EAD">
              <w:t xml:space="preserve">- standard dispersion of Gaussian dispersal in vertical direction </w:t>
            </w:r>
          </w:p>
        </w:tc>
        <w:tc>
          <w:tcPr>
            <w:tcW w:w="2315" w:type="dxa"/>
            <w:tcBorders>
              <w:top w:val="nil"/>
              <w:left w:val="nil"/>
              <w:bottom w:val="nil"/>
              <w:right w:val="nil"/>
            </w:tcBorders>
          </w:tcPr>
          <w:p w:rsidR="00052195" w:rsidRPr="00EE1EAD" w:rsidRDefault="00052195" w:rsidP="007C5EA0">
            <w:pPr>
              <w:pStyle w:val="TableParagraph"/>
              <w:tabs>
                <w:tab w:val="left" w:pos="9214"/>
              </w:tabs>
              <w:kinsoku w:val="0"/>
              <w:overflowPunct w:val="0"/>
              <w:ind w:left="1483"/>
              <w:jc w:val="both"/>
            </w:pPr>
          </w:p>
        </w:tc>
      </w:tr>
    </w:tbl>
    <w:p w:rsidR="00052195" w:rsidRPr="00EE1EAD" w:rsidRDefault="00052195" w:rsidP="007C5EA0">
      <w:pPr>
        <w:pStyle w:val="af6"/>
        <w:tabs>
          <w:tab w:val="left" w:pos="9214"/>
        </w:tabs>
        <w:kinsoku w:val="0"/>
        <w:overflowPunct w:val="0"/>
        <w:ind w:right="11"/>
        <w:jc w:val="both"/>
        <w:rPr>
          <w:sz w:val="24"/>
          <w:szCs w:val="24"/>
        </w:rPr>
      </w:pPr>
      <w:r w:rsidRPr="00EE1EAD">
        <w:rPr>
          <w:sz w:val="24"/>
          <w:szCs w:val="24"/>
        </w:rPr>
        <w:t xml:space="preserve">Emission intensity q is composed of q1- intensity of </w:t>
      </w:r>
      <w:r w:rsidRPr="00EE1EAD">
        <w:rPr>
          <w:sz w:val="24"/>
          <w:szCs w:val="24"/>
          <w:lang w:val="ru-RU"/>
        </w:rPr>
        <w:t>Т</w:t>
      </w:r>
      <w:r w:rsidRPr="00EE1EAD">
        <w:rPr>
          <w:sz w:val="24"/>
          <w:szCs w:val="24"/>
        </w:rPr>
        <w:t>S emission at vehicle traffic on up-grade and q2- at moving on down grade.</w:t>
      </w:r>
    </w:p>
    <w:p w:rsidR="00052195" w:rsidRPr="00EE1EAD" w:rsidRDefault="00052195" w:rsidP="007C5EA0">
      <w:pPr>
        <w:pStyle w:val="af6"/>
        <w:tabs>
          <w:tab w:val="left" w:pos="9214"/>
        </w:tabs>
        <w:kinsoku w:val="0"/>
        <w:overflowPunct w:val="0"/>
        <w:ind w:firstLine="1276"/>
        <w:jc w:val="both"/>
        <w:rPr>
          <w:b/>
          <w:sz w:val="24"/>
          <w:szCs w:val="24"/>
        </w:rPr>
      </w:pPr>
      <w:r w:rsidRPr="00EE1EAD">
        <w:rPr>
          <w:b/>
          <w:sz w:val="24"/>
          <w:szCs w:val="24"/>
        </w:rPr>
        <w:t>q= (N1∑pi T1i + N2∑pi T2i) 2,8*10-7</w:t>
      </w:r>
    </w:p>
    <w:p w:rsidR="00052195" w:rsidRPr="00EE1EAD" w:rsidRDefault="00052195" w:rsidP="007C5EA0">
      <w:pPr>
        <w:pStyle w:val="af6"/>
        <w:tabs>
          <w:tab w:val="left" w:pos="709"/>
          <w:tab w:val="left" w:pos="9214"/>
        </w:tabs>
        <w:kinsoku w:val="0"/>
        <w:overflowPunct w:val="0"/>
        <w:jc w:val="both"/>
        <w:rPr>
          <w:sz w:val="24"/>
          <w:szCs w:val="24"/>
        </w:rPr>
      </w:pPr>
      <w:r w:rsidRPr="00EE1EAD">
        <w:rPr>
          <w:sz w:val="24"/>
          <w:szCs w:val="24"/>
        </w:rPr>
        <w:t>where:</w:t>
      </w:r>
      <w:r w:rsidRPr="00EE1EAD">
        <w:rPr>
          <w:sz w:val="24"/>
          <w:szCs w:val="24"/>
        </w:rPr>
        <w:tab/>
        <w:t>pi - part (in fractions of unit) of cars of i types in assembly with traffic flow:</w:t>
      </w:r>
    </w:p>
    <w:p w:rsidR="00052195" w:rsidRPr="00EE1EAD" w:rsidRDefault="00052195" w:rsidP="007C5EA0">
      <w:pPr>
        <w:pStyle w:val="af6"/>
        <w:tabs>
          <w:tab w:val="left" w:pos="9214"/>
        </w:tabs>
        <w:kinsoku w:val="0"/>
        <w:overflowPunct w:val="0"/>
        <w:ind w:left="709" w:right="-131"/>
        <w:jc w:val="both"/>
        <w:rPr>
          <w:sz w:val="24"/>
          <w:szCs w:val="24"/>
        </w:rPr>
      </w:pPr>
      <w:r w:rsidRPr="00EE1EAD">
        <w:rPr>
          <w:sz w:val="24"/>
          <w:szCs w:val="24"/>
          <w:lang w:val="ru-RU"/>
        </w:rPr>
        <w:t>Т</w:t>
      </w:r>
      <w:r w:rsidRPr="00EE1EAD">
        <w:rPr>
          <w:sz w:val="24"/>
          <w:szCs w:val="24"/>
        </w:rPr>
        <w:t>1i – emission of TS of specific group at vehicle traffic of i type on up-grade;</w:t>
      </w:r>
    </w:p>
    <w:p w:rsidR="00052195" w:rsidRPr="00EE1EAD" w:rsidRDefault="00052195" w:rsidP="007C5EA0">
      <w:pPr>
        <w:pStyle w:val="af6"/>
        <w:tabs>
          <w:tab w:val="left" w:pos="9214"/>
        </w:tabs>
        <w:kinsoku w:val="0"/>
        <w:overflowPunct w:val="0"/>
        <w:ind w:left="709" w:right="1048"/>
        <w:jc w:val="both"/>
        <w:rPr>
          <w:sz w:val="24"/>
          <w:szCs w:val="24"/>
        </w:rPr>
      </w:pPr>
      <w:r w:rsidRPr="00EE1EAD">
        <w:rPr>
          <w:sz w:val="24"/>
          <w:szCs w:val="24"/>
          <w:lang w:val="ru-RU"/>
        </w:rPr>
        <w:t>Т</w:t>
      </w:r>
      <w:r w:rsidRPr="00EE1EAD">
        <w:rPr>
          <w:sz w:val="24"/>
          <w:szCs w:val="24"/>
        </w:rPr>
        <w:t>2i – the same, on down grade:</w:t>
      </w:r>
    </w:p>
    <w:p w:rsidR="00052195" w:rsidRPr="00EE1EAD" w:rsidRDefault="00052195" w:rsidP="007C5EA0">
      <w:pPr>
        <w:tabs>
          <w:tab w:val="left" w:pos="6812"/>
        </w:tabs>
        <w:kinsoku w:val="0"/>
        <w:overflowPunct w:val="0"/>
        <w:spacing w:after="0" w:line="240" w:lineRule="auto"/>
        <w:ind w:right="109"/>
        <w:jc w:val="center"/>
        <w:rPr>
          <w:rFonts w:ascii="Times New Roman" w:hAnsi="Times New Roman" w:cs="Times New Roman"/>
          <w:b/>
          <w:w w:val="110"/>
          <w:sz w:val="24"/>
          <w:szCs w:val="24"/>
        </w:rPr>
      </w:pPr>
    </w:p>
    <w:p w:rsidR="00052195" w:rsidRPr="00EE1EAD" w:rsidRDefault="00052195" w:rsidP="007C5EA0">
      <w:pPr>
        <w:tabs>
          <w:tab w:val="left" w:pos="6812"/>
        </w:tabs>
        <w:kinsoku w:val="0"/>
        <w:overflowPunct w:val="0"/>
        <w:spacing w:after="0" w:line="240" w:lineRule="auto"/>
        <w:ind w:right="109"/>
        <w:jc w:val="center"/>
        <w:rPr>
          <w:rFonts w:ascii="Times New Roman" w:hAnsi="Times New Roman" w:cs="Times New Roman"/>
          <w:b/>
          <w:spacing w:val="32"/>
          <w:w w:val="110"/>
          <w:sz w:val="24"/>
          <w:szCs w:val="24"/>
        </w:rPr>
      </w:pPr>
      <w:r w:rsidRPr="00EE1EAD">
        <w:rPr>
          <w:rFonts w:ascii="Times New Roman" w:hAnsi="Times New Roman" w:cs="Times New Roman"/>
          <w:b/>
          <w:w w:val="110"/>
          <w:sz w:val="24"/>
          <w:szCs w:val="24"/>
        </w:rPr>
        <w:t>«Uzynagash-Otar» road</w:t>
      </w:r>
    </w:p>
    <w:p w:rsidR="00052195" w:rsidRPr="00EE1EAD" w:rsidRDefault="00052195" w:rsidP="007C5EA0">
      <w:pPr>
        <w:tabs>
          <w:tab w:val="left" w:pos="9781"/>
        </w:tabs>
        <w:kinsoku w:val="0"/>
        <w:overflowPunct w:val="0"/>
        <w:spacing w:after="0" w:line="240" w:lineRule="auto"/>
        <w:ind w:right="109"/>
        <w:jc w:val="center"/>
        <w:rPr>
          <w:rFonts w:ascii="Times New Roman" w:hAnsi="Times New Roman" w:cs="Times New Roman"/>
          <w:b/>
          <w:sz w:val="24"/>
          <w:szCs w:val="24"/>
        </w:rPr>
      </w:pPr>
      <w:r w:rsidRPr="00EE1EAD">
        <w:rPr>
          <w:rFonts w:ascii="Times New Roman" w:hAnsi="Times New Roman" w:cs="Times New Roman"/>
          <w:b/>
          <w:w w:val="110"/>
          <w:sz w:val="24"/>
          <w:szCs w:val="24"/>
        </w:rPr>
        <w:t>Calculation for road reconstruction period (2015</w:t>
      </w:r>
      <w:r w:rsidRPr="00EE1EAD">
        <w:rPr>
          <w:rFonts w:ascii="Times New Roman" w:hAnsi="Times New Roman" w:cs="Times New Roman"/>
          <w:b/>
          <w:spacing w:val="-8"/>
          <w:w w:val="110"/>
          <w:sz w:val="24"/>
          <w:szCs w:val="24"/>
        </w:rPr>
        <w:t>)</w:t>
      </w:r>
    </w:p>
    <w:p w:rsidR="00052195" w:rsidRPr="00EE1EAD" w:rsidRDefault="00052195" w:rsidP="007C5EA0">
      <w:pPr>
        <w:kinsoku w:val="0"/>
        <w:overflowPunct w:val="0"/>
        <w:spacing w:after="0" w:line="240" w:lineRule="auto"/>
        <w:jc w:val="center"/>
        <w:rPr>
          <w:rFonts w:ascii="Times New Roman" w:hAnsi="Times New Roman" w:cs="Times New Roman"/>
          <w:b/>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94"/>
        <w:gridCol w:w="1423"/>
        <w:gridCol w:w="1953"/>
      </w:tblGrid>
      <w:tr w:rsidR="00052195" w:rsidRPr="00EE1EAD" w:rsidTr="00052195">
        <w:tc>
          <w:tcPr>
            <w:tcW w:w="5694" w:type="dxa"/>
            <w:vAlign w:val="center"/>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Parameter name</w:t>
            </w:r>
          </w:p>
        </w:tc>
        <w:tc>
          <w:tcPr>
            <w:tcW w:w="1423" w:type="dxa"/>
            <w:vAlign w:val="center"/>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Unit of measure</w:t>
            </w:r>
          </w:p>
        </w:tc>
        <w:tc>
          <w:tcPr>
            <w:tcW w:w="1953" w:type="dxa"/>
            <w:vAlign w:val="center"/>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Quantity</w:t>
            </w:r>
          </w:p>
        </w:tc>
      </w:tr>
      <w:tr w:rsidR="00052195" w:rsidRPr="00EE1EAD" w:rsidTr="00052195">
        <w:tc>
          <w:tcPr>
            <w:tcW w:w="5694" w:type="dxa"/>
          </w:tcPr>
          <w:p w:rsidR="00052195" w:rsidRPr="00EE1EAD" w:rsidRDefault="00052195" w:rsidP="007C5EA0">
            <w:pPr>
              <w:kinsoku w:val="0"/>
              <w:overflowPunct w:val="0"/>
              <w:spacing w:after="0" w:line="240" w:lineRule="auto"/>
              <w:ind w:firstLine="426"/>
              <w:jc w:val="both"/>
              <w:rPr>
                <w:rFonts w:ascii="Times New Roman" w:hAnsi="Times New Roman" w:cs="Times New Roman"/>
                <w:sz w:val="24"/>
              </w:rPr>
            </w:pPr>
            <w:r w:rsidRPr="00EE1EAD">
              <w:rPr>
                <w:rFonts w:ascii="Times New Roman" w:hAnsi="Times New Roman" w:cs="Times New Roman"/>
                <w:sz w:val="24"/>
              </w:rPr>
              <w:t>Intensity of transport flow in 2015 for prediction on soil pollution by lead</w:t>
            </w:r>
          </w:p>
        </w:tc>
        <w:tc>
          <w:tcPr>
            <w:tcW w:w="1423" w:type="dxa"/>
            <w:vAlign w:val="center"/>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cars/days</w:t>
            </w:r>
          </w:p>
        </w:tc>
        <w:tc>
          <w:tcPr>
            <w:tcW w:w="1953" w:type="dxa"/>
            <w:vAlign w:val="center"/>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6 794</w:t>
            </w:r>
          </w:p>
        </w:tc>
      </w:tr>
      <w:tr w:rsidR="00052195" w:rsidRPr="00EE1EAD" w:rsidTr="00052195">
        <w:tc>
          <w:tcPr>
            <w:tcW w:w="5694" w:type="dxa"/>
          </w:tcPr>
          <w:p w:rsidR="00052195" w:rsidRPr="00EE1EAD" w:rsidRDefault="00052195" w:rsidP="007C5EA0">
            <w:pPr>
              <w:kinsoku w:val="0"/>
              <w:overflowPunct w:val="0"/>
              <w:spacing w:after="0" w:line="240" w:lineRule="auto"/>
              <w:ind w:firstLine="426"/>
              <w:jc w:val="both"/>
              <w:rPr>
                <w:rFonts w:ascii="Times New Roman" w:hAnsi="Times New Roman" w:cs="Times New Roman"/>
                <w:sz w:val="24"/>
              </w:rPr>
            </w:pPr>
            <w:r w:rsidRPr="00EE1EAD">
              <w:rPr>
                <w:rFonts w:ascii="Times New Roman" w:hAnsi="Times New Roman" w:cs="Times New Roman"/>
                <w:sz w:val="24"/>
              </w:rPr>
              <w:t>Flow intensity rate of increase</w:t>
            </w:r>
          </w:p>
        </w:tc>
        <w:tc>
          <w:tcPr>
            <w:tcW w:w="142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w:t>
            </w:r>
          </w:p>
        </w:tc>
        <w:tc>
          <w:tcPr>
            <w:tcW w:w="195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4</w:t>
            </w:r>
          </w:p>
        </w:tc>
      </w:tr>
      <w:tr w:rsidR="00052195" w:rsidRPr="00EE1EAD" w:rsidTr="00052195">
        <w:tc>
          <w:tcPr>
            <w:tcW w:w="5694" w:type="dxa"/>
          </w:tcPr>
          <w:p w:rsidR="00052195" w:rsidRPr="00EE1EAD" w:rsidRDefault="00052195" w:rsidP="007C5EA0">
            <w:pPr>
              <w:kinsoku w:val="0"/>
              <w:overflowPunct w:val="0"/>
              <w:spacing w:after="0" w:line="240" w:lineRule="auto"/>
              <w:ind w:firstLine="426"/>
              <w:jc w:val="both"/>
              <w:rPr>
                <w:rFonts w:ascii="Times New Roman" w:hAnsi="Times New Roman" w:cs="Times New Roman"/>
                <w:sz w:val="24"/>
              </w:rPr>
            </w:pPr>
            <w:r w:rsidRPr="00EE1EAD">
              <w:rPr>
                <w:rFonts w:ascii="Times New Roman" w:hAnsi="Times New Roman" w:cs="Times New Roman"/>
                <w:sz w:val="24"/>
              </w:rPr>
              <w:t>Azimuth of wind direction</w:t>
            </w:r>
          </w:p>
        </w:tc>
        <w:tc>
          <w:tcPr>
            <w:tcW w:w="142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degree</w:t>
            </w:r>
          </w:p>
        </w:tc>
        <w:tc>
          <w:tcPr>
            <w:tcW w:w="195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180</w:t>
            </w:r>
          </w:p>
        </w:tc>
      </w:tr>
      <w:tr w:rsidR="00052195" w:rsidRPr="00EE1EAD" w:rsidTr="00052195">
        <w:tc>
          <w:tcPr>
            <w:tcW w:w="5694" w:type="dxa"/>
          </w:tcPr>
          <w:p w:rsidR="00052195" w:rsidRPr="00EE1EAD" w:rsidRDefault="00052195" w:rsidP="007C5EA0">
            <w:pPr>
              <w:kinsoku w:val="0"/>
              <w:overflowPunct w:val="0"/>
              <w:spacing w:after="0" w:line="240" w:lineRule="auto"/>
              <w:ind w:firstLine="426"/>
              <w:jc w:val="both"/>
              <w:rPr>
                <w:rFonts w:ascii="Times New Roman" w:hAnsi="Times New Roman" w:cs="Times New Roman"/>
                <w:sz w:val="24"/>
              </w:rPr>
            </w:pPr>
            <w:r w:rsidRPr="00EE1EAD">
              <w:rPr>
                <w:rFonts w:ascii="Times New Roman" w:hAnsi="Times New Roman" w:cs="Times New Roman"/>
                <w:sz w:val="24"/>
              </w:rPr>
              <w:t>Transport flow intensity for prediction period 2038</w:t>
            </w:r>
          </w:p>
        </w:tc>
        <w:tc>
          <w:tcPr>
            <w:tcW w:w="1423" w:type="dxa"/>
            <w:vAlign w:val="center"/>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cars/days</w:t>
            </w:r>
          </w:p>
        </w:tc>
        <w:tc>
          <w:tcPr>
            <w:tcW w:w="1953" w:type="dxa"/>
            <w:vAlign w:val="center"/>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16 780</w:t>
            </w:r>
          </w:p>
        </w:tc>
      </w:tr>
      <w:tr w:rsidR="00052195" w:rsidRPr="00EE1EAD" w:rsidTr="00052195">
        <w:tc>
          <w:tcPr>
            <w:tcW w:w="5694" w:type="dxa"/>
          </w:tcPr>
          <w:p w:rsidR="00052195" w:rsidRPr="00EE1EAD" w:rsidRDefault="00052195" w:rsidP="007C5EA0">
            <w:pPr>
              <w:kinsoku w:val="0"/>
              <w:overflowPunct w:val="0"/>
              <w:spacing w:after="0" w:line="240" w:lineRule="auto"/>
              <w:ind w:firstLine="426"/>
              <w:jc w:val="both"/>
              <w:rPr>
                <w:rFonts w:ascii="Times New Roman" w:hAnsi="Times New Roman" w:cs="Times New Roman"/>
                <w:sz w:val="24"/>
              </w:rPr>
            </w:pPr>
            <w:r w:rsidRPr="00EE1EAD">
              <w:rPr>
                <w:rFonts w:ascii="Times New Roman" w:hAnsi="Times New Roman" w:cs="Times New Roman"/>
                <w:sz w:val="24"/>
              </w:rPr>
              <w:t>Wind speed, accepted by expert</w:t>
            </w:r>
          </w:p>
        </w:tc>
        <w:tc>
          <w:tcPr>
            <w:tcW w:w="142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m/sec</w:t>
            </w:r>
          </w:p>
        </w:tc>
        <w:tc>
          <w:tcPr>
            <w:tcW w:w="195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2,5</w:t>
            </w:r>
          </w:p>
        </w:tc>
      </w:tr>
      <w:tr w:rsidR="00052195" w:rsidRPr="00EE1EAD" w:rsidTr="00052195">
        <w:tc>
          <w:tcPr>
            <w:tcW w:w="5694" w:type="dxa"/>
          </w:tcPr>
          <w:p w:rsidR="00052195" w:rsidRPr="00EE1EAD" w:rsidRDefault="00052195" w:rsidP="007C5EA0">
            <w:pPr>
              <w:kinsoku w:val="0"/>
              <w:overflowPunct w:val="0"/>
              <w:spacing w:after="0" w:line="240" w:lineRule="auto"/>
              <w:ind w:firstLine="426"/>
              <w:jc w:val="both"/>
              <w:rPr>
                <w:rFonts w:ascii="Times New Roman" w:hAnsi="Times New Roman" w:cs="Times New Roman"/>
                <w:sz w:val="24"/>
              </w:rPr>
            </w:pPr>
            <w:r w:rsidRPr="00EE1EAD">
              <w:rPr>
                <w:rFonts w:ascii="Times New Roman" w:hAnsi="Times New Roman" w:cs="Times New Roman"/>
                <w:sz w:val="24"/>
              </w:rPr>
              <w:t>Thickness of soil layer in the calculation on lead</w:t>
            </w:r>
          </w:p>
        </w:tc>
        <w:tc>
          <w:tcPr>
            <w:tcW w:w="142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m</w:t>
            </w:r>
          </w:p>
        </w:tc>
        <w:tc>
          <w:tcPr>
            <w:tcW w:w="195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0,4</w:t>
            </w:r>
          </w:p>
        </w:tc>
      </w:tr>
      <w:tr w:rsidR="00052195" w:rsidRPr="00EE1EAD" w:rsidTr="00052195">
        <w:tc>
          <w:tcPr>
            <w:tcW w:w="5694" w:type="dxa"/>
          </w:tcPr>
          <w:p w:rsidR="00052195" w:rsidRPr="00EE1EAD" w:rsidRDefault="00052195" w:rsidP="007C5EA0">
            <w:pPr>
              <w:kinsoku w:val="0"/>
              <w:overflowPunct w:val="0"/>
              <w:spacing w:after="0" w:line="240" w:lineRule="auto"/>
              <w:ind w:firstLine="426"/>
              <w:jc w:val="both"/>
              <w:rPr>
                <w:rFonts w:ascii="Times New Roman" w:hAnsi="Times New Roman" w:cs="Times New Roman"/>
                <w:sz w:val="24"/>
              </w:rPr>
            </w:pPr>
            <w:r w:rsidRPr="00EE1EAD">
              <w:rPr>
                <w:rFonts w:ascii="Times New Roman" w:hAnsi="Times New Roman" w:cs="Times New Roman"/>
                <w:sz w:val="24"/>
              </w:rPr>
              <w:t>Soil layer density</w:t>
            </w:r>
          </w:p>
        </w:tc>
        <w:tc>
          <w:tcPr>
            <w:tcW w:w="142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m</w:t>
            </w:r>
          </w:p>
        </w:tc>
        <w:tc>
          <w:tcPr>
            <w:tcW w:w="195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1,60</w:t>
            </w:r>
          </w:p>
        </w:tc>
      </w:tr>
      <w:tr w:rsidR="00052195" w:rsidRPr="00EE1EAD" w:rsidTr="00052195">
        <w:tc>
          <w:tcPr>
            <w:tcW w:w="5694" w:type="dxa"/>
          </w:tcPr>
          <w:p w:rsidR="00052195" w:rsidRPr="00EE1EAD" w:rsidRDefault="00052195" w:rsidP="007C5EA0">
            <w:pPr>
              <w:kinsoku w:val="0"/>
              <w:overflowPunct w:val="0"/>
              <w:spacing w:after="0" w:line="240" w:lineRule="auto"/>
              <w:ind w:firstLine="426"/>
              <w:jc w:val="both"/>
              <w:rPr>
                <w:rFonts w:ascii="Times New Roman" w:hAnsi="Times New Roman" w:cs="Times New Roman"/>
                <w:sz w:val="24"/>
              </w:rPr>
            </w:pPr>
            <w:r w:rsidRPr="00EE1EAD">
              <w:rPr>
                <w:rFonts w:ascii="Times New Roman" w:hAnsi="Times New Roman" w:cs="Times New Roman"/>
                <w:sz w:val="24"/>
              </w:rPr>
              <w:t>Background pollution level has not been established</w:t>
            </w:r>
          </w:p>
        </w:tc>
        <w:tc>
          <w:tcPr>
            <w:tcW w:w="142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p>
        </w:tc>
        <w:tc>
          <w:tcPr>
            <w:tcW w:w="195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p>
        </w:tc>
      </w:tr>
      <w:tr w:rsidR="00052195" w:rsidRPr="00EE1EAD" w:rsidTr="00052195">
        <w:tc>
          <w:tcPr>
            <w:tcW w:w="5694" w:type="dxa"/>
          </w:tcPr>
          <w:p w:rsidR="00052195" w:rsidRPr="00EE1EAD" w:rsidRDefault="00052195" w:rsidP="007C5EA0">
            <w:pPr>
              <w:kinsoku w:val="0"/>
              <w:overflowPunct w:val="0"/>
              <w:spacing w:after="0" w:line="240" w:lineRule="auto"/>
              <w:ind w:firstLine="426"/>
              <w:jc w:val="both"/>
              <w:rPr>
                <w:rFonts w:ascii="Times New Roman" w:hAnsi="Times New Roman" w:cs="Times New Roman"/>
                <w:sz w:val="24"/>
              </w:rPr>
            </w:pPr>
            <w:r w:rsidRPr="00EE1EAD">
              <w:rPr>
                <w:rFonts w:ascii="Times New Roman" w:hAnsi="Times New Roman" w:cs="Times New Roman"/>
                <w:sz w:val="24"/>
              </w:rPr>
              <w:t>Maximum permissible concentration СО</w:t>
            </w:r>
          </w:p>
        </w:tc>
        <w:tc>
          <w:tcPr>
            <w:tcW w:w="142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t/cu.m</w:t>
            </w:r>
          </w:p>
        </w:tc>
        <w:tc>
          <w:tcPr>
            <w:tcW w:w="195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5,00</w:t>
            </w:r>
          </w:p>
        </w:tc>
      </w:tr>
      <w:tr w:rsidR="00052195" w:rsidRPr="00EE1EAD" w:rsidTr="00052195">
        <w:tc>
          <w:tcPr>
            <w:tcW w:w="5694" w:type="dxa"/>
          </w:tcPr>
          <w:p w:rsidR="00052195" w:rsidRPr="00EE1EAD" w:rsidRDefault="00052195" w:rsidP="007C5EA0">
            <w:pPr>
              <w:kinsoku w:val="0"/>
              <w:overflowPunct w:val="0"/>
              <w:spacing w:after="0" w:line="240" w:lineRule="auto"/>
              <w:ind w:firstLine="426"/>
              <w:jc w:val="both"/>
              <w:rPr>
                <w:rFonts w:ascii="Times New Roman" w:hAnsi="Times New Roman" w:cs="Times New Roman"/>
                <w:sz w:val="24"/>
              </w:rPr>
            </w:pPr>
            <w:r w:rsidRPr="00EE1EAD">
              <w:rPr>
                <w:rFonts w:ascii="Times New Roman" w:hAnsi="Times New Roman" w:cs="Times New Roman"/>
                <w:sz w:val="24"/>
              </w:rPr>
              <w:t>Maximum permissible concentration NO</w:t>
            </w:r>
            <w:r w:rsidRPr="00EE1EAD">
              <w:rPr>
                <w:rFonts w:ascii="Times New Roman" w:hAnsi="Times New Roman" w:cs="Times New Roman"/>
                <w:sz w:val="24"/>
                <w:vertAlign w:val="subscript"/>
              </w:rPr>
              <w:t>х</w:t>
            </w:r>
          </w:p>
        </w:tc>
        <w:tc>
          <w:tcPr>
            <w:tcW w:w="142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mg/cu.m</w:t>
            </w:r>
          </w:p>
        </w:tc>
        <w:tc>
          <w:tcPr>
            <w:tcW w:w="195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0,2</w:t>
            </w:r>
          </w:p>
        </w:tc>
      </w:tr>
      <w:tr w:rsidR="00052195" w:rsidRPr="00EE1EAD" w:rsidTr="00052195">
        <w:tc>
          <w:tcPr>
            <w:tcW w:w="5694" w:type="dxa"/>
          </w:tcPr>
          <w:p w:rsidR="00052195" w:rsidRPr="00EE1EAD" w:rsidRDefault="00052195" w:rsidP="007C5EA0">
            <w:pPr>
              <w:kinsoku w:val="0"/>
              <w:overflowPunct w:val="0"/>
              <w:spacing w:after="0" w:line="240" w:lineRule="auto"/>
              <w:ind w:firstLine="426"/>
              <w:jc w:val="both"/>
              <w:rPr>
                <w:rFonts w:ascii="Times New Roman" w:hAnsi="Times New Roman" w:cs="Times New Roman"/>
                <w:sz w:val="24"/>
              </w:rPr>
            </w:pPr>
            <w:r w:rsidRPr="00EE1EAD">
              <w:rPr>
                <w:rFonts w:ascii="Times New Roman" w:hAnsi="Times New Roman" w:cs="Times New Roman"/>
                <w:sz w:val="24"/>
              </w:rPr>
              <w:t>Maximum permissible concentration CmHn</w:t>
            </w:r>
          </w:p>
        </w:tc>
        <w:tc>
          <w:tcPr>
            <w:tcW w:w="142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mg/cu.m</w:t>
            </w:r>
          </w:p>
        </w:tc>
        <w:tc>
          <w:tcPr>
            <w:tcW w:w="195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1,00</w:t>
            </w:r>
          </w:p>
        </w:tc>
      </w:tr>
      <w:tr w:rsidR="00052195" w:rsidRPr="00EE1EAD" w:rsidTr="00052195">
        <w:tc>
          <w:tcPr>
            <w:tcW w:w="5694" w:type="dxa"/>
          </w:tcPr>
          <w:p w:rsidR="00052195" w:rsidRPr="00EE1EAD" w:rsidRDefault="00052195" w:rsidP="007C5EA0">
            <w:pPr>
              <w:kinsoku w:val="0"/>
              <w:overflowPunct w:val="0"/>
              <w:spacing w:after="0" w:line="240" w:lineRule="auto"/>
              <w:ind w:firstLine="426"/>
              <w:jc w:val="both"/>
              <w:rPr>
                <w:rFonts w:ascii="Times New Roman" w:hAnsi="Times New Roman" w:cs="Times New Roman"/>
                <w:sz w:val="24"/>
              </w:rPr>
            </w:pPr>
            <w:r w:rsidRPr="00EE1EAD">
              <w:rPr>
                <w:rFonts w:ascii="Times New Roman" w:hAnsi="Times New Roman" w:cs="Times New Roman"/>
                <w:sz w:val="24"/>
              </w:rPr>
              <w:t>Maximum permissible concentration РЬ in the air</w:t>
            </w:r>
          </w:p>
        </w:tc>
        <w:tc>
          <w:tcPr>
            <w:tcW w:w="142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mg/cu.m</w:t>
            </w:r>
          </w:p>
        </w:tc>
        <w:tc>
          <w:tcPr>
            <w:tcW w:w="195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0,001</w:t>
            </w:r>
          </w:p>
        </w:tc>
      </w:tr>
      <w:tr w:rsidR="00052195" w:rsidRPr="00EE1EAD" w:rsidTr="00052195">
        <w:tc>
          <w:tcPr>
            <w:tcW w:w="5694" w:type="dxa"/>
          </w:tcPr>
          <w:p w:rsidR="00052195" w:rsidRPr="00EE1EAD" w:rsidRDefault="00052195" w:rsidP="007C5EA0">
            <w:pPr>
              <w:kinsoku w:val="0"/>
              <w:overflowPunct w:val="0"/>
              <w:spacing w:after="0" w:line="240" w:lineRule="auto"/>
              <w:ind w:firstLine="426"/>
              <w:jc w:val="both"/>
              <w:rPr>
                <w:rFonts w:ascii="Times New Roman" w:hAnsi="Times New Roman" w:cs="Times New Roman"/>
                <w:sz w:val="24"/>
              </w:rPr>
            </w:pPr>
            <w:r w:rsidRPr="00EE1EAD">
              <w:rPr>
                <w:rFonts w:ascii="Times New Roman" w:hAnsi="Times New Roman" w:cs="Times New Roman"/>
                <w:sz w:val="24"/>
              </w:rPr>
              <w:t>Maximum permissible concentration РЬ in the soil</w:t>
            </w:r>
          </w:p>
        </w:tc>
        <w:tc>
          <w:tcPr>
            <w:tcW w:w="142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mg/kg</w:t>
            </w:r>
          </w:p>
        </w:tc>
        <w:tc>
          <w:tcPr>
            <w:tcW w:w="195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32</w:t>
            </w:r>
          </w:p>
        </w:tc>
      </w:tr>
      <w:tr w:rsidR="00052195" w:rsidRPr="00EE1EAD" w:rsidTr="00052195">
        <w:tc>
          <w:tcPr>
            <w:tcW w:w="5694" w:type="dxa"/>
          </w:tcPr>
          <w:p w:rsidR="00052195" w:rsidRPr="00EE1EAD" w:rsidRDefault="00052195" w:rsidP="007C5EA0">
            <w:pPr>
              <w:kinsoku w:val="0"/>
              <w:overflowPunct w:val="0"/>
              <w:spacing w:after="0" w:line="240" w:lineRule="auto"/>
              <w:ind w:firstLine="426"/>
              <w:jc w:val="both"/>
              <w:rPr>
                <w:rFonts w:ascii="Times New Roman" w:hAnsi="Times New Roman" w:cs="Times New Roman"/>
                <w:sz w:val="24"/>
              </w:rPr>
            </w:pPr>
            <w:r w:rsidRPr="00EE1EAD">
              <w:rPr>
                <w:rFonts w:ascii="Times New Roman" w:hAnsi="Times New Roman" w:cs="Times New Roman"/>
                <w:sz w:val="24"/>
              </w:rPr>
              <w:t>Maximum permissible level of noise</w:t>
            </w:r>
          </w:p>
        </w:tc>
        <w:tc>
          <w:tcPr>
            <w:tcW w:w="142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dBa</w:t>
            </w:r>
          </w:p>
        </w:tc>
        <w:tc>
          <w:tcPr>
            <w:tcW w:w="1953"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70</w:t>
            </w:r>
          </w:p>
        </w:tc>
      </w:tr>
    </w:tbl>
    <w:p w:rsidR="00052195" w:rsidRPr="00EE1EAD" w:rsidRDefault="00052195" w:rsidP="007C5EA0">
      <w:pPr>
        <w:kinsoku w:val="0"/>
        <w:overflowPunct w:val="0"/>
        <w:spacing w:after="0" w:line="240" w:lineRule="auto"/>
        <w:jc w:val="both"/>
        <w:rPr>
          <w:rFonts w:ascii="Times New Roman" w:hAnsi="Times New Roman" w:cs="Times New Roman"/>
        </w:rPr>
      </w:pPr>
    </w:p>
    <w:p w:rsidR="00052195" w:rsidRPr="00EE1EAD" w:rsidRDefault="00052195" w:rsidP="007C5EA0">
      <w:pPr>
        <w:kinsoku w:val="0"/>
        <w:overflowPunct w:val="0"/>
        <w:spacing w:after="0" w:line="240" w:lineRule="auto"/>
        <w:jc w:val="center"/>
        <w:rPr>
          <w:rFonts w:ascii="Times New Roman" w:hAnsi="Times New Roman" w:cs="Times New Roman"/>
          <w:b/>
        </w:rPr>
      </w:pPr>
      <w:r w:rsidRPr="00EE1EAD">
        <w:rPr>
          <w:rFonts w:ascii="Times New Roman" w:hAnsi="Times New Roman" w:cs="Times New Roman"/>
          <w:b/>
        </w:rPr>
        <w:t>Cover characteristics for transport noise calculation</w:t>
      </w:r>
    </w:p>
    <w:p w:rsidR="00052195" w:rsidRPr="00EE1EAD" w:rsidRDefault="00052195" w:rsidP="007C5EA0">
      <w:pPr>
        <w:kinsoku w:val="0"/>
        <w:overflowPunct w:val="0"/>
        <w:spacing w:after="0" w:line="240" w:lineRule="auto"/>
        <w:jc w:val="both"/>
        <w:rPr>
          <w:rFonts w:ascii="Times New Roman" w:hAnsi="Times New Roman" w:cs="Times New Roman"/>
        </w:rPr>
      </w:pP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126"/>
        <w:gridCol w:w="1985"/>
        <w:gridCol w:w="2268"/>
      </w:tblGrid>
      <w:tr w:rsidR="00052195" w:rsidRPr="00EE1EAD" w:rsidTr="00052195">
        <w:tc>
          <w:tcPr>
            <w:tcW w:w="2126"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Cover type</w:t>
            </w:r>
          </w:p>
        </w:tc>
        <w:tc>
          <w:tcPr>
            <w:tcW w:w="1985"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Planeness</w:t>
            </w:r>
          </w:p>
        </w:tc>
        <w:tc>
          <w:tcPr>
            <w:tcW w:w="2268"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Strip quantity</w:t>
            </w:r>
          </w:p>
        </w:tc>
      </w:tr>
      <w:tr w:rsidR="00052195" w:rsidRPr="00EE1EAD" w:rsidTr="00052195">
        <w:tc>
          <w:tcPr>
            <w:tcW w:w="2126"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CSMA</w:t>
            </w:r>
          </w:p>
        </w:tc>
        <w:tc>
          <w:tcPr>
            <w:tcW w:w="1985"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good</w:t>
            </w:r>
          </w:p>
        </w:tc>
        <w:tc>
          <w:tcPr>
            <w:tcW w:w="2268"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sz w:val="24"/>
              </w:rPr>
            </w:pPr>
            <w:r w:rsidRPr="00EE1EAD">
              <w:rPr>
                <w:rFonts w:ascii="Times New Roman" w:hAnsi="Times New Roman" w:cs="Times New Roman"/>
                <w:sz w:val="24"/>
              </w:rPr>
              <w:t>4</w:t>
            </w:r>
          </w:p>
        </w:tc>
      </w:tr>
    </w:tbl>
    <w:p w:rsidR="00052195" w:rsidRPr="00EE1EAD" w:rsidRDefault="00052195" w:rsidP="007C5EA0">
      <w:pPr>
        <w:kinsoku w:val="0"/>
        <w:overflowPunct w:val="0"/>
        <w:spacing w:after="0" w:line="240" w:lineRule="auto"/>
        <w:jc w:val="both"/>
        <w:rPr>
          <w:rFonts w:ascii="Times New Roman" w:hAnsi="Times New Roman" w:cs="Times New Roman"/>
          <w:sz w:val="24"/>
          <w:szCs w:val="24"/>
        </w:rPr>
      </w:pPr>
    </w:p>
    <w:p w:rsidR="00052195" w:rsidRPr="00EE1EAD" w:rsidRDefault="00052195" w:rsidP="007C5EA0">
      <w:pPr>
        <w:kinsoku w:val="0"/>
        <w:overflowPunct w:val="0"/>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Type of surface of adjoining strip to road: grass vegetation</w:t>
      </w:r>
    </w:p>
    <w:p w:rsidR="00052195" w:rsidRPr="00EE1EAD" w:rsidRDefault="00052195" w:rsidP="007C5EA0">
      <w:pPr>
        <w:kinsoku w:val="0"/>
        <w:overflowPunct w:val="0"/>
        <w:spacing w:after="0" w:line="240" w:lineRule="auto"/>
        <w:ind w:left="1354" w:right="109" w:hanging="1354"/>
        <w:jc w:val="center"/>
        <w:rPr>
          <w:rFonts w:ascii="Times New Roman" w:hAnsi="Times New Roman" w:cs="Times New Roman"/>
          <w:b/>
          <w:sz w:val="24"/>
          <w:szCs w:val="24"/>
        </w:rPr>
      </w:pPr>
      <w:r w:rsidRPr="00EE1EAD">
        <w:rPr>
          <w:rFonts w:ascii="Times New Roman" w:hAnsi="Times New Roman" w:cs="Times New Roman"/>
          <w:b/>
          <w:w w:val="110"/>
          <w:sz w:val="24"/>
          <w:szCs w:val="24"/>
        </w:rPr>
        <w:t>Calculation results</w:t>
      </w:r>
    </w:p>
    <w:p w:rsidR="00052195" w:rsidRPr="00EE1EAD" w:rsidRDefault="00052195" w:rsidP="007C5EA0">
      <w:pPr>
        <w:kinsoku w:val="0"/>
        <w:overflowPunct w:val="0"/>
        <w:spacing w:after="0" w:line="240" w:lineRule="auto"/>
        <w:ind w:firstLine="567"/>
        <w:jc w:val="center"/>
        <w:rPr>
          <w:rFonts w:ascii="Times New Roman" w:hAnsi="Times New Roman" w:cs="Times New Roman"/>
          <w:w w:val="110"/>
          <w:sz w:val="24"/>
          <w:szCs w:val="24"/>
        </w:rPr>
      </w:pPr>
      <w:r w:rsidRPr="00EE1EAD">
        <w:rPr>
          <w:rFonts w:ascii="Times New Roman" w:hAnsi="Times New Roman" w:cs="Times New Roman"/>
          <w:w w:val="110"/>
          <w:sz w:val="24"/>
          <w:szCs w:val="24"/>
        </w:rPr>
        <w:t>Zonal boundary of maximum permissible concentration of hazardous substances and noise from transport flow at poor incoming solar</w:t>
      </w:r>
    </w:p>
    <w:p w:rsidR="00052195" w:rsidRPr="00EE1EAD" w:rsidRDefault="00052195" w:rsidP="007C5EA0">
      <w:pPr>
        <w:kinsoku w:val="0"/>
        <w:overflowPunct w:val="0"/>
        <w:spacing w:after="0" w:line="240" w:lineRule="auto"/>
        <w:jc w:val="both"/>
        <w:rPr>
          <w:rFonts w:ascii="Times New Roman" w:hAnsi="Times New Roman" w:cs="Times New Roman"/>
          <w:w w:val="110"/>
        </w:rPr>
      </w:pPr>
    </w:p>
    <w:tbl>
      <w:tblPr>
        <w:tblW w:w="978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4"/>
        <w:gridCol w:w="992"/>
        <w:gridCol w:w="851"/>
        <w:gridCol w:w="992"/>
        <w:gridCol w:w="709"/>
        <w:gridCol w:w="709"/>
        <w:gridCol w:w="624"/>
        <w:gridCol w:w="651"/>
        <w:gridCol w:w="772"/>
        <w:gridCol w:w="79"/>
        <w:gridCol w:w="850"/>
        <w:gridCol w:w="709"/>
        <w:gridCol w:w="709"/>
      </w:tblGrid>
      <w:tr w:rsidR="00052195" w:rsidRPr="00EE1EAD" w:rsidTr="00052195">
        <w:tc>
          <w:tcPr>
            <w:tcW w:w="2126" w:type="dxa"/>
            <w:gridSpan w:val="2"/>
          </w:tcPr>
          <w:p w:rsidR="00052195" w:rsidRPr="00EE1EAD" w:rsidRDefault="00052195" w:rsidP="007C5EA0">
            <w:pPr>
              <w:kinsoku w:val="0"/>
              <w:overflowPunct w:val="0"/>
              <w:spacing w:after="0" w:line="240" w:lineRule="auto"/>
              <w:ind w:firstLine="426"/>
              <w:jc w:val="center"/>
              <w:rPr>
                <w:rFonts w:ascii="Times New Roman" w:hAnsi="Times New Roman" w:cs="Times New Roman"/>
                <w:b/>
                <w:w w:val="110"/>
                <w:sz w:val="24"/>
              </w:rPr>
            </w:pPr>
            <w:r w:rsidRPr="00EE1EAD">
              <w:rPr>
                <w:rFonts w:ascii="Times New Roman" w:hAnsi="Times New Roman" w:cs="Times New Roman"/>
                <w:b/>
                <w:w w:val="110"/>
                <w:sz w:val="24"/>
              </w:rPr>
              <w:t>Section location</w:t>
            </w:r>
          </w:p>
        </w:tc>
        <w:tc>
          <w:tcPr>
            <w:tcW w:w="7655" w:type="dxa"/>
            <w:gridSpan w:val="11"/>
          </w:tcPr>
          <w:p w:rsidR="00052195" w:rsidRPr="00EE1EAD" w:rsidRDefault="00052195" w:rsidP="007C5EA0">
            <w:pPr>
              <w:kinsoku w:val="0"/>
              <w:overflowPunct w:val="0"/>
              <w:spacing w:after="0" w:line="240" w:lineRule="auto"/>
              <w:ind w:firstLine="426"/>
              <w:jc w:val="center"/>
              <w:rPr>
                <w:rFonts w:ascii="Times New Roman" w:hAnsi="Times New Roman" w:cs="Times New Roman"/>
                <w:b/>
                <w:w w:val="110"/>
                <w:sz w:val="24"/>
              </w:rPr>
            </w:pPr>
            <w:r w:rsidRPr="00EE1EAD">
              <w:rPr>
                <w:rFonts w:ascii="Times New Roman" w:hAnsi="Times New Roman" w:cs="Times New Roman"/>
                <w:b/>
                <w:w w:val="110"/>
                <w:sz w:val="24"/>
              </w:rPr>
              <w:t>Distance from road jointing edge to MPC ambit on substances and noise, m</w:t>
            </w:r>
          </w:p>
        </w:tc>
      </w:tr>
      <w:tr w:rsidR="00052195" w:rsidRPr="00EE1EAD" w:rsidTr="00052195">
        <w:tc>
          <w:tcPr>
            <w:tcW w:w="1134" w:type="dxa"/>
            <w:vMerge w:val="restart"/>
            <w:vAlign w:val="center"/>
          </w:tcPr>
          <w:p w:rsidR="00052195" w:rsidRPr="00EE1EAD" w:rsidRDefault="00052195" w:rsidP="007C5EA0">
            <w:pPr>
              <w:kinsoku w:val="0"/>
              <w:overflowPunct w:val="0"/>
              <w:spacing w:after="0" w:line="240" w:lineRule="auto"/>
              <w:rPr>
                <w:rFonts w:ascii="Times New Roman" w:hAnsi="Times New Roman" w:cs="Times New Roman"/>
                <w:b/>
                <w:w w:val="110"/>
                <w:sz w:val="24"/>
              </w:rPr>
            </w:pPr>
            <w:r w:rsidRPr="00EE1EAD">
              <w:rPr>
                <w:rFonts w:ascii="Times New Roman" w:hAnsi="Times New Roman" w:cs="Times New Roman"/>
                <w:b/>
                <w:w w:val="110"/>
                <w:sz w:val="24"/>
              </w:rPr>
              <w:t>From km</w:t>
            </w:r>
          </w:p>
        </w:tc>
        <w:tc>
          <w:tcPr>
            <w:tcW w:w="992" w:type="dxa"/>
            <w:vMerge w:val="restart"/>
            <w:vAlign w:val="center"/>
          </w:tcPr>
          <w:p w:rsidR="00052195" w:rsidRPr="00EE1EAD" w:rsidRDefault="00052195" w:rsidP="007C5EA0">
            <w:pPr>
              <w:kinsoku w:val="0"/>
              <w:overflowPunct w:val="0"/>
              <w:spacing w:after="0" w:line="240" w:lineRule="auto"/>
              <w:ind w:firstLine="426"/>
              <w:jc w:val="center"/>
              <w:rPr>
                <w:rFonts w:ascii="Times New Roman" w:hAnsi="Times New Roman" w:cs="Times New Roman"/>
                <w:b/>
                <w:w w:val="110"/>
                <w:sz w:val="24"/>
              </w:rPr>
            </w:pPr>
            <w:r w:rsidRPr="00EE1EAD">
              <w:rPr>
                <w:rFonts w:ascii="Times New Roman" w:hAnsi="Times New Roman" w:cs="Times New Roman"/>
                <w:b/>
                <w:w w:val="110"/>
                <w:sz w:val="24"/>
              </w:rPr>
              <w:t>To km</w:t>
            </w:r>
          </w:p>
        </w:tc>
        <w:tc>
          <w:tcPr>
            <w:tcW w:w="3885" w:type="dxa"/>
            <w:gridSpan w:val="5"/>
          </w:tcPr>
          <w:p w:rsidR="00052195" w:rsidRPr="00EE1EAD" w:rsidRDefault="00052195" w:rsidP="007C5EA0">
            <w:pPr>
              <w:kinsoku w:val="0"/>
              <w:overflowPunct w:val="0"/>
              <w:spacing w:after="0" w:line="240" w:lineRule="auto"/>
              <w:ind w:firstLine="426"/>
              <w:jc w:val="center"/>
              <w:rPr>
                <w:rFonts w:ascii="Times New Roman" w:hAnsi="Times New Roman" w:cs="Times New Roman"/>
                <w:b/>
                <w:w w:val="110"/>
                <w:sz w:val="24"/>
              </w:rPr>
            </w:pPr>
            <w:r w:rsidRPr="00EE1EAD">
              <w:rPr>
                <w:rFonts w:ascii="Times New Roman" w:hAnsi="Times New Roman" w:cs="Times New Roman"/>
                <w:b/>
                <w:w w:val="110"/>
                <w:sz w:val="24"/>
              </w:rPr>
              <w:t>On the left</w:t>
            </w:r>
          </w:p>
        </w:tc>
        <w:tc>
          <w:tcPr>
            <w:tcW w:w="3770" w:type="dxa"/>
            <w:gridSpan w:val="6"/>
          </w:tcPr>
          <w:p w:rsidR="00052195" w:rsidRPr="00EE1EAD" w:rsidRDefault="00052195" w:rsidP="007C5EA0">
            <w:pPr>
              <w:kinsoku w:val="0"/>
              <w:overflowPunct w:val="0"/>
              <w:spacing w:after="0" w:line="240" w:lineRule="auto"/>
              <w:ind w:firstLine="426"/>
              <w:jc w:val="center"/>
              <w:rPr>
                <w:rFonts w:ascii="Times New Roman" w:hAnsi="Times New Roman" w:cs="Times New Roman"/>
                <w:b/>
                <w:w w:val="110"/>
                <w:sz w:val="24"/>
              </w:rPr>
            </w:pPr>
            <w:r w:rsidRPr="00EE1EAD">
              <w:rPr>
                <w:rFonts w:ascii="Times New Roman" w:hAnsi="Times New Roman" w:cs="Times New Roman"/>
                <w:b/>
                <w:w w:val="110"/>
                <w:sz w:val="24"/>
              </w:rPr>
              <w:t>On the right</w:t>
            </w:r>
          </w:p>
        </w:tc>
      </w:tr>
      <w:tr w:rsidR="00052195" w:rsidRPr="00EE1EAD" w:rsidTr="00052195">
        <w:trPr>
          <w:cantSplit/>
          <w:trHeight w:val="1941"/>
        </w:trPr>
        <w:tc>
          <w:tcPr>
            <w:tcW w:w="1134" w:type="dxa"/>
            <w:vMerge/>
          </w:tcPr>
          <w:p w:rsidR="00052195" w:rsidRPr="00EE1EAD" w:rsidRDefault="00052195" w:rsidP="007C5EA0">
            <w:pPr>
              <w:kinsoku w:val="0"/>
              <w:overflowPunct w:val="0"/>
              <w:spacing w:after="0" w:line="240" w:lineRule="auto"/>
              <w:ind w:firstLine="426"/>
              <w:jc w:val="both"/>
              <w:rPr>
                <w:rFonts w:ascii="Times New Roman" w:hAnsi="Times New Roman" w:cs="Times New Roman"/>
                <w:w w:val="110"/>
                <w:sz w:val="24"/>
              </w:rPr>
            </w:pPr>
          </w:p>
        </w:tc>
        <w:tc>
          <w:tcPr>
            <w:tcW w:w="992" w:type="dxa"/>
            <w:vMerge/>
          </w:tcPr>
          <w:p w:rsidR="00052195" w:rsidRPr="00EE1EAD" w:rsidRDefault="00052195" w:rsidP="007C5EA0">
            <w:pPr>
              <w:kinsoku w:val="0"/>
              <w:overflowPunct w:val="0"/>
              <w:spacing w:after="0" w:line="240" w:lineRule="auto"/>
              <w:ind w:firstLine="426"/>
              <w:jc w:val="both"/>
              <w:rPr>
                <w:rFonts w:ascii="Times New Roman" w:hAnsi="Times New Roman" w:cs="Times New Roman"/>
                <w:w w:val="110"/>
                <w:sz w:val="24"/>
              </w:rPr>
            </w:pPr>
          </w:p>
        </w:tc>
        <w:tc>
          <w:tcPr>
            <w:tcW w:w="851" w:type="dxa"/>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 xml:space="preserve">СО – carbon oxide </w:t>
            </w:r>
          </w:p>
        </w:tc>
        <w:tc>
          <w:tcPr>
            <w:tcW w:w="992" w:type="dxa"/>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NOx – nitrogen oxides</w:t>
            </w:r>
          </w:p>
        </w:tc>
        <w:tc>
          <w:tcPr>
            <w:tcW w:w="709" w:type="dxa"/>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CmHn- hydrocarbon</w:t>
            </w:r>
          </w:p>
        </w:tc>
        <w:tc>
          <w:tcPr>
            <w:tcW w:w="709" w:type="dxa"/>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Pb - plumbum</w:t>
            </w:r>
          </w:p>
        </w:tc>
        <w:tc>
          <w:tcPr>
            <w:tcW w:w="624" w:type="dxa"/>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NOISE</w:t>
            </w:r>
          </w:p>
        </w:tc>
        <w:tc>
          <w:tcPr>
            <w:tcW w:w="651" w:type="dxa"/>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СО – carbon oxide</w:t>
            </w:r>
          </w:p>
        </w:tc>
        <w:tc>
          <w:tcPr>
            <w:tcW w:w="851" w:type="dxa"/>
            <w:gridSpan w:val="2"/>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NOx – nitrogen oxides</w:t>
            </w:r>
          </w:p>
        </w:tc>
        <w:tc>
          <w:tcPr>
            <w:tcW w:w="850" w:type="dxa"/>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CmHn- hydrocarbon</w:t>
            </w:r>
          </w:p>
        </w:tc>
        <w:tc>
          <w:tcPr>
            <w:tcW w:w="709" w:type="dxa"/>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Pb - plumbum</w:t>
            </w:r>
          </w:p>
        </w:tc>
        <w:tc>
          <w:tcPr>
            <w:tcW w:w="709" w:type="dxa"/>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NOISE</w:t>
            </w:r>
          </w:p>
        </w:tc>
      </w:tr>
      <w:tr w:rsidR="00052195" w:rsidRPr="00EE1EAD" w:rsidTr="00052195">
        <w:tc>
          <w:tcPr>
            <w:tcW w:w="1134"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74</w:t>
            </w:r>
          </w:p>
        </w:tc>
        <w:tc>
          <w:tcPr>
            <w:tcW w:w="992"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80</w:t>
            </w:r>
          </w:p>
        </w:tc>
        <w:tc>
          <w:tcPr>
            <w:tcW w:w="851"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&lt;10</w:t>
            </w:r>
          </w:p>
        </w:tc>
        <w:tc>
          <w:tcPr>
            <w:tcW w:w="992"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&gt;250</w:t>
            </w:r>
          </w:p>
        </w:tc>
        <w:tc>
          <w:tcPr>
            <w:tcW w:w="709"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&lt;4</w:t>
            </w:r>
          </w:p>
        </w:tc>
        <w:tc>
          <w:tcPr>
            <w:tcW w:w="709"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&lt;12</w:t>
            </w:r>
          </w:p>
        </w:tc>
        <w:tc>
          <w:tcPr>
            <w:tcW w:w="624"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&lt;12</w:t>
            </w:r>
          </w:p>
        </w:tc>
        <w:tc>
          <w:tcPr>
            <w:tcW w:w="651"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&lt;11</w:t>
            </w:r>
          </w:p>
        </w:tc>
        <w:tc>
          <w:tcPr>
            <w:tcW w:w="772"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&gt;250</w:t>
            </w:r>
          </w:p>
        </w:tc>
        <w:tc>
          <w:tcPr>
            <w:tcW w:w="929" w:type="dxa"/>
            <w:gridSpan w:val="2"/>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&lt;4</w:t>
            </w:r>
          </w:p>
        </w:tc>
        <w:tc>
          <w:tcPr>
            <w:tcW w:w="709"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&lt;19</w:t>
            </w:r>
          </w:p>
        </w:tc>
        <w:tc>
          <w:tcPr>
            <w:tcW w:w="709"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&lt;12</w:t>
            </w:r>
          </w:p>
        </w:tc>
      </w:tr>
    </w:tbl>
    <w:p w:rsidR="00052195" w:rsidRPr="00EE1EAD" w:rsidRDefault="00052195" w:rsidP="007C5EA0">
      <w:pPr>
        <w:kinsoku w:val="0"/>
        <w:overflowPunct w:val="0"/>
        <w:spacing w:after="0" w:line="240" w:lineRule="auto"/>
        <w:jc w:val="both"/>
        <w:rPr>
          <w:rFonts w:ascii="Times New Roman" w:hAnsi="Times New Roman" w:cs="Times New Roman"/>
          <w:w w:val="110"/>
        </w:rPr>
      </w:pPr>
    </w:p>
    <w:p w:rsidR="00052195" w:rsidRPr="00EE1EAD" w:rsidRDefault="00052195" w:rsidP="007C5EA0">
      <w:pPr>
        <w:kinsoku w:val="0"/>
        <w:overflowPunct w:val="0"/>
        <w:spacing w:after="0" w:line="240" w:lineRule="auto"/>
        <w:jc w:val="both"/>
        <w:rPr>
          <w:rFonts w:ascii="Times New Roman" w:hAnsi="Times New Roman" w:cs="Times New Roman"/>
          <w:w w:val="110"/>
          <w:sz w:val="24"/>
          <w:szCs w:val="24"/>
        </w:rPr>
      </w:pPr>
    </w:p>
    <w:p w:rsidR="00E65391" w:rsidRPr="00EE1EAD" w:rsidRDefault="00E65391" w:rsidP="007C5EA0">
      <w:pPr>
        <w:kinsoku w:val="0"/>
        <w:overflowPunct w:val="0"/>
        <w:spacing w:after="0" w:line="240" w:lineRule="auto"/>
        <w:jc w:val="both"/>
        <w:rPr>
          <w:rFonts w:ascii="Times New Roman" w:hAnsi="Times New Roman" w:cs="Times New Roman"/>
          <w:w w:val="110"/>
          <w:sz w:val="24"/>
          <w:szCs w:val="24"/>
        </w:rPr>
      </w:pPr>
    </w:p>
    <w:p w:rsidR="00E65391" w:rsidRPr="00EE1EAD" w:rsidRDefault="00E65391" w:rsidP="007C5EA0">
      <w:pPr>
        <w:kinsoku w:val="0"/>
        <w:overflowPunct w:val="0"/>
        <w:spacing w:after="0" w:line="240" w:lineRule="auto"/>
        <w:jc w:val="both"/>
        <w:rPr>
          <w:rFonts w:ascii="Times New Roman" w:hAnsi="Times New Roman" w:cs="Times New Roman"/>
          <w:w w:val="110"/>
          <w:sz w:val="24"/>
          <w:szCs w:val="24"/>
        </w:rPr>
      </w:pPr>
    </w:p>
    <w:p w:rsidR="00E65391" w:rsidRPr="00EE1EAD" w:rsidRDefault="00E65391" w:rsidP="007C5EA0">
      <w:pPr>
        <w:kinsoku w:val="0"/>
        <w:overflowPunct w:val="0"/>
        <w:spacing w:after="0" w:line="240" w:lineRule="auto"/>
        <w:jc w:val="both"/>
        <w:rPr>
          <w:rFonts w:ascii="Times New Roman" w:hAnsi="Times New Roman" w:cs="Times New Roman"/>
          <w:w w:val="110"/>
          <w:sz w:val="24"/>
          <w:szCs w:val="24"/>
        </w:rPr>
      </w:pPr>
    </w:p>
    <w:p w:rsidR="00052195" w:rsidRPr="00EE1EAD" w:rsidRDefault="00052195" w:rsidP="007C5EA0">
      <w:pPr>
        <w:kinsoku w:val="0"/>
        <w:overflowPunct w:val="0"/>
        <w:spacing w:after="0" w:line="240" w:lineRule="auto"/>
        <w:ind w:firstLine="567"/>
        <w:jc w:val="center"/>
        <w:rPr>
          <w:rFonts w:ascii="Times New Roman" w:hAnsi="Times New Roman" w:cs="Times New Roman"/>
          <w:w w:val="110"/>
          <w:sz w:val="24"/>
          <w:szCs w:val="24"/>
        </w:rPr>
      </w:pPr>
      <w:r w:rsidRPr="00EE1EAD">
        <w:rPr>
          <w:rFonts w:ascii="Times New Roman" w:hAnsi="Times New Roman" w:cs="Times New Roman"/>
          <w:w w:val="110"/>
          <w:sz w:val="24"/>
          <w:szCs w:val="24"/>
        </w:rPr>
        <w:t>Zonal boundary of maximum permissible concentration of hazardous substances and noise from transport flow at poor incoming solar</w:t>
      </w:r>
    </w:p>
    <w:p w:rsidR="00052195" w:rsidRPr="00EE1EAD" w:rsidRDefault="00052195" w:rsidP="007C5EA0">
      <w:pPr>
        <w:kinsoku w:val="0"/>
        <w:overflowPunct w:val="0"/>
        <w:spacing w:after="0" w:line="240" w:lineRule="auto"/>
        <w:jc w:val="both"/>
        <w:rPr>
          <w:rFonts w:ascii="Times New Roman" w:hAnsi="Times New Roman" w:cs="Times New Roman"/>
          <w:w w:val="110"/>
        </w:rPr>
      </w:pPr>
    </w:p>
    <w:tbl>
      <w:tblPr>
        <w:tblW w:w="97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96"/>
        <w:gridCol w:w="1098"/>
        <w:gridCol w:w="742"/>
        <w:gridCol w:w="779"/>
        <w:gridCol w:w="767"/>
        <w:gridCol w:w="688"/>
        <w:gridCol w:w="688"/>
        <w:gridCol w:w="711"/>
        <w:gridCol w:w="779"/>
        <w:gridCol w:w="746"/>
        <w:gridCol w:w="688"/>
        <w:gridCol w:w="688"/>
      </w:tblGrid>
      <w:tr w:rsidR="00052195" w:rsidRPr="00EE1EAD" w:rsidTr="008B5B40">
        <w:tc>
          <w:tcPr>
            <w:tcW w:w="2494" w:type="dxa"/>
            <w:gridSpan w:val="2"/>
          </w:tcPr>
          <w:p w:rsidR="00052195" w:rsidRPr="00EE1EAD" w:rsidRDefault="00052195" w:rsidP="007C5EA0">
            <w:pPr>
              <w:kinsoku w:val="0"/>
              <w:overflowPunct w:val="0"/>
              <w:spacing w:after="0" w:line="240" w:lineRule="auto"/>
              <w:ind w:firstLine="426"/>
              <w:jc w:val="center"/>
              <w:rPr>
                <w:rFonts w:ascii="Times New Roman" w:hAnsi="Times New Roman" w:cs="Times New Roman"/>
                <w:b/>
                <w:w w:val="110"/>
                <w:sz w:val="24"/>
              </w:rPr>
            </w:pPr>
            <w:r w:rsidRPr="00EE1EAD">
              <w:rPr>
                <w:rFonts w:ascii="Times New Roman" w:hAnsi="Times New Roman" w:cs="Times New Roman"/>
                <w:b/>
                <w:w w:val="110"/>
                <w:sz w:val="24"/>
              </w:rPr>
              <w:t>Section location</w:t>
            </w:r>
          </w:p>
        </w:tc>
        <w:tc>
          <w:tcPr>
            <w:tcW w:w="7276" w:type="dxa"/>
            <w:gridSpan w:val="10"/>
          </w:tcPr>
          <w:p w:rsidR="00052195" w:rsidRPr="00EE1EAD" w:rsidRDefault="00052195" w:rsidP="007C5EA0">
            <w:pPr>
              <w:kinsoku w:val="0"/>
              <w:overflowPunct w:val="0"/>
              <w:spacing w:after="0" w:line="240" w:lineRule="auto"/>
              <w:ind w:firstLine="426"/>
              <w:jc w:val="center"/>
              <w:rPr>
                <w:rFonts w:ascii="Times New Roman" w:hAnsi="Times New Roman" w:cs="Times New Roman"/>
                <w:b/>
                <w:w w:val="110"/>
                <w:sz w:val="24"/>
              </w:rPr>
            </w:pPr>
            <w:r w:rsidRPr="00EE1EAD">
              <w:rPr>
                <w:rFonts w:ascii="Times New Roman" w:hAnsi="Times New Roman" w:cs="Times New Roman"/>
                <w:b/>
                <w:w w:val="110"/>
                <w:sz w:val="24"/>
              </w:rPr>
              <w:t>Distance from road jointing edge to MPC ambit on substances and noise, m</w:t>
            </w:r>
          </w:p>
        </w:tc>
      </w:tr>
      <w:tr w:rsidR="00052195" w:rsidRPr="00EE1EAD" w:rsidTr="008B5B40">
        <w:tc>
          <w:tcPr>
            <w:tcW w:w="1396" w:type="dxa"/>
            <w:vMerge w:val="restart"/>
            <w:vAlign w:val="center"/>
          </w:tcPr>
          <w:p w:rsidR="00052195" w:rsidRPr="00EE1EAD" w:rsidRDefault="00052195" w:rsidP="007C5EA0">
            <w:pPr>
              <w:kinsoku w:val="0"/>
              <w:overflowPunct w:val="0"/>
              <w:spacing w:after="0" w:line="240" w:lineRule="auto"/>
              <w:ind w:firstLine="426"/>
              <w:jc w:val="center"/>
              <w:rPr>
                <w:rFonts w:ascii="Times New Roman" w:hAnsi="Times New Roman" w:cs="Times New Roman"/>
                <w:b/>
                <w:w w:val="110"/>
                <w:sz w:val="24"/>
              </w:rPr>
            </w:pPr>
            <w:r w:rsidRPr="00EE1EAD">
              <w:rPr>
                <w:rFonts w:ascii="Times New Roman" w:hAnsi="Times New Roman" w:cs="Times New Roman"/>
                <w:b/>
                <w:w w:val="110"/>
                <w:sz w:val="24"/>
              </w:rPr>
              <w:t>From km</w:t>
            </w:r>
          </w:p>
        </w:tc>
        <w:tc>
          <w:tcPr>
            <w:tcW w:w="1098" w:type="dxa"/>
            <w:vMerge w:val="restart"/>
            <w:vAlign w:val="center"/>
          </w:tcPr>
          <w:p w:rsidR="00052195" w:rsidRPr="00EE1EAD" w:rsidRDefault="00052195" w:rsidP="007C5EA0">
            <w:pPr>
              <w:kinsoku w:val="0"/>
              <w:overflowPunct w:val="0"/>
              <w:spacing w:after="0" w:line="240" w:lineRule="auto"/>
              <w:ind w:firstLine="426"/>
              <w:jc w:val="center"/>
              <w:rPr>
                <w:rFonts w:ascii="Times New Roman" w:hAnsi="Times New Roman" w:cs="Times New Roman"/>
                <w:b/>
                <w:w w:val="110"/>
                <w:sz w:val="24"/>
              </w:rPr>
            </w:pPr>
            <w:r w:rsidRPr="00EE1EAD">
              <w:rPr>
                <w:rFonts w:ascii="Times New Roman" w:hAnsi="Times New Roman" w:cs="Times New Roman"/>
                <w:b/>
                <w:w w:val="110"/>
                <w:sz w:val="24"/>
              </w:rPr>
              <w:t>To km</w:t>
            </w:r>
          </w:p>
        </w:tc>
        <w:tc>
          <w:tcPr>
            <w:tcW w:w="3664" w:type="dxa"/>
            <w:gridSpan w:val="5"/>
          </w:tcPr>
          <w:p w:rsidR="00052195" w:rsidRPr="00EE1EAD" w:rsidRDefault="00052195" w:rsidP="007C5EA0">
            <w:pPr>
              <w:kinsoku w:val="0"/>
              <w:overflowPunct w:val="0"/>
              <w:spacing w:after="0" w:line="240" w:lineRule="auto"/>
              <w:ind w:firstLine="426"/>
              <w:jc w:val="center"/>
              <w:rPr>
                <w:rFonts w:ascii="Times New Roman" w:hAnsi="Times New Roman" w:cs="Times New Roman"/>
                <w:b/>
                <w:w w:val="110"/>
                <w:sz w:val="24"/>
              </w:rPr>
            </w:pPr>
            <w:r w:rsidRPr="00EE1EAD">
              <w:rPr>
                <w:rFonts w:ascii="Times New Roman" w:hAnsi="Times New Roman" w:cs="Times New Roman"/>
                <w:b/>
                <w:w w:val="110"/>
                <w:sz w:val="24"/>
              </w:rPr>
              <w:t>On the left</w:t>
            </w:r>
          </w:p>
        </w:tc>
        <w:tc>
          <w:tcPr>
            <w:tcW w:w="3612" w:type="dxa"/>
            <w:gridSpan w:val="5"/>
          </w:tcPr>
          <w:p w:rsidR="00052195" w:rsidRPr="00EE1EAD" w:rsidRDefault="00052195" w:rsidP="007C5EA0">
            <w:pPr>
              <w:kinsoku w:val="0"/>
              <w:overflowPunct w:val="0"/>
              <w:spacing w:after="0" w:line="240" w:lineRule="auto"/>
              <w:ind w:firstLine="426"/>
              <w:jc w:val="center"/>
              <w:rPr>
                <w:rFonts w:ascii="Times New Roman" w:hAnsi="Times New Roman" w:cs="Times New Roman"/>
                <w:b/>
                <w:w w:val="110"/>
                <w:sz w:val="24"/>
              </w:rPr>
            </w:pPr>
            <w:r w:rsidRPr="00EE1EAD">
              <w:rPr>
                <w:rFonts w:ascii="Times New Roman" w:hAnsi="Times New Roman" w:cs="Times New Roman"/>
                <w:b/>
                <w:w w:val="110"/>
                <w:sz w:val="24"/>
              </w:rPr>
              <w:t>On the right</w:t>
            </w:r>
          </w:p>
        </w:tc>
      </w:tr>
      <w:tr w:rsidR="00052195" w:rsidRPr="00EE1EAD" w:rsidTr="008B5B40">
        <w:trPr>
          <w:cantSplit/>
          <w:trHeight w:val="1941"/>
        </w:trPr>
        <w:tc>
          <w:tcPr>
            <w:tcW w:w="1396" w:type="dxa"/>
            <w:vMerge/>
          </w:tcPr>
          <w:p w:rsidR="00052195" w:rsidRPr="00EE1EAD" w:rsidRDefault="00052195" w:rsidP="007C5EA0">
            <w:pPr>
              <w:kinsoku w:val="0"/>
              <w:overflowPunct w:val="0"/>
              <w:spacing w:after="0" w:line="240" w:lineRule="auto"/>
              <w:ind w:firstLine="426"/>
              <w:jc w:val="both"/>
              <w:rPr>
                <w:rFonts w:ascii="Times New Roman" w:hAnsi="Times New Roman" w:cs="Times New Roman"/>
                <w:w w:val="110"/>
                <w:sz w:val="24"/>
              </w:rPr>
            </w:pPr>
          </w:p>
        </w:tc>
        <w:tc>
          <w:tcPr>
            <w:tcW w:w="1098" w:type="dxa"/>
            <w:vMerge/>
          </w:tcPr>
          <w:p w:rsidR="00052195" w:rsidRPr="00EE1EAD" w:rsidRDefault="00052195" w:rsidP="007C5EA0">
            <w:pPr>
              <w:kinsoku w:val="0"/>
              <w:overflowPunct w:val="0"/>
              <w:spacing w:after="0" w:line="240" w:lineRule="auto"/>
              <w:ind w:firstLine="426"/>
              <w:jc w:val="both"/>
              <w:rPr>
                <w:rFonts w:ascii="Times New Roman" w:hAnsi="Times New Roman" w:cs="Times New Roman"/>
                <w:w w:val="110"/>
                <w:sz w:val="24"/>
              </w:rPr>
            </w:pPr>
          </w:p>
        </w:tc>
        <w:tc>
          <w:tcPr>
            <w:tcW w:w="742" w:type="dxa"/>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СО – carbon oxide углерода</w:t>
            </w:r>
          </w:p>
        </w:tc>
        <w:tc>
          <w:tcPr>
            <w:tcW w:w="779" w:type="dxa"/>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NOx – nitrogen oxides</w:t>
            </w:r>
          </w:p>
        </w:tc>
        <w:tc>
          <w:tcPr>
            <w:tcW w:w="767" w:type="dxa"/>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CmHn- hydrocarbon</w:t>
            </w:r>
          </w:p>
        </w:tc>
        <w:tc>
          <w:tcPr>
            <w:tcW w:w="688" w:type="dxa"/>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Pb - plumbum</w:t>
            </w:r>
          </w:p>
        </w:tc>
        <w:tc>
          <w:tcPr>
            <w:tcW w:w="688" w:type="dxa"/>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NOISE</w:t>
            </w:r>
          </w:p>
        </w:tc>
        <w:tc>
          <w:tcPr>
            <w:tcW w:w="711" w:type="dxa"/>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СО – carbon oxide</w:t>
            </w:r>
          </w:p>
        </w:tc>
        <w:tc>
          <w:tcPr>
            <w:tcW w:w="779" w:type="dxa"/>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NOx – nitrogen oxides</w:t>
            </w:r>
          </w:p>
        </w:tc>
        <w:tc>
          <w:tcPr>
            <w:tcW w:w="746" w:type="dxa"/>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CmHn- hydrocarbon</w:t>
            </w:r>
          </w:p>
        </w:tc>
        <w:tc>
          <w:tcPr>
            <w:tcW w:w="688" w:type="dxa"/>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Pb - plumbum</w:t>
            </w:r>
          </w:p>
        </w:tc>
        <w:tc>
          <w:tcPr>
            <w:tcW w:w="688" w:type="dxa"/>
            <w:textDirection w:val="btLr"/>
          </w:tcPr>
          <w:p w:rsidR="00052195" w:rsidRPr="00EE1EAD" w:rsidRDefault="00052195" w:rsidP="007C5EA0">
            <w:pPr>
              <w:kinsoku w:val="0"/>
              <w:overflowPunct w:val="0"/>
              <w:spacing w:after="0" w:line="240" w:lineRule="auto"/>
              <w:ind w:left="113" w:right="113" w:firstLine="426"/>
              <w:jc w:val="center"/>
              <w:rPr>
                <w:rFonts w:ascii="Times New Roman" w:hAnsi="Times New Roman" w:cs="Times New Roman"/>
                <w:b/>
                <w:w w:val="110"/>
                <w:sz w:val="24"/>
              </w:rPr>
            </w:pPr>
            <w:r w:rsidRPr="00EE1EAD">
              <w:rPr>
                <w:rFonts w:ascii="Times New Roman" w:hAnsi="Times New Roman" w:cs="Times New Roman"/>
                <w:b/>
                <w:w w:val="110"/>
                <w:sz w:val="24"/>
              </w:rPr>
              <w:t>NOISE</w:t>
            </w:r>
          </w:p>
        </w:tc>
      </w:tr>
      <w:tr w:rsidR="00052195" w:rsidRPr="00EE1EAD" w:rsidTr="008B5B40">
        <w:tc>
          <w:tcPr>
            <w:tcW w:w="1396"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74</w:t>
            </w:r>
          </w:p>
        </w:tc>
        <w:tc>
          <w:tcPr>
            <w:tcW w:w="1098"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80</w:t>
            </w:r>
          </w:p>
        </w:tc>
        <w:tc>
          <w:tcPr>
            <w:tcW w:w="742"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&lt;4</w:t>
            </w:r>
          </w:p>
        </w:tc>
        <w:tc>
          <w:tcPr>
            <w:tcW w:w="779"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&gt;144</w:t>
            </w:r>
          </w:p>
        </w:tc>
        <w:tc>
          <w:tcPr>
            <w:tcW w:w="767"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&lt;4</w:t>
            </w:r>
          </w:p>
        </w:tc>
        <w:tc>
          <w:tcPr>
            <w:tcW w:w="688"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&lt;9</w:t>
            </w:r>
          </w:p>
        </w:tc>
        <w:tc>
          <w:tcPr>
            <w:tcW w:w="688"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&lt;12</w:t>
            </w:r>
          </w:p>
        </w:tc>
        <w:tc>
          <w:tcPr>
            <w:tcW w:w="711"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&lt;4</w:t>
            </w:r>
          </w:p>
        </w:tc>
        <w:tc>
          <w:tcPr>
            <w:tcW w:w="779"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&gt;207</w:t>
            </w:r>
          </w:p>
        </w:tc>
        <w:tc>
          <w:tcPr>
            <w:tcW w:w="746"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&lt;4</w:t>
            </w:r>
          </w:p>
        </w:tc>
        <w:tc>
          <w:tcPr>
            <w:tcW w:w="688"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&lt;11</w:t>
            </w:r>
          </w:p>
        </w:tc>
        <w:tc>
          <w:tcPr>
            <w:tcW w:w="688" w:type="dxa"/>
          </w:tcPr>
          <w:p w:rsidR="00052195" w:rsidRPr="00EE1EAD" w:rsidRDefault="00052195" w:rsidP="007C5EA0">
            <w:pPr>
              <w:kinsoku w:val="0"/>
              <w:overflowPunct w:val="0"/>
              <w:spacing w:after="0" w:line="240" w:lineRule="auto"/>
              <w:ind w:firstLine="426"/>
              <w:jc w:val="center"/>
              <w:rPr>
                <w:rFonts w:ascii="Times New Roman" w:hAnsi="Times New Roman" w:cs="Times New Roman"/>
                <w:w w:val="110"/>
                <w:sz w:val="24"/>
              </w:rPr>
            </w:pPr>
            <w:r w:rsidRPr="00EE1EAD">
              <w:rPr>
                <w:rFonts w:ascii="Times New Roman" w:hAnsi="Times New Roman" w:cs="Times New Roman"/>
                <w:w w:val="110"/>
                <w:sz w:val="24"/>
              </w:rPr>
              <w:t>&lt;12</w:t>
            </w:r>
          </w:p>
        </w:tc>
      </w:tr>
    </w:tbl>
    <w:p w:rsidR="00052195" w:rsidRPr="00EE1EAD" w:rsidRDefault="00052195" w:rsidP="007C5EA0">
      <w:pPr>
        <w:kinsoku w:val="0"/>
        <w:overflowPunct w:val="0"/>
        <w:spacing w:after="0" w:line="240" w:lineRule="auto"/>
        <w:jc w:val="both"/>
        <w:rPr>
          <w:rFonts w:ascii="Times New Roman" w:hAnsi="Times New Roman" w:cs="Times New Roman"/>
        </w:rPr>
      </w:pPr>
    </w:p>
    <w:p w:rsidR="00052195" w:rsidRPr="00EE1EAD" w:rsidRDefault="00052195" w:rsidP="007C5EA0">
      <w:pPr>
        <w:pStyle w:val="af6"/>
        <w:kinsoku w:val="0"/>
        <w:overflowPunct w:val="0"/>
        <w:ind w:right="-295" w:firstLine="567"/>
        <w:jc w:val="center"/>
        <w:rPr>
          <w:sz w:val="24"/>
          <w:szCs w:val="24"/>
        </w:rPr>
      </w:pPr>
      <w:r w:rsidRPr="00EE1EAD">
        <w:rPr>
          <w:sz w:val="24"/>
          <w:szCs w:val="24"/>
        </w:rPr>
        <w:t>Toxic substances concentration distribution, mg/m</w:t>
      </w:r>
      <w:r w:rsidRPr="00EE1EAD">
        <w:rPr>
          <w:position w:val="10"/>
          <w:sz w:val="24"/>
          <w:szCs w:val="24"/>
          <w:vertAlign w:val="superscript"/>
        </w:rPr>
        <w:t>3</w:t>
      </w:r>
      <w:r w:rsidRPr="00EE1EAD">
        <w:rPr>
          <w:sz w:val="24"/>
          <w:szCs w:val="24"/>
        </w:rPr>
        <w:t>(</w:t>
      </w:r>
      <w:r w:rsidRPr="00EE1EAD">
        <w:rPr>
          <w:sz w:val="24"/>
          <w:szCs w:val="24"/>
          <w:lang w:val="ru-RU"/>
        </w:rPr>
        <w:t>РЬ</w:t>
      </w:r>
      <w:r w:rsidRPr="00EE1EAD">
        <w:rPr>
          <w:sz w:val="24"/>
          <w:szCs w:val="24"/>
        </w:rPr>
        <w:t xml:space="preserve"> divide </w:t>
      </w:r>
      <w:r w:rsidRPr="00EE1EAD">
        <w:rPr>
          <w:spacing w:val="-23"/>
          <w:sz w:val="24"/>
          <w:szCs w:val="24"/>
        </w:rPr>
        <w:t>1</w:t>
      </w:r>
      <w:r w:rsidRPr="00EE1EAD">
        <w:rPr>
          <w:sz w:val="24"/>
          <w:szCs w:val="24"/>
        </w:rPr>
        <w:t xml:space="preserve">000) </w:t>
      </w:r>
      <w:r w:rsidRPr="00EE1EAD">
        <w:rPr>
          <w:w w:val="110"/>
          <w:sz w:val="24"/>
          <w:szCs w:val="24"/>
        </w:rPr>
        <w:t>at poor incoming solar</w:t>
      </w:r>
      <w:r w:rsidRPr="00EE1EAD">
        <w:rPr>
          <w:spacing w:val="25"/>
          <w:sz w:val="24"/>
          <w:szCs w:val="24"/>
        </w:rPr>
        <w:t xml:space="preserve"> (Samsy v.)</w:t>
      </w:r>
    </w:p>
    <w:p w:rsidR="00052195" w:rsidRPr="00EE1EAD" w:rsidRDefault="00052195" w:rsidP="007C5EA0">
      <w:pPr>
        <w:pStyle w:val="af6"/>
        <w:kinsoku w:val="0"/>
        <w:overflowPunct w:val="0"/>
        <w:ind w:right="-293"/>
        <w:jc w:val="center"/>
        <w:rPr>
          <w:sz w:val="24"/>
          <w:szCs w:val="24"/>
        </w:rPr>
      </w:pPr>
    </w:p>
    <w:tbl>
      <w:tblPr>
        <w:tblW w:w="101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1"/>
        <w:gridCol w:w="595"/>
        <w:gridCol w:w="486"/>
        <w:gridCol w:w="486"/>
        <w:gridCol w:w="486"/>
        <w:gridCol w:w="485"/>
        <w:gridCol w:w="486"/>
        <w:gridCol w:w="486"/>
        <w:gridCol w:w="486"/>
        <w:gridCol w:w="486"/>
        <w:gridCol w:w="485"/>
        <w:gridCol w:w="486"/>
        <w:gridCol w:w="486"/>
        <w:gridCol w:w="486"/>
        <w:gridCol w:w="486"/>
        <w:gridCol w:w="486"/>
        <w:gridCol w:w="509"/>
        <w:gridCol w:w="567"/>
        <w:gridCol w:w="567"/>
      </w:tblGrid>
      <w:tr w:rsidR="00052195" w:rsidRPr="00EE1EAD" w:rsidTr="00052195">
        <w:tc>
          <w:tcPr>
            <w:tcW w:w="1101" w:type="dxa"/>
            <w:vMerge w:val="restart"/>
            <w:vAlign w:val="center"/>
          </w:tcPr>
          <w:p w:rsidR="00052195" w:rsidRPr="00EE1EAD" w:rsidRDefault="00052195" w:rsidP="007C5EA0">
            <w:pPr>
              <w:pStyle w:val="af6"/>
              <w:kinsoku w:val="0"/>
              <w:overflowPunct w:val="0"/>
              <w:ind w:left="-142" w:right="-108" w:firstLine="426"/>
              <w:jc w:val="center"/>
              <w:rPr>
                <w:b/>
                <w:sz w:val="24"/>
                <w:szCs w:val="24"/>
              </w:rPr>
            </w:pPr>
            <w:r w:rsidRPr="00EE1EAD">
              <w:rPr>
                <w:b/>
                <w:sz w:val="24"/>
                <w:szCs w:val="24"/>
              </w:rPr>
              <w:t>Toxic subsatnces</w:t>
            </w:r>
          </w:p>
        </w:tc>
        <w:tc>
          <w:tcPr>
            <w:tcW w:w="9040" w:type="dxa"/>
            <w:gridSpan w:val="18"/>
          </w:tcPr>
          <w:p w:rsidR="00052195" w:rsidRPr="00EE1EAD" w:rsidRDefault="00052195" w:rsidP="007C5EA0">
            <w:pPr>
              <w:pStyle w:val="af6"/>
              <w:kinsoku w:val="0"/>
              <w:overflowPunct w:val="0"/>
              <w:ind w:right="-293" w:firstLine="426"/>
              <w:jc w:val="center"/>
              <w:rPr>
                <w:b/>
                <w:sz w:val="24"/>
                <w:szCs w:val="24"/>
              </w:rPr>
            </w:pPr>
            <w:r w:rsidRPr="00EE1EAD">
              <w:rPr>
                <w:b/>
                <w:sz w:val="24"/>
                <w:szCs w:val="24"/>
              </w:rPr>
              <w:t>Concentrations (mg/m</w:t>
            </w:r>
            <w:r w:rsidRPr="00EE1EAD">
              <w:rPr>
                <w:b/>
                <w:sz w:val="24"/>
                <w:szCs w:val="24"/>
                <w:vertAlign w:val="superscript"/>
              </w:rPr>
              <w:t>3</w:t>
            </w:r>
            <w:r w:rsidRPr="00EE1EAD">
              <w:rPr>
                <w:b/>
                <w:sz w:val="24"/>
                <w:szCs w:val="24"/>
              </w:rPr>
              <w:t>) at distance from carriageway</w:t>
            </w:r>
          </w:p>
        </w:tc>
      </w:tr>
      <w:tr w:rsidR="00052195" w:rsidRPr="00EE1EAD" w:rsidTr="00052195">
        <w:tc>
          <w:tcPr>
            <w:tcW w:w="1101" w:type="dxa"/>
            <w:vMerge/>
          </w:tcPr>
          <w:p w:rsidR="00052195" w:rsidRPr="00EE1EAD" w:rsidRDefault="00052195" w:rsidP="007C5EA0">
            <w:pPr>
              <w:pStyle w:val="af6"/>
              <w:kinsoku w:val="0"/>
              <w:overflowPunct w:val="0"/>
              <w:ind w:right="-293" w:firstLine="426"/>
              <w:jc w:val="both"/>
              <w:rPr>
                <w:sz w:val="24"/>
                <w:szCs w:val="24"/>
              </w:rPr>
            </w:pPr>
          </w:p>
        </w:tc>
        <w:tc>
          <w:tcPr>
            <w:tcW w:w="4482" w:type="dxa"/>
            <w:gridSpan w:val="9"/>
          </w:tcPr>
          <w:p w:rsidR="00052195" w:rsidRPr="00EE1EAD" w:rsidRDefault="00052195" w:rsidP="007C5EA0">
            <w:pPr>
              <w:pStyle w:val="af6"/>
              <w:kinsoku w:val="0"/>
              <w:overflowPunct w:val="0"/>
              <w:ind w:right="-293" w:firstLine="426"/>
              <w:jc w:val="center"/>
              <w:rPr>
                <w:b/>
                <w:sz w:val="24"/>
                <w:szCs w:val="24"/>
              </w:rPr>
            </w:pPr>
            <w:r w:rsidRPr="00EE1EAD">
              <w:rPr>
                <w:b/>
                <w:w w:val="110"/>
                <w:sz w:val="24"/>
              </w:rPr>
              <w:t>On the left</w:t>
            </w:r>
          </w:p>
        </w:tc>
        <w:tc>
          <w:tcPr>
            <w:tcW w:w="4558" w:type="dxa"/>
            <w:gridSpan w:val="9"/>
          </w:tcPr>
          <w:p w:rsidR="00052195" w:rsidRPr="00EE1EAD" w:rsidRDefault="00052195" w:rsidP="007C5EA0">
            <w:pPr>
              <w:pStyle w:val="af6"/>
              <w:kinsoku w:val="0"/>
              <w:overflowPunct w:val="0"/>
              <w:ind w:right="-293" w:firstLine="426"/>
              <w:jc w:val="center"/>
              <w:rPr>
                <w:b/>
                <w:sz w:val="24"/>
                <w:szCs w:val="24"/>
              </w:rPr>
            </w:pPr>
            <w:r w:rsidRPr="00EE1EAD">
              <w:rPr>
                <w:b/>
                <w:w w:val="110"/>
                <w:sz w:val="24"/>
              </w:rPr>
              <w:t>On the right</w:t>
            </w:r>
          </w:p>
        </w:tc>
      </w:tr>
      <w:tr w:rsidR="00052195" w:rsidRPr="00EE1EAD" w:rsidTr="00052195">
        <w:tc>
          <w:tcPr>
            <w:tcW w:w="1101" w:type="dxa"/>
            <w:vMerge/>
          </w:tcPr>
          <w:p w:rsidR="00052195" w:rsidRPr="00EE1EAD" w:rsidRDefault="00052195" w:rsidP="007C5EA0">
            <w:pPr>
              <w:pStyle w:val="af6"/>
              <w:kinsoku w:val="0"/>
              <w:overflowPunct w:val="0"/>
              <w:ind w:right="-293" w:firstLine="426"/>
              <w:jc w:val="both"/>
              <w:rPr>
                <w:sz w:val="24"/>
                <w:szCs w:val="24"/>
              </w:rPr>
            </w:pPr>
          </w:p>
        </w:tc>
        <w:tc>
          <w:tcPr>
            <w:tcW w:w="595"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3,5</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20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40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60</w:t>
            </w:r>
          </w:p>
        </w:tc>
        <w:tc>
          <w:tcPr>
            <w:tcW w:w="485"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80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100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150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200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250</w:t>
            </w:r>
          </w:p>
        </w:tc>
        <w:tc>
          <w:tcPr>
            <w:tcW w:w="485"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3,5</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20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40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60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80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100</w:t>
            </w:r>
          </w:p>
        </w:tc>
        <w:tc>
          <w:tcPr>
            <w:tcW w:w="509"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150</w:t>
            </w:r>
          </w:p>
        </w:tc>
        <w:tc>
          <w:tcPr>
            <w:tcW w:w="567"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200</w:t>
            </w:r>
          </w:p>
        </w:tc>
        <w:tc>
          <w:tcPr>
            <w:tcW w:w="567"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250</w:t>
            </w:r>
          </w:p>
        </w:tc>
      </w:tr>
      <w:tr w:rsidR="00052195" w:rsidRPr="00EE1EAD" w:rsidTr="00052195">
        <w:tc>
          <w:tcPr>
            <w:tcW w:w="1101"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СО</w:t>
            </w:r>
          </w:p>
        </w:tc>
        <w:tc>
          <w:tcPr>
            <w:tcW w:w="595" w:type="dxa"/>
            <w:vAlign w:val="center"/>
          </w:tcPr>
          <w:p w:rsidR="00052195" w:rsidRPr="00EE1EAD" w:rsidRDefault="00052195" w:rsidP="007C5EA0">
            <w:pPr>
              <w:pStyle w:val="af6"/>
              <w:kinsoku w:val="0"/>
              <w:overflowPunct w:val="0"/>
              <w:ind w:right="-293" w:hanging="108"/>
              <w:rPr>
                <w:sz w:val="24"/>
                <w:szCs w:val="24"/>
              </w:rPr>
            </w:pPr>
            <w:r w:rsidRPr="00EE1EAD">
              <w:rPr>
                <w:sz w:val="24"/>
                <w:szCs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5"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5"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4,75</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0,95</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0,48</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0,32</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0,24</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0,19</w:t>
            </w:r>
          </w:p>
        </w:tc>
        <w:tc>
          <w:tcPr>
            <w:tcW w:w="509"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0,14</w:t>
            </w:r>
          </w:p>
        </w:tc>
        <w:tc>
          <w:tcPr>
            <w:tcW w:w="567"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0,11</w:t>
            </w:r>
          </w:p>
        </w:tc>
        <w:tc>
          <w:tcPr>
            <w:tcW w:w="567"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0,09</w:t>
            </w:r>
          </w:p>
        </w:tc>
      </w:tr>
      <w:tr w:rsidR="00052195" w:rsidRPr="00EE1EAD" w:rsidTr="00052195">
        <w:tc>
          <w:tcPr>
            <w:tcW w:w="1101"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NOx</w:t>
            </w:r>
          </w:p>
        </w:tc>
        <w:tc>
          <w:tcPr>
            <w:tcW w:w="595"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5"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5"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4,11</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0,82</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0,41</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0,27</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0,21</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0,16</w:t>
            </w:r>
          </w:p>
        </w:tc>
        <w:tc>
          <w:tcPr>
            <w:tcW w:w="509"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0,12</w:t>
            </w:r>
          </w:p>
        </w:tc>
        <w:tc>
          <w:tcPr>
            <w:tcW w:w="567"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0,09</w:t>
            </w:r>
          </w:p>
        </w:tc>
        <w:tc>
          <w:tcPr>
            <w:tcW w:w="567"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0,07</w:t>
            </w:r>
          </w:p>
        </w:tc>
      </w:tr>
      <w:tr w:rsidR="00052195" w:rsidRPr="00EE1EAD" w:rsidTr="00052195">
        <w:tc>
          <w:tcPr>
            <w:tcW w:w="1101"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CmHn</w:t>
            </w:r>
          </w:p>
        </w:tc>
        <w:tc>
          <w:tcPr>
            <w:tcW w:w="595"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5"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5"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0,55</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0,11</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0,05</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0,04</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0,03</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0,02</w:t>
            </w:r>
          </w:p>
        </w:tc>
        <w:tc>
          <w:tcPr>
            <w:tcW w:w="509"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0,02</w:t>
            </w:r>
          </w:p>
        </w:tc>
        <w:tc>
          <w:tcPr>
            <w:tcW w:w="567"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0,01</w:t>
            </w:r>
          </w:p>
        </w:tc>
        <w:tc>
          <w:tcPr>
            <w:tcW w:w="567"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0,01</w:t>
            </w:r>
          </w:p>
        </w:tc>
      </w:tr>
      <w:tr w:rsidR="00052195" w:rsidRPr="00EE1EAD" w:rsidTr="00052195">
        <w:tc>
          <w:tcPr>
            <w:tcW w:w="1101"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Pb</w:t>
            </w:r>
          </w:p>
        </w:tc>
        <w:tc>
          <w:tcPr>
            <w:tcW w:w="595"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5"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5"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0,418</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0,244</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0,122</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0,081</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0,061</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0,049</w:t>
            </w:r>
          </w:p>
        </w:tc>
        <w:tc>
          <w:tcPr>
            <w:tcW w:w="509"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0,035</w:t>
            </w:r>
          </w:p>
        </w:tc>
        <w:tc>
          <w:tcPr>
            <w:tcW w:w="567"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0,027</w:t>
            </w:r>
          </w:p>
        </w:tc>
        <w:tc>
          <w:tcPr>
            <w:tcW w:w="567"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0,022</w:t>
            </w:r>
          </w:p>
        </w:tc>
      </w:tr>
    </w:tbl>
    <w:p w:rsidR="00052195" w:rsidRPr="00EE1EAD" w:rsidRDefault="00052195" w:rsidP="007C5EA0">
      <w:pPr>
        <w:pStyle w:val="af6"/>
        <w:kinsoku w:val="0"/>
        <w:overflowPunct w:val="0"/>
        <w:ind w:right="-293"/>
        <w:jc w:val="both"/>
        <w:rPr>
          <w:sz w:val="24"/>
          <w:szCs w:val="24"/>
        </w:rPr>
      </w:pPr>
    </w:p>
    <w:p w:rsidR="00D9744F" w:rsidRPr="00EE1EAD" w:rsidRDefault="00D9744F" w:rsidP="007C5EA0">
      <w:pPr>
        <w:pStyle w:val="af6"/>
        <w:kinsoku w:val="0"/>
        <w:overflowPunct w:val="0"/>
        <w:ind w:right="-293"/>
        <w:jc w:val="both"/>
        <w:rPr>
          <w:sz w:val="24"/>
          <w:szCs w:val="24"/>
        </w:rPr>
      </w:pPr>
    </w:p>
    <w:p w:rsidR="00052195" w:rsidRPr="00EE1EAD" w:rsidRDefault="00052195" w:rsidP="007C5EA0">
      <w:pPr>
        <w:pStyle w:val="af6"/>
        <w:kinsoku w:val="0"/>
        <w:overflowPunct w:val="0"/>
        <w:ind w:right="-295" w:firstLine="567"/>
        <w:jc w:val="center"/>
        <w:rPr>
          <w:sz w:val="24"/>
          <w:szCs w:val="24"/>
        </w:rPr>
      </w:pPr>
      <w:r w:rsidRPr="00EE1EAD">
        <w:rPr>
          <w:sz w:val="24"/>
          <w:szCs w:val="24"/>
        </w:rPr>
        <w:t>Toxic substances concentration distribution, mg/m</w:t>
      </w:r>
      <w:r w:rsidRPr="00EE1EAD">
        <w:rPr>
          <w:position w:val="10"/>
          <w:sz w:val="24"/>
          <w:szCs w:val="24"/>
          <w:vertAlign w:val="superscript"/>
        </w:rPr>
        <w:t>3</w:t>
      </w:r>
      <w:r w:rsidRPr="00EE1EAD">
        <w:rPr>
          <w:sz w:val="24"/>
          <w:szCs w:val="24"/>
        </w:rPr>
        <w:t>(</w:t>
      </w:r>
      <w:r w:rsidRPr="00EE1EAD">
        <w:rPr>
          <w:sz w:val="24"/>
          <w:szCs w:val="24"/>
          <w:lang w:val="ru-RU"/>
        </w:rPr>
        <w:t>РЬ</w:t>
      </w:r>
      <w:r w:rsidRPr="00EE1EAD">
        <w:rPr>
          <w:sz w:val="24"/>
          <w:szCs w:val="24"/>
        </w:rPr>
        <w:t xml:space="preserve"> divide </w:t>
      </w:r>
      <w:r w:rsidRPr="00EE1EAD">
        <w:rPr>
          <w:spacing w:val="-23"/>
          <w:sz w:val="24"/>
          <w:szCs w:val="24"/>
        </w:rPr>
        <w:t>1</w:t>
      </w:r>
      <w:r w:rsidRPr="00EE1EAD">
        <w:rPr>
          <w:sz w:val="24"/>
          <w:szCs w:val="24"/>
        </w:rPr>
        <w:t xml:space="preserve">000) </w:t>
      </w:r>
      <w:r w:rsidRPr="00EE1EAD">
        <w:rPr>
          <w:w w:val="110"/>
          <w:sz w:val="24"/>
          <w:szCs w:val="24"/>
        </w:rPr>
        <w:t>at poor incoming solar</w:t>
      </w:r>
      <w:r w:rsidRPr="00EE1EAD">
        <w:rPr>
          <w:spacing w:val="25"/>
          <w:sz w:val="24"/>
          <w:szCs w:val="24"/>
        </w:rPr>
        <w:t xml:space="preserve"> (Samsy v.)</w:t>
      </w:r>
    </w:p>
    <w:p w:rsidR="00052195" w:rsidRPr="00EE1EAD" w:rsidRDefault="00052195" w:rsidP="007C5EA0">
      <w:pPr>
        <w:pStyle w:val="af6"/>
        <w:kinsoku w:val="0"/>
        <w:overflowPunct w:val="0"/>
        <w:ind w:right="-293" w:firstLine="567"/>
        <w:jc w:val="center"/>
        <w:rPr>
          <w:sz w:val="24"/>
          <w:szCs w:val="24"/>
        </w:rPr>
      </w:pPr>
    </w:p>
    <w:p w:rsidR="00052195" w:rsidRPr="00EE1EAD" w:rsidRDefault="00052195" w:rsidP="007C5EA0">
      <w:pPr>
        <w:pStyle w:val="af6"/>
        <w:kinsoku w:val="0"/>
        <w:overflowPunct w:val="0"/>
        <w:ind w:right="-293"/>
        <w:jc w:val="both"/>
        <w:rPr>
          <w:sz w:val="24"/>
          <w:szCs w:val="24"/>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01"/>
        <w:gridCol w:w="485"/>
        <w:gridCol w:w="486"/>
        <w:gridCol w:w="486"/>
        <w:gridCol w:w="486"/>
        <w:gridCol w:w="485"/>
        <w:gridCol w:w="486"/>
        <w:gridCol w:w="486"/>
        <w:gridCol w:w="486"/>
        <w:gridCol w:w="486"/>
        <w:gridCol w:w="485"/>
        <w:gridCol w:w="486"/>
        <w:gridCol w:w="486"/>
        <w:gridCol w:w="486"/>
        <w:gridCol w:w="486"/>
        <w:gridCol w:w="486"/>
        <w:gridCol w:w="509"/>
        <w:gridCol w:w="567"/>
        <w:gridCol w:w="567"/>
      </w:tblGrid>
      <w:tr w:rsidR="00052195" w:rsidRPr="00EE1EAD" w:rsidTr="00052195">
        <w:tc>
          <w:tcPr>
            <w:tcW w:w="1101" w:type="dxa"/>
            <w:vMerge w:val="restart"/>
            <w:vAlign w:val="center"/>
          </w:tcPr>
          <w:p w:rsidR="00052195" w:rsidRPr="00EE1EAD" w:rsidRDefault="00052195" w:rsidP="007C5EA0">
            <w:pPr>
              <w:pStyle w:val="af6"/>
              <w:kinsoku w:val="0"/>
              <w:overflowPunct w:val="0"/>
              <w:ind w:left="-142" w:right="-108" w:firstLine="426"/>
              <w:jc w:val="center"/>
              <w:rPr>
                <w:b/>
                <w:sz w:val="24"/>
                <w:szCs w:val="24"/>
              </w:rPr>
            </w:pPr>
            <w:r w:rsidRPr="00EE1EAD">
              <w:rPr>
                <w:b/>
                <w:sz w:val="24"/>
                <w:szCs w:val="24"/>
              </w:rPr>
              <w:t>Toxic subsatnces</w:t>
            </w:r>
          </w:p>
        </w:tc>
        <w:tc>
          <w:tcPr>
            <w:tcW w:w="8930" w:type="dxa"/>
            <w:gridSpan w:val="18"/>
          </w:tcPr>
          <w:p w:rsidR="00052195" w:rsidRPr="00EE1EAD" w:rsidRDefault="00052195" w:rsidP="007C5EA0">
            <w:pPr>
              <w:pStyle w:val="af6"/>
              <w:kinsoku w:val="0"/>
              <w:overflowPunct w:val="0"/>
              <w:ind w:right="-293" w:firstLine="426"/>
              <w:jc w:val="center"/>
              <w:rPr>
                <w:b/>
                <w:sz w:val="24"/>
                <w:szCs w:val="24"/>
              </w:rPr>
            </w:pPr>
            <w:r w:rsidRPr="00EE1EAD">
              <w:rPr>
                <w:b/>
                <w:sz w:val="24"/>
                <w:szCs w:val="24"/>
              </w:rPr>
              <w:t>Concentrations (mg/m</w:t>
            </w:r>
            <w:r w:rsidRPr="00EE1EAD">
              <w:rPr>
                <w:b/>
                <w:sz w:val="24"/>
                <w:szCs w:val="24"/>
                <w:vertAlign w:val="superscript"/>
              </w:rPr>
              <w:t>3</w:t>
            </w:r>
            <w:r w:rsidRPr="00EE1EAD">
              <w:rPr>
                <w:b/>
                <w:sz w:val="24"/>
                <w:szCs w:val="24"/>
              </w:rPr>
              <w:t>) at distance from carriageway</w:t>
            </w:r>
          </w:p>
        </w:tc>
      </w:tr>
      <w:tr w:rsidR="00052195" w:rsidRPr="00EE1EAD" w:rsidTr="00052195">
        <w:tc>
          <w:tcPr>
            <w:tcW w:w="1101" w:type="dxa"/>
            <w:vMerge/>
          </w:tcPr>
          <w:p w:rsidR="00052195" w:rsidRPr="00EE1EAD" w:rsidRDefault="00052195" w:rsidP="007C5EA0">
            <w:pPr>
              <w:pStyle w:val="af6"/>
              <w:kinsoku w:val="0"/>
              <w:overflowPunct w:val="0"/>
              <w:ind w:right="-293" w:firstLine="426"/>
              <w:jc w:val="both"/>
              <w:rPr>
                <w:sz w:val="24"/>
                <w:szCs w:val="24"/>
              </w:rPr>
            </w:pPr>
          </w:p>
        </w:tc>
        <w:tc>
          <w:tcPr>
            <w:tcW w:w="4372" w:type="dxa"/>
            <w:gridSpan w:val="9"/>
          </w:tcPr>
          <w:p w:rsidR="00052195" w:rsidRPr="00EE1EAD" w:rsidRDefault="00052195" w:rsidP="007C5EA0">
            <w:pPr>
              <w:pStyle w:val="af6"/>
              <w:kinsoku w:val="0"/>
              <w:overflowPunct w:val="0"/>
              <w:ind w:right="-293" w:firstLine="426"/>
              <w:jc w:val="center"/>
              <w:rPr>
                <w:b/>
                <w:sz w:val="24"/>
                <w:szCs w:val="24"/>
              </w:rPr>
            </w:pPr>
            <w:r w:rsidRPr="00EE1EAD">
              <w:rPr>
                <w:b/>
                <w:w w:val="110"/>
                <w:sz w:val="24"/>
              </w:rPr>
              <w:t>On the left</w:t>
            </w:r>
          </w:p>
        </w:tc>
        <w:tc>
          <w:tcPr>
            <w:tcW w:w="4558" w:type="dxa"/>
            <w:gridSpan w:val="9"/>
          </w:tcPr>
          <w:p w:rsidR="00052195" w:rsidRPr="00EE1EAD" w:rsidRDefault="00052195" w:rsidP="007C5EA0">
            <w:pPr>
              <w:pStyle w:val="af6"/>
              <w:kinsoku w:val="0"/>
              <w:overflowPunct w:val="0"/>
              <w:ind w:right="-293" w:firstLine="426"/>
              <w:jc w:val="center"/>
              <w:rPr>
                <w:b/>
                <w:sz w:val="24"/>
                <w:szCs w:val="24"/>
              </w:rPr>
            </w:pPr>
            <w:r w:rsidRPr="00EE1EAD">
              <w:rPr>
                <w:b/>
                <w:w w:val="110"/>
                <w:sz w:val="24"/>
              </w:rPr>
              <w:t>On the right</w:t>
            </w:r>
          </w:p>
        </w:tc>
      </w:tr>
      <w:tr w:rsidR="00052195" w:rsidRPr="00EE1EAD" w:rsidTr="00052195">
        <w:tc>
          <w:tcPr>
            <w:tcW w:w="1101" w:type="dxa"/>
            <w:vMerge/>
          </w:tcPr>
          <w:p w:rsidR="00052195" w:rsidRPr="00EE1EAD" w:rsidRDefault="00052195" w:rsidP="007C5EA0">
            <w:pPr>
              <w:pStyle w:val="af6"/>
              <w:kinsoku w:val="0"/>
              <w:overflowPunct w:val="0"/>
              <w:ind w:right="-293" w:firstLine="426"/>
              <w:jc w:val="both"/>
              <w:rPr>
                <w:sz w:val="24"/>
                <w:szCs w:val="24"/>
              </w:rPr>
            </w:pPr>
          </w:p>
        </w:tc>
        <w:tc>
          <w:tcPr>
            <w:tcW w:w="485"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3,5</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20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40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60</w:t>
            </w:r>
          </w:p>
        </w:tc>
        <w:tc>
          <w:tcPr>
            <w:tcW w:w="485"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80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100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150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200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250</w:t>
            </w:r>
          </w:p>
        </w:tc>
        <w:tc>
          <w:tcPr>
            <w:tcW w:w="485"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3,5</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20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40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60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80</w:t>
            </w:r>
          </w:p>
        </w:tc>
        <w:tc>
          <w:tcPr>
            <w:tcW w:w="486"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100</w:t>
            </w:r>
          </w:p>
        </w:tc>
        <w:tc>
          <w:tcPr>
            <w:tcW w:w="509"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150</w:t>
            </w:r>
          </w:p>
        </w:tc>
        <w:tc>
          <w:tcPr>
            <w:tcW w:w="567"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200</w:t>
            </w:r>
          </w:p>
        </w:tc>
        <w:tc>
          <w:tcPr>
            <w:tcW w:w="567"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250</w:t>
            </w:r>
          </w:p>
        </w:tc>
      </w:tr>
      <w:tr w:rsidR="00052195" w:rsidRPr="00EE1EAD" w:rsidTr="00052195">
        <w:tc>
          <w:tcPr>
            <w:tcW w:w="1101"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СО</w:t>
            </w:r>
          </w:p>
        </w:tc>
        <w:tc>
          <w:tcPr>
            <w:tcW w:w="485" w:type="dxa"/>
            <w:vAlign w:val="center"/>
          </w:tcPr>
          <w:p w:rsidR="00052195" w:rsidRPr="00EE1EAD" w:rsidRDefault="00052195" w:rsidP="007C5EA0">
            <w:pPr>
              <w:pStyle w:val="af6"/>
              <w:kinsoku w:val="0"/>
              <w:overflowPunct w:val="0"/>
              <w:ind w:right="-293" w:hanging="108"/>
              <w:rPr>
                <w:sz w:val="24"/>
                <w:szCs w:val="24"/>
              </w:rPr>
            </w:pPr>
            <w:r w:rsidRPr="00EE1EAD">
              <w:rPr>
                <w:sz w:val="24"/>
                <w:szCs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5"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5"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1,90</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0,48</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0,32</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0,24</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0,19</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0,15</w:t>
            </w:r>
          </w:p>
        </w:tc>
        <w:tc>
          <w:tcPr>
            <w:tcW w:w="509"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0,10</w:t>
            </w:r>
          </w:p>
        </w:tc>
        <w:tc>
          <w:tcPr>
            <w:tcW w:w="567"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0,08</w:t>
            </w:r>
          </w:p>
        </w:tc>
        <w:tc>
          <w:tcPr>
            <w:tcW w:w="567"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0,06</w:t>
            </w:r>
          </w:p>
        </w:tc>
      </w:tr>
      <w:tr w:rsidR="00052195" w:rsidRPr="00EE1EAD" w:rsidTr="00052195">
        <w:tc>
          <w:tcPr>
            <w:tcW w:w="1101"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NOx</w:t>
            </w:r>
          </w:p>
        </w:tc>
        <w:tc>
          <w:tcPr>
            <w:tcW w:w="485"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5"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5"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1,65</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0,41</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0,27</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0,21</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0,16</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0,13</w:t>
            </w:r>
          </w:p>
        </w:tc>
        <w:tc>
          <w:tcPr>
            <w:tcW w:w="509"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0,09</w:t>
            </w:r>
          </w:p>
        </w:tc>
        <w:tc>
          <w:tcPr>
            <w:tcW w:w="567"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0,07</w:t>
            </w:r>
          </w:p>
        </w:tc>
        <w:tc>
          <w:tcPr>
            <w:tcW w:w="567"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0,05</w:t>
            </w:r>
          </w:p>
        </w:tc>
      </w:tr>
      <w:tr w:rsidR="00052195" w:rsidRPr="00EE1EAD" w:rsidTr="00052195">
        <w:tc>
          <w:tcPr>
            <w:tcW w:w="1101"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CmHn</w:t>
            </w:r>
          </w:p>
        </w:tc>
        <w:tc>
          <w:tcPr>
            <w:tcW w:w="485"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5"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5"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0,22</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0,05</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0,04</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0,03</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0,02</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0,02</w:t>
            </w:r>
          </w:p>
        </w:tc>
        <w:tc>
          <w:tcPr>
            <w:tcW w:w="509"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0,01</w:t>
            </w:r>
          </w:p>
        </w:tc>
        <w:tc>
          <w:tcPr>
            <w:tcW w:w="567"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0,01</w:t>
            </w:r>
          </w:p>
        </w:tc>
        <w:tc>
          <w:tcPr>
            <w:tcW w:w="567"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0,01</w:t>
            </w:r>
          </w:p>
        </w:tc>
      </w:tr>
      <w:tr w:rsidR="00052195" w:rsidRPr="00EE1EAD" w:rsidTr="00052195">
        <w:tc>
          <w:tcPr>
            <w:tcW w:w="1101" w:type="dxa"/>
          </w:tcPr>
          <w:p w:rsidR="00052195" w:rsidRPr="00EE1EAD" w:rsidRDefault="00052195" w:rsidP="007C5EA0">
            <w:pPr>
              <w:pStyle w:val="af6"/>
              <w:kinsoku w:val="0"/>
              <w:overflowPunct w:val="0"/>
              <w:ind w:right="-293" w:firstLine="426"/>
              <w:jc w:val="both"/>
              <w:rPr>
                <w:b/>
                <w:sz w:val="24"/>
                <w:szCs w:val="24"/>
              </w:rPr>
            </w:pPr>
            <w:r w:rsidRPr="00EE1EAD">
              <w:rPr>
                <w:b/>
                <w:sz w:val="24"/>
                <w:szCs w:val="24"/>
              </w:rPr>
              <w:t>Pb</w:t>
            </w:r>
          </w:p>
        </w:tc>
        <w:tc>
          <w:tcPr>
            <w:tcW w:w="485"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5"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6" w:type="dxa"/>
            <w:vAlign w:val="center"/>
          </w:tcPr>
          <w:p w:rsidR="00052195" w:rsidRPr="00EE1EAD" w:rsidRDefault="00052195" w:rsidP="007C5EA0">
            <w:pPr>
              <w:spacing w:after="0" w:line="240" w:lineRule="auto"/>
              <w:ind w:hanging="108"/>
              <w:rPr>
                <w:rFonts w:ascii="Times New Roman" w:hAnsi="Times New Roman" w:cs="Times New Roman"/>
                <w:sz w:val="24"/>
              </w:rPr>
            </w:pPr>
            <w:r w:rsidRPr="00EE1EAD">
              <w:rPr>
                <w:rFonts w:ascii="Times New Roman" w:hAnsi="Times New Roman" w:cs="Times New Roman"/>
                <w:sz w:val="24"/>
              </w:rPr>
              <w:t>0,00</w:t>
            </w:r>
          </w:p>
        </w:tc>
        <w:tc>
          <w:tcPr>
            <w:tcW w:w="485"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0,287</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0,122</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0,081</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0,061</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0,049</w:t>
            </w:r>
          </w:p>
        </w:tc>
        <w:tc>
          <w:tcPr>
            <w:tcW w:w="486"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0,037</w:t>
            </w:r>
          </w:p>
        </w:tc>
        <w:tc>
          <w:tcPr>
            <w:tcW w:w="509"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0,026</w:t>
            </w:r>
          </w:p>
        </w:tc>
        <w:tc>
          <w:tcPr>
            <w:tcW w:w="567"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0,020</w:t>
            </w:r>
          </w:p>
        </w:tc>
        <w:tc>
          <w:tcPr>
            <w:tcW w:w="567" w:type="dxa"/>
            <w:vAlign w:val="center"/>
          </w:tcPr>
          <w:p w:rsidR="00052195" w:rsidRPr="00EE1EAD" w:rsidRDefault="00052195" w:rsidP="007C5EA0">
            <w:pPr>
              <w:pStyle w:val="af6"/>
              <w:kinsoku w:val="0"/>
              <w:overflowPunct w:val="0"/>
              <w:ind w:right="-293" w:hanging="86"/>
              <w:rPr>
                <w:sz w:val="24"/>
                <w:szCs w:val="24"/>
              </w:rPr>
            </w:pPr>
            <w:r w:rsidRPr="00EE1EAD">
              <w:rPr>
                <w:sz w:val="24"/>
                <w:szCs w:val="24"/>
              </w:rPr>
              <w:t>0,016</w:t>
            </w:r>
          </w:p>
        </w:tc>
      </w:tr>
    </w:tbl>
    <w:p w:rsidR="00052195" w:rsidRPr="00EE1EAD" w:rsidRDefault="00052195" w:rsidP="007C5EA0">
      <w:pPr>
        <w:pStyle w:val="af6"/>
        <w:kinsoku w:val="0"/>
        <w:overflowPunct w:val="0"/>
        <w:ind w:right="1707"/>
        <w:jc w:val="both"/>
        <w:rPr>
          <w:sz w:val="24"/>
          <w:szCs w:val="24"/>
        </w:rPr>
      </w:pPr>
    </w:p>
    <w:p w:rsidR="00E65391" w:rsidRPr="00EE1EAD" w:rsidRDefault="00E65391" w:rsidP="007C5EA0">
      <w:pPr>
        <w:pStyle w:val="af6"/>
        <w:kinsoku w:val="0"/>
        <w:overflowPunct w:val="0"/>
        <w:ind w:right="1707"/>
        <w:jc w:val="both"/>
        <w:rPr>
          <w:sz w:val="24"/>
          <w:szCs w:val="24"/>
        </w:rPr>
      </w:pPr>
    </w:p>
    <w:p w:rsidR="00052195" w:rsidRPr="00EE1EAD" w:rsidRDefault="00052195" w:rsidP="007C5EA0">
      <w:pPr>
        <w:pStyle w:val="af6"/>
        <w:kinsoku w:val="0"/>
        <w:overflowPunct w:val="0"/>
        <w:ind w:firstLine="567"/>
        <w:jc w:val="both"/>
        <w:rPr>
          <w:w w:val="105"/>
          <w:sz w:val="24"/>
          <w:szCs w:val="24"/>
        </w:rPr>
      </w:pPr>
    </w:p>
    <w:p w:rsidR="00052195" w:rsidRPr="00EE1EAD" w:rsidRDefault="00052195" w:rsidP="007C5EA0">
      <w:pPr>
        <w:pStyle w:val="af6"/>
        <w:kinsoku w:val="0"/>
        <w:overflowPunct w:val="0"/>
        <w:ind w:firstLine="567"/>
        <w:jc w:val="center"/>
        <w:rPr>
          <w:w w:val="105"/>
          <w:sz w:val="24"/>
          <w:szCs w:val="24"/>
        </w:rPr>
      </w:pPr>
      <w:r w:rsidRPr="00EE1EAD">
        <w:rPr>
          <w:w w:val="105"/>
          <w:sz w:val="24"/>
          <w:szCs w:val="24"/>
        </w:rPr>
        <w:t>Equivalent transport noise from vehicle (dBA) (Samsy v.)</w:t>
      </w:r>
    </w:p>
    <w:p w:rsidR="00D9744F" w:rsidRPr="00EE1EAD" w:rsidRDefault="00D9744F" w:rsidP="007C5EA0">
      <w:pPr>
        <w:pStyle w:val="af6"/>
        <w:kinsoku w:val="0"/>
        <w:overflowPunct w:val="0"/>
        <w:ind w:firstLine="567"/>
        <w:jc w:val="center"/>
        <w:rPr>
          <w:w w:val="105"/>
          <w:sz w:val="24"/>
          <w:szCs w:val="24"/>
        </w:rPr>
      </w:pPr>
    </w:p>
    <w:tbl>
      <w:tblPr>
        <w:tblW w:w="9990"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4"/>
        <w:gridCol w:w="812"/>
        <w:gridCol w:w="811"/>
        <w:gridCol w:w="812"/>
        <w:gridCol w:w="811"/>
        <w:gridCol w:w="812"/>
        <w:gridCol w:w="811"/>
        <w:gridCol w:w="812"/>
        <w:gridCol w:w="1475"/>
      </w:tblGrid>
      <w:tr w:rsidR="00052195" w:rsidRPr="00EE1EAD" w:rsidTr="00D9744F">
        <w:tc>
          <w:tcPr>
            <w:tcW w:w="2834" w:type="dxa"/>
            <w:vMerge w:val="restart"/>
          </w:tcPr>
          <w:p w:rsidR="00052195" w:rsidRPr="00EE1EAD" w:rsidRDefault="00052195" w:rsidP="007C5EA0">
            <w:pPr>
              <w:pStyle w:val="af6"/>
              <w:kinsoku w:val="0"/>
              <w:overflowPunct w:val="0"/>
              <w:ind w:firstLine="426"/>
              <w:jc w:val="both"/>
              <w:rPr>
                <w:sz w:val="24"/>
                <w:szCs w:val="24"/>
              </w:rPr>
            </w:pPr>
          </w:p>
        </w:tc>
        <w:tc>
          <w:tcPr>
            <w:tcW w:w="7156" w:type="dxa"/>
            <w:gridSpan w:val="8"/>
          </w:tcPr>
          <w:p w:rsidR="00052195" w:rsidRPr="00EE1EAD" w:rsidRDefault="00052195" w:rsidP="007C5EA0">
            <w:pPr>
              <w:pStyle w:val="af6"/>
              <w:kinsoku w:val="0"/>
              <w:overflowPunct w:val="0"/>
              <w:ind w:firstLine="426"/>
              <w:jc w:val="center"/>
              <w:rPr>
                <w:b/>
                <w:sz w:val="24"/>
                <w:szCs w:val="24"/>
              </w:rPr>
            </w:pPr>
            <w:r w:rsidRPr="00EE1EAD">
              <w:rPr>
                <w:b/>
                <w:sz w:val="24"/>
                <w:szCs w:val="24"/>
              </w:rPr>
              <w:t>Distance from neighbour traffic lane, m</w:t>
            </w:r>
          </w:p>
        </w:tc>
      </w:tr>
      <w:tr w:rsidR="00052195" w:rsidRPr="00EE1EAD" w:rsidTr="00D9744F">
        <w:tc>
          <w:tcPr>
            <w:tcW w:w="2834" w:type="dxa"/>
            <w:vMerge/>
          </w:tcPr>
          <w:p w:rsidR="00052195" w:rsidRPr="00EE1EAD" w:rsidRDefault="00052195" w:rsidP="007C5EA0">
            <w:pPr>
              <w:pStyle w:val="af6"/>
              <w:kinsoku w:val="0"/>
              <w:overflowPunct w:val="0"/>
              <w:ind w:firstLine="426"/>
              <w:jc w:val="both"/>
              <w:rPr>
                <w:sz w:val="24"/>
                <w:szCs w:val="24"/>
              </w:rPr>
            </w:pPr>
          </w:p>
        </w:tc>
        <w:tc>
          <w:tcPr>
            <w:tcW w:w="812" w:type="dxa"/>
          </w:tcPr>
          <w:p w:rsidR="00052195" w:rsidRPr="00EE1EAD" w:rsidRDefault="00052195" w:rsidP="007C5EA0">
            <w:pPr>
              <w:pStyle w:val="af6"/>
              <w:kinsoku w:val="0"/>
              <w:overflowPunct w:val="0"/>
              <w:ind w:firstLine="426"/>
              <w:jc w:val="both"/>
              <w:rPr>
                <w:b/>
                <w:sz w:val="24"/>
                <w:szCs w:val="24"/>
              </w:rPr>
            </w:pPr>
            <w:r w:rsidRPr="00EE1EAD">
              <w:rPr>
                <w:b/>
                <w:sz w:val="24"/>
                <w:szCs w:val="24"/>
              </w:rPr>
              <w:t>7,5</w:t>
            </w:r>
          </w:p>
        </w:tc>
        <w:tc>
          <w:tcPr>
            <w:tcW w:w="811" w:type="dxa"/>
          </w:tcPr>
          <w:p w:rsidR="00052195" w:rsidRPr="00EE1EAD" w:rsidRDefault="00052195" w:rsidP="007C5EA0">
            <w:pPr>
              <w:pStyle w:val="af6"/>
              <w:kinsoku w:val="0"/>
              <w:overflowPunct w:val="0"/>
              <w:ind w:firstLine="426"/>
              <w:jc w:val="both"/>
              <w:rPr>
                <w:b/>
                <w:sz w:val="24"/>
                <w:szCs w:val="24"/>
              </w:rPr>
            </w:pPr>
            <w:r w:rsidRPr="00EE1EAD">
              <w:rPr>
                <w:b/>
                <w:sz w:val="24"/>
                <w:szCs w:val="24"/>
              </w:rPr>
              <w:t>25</w:t>
            </w:r>
          </w:p>
        </w:tc>
        <w:tc>
          <w:tcPr>
            <w:tcW w:w="812" w:type="dxa"/>
          </w:tcPr>
          <w:p w:rsidR="00052195" w:rsidRPr="00EE1EAD" w:rsidRDefault="00052195" w:rsidP="007C5EA0">
            <w:pPr>
              <w:pStyle w:val="af6"/>
              <w:kinsoku w:val="0"/>
              <w:overflowPunct w:val="0"/>
              <w:ind w:firstLine="426"/>
              <w:jc w:val="both"/>
              <w:rPr>
                <w:b/>
                <w:sz w:val="24"/>
                <w:szCs w:val="24"/>
              </w:rPr>
            </w:pPr>
            <w:r w:rsidRPr="00EE1EAD">
              <w:rPr>
                <w:b/>
                <w:sz w:val="24"/>
                <w:szCs w:val="24"/>
              </w:rPr>
              <w:t>50</w:t>
            </w:r>
          </w:p>
        </w:tc>
        <w:tc>
          <w:tcPr>
            <w:tcW w:w="811" w:type="dxa"/>
          </w:tcPr>
          <w:p w:rsidR="00052195" w:rsidRPr="00EE1EAD" w:rsidRDefault="00052195" w:rsidP="007C5EA0">
            <w:pPr>
              <w:pStyle w:val="af6"/>
              <w:kinsoku w:val="0"/>
              <w:overflowPunct w:val="0"/>
              <w:ind w:firstLine="426"/>
              <w:jc w:val="both"/>
              <w:rPr>
                <w:b/>
                <w:sz w:val="24"/>
                <w:szCs w:val="24"/>
              </w:rPr>
            </w:pPr>
            <w:r w:rsidRPr="00EE1EAD">
              <w:rPr>
                <w:b/>
                <w:sz w:val="24"/>
                <w:szCs w:val="24"/>
              </w:rPr>
              <w:t>100</w:t>
            </w:r>
          </w:p>
        </w:tc>
        <w:tc>
          <w:tcPr>
            <w:tcW w:w="812" w:type="dxa"/>
          </w:tcPr>
          <w:p w:rsidR="00052195" w:rsidRPr="00EE1EAD" w:rsidRDefault="00052195" w:rsidP="007C5EA0">
            <w:pPr>
              <w:pStyle w:val="af6"/>
              <w:kinsoku w:val="0"/>
              <w:overflowPunct w:val="0"/>
              <w:ind w:firstLine="426"/>
              <w:jc w:val="both"/>
              <w:rPr>
                <w:b/>
                <w:sz w:val="24"/>
                <w:szCs w:val="24"/>
              </w:rPr>
            </w:pPr>
            <w:r w:rsidRPr="00EE1EAD">
              <w:rPr>
                <w:b/>
                <w:sz w:val="24"/>
                <w:szCs w:val="24"/>
              </w:rPr>
              <w:t>200</w:t>
            </w:r>
          </w:p>
        </w:tc>
        <w:tc>
          <w:tcPr>
            <w:tcW w:w="811" w:type="dxa"/>
          </w:tcPr>
          <w:p w:rsidR="00052195" w:rsidRPr="00EE1EAD" w:rsidRDefault="00052195" w:rsidP="007C5EA0">
            <w:pPr>
              <w:pStyle w:val="af6"/>
              <w:kinsoku w:val="0"/>
              <w:overflowPunct w:val="0"/>
              <w:ind w:firstLine="426"/>
              <w:jc w:val="both"/>
              <w:rPr>
                <w:b/>
                <w:sz w:val="24"/>
                <w:szCs w:val="24"/>
              </w:rPr>
            </w:pPr>
            <w:r w:rsidRPr="00EE1EAD">
              <w:rPr>
                <w:b/>
                <w:sz w:val="24"/>
                <w:szCs w:val="24"/>
              </w:rPr>
              <w:t>300</w:t>
            </w:r>
          </w:p>
        </w:tc>
        <w:tc>
          <w:tcPr>
            <w:tcW w:w="812" w:type="dxa"/>
          </w:tcPr>
          <w:p w:rsidR="00052195" w:rsidRPr="00EE1EAD" w:rsidRDefault="00052195" w:rsidP="007C5EA0">
            <w:pPr>
              <w:pStyle w:val="af6"/>
              <w:kinsoku w:val="0"/>
              <w:overflowPunct w:val="0"/>
              <w:ind w:firstLine="426"/>
              <w:jc w:val="both"/>
              <w:rPr>
                <w:b/>
                <w:sz w:val="24"/>
                <w:szCs w:val="24"/>
              </w:rPr>
            </w:pPr>
            <w:r w:rsidRPr="00EE1EAD">
              <w:rPr>
                <w:b/>
                <w:sz w:val="24"/>
                <w:szCs w:val="24"/>
              </w:rPr>
              <w:t>500</w:t>
            </w:r>
          </w:p>
        </w:tc>
        <w:tc>
          <w:tcPr>
            <w:tcW w:w="1475" w:type="dxa"/>
          </w:tcPr>
          <w:p w:rsidR="00052195" w:rsidRPr="00EE1EAD" w:rsidRDefault="00052195" w:rsidP="007C5EA0">
            <w:pPr>
              <w:pStyle w:val="af6"/>
              <w:kinsoku w:val="0"/>
              <w:overflowPunct w:val="0"/>
              <w:ind w:firstLine="426"/>
              <w:jc w:val="both"/>
              <w:rPr>
                <w:b/>
                <w:sz w:val="24"/>
                <w:szCs w:val="24"/>
              </w:rPr>
            </w:pPr>
            <w:r w:rsidRPr="00EE1EAD">
              <w:rPr>
                <w:b/>
                <w:sz w:val="24"/>
                <w:szCs w:val="24"/>
              </w:rPr>
              <w:t>1000</w:t>
            </w:r>
          </w:p>
        </w:tc>
      </w:tr>
      <w:tr w:rsidR="00052195" w:rsidRPr="00EE1EAD" w:rsidTr="00D9744F">
        <w:tc>
          <w:tcPr>
            <w:tcW w:w="2834" w:type="dxa"/>
          </w:tcPr>
          <w:p w:rsidR="00052195" w:rsidRPr="00EE1EAD" w:rsidRDefault="00052195" w:rsidP="007C5EA0">
            <w:pPr>
              <w:pStyle w:val="af6"/>
              <w:kinsoku w:val="0"/>
              <w:overflowPunct w:val="0"/>
              <w:ind w:firstLine="426"/>
              <w:jc w:val="both"/>
              <w:rPr>
                <w:sz w:val="24"/>
                <w:szCs w:val="24"/>
              </w:rPr>
            </w:pPr>
            <w:r w:rsidRPr="00EE1EAD">
              <w:rPr>
                <w:sz w:val="24"/>
                <w:szCs w:val="24"/>
              </w:rPr>
              <w:t>Noise level, dBa</w:t>
            </w:r>
          </w:p>
        </w:tc>
        <w:tc>
          <w:tcPr>
            <w:tcW w:w="812"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80,4</w:t>
            </w:r>
          </w:p>
        </w:tc>
        <w:tc>
          <w:tcPr>
            <w:tcW w:w="81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68,3</w:t>
            </w:r>
          </w:p>
        </w:tc>
        <w:tc>
          <w:tcPr>
            <w:tcW w:w="812"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66,0</w:t>
            </w:r>
          </w:p>
        </w:tc>
        <w:tc>
          <w:tcPr>
            <w:tcW w:w="81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60,2</w:t>
            </w:r>
          </w:p>
        </w:tc>
        <w:tc>
          <w:tcPr>
            <w:tcW w:w="812"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57,0</w:t>
            </w:r>
          </w:p>
        </w:tc>
        <w:tc>
          <w:tcPr>
            <w:tcW w:w="81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55,0</w:t>
            </w:r>
          </w:p>
        </w:tc>
        <w:tc>
          <w:tcPr>
            <w:tcW w:w="812"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52,5</w:t>
            </w:r>
          </w:p>
        </w:tc>
        <w:tc>
          <w:tcPr>
            <w:tcW w:w="1475"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49,2</w:t>
            </w:r>
          </w:p>
        </w:tc>
      </w:tr>
    </w:tbl>
    <w:p w:rsidR="00D9744F" w:rsidRPr="00EE1EAD" w:rsidRDefault="00D9744F" w:rsidP="007C5EA0">
      <w:pPr>
        <w:pStyle w:val="af6"/>
        <w:kinsoku w:val="0"/>
        <w:overflowPunct w:val="0"/>
        <w:ind w:left="142"/>
        <w:jc w:val="center"/>
        <w:rPr>
          <w:sz w:val="24"/>
          <w:szCs w:val="24"/>
        </w:rPr>
      </w:pPr>
    </w:p>
    <w:p w:rsidR="00052195" w:rsidRPr="00EE1EAD" w:rsidRDefault="00052195" w:rsidP="007C5EA0">
      <w:pPr>
        <w:pStyle w:val="af6"/>
        <w:kinsoku w:val="0"/>
        <w:overflowPunct w:val="0"/>
        <w:ind w:left="142"/>
        <w:jc w:val="center"/>
        <w:rPr>
          <w:sz w:val="24"/>
          <w:szCs w:val="24"/>
        </w:rPr>
      </w:pPr>
      <w:r w:rsidRPr="00EE1EAD">
        <w:rPr>
          <w:sz w:val="24"/>
          <w:szCs w:val="24"/>
        </w:rPr>
        <w:t>Lead fouling on surface and soil pollution for 20 years</w:t>
      </w:r>
    </w:p>
    <w:p w:rsidR="00052195" w:rsidRPr="00EE1EAD" w:rsidRDefault="00052195" w:rsidP="007C5EA0">
      <w:pPr>
        <w:kinsoku w:val="0"/>
        <w:overflowPunct w:val="0"/>
        <w:spacing w:after="0" w:line="240" w:lineRule="auto"/>
        <w:jc w:val="both"/>
        <w:rPr>
          <w:rFonts w:ascii="Times New Roman" w:hAnsi="Times New Roman" w:cs="Times New Roman"/>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16"/>
        <w:gridCol w:w="709"/>
        <w:gridCol w:w="850"/>
        <w:gridCol w:w="851"/>
        <w:gridCol w:w="850"/>
        <w:gridCol w:w="851"/>
        <w:gridCol w:w="850"/>
        <w:gridCol w:w="851"/>
        <w:gridCol w:w="807"/>
      </w:tblGrid>
      <w:tr w:rsidR="00052195" w:rsidRPr="00EE1EAD" w:rsidTr="00052195">
        <w:tc>
          <w:tcPr>
            <w:tcW w:w="2516" w:type="dxa"/>
            <w:vMerge w:val="restart"/>
          </w:tcPr>
          <w:p w:rsidR="00052195" w:rsidRPr="00EE1EAD" w:rsidRDefault="00052195" w:rsidP="007C5EA0">
            <w:pPr>
              <w:pStyle w:val="af6"/>
              <w:kinsoku w:val="0"/>
              <w:overflowPunct w:val="0"/>
              <w:ind w:firstLine="426"/>
              <w:jc w:val="both"/>
              <w:rPr>
                <w:sz w:val="24"/>
                <w:szCs w:val="24"/>
              </w:rPr>
            </w:pPr>
            <w:r w:rsidRPr="00EE1EAD">
              <w:rPr>
                <w:sz w:val="24"/>
                <w:szCs w:val="24"/>
              </w:rPr>
              <w:t>Distance from neighbor traffic lane, m</w:t>
            </w:r>
          </w:p>
        </w:tc>
        <w:tc>
          <w:tcPr>
            <w:tcW w:w="6619" w:type="dxa"/>
            <w:gridSpan w:val="8"/>
          </w:tcPr>
          <w:p w:rsidR="00052195" w:rsidRPr="00EE1EAD" w:rsidRDefault="00052195" w:rsidP="007C5EA0">
            <w:pPr>
              <w:pStyle w:val="af6"/>
              <w:kinsoku w:val="0"/>
              <w:overflowPunct w:val="0"/>
              <w:ind w:firstLine="426"/>
              <w:jc w:val="center"/>
              <w:rPr>
                <w:sz w:val="24"/>
                <w:szCs w:val="24"/>
              </w:rPr>
            </w:pPr>
            <w:r w:rsidRPr="00EE1EAD">
              <w:rPr>
                <w:sz w:val="24"/>
                <w:szCs w:val="24"/>
              </w:rPr>
              <w:t>On the left</w:t>
            </w:r>
          </w:p>
        </w:tc>
      </w:tr>
      <w:tr w:rsidR="00052195" w:rsidRPr="00EE1EAD" w:rsidTr="00052195">
        <w:tc>
          <w:tcPr>
            <w:tcW w:w="2516" w:type="dxa"/>
            <w:vMerge/>
          </w:tcPr>
          <w:p w:rsidR="00052195" w:rsidRPr="00EE1EAD" w:rsidRDefault="00052195" w:rsidP="007C5EA0">
            <w:pPr>
              <w:pStyle w:val="af6"/>
              <w:kinsoku w:val="0"/>
              <w:overflowPunct w:val="0"/>
              <w:ind w:firstLine="426"/>
              <w:jc w:val="both"/>
              <w:rPr>
                <w:sz w:val="24"/>
                <w:szCs w:val="24"/>
              </w:rPr>
            </w:pPr>
          </w:p>
        </w:tc>
        <w:tc>
          <w:tcPr>
            <w:tcW w:w="709"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10</w:t>
            </w:r>
          </w:p>
        </w:tc>
        <w:tc>
          <w:tcPr>
            <w:tcW w:w="850"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20</w:t>
            </w:r>
          </w:p>
        </w:tc>
        <w:tc>
          <w:tcPr>
            <w:tcW w:w="85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40</w:t>
            </w:r>
          </w:p>
        </w:tc>
        <w:tc>
          <w:tcPr>
            <w:tcW w:w="850"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60</w:t>
            </w:r>
          </w:p>
        </w:tc>
        <w:tc>
          <w:tcPr>
            <w:tcW w:w="85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80</w:t>
            </w:r>
          </w:p>
        </w:tc>
        <w:tc>
          <w:tcPr>
            <w:tcW w:w="850"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100</w:t>
            </w:r>
          </w:p>
        </w:tc>
        <w:tc>
          <w:tcPr>
            <w:tcW w:w="85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150</w:t>
            </w:r>
          </w:p>
        </w:tc>
        <w:tc>
          <w:tcPr>
            <w:tcW w:w="807"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200</w:t>
            </w:r>
          </w:p>
        </w:tc>
      </w:tr>
      <w:tr w:rsidR="00052195" w:rsidRPr="00EE1EAD" w:rsidTr="00052195">
        <w:tc>
          <w:tcPr>
            <w:tcW w:w="2516" w:type="dxa"/>
          </w:tcPr>
          <w:p w:rsidR="00052195" w:rsidRPr="00EE1EAD" w:rsidRDefault="00052195" w:rsidP="007C5EA0">
            <w:pPr>
              <w:pStyle w:val="af6"/>
              <w:kinsoku w:val="0"/>
              <w:overflowPunct w:val="0"/>
              <w:ind w:firstLine="426"/>
              <w:jc w:val="both"/>
              <w:rPr>
                <w:sz w:val="24"/>
                <w:szCs w:val="24"/>
              </w:rPr>
            </w:pPr>
            <w:r w:rsidRPr="00EE1EAD">
              <w:rPr>
                <w:sz w:val="24"/>
                <w:szCs w:val="24"/>
              </w:rPr>
              <w:t>Lead fouling, g/m</w:t>
            </w:r>
            <w:r w:rsidRPr="00EE1EAD">
              <w:rPr>
                <w:sz w:val="24"/>
                <w:szCs w:val="24"/>
                <w:vertAlign w:val="superscript"/>
              </w:rPr>
              <w:t>2</w:t>
            </w:r>
          </w:p>
        </w:tc>
        <w:tc>
          <w:tcPr>
            <w:tcW w:w="709"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9,00</w:t>
            </w:r>
          </w:p>
        </w:tc>
        <w:tc>
          <w:tcPr>
            <w:tcW w:w="850"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2,28</w:t>
            </w:r>
          </w:p>
        </w:tc>
        <w:tc>
          <w:tcPr>
            <w:tcW w:w="85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0,93</w:t>
            </w:r>
          </w:p>
        </w:tc>
        <w:tc>
          <w:tcPr>
            <w:tcW w:w="850"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0,46</w:t>
            </w:r>
          </w:p>
        </w:tc>
        <w:tc>
          <w:tcPr>
            <w:tcW w:w="85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0,23</w:t>
            </w:r>
          </w:p>
        </w:tc>
        <w:tc>
          <w:tcPr>
            <w:tcW w:w="850"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0,12</w:t>
            </w:r>
          </w:p>
        </w:tc>
        <w:tc>
          <w:tcPr>
            <w:tcW w:w="85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0,02</w:t>
            </w:r>
          </w:p>
        </w:tc>
        <w:tc>
          <w:tcPr>
            <w:tcW w:w="807"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0,00</w:t>
            </w:r>
          </w:p>
        </w:tc>
      </w:tr>
      <w:tr w:rsidR="00052195" w:rsidRPr="00EE1EAD" w:rsidTr="00052195">
        <w:tc>
          <w:tcPr>
            <w:tcW w:w="2516" w:type="dxa"/>
          </w:tcPr>
          <w:p w:rsidR="00052195" w:rsidRPr="00EE1EAD" w:rsidRDefault="00052195" w:rsidP="007C5EA0">
            <w:pPr>
              <w:pStyle w:val="af6"/>
              <w:kinsoku w:val="0"/>
              <w:overflowPunct w:val="0"/>
              <w:ind w:firstLine="426"/>
              <w:jc w:val="both"/>
              <w:rPr>
                <w:sz w:val="24"/>
                <w:szCs w:val="24"/>
              </w:rPr>
            </w:pPr>
            <w:r w:rsidRPr="00EE1EAD">
              <w:rPr>
                <w:sz w:val="24"/>
                <w:szCs w:val="24"/>
              </w:rPr>
              <w:t>Soil pollution by lead, mg/kg</w:t>
            </w:r>
          </w:p>
        </w:tc>
        <w:tc>
          <w:tcPr>
            <w:tcW w:w="709"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14,0</w:t>
            </w:r>
          </w:p>
        </w:tc>
        <w:tc>
          <w:tcPr>
            <w:tcW w:w="850"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3,56</w:t>
            </w:r>
          </w:p>
        </w:tc>
        <w:tc>
          <w:tcPr>
            <w:tcW w:w="85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1,45</w:t>
            </w:r>
          </w:p>
        </w:tc>
        <w:tc>
          <w:tcPr>
            <w:tcW w:w="850"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0,73</w:t>
            </w:r>
          </w:p>
        </w:tc>
        <w:tc>
          <w:tcPr>
            <w:tcW w:w="85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0,36</w:t>
            </w:r>
          </w:p>
        </w:tc>
        <w:tc>
          <w:tcPr>
            <w:tcW w:w="850"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0,19</w:t>
            </w:r>
          </w:p>
        </w:tc>
        <w:tc>
          <w:tcPr>
            <w:tcW w:w="85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0,04</w:t>
            </w:r>
          </w:p>
        </w:tc>
        <w:tc>
          <w:tcPr>
            <w:tcW w:w="807"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0,01</w:t>
            </w:r>
          </w:p>
        </w:tc>
      </w:tr>
    </w:tbl>
    <w:p w:rsidR="00052195" w:rsidRPr="00EE1EAD" w:rsidRDefault="00052195" w:rsidP="007C5EA0">
      <w:pPr>
        <w:tabs>
          <w:tab w:val="left" w:pos="2754"/>
          <w:tab w:val="left" w:pos="3604"/>
          <w:tab w:val="left" w:pos="4483"/>
          <w:tab w:val="left" w:pos="5326"/>
          <w:tab w:val="left" w:pos="6183"/>
          <w:tab w:val="left" w:pos="7040"/>
          <w:tab w:val="left" w:pos="7912"/>
          <w:tab w:val="left" w:pos="8733"/>
        </w:tabs>
        <w:kinsoku w:val="0"/>
        <w:overflowPunct w:val="0"/>
        <w:spacing w:after="0" w:line="240" w:lineRule="auto"/>
        <w:ind w:left="653"/>
        <w:jc w:val="both"/>
        <w:rPr>
          <w:rFonts w:ascii="Times New Roman" w:hAnsi="Times New Roman" w:cs="Times New Roman"/>
        </w:rPr>
      </w:pPr>
    </w:p>
    <w:tbl>
      <w:tblPr>
        <w:tblW w:w="913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516"/>
        <w:gridCol w:w="709"/>
        <w:gridCol w:w="850"/>
        <w:gridCol w:w="851"/>
        <w:gridCol w:w="850"/>
        <w:gridCol w:w="851"/>
        <w:gridCol w:w="850"/>
        <w:gridCol w:w="851"/>
        <w:gridCol w:w="807"/>
      </w:tblGrid>
      <w:tr w:rsidR="00052195" w:rsidRPr="00EE1EAD" w:rsidTr="00052195">
        <w:tc>
          <w:tcPr>
            <w:tcW w:w="2516" w:type="dxa"/>
            <w:vMerge w:val="restart"/>
          </w:tcPr>
          <w:p w:rsidR="00052195" w:rsidRPr="00EE1EAD" w:rsidRDefault="00052195" w:rsidP="007C5EA0">
            <w:pPr>
              <w:pStyle w:val="af6"/>
              <w:kinsoku w:val="0"/>
              <w:overflowPunct w:val="0"/>
              <w:ind w:firstLine="426"/>
              <w:jc w:val="both"/>
              <w:rPr>
                <w:sz w:val="24"/>
                <w:szCs w:val="24"/>
              </w:rPr>
            </w:pPr>
            <w:r w:rsidRPr="00EE1EAD">
              <w:rPr>
                <w:sz w:val="24"/>
                <w:szCs w:val="24"/>
              </w:rPr>
              <w:t>Distance from neighbor traffic lane, m</w:t>
            </w:r>
          </w:p>
        </w:tc>
        <w:tc>
          <w:tcPr>
            <w:tcW w:w="6619" w:type="dxa"/>
            <w:gridSpan w:val="8"/>
          </w:tcPr>
          <w:p w:rsidR="00052195" w:rsidRPr="00EE1EAD" w:rsidRDefault="00052195" w:rsidP="007C5EA0">
            <w:pPr>
              <w:pStyle w:val="af6"/>
              <w:kinsoku w:val="0"/>
              <w:overflowPunct w:val="0"/>
              <w:ind w:firstLine="426"/>
              <w:jc w:val="center"/>
              <w:rPr>
                <w:sz w:val="24"/>
                <w:szCs w:val="24"/>
              </w:rPr>
            </w:pPr>
            <w:r w:rsidRPr="00EE1EAD">
              <w:rPr>
                <w:sz w:val="24"/>
                <w:szCs w:val="24"/>
              </w:rPr>
              <w:t>On the right</w:t>
            </w:r>
          </w:p>
        </w:tc>
      </w:tr>
      <w:tr w:rsidR="00052195" w:rsidRPr="00EE1EAD" w:rsidTr="00052195">
        <w:tc>
          <w:tcPr>
            <w:tcW w:w="2516" w:type="dxa"/>
            <w:vMerge/>
          </w:tcPr>
          <w:p w:rsidR="00052195" w:rsidRPr="00EE1EAD" w:rsidRDefault="00052195" w:rsidP="007C5EA0">
            <w:pPr>
              <w:pStyle w:val="af6"/>
              <w:kinsoku w:val="0"/>
              <w:overflowPunct w:val="0"/>
              <w:ind w:firstLine="426"/>
              <w:jc w:val="both"/>
              <w:rPr>
                <w:sz w:val="24"/>
                <w:szCs w:val="24"/>
              </w:rPr>
            </w:pPr>
          </w:p>
        </w:tc>
        <w:tc>
          <w:tcPr>
            <w:tcW w:w="709"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10</w:t>
            </w:r>
          </w:p>
        </w:tc>
        <w:tc>
          <w:tcPr>
            <w:tcW w:w="850"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20</w:t>
            </w:r>
          </w:p>
        </w:tc>
        <w:tc>
          <w:tcPr>
            <w:tcW w:w="85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40</w:t>
            </w:r>
          </w:p>
        </w:tc>
        <w:tc>
          <w:tcPr>
            <w:tcW w:w="850"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60</w:t>
            </w:r>
          </w:p>
        </w:tc>
        <w:tc>
          <w:tcPr>
            <w:tcW w:w="85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80</w:t>
            </w:r>
          </w:p>
        </w:tc>
        <w:tc>
          <w:tcPr>
            <w:tcW w:w="850"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100</w:t>
            </w:r>
          </w:p>
        </w:tc>
        <w:tc>
          <w:tcPr>
            <w:tcW w:w="85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150</w:t>
            </w:r>
          </w:p>
        </w:tc>
        <w:tc>
          <w:tcPr>
            <w:tcW w:w="807"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200</w:t>
            </w:r>
          </w:p>
        </w:tc>
      </w:tr>
      <w:tr w:rsidR="00052195" w:rsidRPr="00EE1EAD" w:rsidTr="00052195">
        <w:tc>
          <w:tcPr>
            <w:tcW w:w="2516" w:type="dxa"/>
          </w:tcPr>
          <w:p w:rsidR="00052195" w:rsidRPr="00EE1EAD" w:rsidRDefault="00052195" w:rsidP="007C5EA0">
            <w:pPr>
              <w:pStyle w:val="af6"/>
              <w:kinsoku w:val="0"/>
              <w:overflowPunct w:val="0"/>
              <w:ind w:firstLine="426"/>
              <w:jc w:val="both"/>
              <w:rPr>
                <w:sz w:val="24"/>
                <w:szCs w:val="24"/>
              </w:rPr>
            </w:pPr>
            <w:r w:rsidRPr="00EE1EAD">
              <w:rPr>
                <w:sz w:val="24"/>
                <w:szCs w:val="24"/>
              </w:rPr>
              <w:t>Lead fouling, g/m</w:t>
            </w:r>
            <w:r w:rsidRPr="00EE1EAD">
              <w:rPr>
                <w:sz w:val="24"/>
                <w:szCs w:val="24"/>
                <w:vertAlign w:val="superscript"/>
              </w:rPr>
              <w:t>2</w:t>
            </w:r>
          </w:p>
        </w:tc>
        <w:tc>
          <w:tcPr>
            <w:tcW w:w="709"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9,00</w:t>
            </w:r>
          </w:p>
        </w:tc>
        <w:tc>
          <w:tcPr>
            <w:tcW w:w="850"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8,35</w:t>
            </w:r>
          </w:p>
        </w:tc>
        <w:tc>
          <w:tcPr>
            <w:tcW w:w="85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3,41</w:t>
            </w:r>
          </w:p>
        </w:tc>
        <w:tc>
          <w:tcPr>
            <w:tcW w:w="850"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1,71</w:t>
            </w:r>
          </w:p>
        </w:tc>
        <w:tc>
          <w:tcPr>
            <w:tcW w:w="85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0,85</w:t>
            </w:r>
          </w:p>
        </w:tc>
        <w:tc>
          <w:tcPr>
            <w:tcW w:w="850"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0,44</w:t>
            </w:r>
          </w:p>
        </w:tc>
        <w:tc>
          <w:tcPr>
            <w:tcW w:w="85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0,09</w:t>
            </w:r>
          </w:p>
        </w:tc>
        <w:tc>
          <w:tcPr>
            <w:tcW w:w="807"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0,02</w:t>
            </w:r>
          </w:p>
        </w:tc>
      </w:tr>
      <w:tr w:rsidR="00052195" w:rsidRPr="00EE1EAD" w:rsidTr="00052195">
        <w:tc>
          <w:tcPr>
            <w:tcW w:w="2516" w:type="dxa"/>
          </w:tcPr>
          <w:p w:rsidR="00052195" w:rsidRPr="00EE1EAD" w:rsidRDefault="00052195" w:rsidP="007C5EA0">
            <w:pPr>
              <w:pStyle w:val="af6"/>
              <w:kinsoku w:val="0"/>
              <w:overflowPunct w:val="0"/>
              <w:ind w:firstLine="426"/>
              <w:jc w:val="both"/>
              <w:rPr>
                <w:sz w:val="24"/>
                <w:szCs w:val="24"/>
              </w:rPr>
            </w:pPr>
            <w:r w:rsidRPr="00EE1EAD">
              <w:rPr>
                <w:sz w:val="24"/>
                <w:szCs w:val="24"/>
              </w:rPr>
              <w:t>Soil pollution by lead, mg/kg</w:t>
            </w:r>
          </w:p>
        </w:tc>
        <w:tc>
          <w:tcPr>
            <w:tcW w:w="709"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52,6</w:t>
            </w:r>
          </w:p>
        </w:tc>
        <w:tc>
          <w:tcPr>
            <w:tcW w:w="850"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13,4</w:t>
            </w:r>
          </w:p>
        </w:tc>
        <w:tc>
          <w:tcPr>
            <w:tcW w:w="85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5,45</w:t>
            </w:r>
          </w:p>
        </w:tc>
        <w:tc>
          <w:tcPr>
            <w:tcW w:w="850"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2,73</w:t>
            </w:r>
          </w:p>
        </w:tc>
        <w:tc>
          <w:tcPr>
            <w:tcW w:w="85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1,43</w:t>
            </w:r>
          </w:p>
        </w:tc>
        <w:tc>
          <w:tcPr>
            <w:tcW w:w="850"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0,71</w:t>
            </w:r>
          </w:p>
        </w:tc>
        <w:tc>
          <w:tcPr>
            <w:tcW w:w="851"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0,14</w:t>
            </w:r>
          </w:p>
        </w:tc>
        <w:tc>
          <w:tcPr>
            <w:tcW w:w="807" w:type="dxa"/>
            <w:vAlign w:val="center"/>
          </w:tcPr>
          <w:p w:rsidR="00052195" w:rsidRPr="00EE1EAD" w:rsidRDefault="00052195" w:rsidP="007C5EA0">
            <w:pPr>
              <w:pStyle w:val="af6"/>
              <w:kinsoku w:val="0"/>
              <w:overflowPunct w:val="0"/>
              <w:ind w:firstLine="426"/>
              <w:jc w:val="center"/>
              <w:rPr>
                <w:sz w:val="24"/>
                <w:szCs w:val="24"/>
              </w:rPr>
            </w:pPr>
            <w:r w:rsidRPr="00EE1EAD">
              <w:rPr>
                <w:sz w:val="24"/>
                <w:szCs w:val="24"/>
              </w:rPr>
              <w:t>0,03</w:t>
            </w:r>
          </w:p>
        </w:tc>
      </w:tr>
    </w:tbl>
    <w:p w:rsidR="00052195" w:rsidRPr="00EE1EAD" w:rsidRDefault="00052195" w:rsidP="007C5EA0">
      <w:pPr>
        <w:kinsoku w:val="0"/>
        <w:overflowPunct w:val="0"/>
        <w:spacing w:after="0" w:line="240" w:lineRule="auto"/>
        <w:jc w:val="both"/>
        <w:rPr>
          <w:rFonts w:ascii="Times New Roman" w:hAnsi="Times New Roman" w:cs="Times New Roman"/>
        </w:rPr>
      </w:pPr>
    </w:p>
    <w:p w:rsidR="00052195" w:rsidRPr="00EE1EAD" w:rsidRDefault="00052195" w:rsidP="007C5EA0">
      <w:pPr>
        <w:kinsoku w:val="0"/>
        <w:overflowPunct w:val="0"/>
        <w:spacing w:after="0" w:line="240" w:lineRule="auto"/>
        <w:ind w:right="11" w:firstLine="567"/>
        <w:jc w:val="both"/>
        <w:rPr>
          <w:rFonts w:ascii="Times New Roman" w:hAnsi="Times New Roman" w:cs="Times New Roman"/>
          <w:sz w:val="24"/>
          <w:szCs w:val="24"/>
        </w:rPr>
      </w:pPr>
      <w:r w:rsidRPr="00EE1EAD">
        <w:rPr>
          <w:rFonts w:ascii="Times New Roman" w:hAnsi="Times New Roman" w:cs="Times New Roman"/>
          <w:sz w:val="24"/>
          <w:szCs w:val="24"/>
        </w:rPr>
        <w:t>Analyzing indicators of toxic substances emissions of exhaust gases, specified in calculations, we note, that concentration of toxic substances in a roadside strip at distance of 20 meters from an axis of the carriageway does not exceed the maximum permissible concentration.</w:t>
      </w:r>
    </w:p>
    <w:p w:rsidR="00052195" w:rsidRPr="00EE1EAD" w:rsidRDefault="00052195" w:rsidP="007C5EA0">
      <w:pPr>
        <w:kinsoku w:val="0"/>
        <w:overflowPunct w:val="0"/>
        <w:spacing w:after="0" w:line="240" w:lineRule="auto"/>
        <w:ind w:right="11" w:firstLine="567"/>
        <w:jc w:val="both"/>
        <w:rPr>
          <w:rFonts w:ascii="Times New Roman" w:hAnsi="Times New Roman" w:cs="Times New Roman"/>
          <w:sz w:val="24"/>
          <w:szCs w:val="24"/>
        </w:rPr>
      </w:pPr>
      <w:r w:rsidRPr="00EE1EAD">
        <w:rPr>
          <w:rFonts w:ascii="Times New Roman" w:hAnsi="Times New Roman" w:cs="Times New Roman"/>
          <w:sz w:val="24"/>
          <w:szCs w:val="24"/>
        </w:rPr>
        <w:t>At the solution of the environmental monitoring questions, connected with road construction and other structures, the requirement of prediction of  gross emissions of the polluting substances into the atmosphere is arisen. To assess damages from traffic, at project documentation developing, it is necessary to know the quantity and regularity of exhaust gases distribution of automobile engines in the adjacent territory. Number of emissions (emission), as well as fuel consumption depends on power setting. Operation of automobile engines is considered for the optimum traffic mode, in the absence of any obstacles.</w:t>
      </w:r>
    </w:p>
    <w:p w:rsidR="00052195" w:rsidRPr="00EE1EAD" w:rsidRDefault="00052195" w:rsidP="007C5EA0">
      <w:pPr>
        <w:kinsoku w:val="0"/>
        <w:overflowPunct w:val="0"/>
        <w:spacing w:after="0" w:line="240" w:lineRule="auto"/>
        <w:ind w:right="11" w:firstLine="567"/>
        <w:jc w:val="both"/>
        <w:rPr>
          <w:rFonts w:ascii="Times New Roman" w:hAnsi="Times New Roman" w:cs="Times New Roman"/>
          <w:sz w:val="24"/>
          <w:szCs w:val="24"/>
        </w:rPr>
      </w:pPr>
      <w:r w:rsidRPr="00EE1EAD">
        <w:rPr>
          <w:rFonts w:ascii="Times New Roman" w:hAnsi="Times New Roman" w:cs="Times New Roman"/>
          <w:sz w:val="24"/>
          <w:szCs w:val="24"/>
        </w:rPr>
        <w:t>Traffic speed significantly influences on emission rate. Toxic substances emission shortly increases from 3 to 10 times at the engine operation in the «speed-up-slowdown» modes.</w:t>
      </w:r>
    </w:p>
    <w:p w:rsidR="00052195" w:rsidRPr="00EE1EAD" w:rsidRDefault="00052195" w:rsidP="007C5EA0">
      <w:pPr>
        <w:kinsoku w:val="0"/>
        <w:overflowPunct w:val="0"/>
        <w:spacing w:after="0" w:line="240" w:lineRule="auto"/>
        <w:ind w:right="11" w:firstLine="567"/>
        <w:jc w:val="both"/>
        <w:rPr>
          <w:rFonts w:ascii="Times New Roman" w:hAnsi="Times New Roman" w:cs="Times New Roman"/>
          <w:sz w:val="24"/>
          <w:szCs w:val="24"/>
        </w:rPr>
      </w:pPr>
      <w:r w:rsidRPr="00EE1EAD">
        <w:rPr>
          <w:rFonts w:ascii="Times New Roman" w:hAnsi="Times New Roman" w:cs="Times New Roman"/>
          <w:sz w:val="24"/>
          <w:szCs w:val="24"/>
        </w:rPr>
        <w:t>Change of toxic gases emissions depending on the traffic speed and vehicle fuel consumption is visually reflected in below attched schedules. It is obviously from the attached schedules, that the smallest emissions are characteristic for the average speed of the free traffic.</w:t>
      </w:r>
    </w:p>
    <w:p w:rsidR="00052195" w:rsidRPr="00EE1EAD" w:rsidRDefault="00052195" w:rsidP="007C5EA0">
      <w:pPr>
        <w:kinsoku w:val="0"/>
        <w:overflowPunct w:val="0"/>
        <w:spacing w:after="0" w:line="240" w:lineRule="auto"/>
        <w:ind w:right="11" w:firstLine="567"/>
        <w:jc w:val="both"/>
        <w:rPr>
          <w:rFonts w:ascii="Times New Roman" w:hAnsi="Times New Roman" w:cs="Times New Roman"/>
          <w:sz w:val="24"/>
          <w:szCs w:val="24"/>
        </w:rPr>
      </w:pPr>
      <w:r w:rsidRPr="00EE1EAD">
        <w:rPr>
          <w:rFonts w:ascii="Times New Roman" w:hAnsi="Times New Roman" w:cs="Times New Roman"/>
          <w:sz w:val="24"/>
          <w:szCs w:val="24"/>
        </w:rPr>
        <w:t>Standards of specific emissions into atmospheric air are established for state regulation of harmful effects on environment. Specific emissions of the polluting substances into the atmosphere (carbon oxide, nitrogen oxides, hydrocarbons, sulphurous gas, black pigment, lead, benzapyrene) are the most adverse indicators for the vehicle.</w:t>
      </w:r>
    </w:p>
    <w:p w:rsidR="00052195" w:rsidRPr="00EE1EAD" w:rsidRDefault="00052195" w:rsidP="007C5EA0">
      <w:pPr>
        <w:kinsoku w:val="0"/>
        <w:overflowPunct w:val="0"/>
        <w:spacing w:after="0" w:line="240" w:lineRule="auto"/>
        <w:ind w:right="11"/>
        <w:jc w:val="both"/>
        <w:rPr>
          <w:rFonts w:ascii="Times New Roman" w:hAnsi="Times New Roman" w:cs="Times New Roman"/>
          <w:b/>
        </w:rPr>
      </w:pPr>
    </w:p>
    <w:p w:rsidR="00D9744F" w:rsidRPr="00EE1EAD" w:rsidRDefault="00D9744F" w:rsidP="007C5EA0">
      <w:pPr>
        <w:kinsoku w:val="0"/>
        <w:overflowPunct w:val="0"/>
        <w:spacing w:after="0" w:line="240" w:lineRule="auto"/>
        <w:ind w:right="11"/>
        <w:jc w:val="both"/>
        <w:rPr>
          <w:rFonts w:ascii="Times New Roman" w:hAnsi="Times New Roman" w:cs="Times New Roman"/>
          <w:b/>
        </w:rPr>
      </w:pPr>
    </w:p>
    <w:p w:rsidR="00E65391" w:rsidRPr="00EE1EAD" w:rsidRDefault="00E65391" w:rsidP="007C5EA0">
      <w:pPr>
        <w:kinsoku w:val="0"/>
        <w:overflowPunct w:val="0"/>
        <w:spacing w:after="0" w:line="240" w:lineRule="auto"/>
        <w:ind w:right="11"/>
        <w:jc w:val="both"/>
        <w:rPr>
          <w:rFonts w:ascii="Times New Roman" w:hAnsi="Times New Roman" w:cs="Times New Roman"/>
          <w:b/>
        </w:rPr>
      </w:pPr>
    </w:p>
    <w:p w:rsidR="00E65391" w:rsidRPr="00EE1EAD" w:rsidRDefault="00E65391" w:rsidP="007C5EA0">
      <w:pPr>
        <w:kinsoku w:val="0"/>
        <w:overflowPunct w:val="0"/>
        <w:spacing w:after="0" w:line="240" w:lineRule="auto"/>
        <w:ind w:right="11"/>
        <w:jc w:val="both"/>
        <w:rPr>
          <w:rFonts w:ascii="Times New Roman" w:hAnsi="Times New Roman" w:cs="Times New Roman"/>
          <w:b/>
        </w:rPr>
      </w:pPr>
    </w:p>
    <w:p w:rsidR="00E65391" w:rsidRPr="00EE1EAD" w:rsidRDefault="00E65391" w:rsidP="007C5EA0">
      <w:pPr>
        <w:kinsoku w:val="0"/>
        <w:overflowPunct w:val="0"/>
        <w:spacing w:after="0" w:line="240" w:lineRule="auto"/>
        <w:ind w:right="11"/>
        <w:jc w:val="both"/>
        <w:rPr>
          <w:rFonts w:ascii="Times New Roman" w:hAnsi="Times New Roman" w:cs="Times New Roman"/>
          <w:b/>
        </w:rPr>
      </w:pPr>
    </w:p>
    <w:p w:rsidR="00E65391" w:rsidRPr="00EE1EAD" w:rsidRDefault="00E65391" w:rsidP="007C5EA0">
      <w:pPr>
        <w:kinsoku w:val="0"/>
        <w:overflowPunct w:val="0"/>
        <w:spacing w:after="0" w:line="240" w:lineRule="auto"/>
        <w:ind w:right="11"/>
        <w:jc w:val="both"/>
        <w:rPr>
          <w:rFonts w:ascii="Times New Roman" w:hAnsi="Times New Roman" w:cs="Times New Roman"/>
          <w:b/>
        </w:rPr>
      </w:pPr>
    </w:p>
    <w:p w:rsidR="00E65391" w:rsidRPr="00EE1EAD" w:rsidRDefault="00E65391" w:rsidP="007C5EA0">
      <w:pPr>
        <w:kinsoku w:val="0"/>
        <w:overflowPunct w:val="0"/>
        <w:spacing w:after="0" w:line="240" w:lineRule="auto"/>
        <w:ind w:right="11"/>
        <w:jc w:val="both"/>
        <w:rPr>
          <w:rFonts w:ascii="Times New Roman" w:hAnsi="Times New Roman" w:cs="Times New Roman"/>
          <w:b/>
        </w:rPr>
      </w:pPr>
    </w:p>
    <w:p w:rsidR="00E65391" w:rsidRPr="00EE1EAD" w:rsidRDefault="00E65391" w:rsidP="007C5EA0">
      <w:pPr>
        <w:kinsoku w:val="0"/>
        <w:overflowPunct w:val="0"/>
        <w:spacing w:after="0" w:line="240" w:lineRule="auto"/>
        <w:ind w:right="11"/>
        <w:jc w:val="both"/>
        <w:rPr>
          <w:rFonts w:ascii="Times New Roman" w:hAnsi="Times New Roman" w:cs="Times New Roman"/>
          <w:b/>
        </w:rPr>
      </w:pPr>
    </w:p>
    <w:p w:rsidR="00052195" w:rsidRPr="00EE1EAD" w:rsidRDefault="00052195" w:rsidP="007C5EA0">
      <w:pPr>
        <w:kinsoku w:val="0"/>
        <w:overflowPunct w:val="0"/>
        <w:spacing w:after="0" w:line="240" w:lineRule="auto"/>
        <w:ind w:right="11" w:firstLine="567"/>
        <w:jc w:val="center"/>
        <w:rPr>
          <w:rFonts w:ascii="Times New Roman" w:hAnsi="Times New Roman" w:cs="Times New Roman"/>
          <w:b/>
        </w:rPr>
      </w:pPr>
      <w:r w:rsidRPr="00EE1EAD">
        <w:rPr>
          <w:rFonts w:ascii="Times New Roman" w:hAnsi="Times New Roman" w:cs="Times New Roman"/>
          <w:b/>
        </w:rPr>
        <w:t>Specific emissions of toxic substances by separate cars</w:t>
      </w:r>
    </w:p>
    <w:p w:rsidR="00052195" w:rsidRPr="00EE1EAD" w:rsidRDefault="00052195" w:rsidP="007C5EA0">
      <w:pPr>
        <w:kinsoku w:val="0"/>
        <w:overflowPunct w:val="0"/>
        <w:spacing w:after="0" w:line="240" w:lineRule="auto"/>
        <w:ind w:right="11"/>
        <w:jc w:val="both"/>
        <w:rPr>
          <w:rFonts w:ascii="Times New Roman" w:hAnsi="Times New Roman" w:cs="Times New Roma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069"/>
        <w:gridCol w:w="886"/>
        <w:gridCol w:w="1061"/>
        <w:gridCol w:w="1049"/>
        <w:gridCol w:w="1060"/>
        <w:gridCol w:w="1060"/>
        <w:gridCol w:w="896"/>
        <w:gridCol w:w="1273"/>
      </w:tblGrid>
      <w:tr w:rsidR="00052195" w:rsidRPr="00EE1EAD" w:rsidTr="00052195">
        <w:tc>
          <w:tcPr>
            <w:tcW w:w="2099" w:type="dxa"/>
            <w:vMerge w:val="restart"/>
            <w:shd w:val="clear" w:color="auto" w:fill="auto"/>
          </w:tcPr>
          <w:p w:rsidR="00052195" w:rsidRPr="00EE1EAD" w:rsidRDefault="00052195" w:rsidP="007C5EA0">
            <w:pPr>
              <w:spacing w:after="0" w:line="240" w:lineRule="auto"/>
              <w:jc w:val="both"/>
              <w:rPr>
                <w:rFonts w:ascii="Times New Roman" w:hAnsi="Times New Roman" w:cs="Times New Roman"/>
                <w:b/>
              </w:rPr>
            </w:pPr>
          </w:p>
          <w:p w:rsidR="00052195" w:rsidRPr="00EE1EAD" w:rsidRDefault="00052195" w:rsidP="007C5EA0">
            <w:pPr>
              <w:spacing w:after="0" w:line="240" w:lineRule="auto"/>
              <w:jc w:val="both"/>
              <w:rPr>
                <w:rFonts w:ascii="Times New Roman" w:hAnsi="Times New Roman" w:cs="Times New Roman"/>
                <w:b/>
              </w:rPr>
            </w:pPr>
            <w:r w:rsidRPr="00EE1EAD">
              <w:rPr>
                <w:rFonts w:ascii="Times New Roman" w:hAnsi="Times New Roman" w:cs="Times New Roman"/>
                <w:b/>
              </w:rPr>
              <w:t>EG emissions</w:t>
            </w:r>
          </w:p>
        </w:tc>
        <w:tc>
          <w:tcPr>
            <w:tcW w:w="7339" w:type="dxa"/>
            <w:gridSpan w:val="7"/>
            <w:shd w:val="clear" w:color="auto" w:fill="auto"/>
          </w:tcPr>
          <w:p w:rsidR="00052195" w:rsidRPr="00EE1EAD" w:rsidRDefault="00052195" w:rsidP="007C5EA0">
            <w:pPr>
              <w:spacing w:after="0" w:line="240" w:lineRule="auto"/>
              <w:jc w:val="both"/>
              <w:rPr>
                <w:rFonts w:ascii="Times New Roman" w:hAnsi="Times New Roman" w:cs="Times New Roman"/>
                <w:b/>
              </w:rPr>
            </w:pPr>
            <w:r w:rsidRPr="00EE1EAD">
              <w:rPr>
                <w:rFonts w:ascii="Times New Roman" w:hAnsi="Times New Roman" w:cs="Times New Roman"/>
                <w:b/>
              </w:rPr>
              <w:t>Cars types</w:t>
            </w:r>
          </w:p>
        </w:tc>
      </w:tr>
      <w:tr w:rsidR="00052195" w:rsidRPr="00EE1EAD" w:rsidTr="00052195">
        <w:tc>
          <w:tcPr>
            <w:tcW w:w="2099" w:type="dxa"/>
            <w:vMerge/>
            <w:shd w:val="clear" w:color="auto" w:fill="auto"/>
          </w:tcPr>
          <w:p w:rsidR="00052195" w:rsidRPr="00EE1EAD" w:rsidRDefault="00052195" w:rsidP="007C5EA0">
            <w:pPr>
              <w:spacing w:after="0" w:line="240" w:lineRule="auto"/>
              <w:jc w:val="both"/>
              <w:rPr>
                <w:rFonts w:ascii="Times New Roman" w:hAnsi="Times New Roman" w:cs="Times New Roman"/>
              </w:rPr>
            </w:pPr>
          </w:p>
        </w:tc>
        <w:tc>
          <w:tcPr>
            <w:tcW w:w="892" w:type="dxa"/>
            <w:shd w:val="clear" w:color="auto" w:fill="auto"/>
          </w:tcPr>
          <w:p w:rsidR="00052195" w:rsidRPr="00EE1EAD" w:rsidRDefault="00052195" w:rsidP="007C5EA0">
            <w:pPr>
              <w:spacing w:after="0" w:line="240" w:lineRule="auto"/>
              <w:jc w:val="both"/>
              <w:rPr>
                <w:rFonts w:ascii="Times New Roman" w:hAnsi="Times New Roman" w:cs="Times New Roman"/>
                <w:b/>
              </w:rPr>
            </w:pPr>
            <w:r w:rsidRPr="00EE1EAD">
              <w:rPr>
                <w:rFonts w:ascii="Times New Roman" w:hAnsi="Times New Roman" w:cs="Times New Roman"/>
                <w:b/>
              </w:rPr>
              <w:t>VAZ</w:t>
            </w:r>
          </w:p>
          <w:p w:rsidR="00052195" w:rsidRPr="00EE1EAD" w:rsidRDefault="00052195" w:rsidP="007C5EA0">
            <w:pPr>
              <w:spacing w:after="0" w:line="240" w:lineRule="auto"/>
              <w:jc w:val="both"/>
              <w:rPr>
                <w:rFonts w:ascii="Times New Roman" w:hAnsi="Times New Roman" w:cs="Times New Roman"/>
                <w:b/>
              </w:rPr>
            </w:pPr>
            <w:r w:rsidRPr="00EE1EAD">
              <w:rPr>
                <w:rFonts w:ascii="Times New Roman" w:hAnsi="Times New Roman" w:cs="Times New Roman"/>
                <w:b/>
              </w:rPr>
              <w:t>g/km</w:t>
            </w:r>
          </w:p>
        </w:tc>
        <w:tc>
          <w:tcPr>
            <w:tcW w:w="1069" w:type="dxa"/>
            <w:shd w:val="clear" w:color="auto" w:fill="auto"/>
          </w:tcPr>
          <w:p w:rsidR="00052195" w:rsidRPr="00EE1EAD" w:rsidRDefault="00052195" w:rsidP="007C5EA0">
            <w:pPr>
              <w:spacing w:after="0" w:line="240" w:lineRule="auto"/>
              <w:jc w:val="both"/>
              <w:rPr>
                <w:rFonts w:ascii="Times New Roman" w:hAnsi="Times New Roman" w:cs="Times New Roman"/>
                <w:b/>
              </w:rPr>
            </w:pPr>
            <w:r w:rsidRPr="00EE1EAD">
              <w:rPr>
                <w:rFonts w:ascii="Times New Roman" w:hAnsi="Times New Roman" w:cs="Times New Roman"/>
                <w:b/>
              </w:rPr>
              <w:t>Ikarus g/km</w:t>
            </w:r>
          </w:p>
        </w:tc>
        <w:tc>
          <w:tcPr>
            <w:tcW w:w="1061" w:type="dxa"/>
            <w:shd w:val="clear" w:color="auto" w:fill="auto"/>
          </w:tcPr>
          <w:p w:rsidR="00052195" w:rsidRPr="00EE1EAD" w:rsidRDefault="00052195" w:rsidP="007C5EA0">
            <w:pPr>
              <w:spacing w:after="0" w:line="240" w:lineRule="auto"/>
              <w:jc w:val="both"/>
              <w:rPr>
                <w:rFonts w:ascii="Times New Roman" w:hAnsi="Times New Roman" w:cs="Times New Roman"/>
                <w:b/>
              </w:rPr>
            </w:pPr>
            <w:r w:rsidRPr="00EE1EAD">
              <w:rPr>
                <w:rFonts w:ascii="Times New Roman" w:hAnsi="Times New Roman" w:cs="Times New Roman"/>
                <w:b/>
              </w:rPr>
              <w:t>ZIL-130 g/km</w:t>
            </w:r>
          </w:p>
        </w:tc>
        <w:tc>
          <w:tcPr>
            <w:tcW w:w="1066" w:type="dxa"/>
            <w:shd w:val="clear" w:color="auto" w:fill="auto"/>
          </w:tcPr>
          <w:p w:rsidR="00052195" w:rsidRPr="00EE1EAD" w:rsidRDefault="00052195" w:rsidP="007C5EA0">
            <w:pPr>
              <w:spacing w:after="0" w:line="240" w:lineRule="auto"/>
              <w:jc w:val="both"/>
              <w:rPr>
                <w:rFonts w:ascii="Times New Roman" w:hAnsi="Times New Roman" w:cs="Times New Roman"/>
                <w:b/>
              </w:rPr>
            </w:pPr>
            <w:r w:rsidRPr="00EE1EAD">
              <w:rPr>
                <w:rFonts w:ascii="Times New Roman" w:hAnsi="Times New Roman" w:cs="Times New Roman"/>
                <w:b/>
              </w:rPr>
              <w:t>KazAZ g/km</w:t>
            </w:r>
          </w:p>
        </w:tc>
        <w:tc>
          <w:tcPr>
            <w:tcW w:w="1068" w:type="dxa"/>
            <w:shd w:val="clear" w:color="auto" w:fill="auto"/>
          </w:tcPr>
          <w:p w:rsidR="00052195" w:rsidRPr="00EE1EAD" w:rsidRDefault="00052195" w:rsidP="007C5EA0">
            <w:pPr>
              <w:spacing w:after="0" w:line="240" w:lineRule="auto"/>
              <w:jc w:val="both"/>
              <w:rPr>
                <w:rFonts w:ascii="Times New Roman" w:hAnsi="Times New Roman" w:cs="Times New Roman"/>
                <w:b/>
              </w:rPr>
            </w:pPr>
            <w:r w:rsidRPr="00EE1EAD">
              <w:rPr>
                <w:rFonts w:ascii="Times New Roman" w:hAnsi="Times New Roman" w:cs="Times New Roman"/>
                <w:b/>
              </w:rPr>
              <w:t>KrAZ g/km</w:t>
            </w:r>
          </w:p>
        </w:tc>
        <w:tc>
          <w:tcPr>
            <w:tcW w:w="899" w:type="dxa"/>
            <w:shd w:val="clear" w:color="auto" w:fill="auto"/>
          </w:tcPr>
          <w:p w:rsidR="00052195" w:rsidRPr="00EE1EAD" w:rsidRDefault="00052195" w:rsidP="007C5EA0">
            <w:pPr>
              <w:spacing w:after="0" w:line="240" w:lineRule="auto"/>
              <w:jc w:val="both"/>
              <w:rPr>
                <w:rFonts w:ascii="Times New Roman" w:hAnsi="Times New Roman" w:cs="Times New Roman"/>
                <w:b/>
              </w:rPr>
            </w:pPr>
            <w:r w:rsidRPr="00EE1EAD">
              <w:rPr>
                <w:rFonts w:ascii="Times New Roman" w:hAnsi="Times New Roman" w:cs="Times New Roman"/>
                <w:b/>
              </w:rPr>
              <w:t>MAZ g/km</w:t>
            </w:r>
          </w:p>
        </w:tc>
        <w:tc>
          <w:tcPr>
            <w:tcW w:w="1284" w:type="dxa"/>
            <w:shd w:val="clear" w:color="auto" w:fill="auto"/>
          </w:tcPr>
          <w:p w:rsidR="00052195" w:rsidRPr="00EE1EAD" w:rsidRDefault="00052195" w:rsidP="007C5EA0">
            <w:pPr>
              <w:spacing w:after="0" w:line="240" w:lineRule="auto"/>
              <w:jc w:val="both"/>
              <w:rPr>
                <w:rFonts w:ascii="Times New Roman" w:hAnsi="Times New Roman" w:cs="Times New Roman"/>
                <w:b/>
              </w:rPr>
            </w:pPr>
            <w:r w:rsidRPr="00EE1EAD">
              <w:rPr>
                <w:rFonts w:ascii="Times New Roman" w:hAnsi="Times New Roman" w:cs="Times New Roman"/>
                <w:b/>
              </w:rPr>
              <w:t>Truck-tractors g/km</w:t>
            </w:r>
          </w:p>
        </w:tc>
      </w:tr>
      <w:tr w:rsidR="00052195" w:rsidRPr="00EE1EAD" w:rsidTr="00052195">
        <w:tc>
          <w:tcPr>
            <w:tcW w:w="2099" w:type="dxa"/>
            <w:shd w:val="clear" w:color="auto" w:fill="auto"/>
          </w:tcPr>
          <w:p w:rsidR="00052195" w:rsidRPr="00EE1EAD" w:rsidRDefault="00052195" w:rsidP="007C5EA0">
            <w:pPr>
              <w:spacing w:after="0" w:line="240" w:lineRule="auto"/>
              <w:jc w:val="both"/>
              <w:rPr>
                <w:rFonts w:ascii="Times New Roman" w:hAnsi="Times New Roman" w:cs="Times New Roman"/>
              </w:rPr>
            </w:pPr>
            <w:r w:rsidRPr="00EE1EAD">
              <w:rPr>
                <w:rFonts w:ascii="Times New Roman" w:hAnsi="Times New Roman" w:cs="Times New Roman"/>
              </w:rPr>
              <w:t>Particulate matters</w:t>
            </w:r>
          </w:p>
        </w:tc>
        <w:tc>
          <w:tcPr>
            <w:tcW w:w="892" w:type="dxa"/>
            <w:shd w:val="clear" w:color="auto" w:fill="auto"/>
          </w:tcPr>
          <w:p w:rsidR="00052195" w:rsidRPr="00EE1EAD" w:rsidRDefault="00052195" w:rsidP="007C5EA0">
            <w:pPr>
              <w:spacing w:after="0" w:line="240" w:lineRule="auto"/>
              <w:jc w:val="center"/>
              <w:rPr>
                <w:rFonts w:ascii="Times New Roman" w:hAnsi="Times New Roman" w:cs="Times New Roman"/>
              </w:rPr>
            </w:pPr>
          </w:p>
        </w:tc>
        <w:tc>
          <w:tcPr>
            <w:tcW w:w="1069"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0,41</w:t>
            </w:r>
          </w:p>
        </w:tc>
        <w:tc>
          <w:tcPr>
            <w:tcW w:w="1061" w:type="dxa"/>
            <w:shd w:val="clear" w:color="auto" w:fill="auto"/>
          </w:tcPr>
          <w:p w:rsidR="00052195" w:rsidRPr="00EE1EAD" w:rsidRDefault="00052195" w:rsidP="007C5EA0">
            <w:pPr>
              <w:spacing w:after="0" w:line="240" w:lineRule="auto"/>
              <w:jc w:val="center"/>
              <w:rPr>
                <w:rFonts w:ascii="Times New Roman" w:hAnsi="Times New Roman" w:cs="Times New Roman"/>
              </w:rPr>
            </w:pPr>
          </w:p>
        </w:tc>
        <w:tc>
          <w:tcPr>
            <w:tcW w:w="1066"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0,41</w:t>
            </w:r>
          </w:p>
        </w:tc>
        <w:tc>
          <w:tcPr>
            <w:tcW w:w="1068"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1,36</w:t>
            </w:r>
          </w:p>
        </w:tc>
        <w:tc>
          <w:tcPr>
            <w:tcW w:w="899"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1,59</w:t>
            </w:r>
          </w:p>
        </w:tc>
        <w:tc>
          <w:tcPr>
            <w:tcW w:w="1284"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1,61</w:t>
            </w:r>
          </w:p>
        </w:tc>
      </w:tr>
      <w:tr w:rsidR="00052195" w:rsidRPr="00EE1EAD" w:rsidTr="00052195">
        <w:tc>
          <w:tcPr>
            <w:tcW w:w="2099" w:type="dxa"/>
            <w:shd w:val="clear" w:color="auto" w:fill="auto"/>
          </w:tcPr>
          <w:p w:rsidR="00052195" w:rsidRPr="00EE1EAD" w:rsidRDefault="00052195" w:rsidP="007C5EA0">
            <w:pPr>
              <w:spacing w:after="0" w:line="240" w:lineRule="auto"/>
              <w:jc w:val="both"/>
              <w:rPr>
                <w:rFonts w:ascii="Times New Roman" w:hAnsi="Times New Roman" w:cs="Times New Roman"/>
              </w:rPr>
            </w:pPr>
            <w:r w:rsidRPr="00EE1EAD">
              <w:rPr>
                <w:rFonts w:ascii="Times New Roman" w:hAnsi="Times New Roman" w:cs="Times New Roman"/>
              </w:rPr>
              <w:t>СО</w:t>
            </w:r>
            <w:r w:rsidRPr="00EE1EAD">
              <w:rPr>
                <w:rFonts w:ascii="Times New Roman" w:hAnsi="Times New Roman" w:cs="Times New Roman"/>
                <w:vertAlign w:val="subscript"/>
              </w:rPr>
              <w:t>2</w:t>
            </w:r>
          </w:p>
        </w:tc>
        <w:tc>
          <w:tcPr>
            <w:tcW w:w="892"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164,4</w:t>
            </w:r>
          </w:p>
        </w:tc>
        <w:tc>
          <w:tcPr>
            <w:tcW w:w="1069"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1012,7</w:t>
            </w:r>
          </w:p>
        </w:tc>
        <w:tc>
          <w:tcPr>
            <w:tcW w:w="1061"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850,3</w:t>
            </w:r>
          </w:p>
        </w:tc>
        <w:tc>
          <w:tcPr>
            <w:tcW w:w="1066"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913,7</w:t>
            </w:r>
          </w:p>
        </w:tc>
        <w:tc>
          <w:tcPr>
            <w:tcW w:w="1068"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1608,3</w:t>
            </w:r>
          </w:p>
        </w:tc>
        <w:tc>
          <w:tcPr>
            <w:tcW w:w="899"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1628,1</w:t>
            </w:r>
          </w:p>
        </w:tc>
        <w:tc>
          <w:tcPr>
            <w:tcW w:w="1284"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1654,2</w:t>
            </w:r>
          </w:p>
        </w:tc>
      </w:tr>
      <w:tr w:rsidR="00052195" w:rsidRPr="00EE1EAD" w:rsidTr="00052195">
        <w:tc>
          <w:tcPr>
            <w:tcW w:w="2099" w:type="dxa"/>
            <w:shd w:val="clear" w:color="auto" w:fill="auto"/>
          </w:tcPr>
          <w:p w:rsidR="00052195" w:rsidRPr="00EE1EAD" w:rsidRDefault="00052195" w:rsidP="007C5EA0">
            <w:pPr>
              <w:spacing w:after="0" w:line="240" w:lineRule="auto"/>
              <w:jc w:val="both"/>
              <w:rPr>
                <w:rFonts w:ascii="Times New Roman" w:hAnsi="Times New Roman" w:cs="Times New Roman"/>
              </w:rPr>
            </w:pPr>
            <w:r w:rsidRPr="00EE1EAD">
              <w:rPr>
                <w:rFonts w:ascii="Times New Roman" w:hAnsi="Times New Roman" w:cs="Times New Roman"/>
              </w:rPr>
              <w:t>СО</w:t>
            </w:r>
          </w:p>
        </w:tc>
        <w:tc>
          <w:tcPr>
            <w:tcW w:w="892"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23,0</w:t>
            </w:r>
          </w:p>
        </w:tc>
        <w:tc>
          <w:tcPr>
            <w:tcW w:w="1069"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30,25</w:t>
            </w:r>
          </w:p>
        </w:tc>
        <w:tc>
          <w:tcPr>
            <w:tcW w:w="1061"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68,47</w:t>
            </w:r>
          </w:p>
        </w:tc>
        <w:tc>
          <w:tcPr>
            <w:tcW w:w="1066"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3,73</w:t>
            </w:r>
          </w:p>
        </w:tc>
        <w:tc>
          <w:tcPr>
            <w:tcW w:w="1068"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5,89</w:t>
            </w:r>
          </w:p>
        </w:tc>
        <w:tc>
          <w:tcPr>
            <w:tcW w:w="899"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14,74</w:t>
            </w:r>
          </w:p>
        </w:tc>
        <w:tc>
          <w:tcPr>
            <w:tcW w:w="1284"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28,98</w:t>
            </w:r>
          </w:p>
        </w:tc>
      </w:tr>
      <w:tr w:rsidR="00052195" w:rsidRPr="00EE1EAD" w:rsidTr="00052195">
        <w:tc>
          <w:tcPr>
            <w:tcW w:w="2099" w:type="dxa"/>
            <w:shd w:val="clear" w:color="auto" w:fill="auto"/>
          </w:tcPr>
          <w:p w:rsidR="00052195" w:rsidRPr="00EE1EAD" w:rsidRDefault="00052195" w:rsidP="007C5EA0">
            <w:pPr>
              <w:spacing w:after="0" w:line="240" w:lineRule="auto"/>
              <w:jc w:val="both"/>
              <w:rPr>
                <w:rFonts w:ascii="Times New Roman" w:hAnsi="Times New Roman" w:cs="Times New Roman"/>
              </w:rPr>
            </w:pPr>
            <w:r w:rsidRPr="00EE1EAD">
              <w:rPr>
                <w:rFonts w:ascii="Times New Roman" w:hAnsi="Times New Roman" w:cs="Times New Roman"/>
              </w:rPr>
              <w:t>NOх</w:t>
            </w:r>
          </w:p>
        </w:tc>
        <w:tc>
          <w:tcPr>
            <w:tcW w:w="892"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3,1</w:t>
            </w:r>
          </w:p>
        </w:tc>
        <w:tc>
          <w:tcPr>
            <w:tcW w:w="1069"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22,0</w:t>
            </w:r>
          </w:p>
        </w:tc>
        <w:tc>
          <w:tcPr>
            <w:tcW w:w="1061"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21,28</w:t>
            </w:r>
          </w:p>
        </w:tc>
        <w:tc>
          <w:tcPr>
            <w:tcW w:w="1066"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12,42</w:t>
            </w:r>
          </w:p>
        </w:tc>
        <w:tc>
          <w:tcPr>
            <w:tcW w:w="1068"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20,56</w:t>
            </w:r>
          </w:p>
        </w:tc>
        <w:tc>
          <w:tcPr>
            <w:tcW w:w="899"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22,4</w:t>
            </w:r>
          </w:p>
        </w:tc>
        <w:tc>
          <w:tcPr>
            <w:tcW w:w="1284"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22,4</w:t>
            </w:r>
          </w:p>
        </w:tc>
      </w:tr>
      <w:tr w:rsidR="00052195" w:rsidRPr="00EE1EAD" w:rsidTr="00052195">
        <w:tc>
          <w:tcPr>
            <w:tcW w:w="2099" w:type="dxa"/>
            <w:shd w:val="clear" w:color="auto" w:fill="auto"/>
          </w:tcPr>
          <w:p w:rsidR="00052195" w:rsidRPr="00EE1EAD" w:rsidRDefault="00052195" w:rsidP="007C5EA0">
            <w:pPr>
              <w:spacing w:after="0" w:line="240" w:lineRule="auto"/>
              <w:jc w:val="both"/>
              <w:rPr>
                <w:rFonts w:ascii="Times New Roman" w:hAnsi="Times New Roman" w:cs="Times New Roman"/>
              </w:rPr>
            </w:pPr>
            <w:r w:rsidRPr="00EE1EAD">
              <w:rPr>
                <w:rFonts w:ascii="Times New Roman" w:hAnsi="Times New Roman" w:cs="Times New Roman"/>
              </w:rPr>
              <w:t>SO</w:t>
            </w:r>
            <w:r w:rsidRPr="00EE1EAD">
              <w:rPr>
                <w:rFonts w:ascii="Times New Roman" w:hAnsi="Times New Roman" w:cs="Times New Roman"/>
                <w:vertAlign w:val="subscript"/>
              </w:rPr>
              <w:t>2</w:t>
            </w:r>
          </w:p>
        </w:tc>
        <w:tc>
          <w:tcPr>
            <w:tcW w:w="892"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0,12</w:t>
            </w:r>
          </w:p>
        </w:tc>
        <w:tc>
          <w:tcPr>
            <w:tcW w:w="1069"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0,73</w:t>
            </w:r>
          </w:p>
        </w:tc>
        <w:tc>
          <w:tcPr>
            <w:tcW w:w="1061"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0,51</w:t>
            </w:r>
          </w:p>
        </w:tc>
        <w:tc>
          <w:tcPr>
            <w:tcW w:w="1066"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2,09</w:t>
            </w:r>
          </w:p>
        </w:tc>
        <w:tc>
          <w:tcPr>
            <w:tcW w:w="1068"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5,53</w:t>
            </w:r>
          </w:p>
        </w:tc>
        <w:tc>
          <w:tcPr>
            <w:tcW w:w="899"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6,06</w:t>
            </w:r>
          </w:p>
        </w:tc>
        <w:tc>
          <w:tcPr>
            <w:tcW w:w="1284"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6,06</w:t>
            </w:r>
          </w:p>
        </w:tc>
      </w:tr>
      <w:tr w:rsidR="00052195" w:rsidRPr="00EE1EAD" w:rsidTr="00052195">
        <w:tc>
          <w:tcPr>
            <w:tcW w:w="2099" w:type="dxa"/>
            <w:shd w:val="clear" w:color="auto" w:fill="auto"/>
          </w:tcPr>
          <w:p w:rsidR="00052195" w:rsidRPr="00EE1EAD" w:rsidRDefault="00052195" w:rsidP="007C5EA0">
            <w:pPr>
              <w:spacing w:after="0" w:line="240" w:lineRule="auto"/>
              <w:jc w:val="both"/>
              <w:rPr>
                <w:rFonts w:ascii="Times New Roman" w:hAnsi="Times New Roman" w:cs="Times New Roman"/>
              </w:rPr>
            </w:pPr>
            <w:r w:rsidRPr="00EE1EAD">
              <w:rPr>
                <w:rFonts w:ascii="Times New Roman" w:hAnsi="Times New Roman" w:cs="Times New Roman"/>
              </w:rPr>
              <w:t>CmНn</w:t>
            </w:r>
          </w:p>
        </w:tc>
        <w:tc>
          <w:tcPr>
            <w:tcW w:w="892"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1,0</w:t>
            </w:r>
          </w:p>
        </w:tc>
        <w:tc>
          <w:tcPr>
            <w:tcW w:w="1069"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3,3</w:t>
            </w:r>
          </w:p>
        </w:tc>
        <w:tc>
          <w:tcPr>
            <w:tcW w:w="1061"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3,97</w:t>
            </w:r>
          </w:p>
        </w:tc>
        <w:tc>
          <w:tcPr>
            <w:tcW w:w="1066"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1,96</w:t>
            </w:r>
          </w:p>
        </w:tc>
        <w:tc>
          <w:tcPr>
            <w:tcW w:w="1068"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2,75</w:t>
            </w:r>
          </w:p>
        </w:tc>
        <w:tc>
          <w:tcPr>
            <w:tcW w:w="899"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8,97</w:t>
            </w:r>
          </w:p>
        </w:tc>
        <w:tc>
          <w:tcPr>
            <w:tcW w:w="1284"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12,33</w:t>
            </w:r>
          </w:p>
        </w:tc>
      </w:tr>
      <w:tr w:rsidR="00052195" w:rsidRPr="00EE1EAD" w:rsidTr="00052195">
        <w:tc>
          <w:tcPr>
            <w:tcW w:w="2099" w:type="dxa"/>
            <w:shd w:val="clear" w:color="auto" w:fill="auto"/>
          </w:tcPr>
          <w:p w:rsidR="00052195" w:rsidRPr="00EE1EAD" w:rsidRDefault="00052195" w:rsidP="007C5EA0">
            <w:pPr>
              <w:spacing w:after="0" w:line="240" w:lineRule="auto"/>
              <w:jc w:val="both"/>
              <w:rPr>
                <w:rFonts w:ascii="Times New Roman" w:hAnsi="Times New Roman" w:cs="Times New Roman"/>
              </w:rPr>
            </w:pPr>
            <w:r w:rsidRPr="00EE1EAD">
              <w:rPr>
                <w:rFonts w:ascii="Times New Roman" w:hAnsi="Times New Roman" w:cs="Times New Roman"/>
              </w:rPr>
              <w:t>Pb</w:t>
            </w:r>
          </w:p>
        </w:tc>
        <w:tc>
          <w:tcPr>
            <w:tcW w:w="892"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0,02</w:t>
            </w:r>
          </w:p>
        </w:tc>
        <w:tc>
          <w:tcPr>
            <w:tcW w:w="1069"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0,121</w:t>
            </w:r>
          </w:p>
        </w:tc>
        <w:tc>
          <w:tcPr>
            <w:tcW w:w="1061"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0,085</w:t>
            </w:r>
          </w:p>
        </w:tc>
        <w:tc>
          <w:tcPr>
            <w:tcW w:w="1066"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w:t>
            </w:r>
          </w:p>
        </w:tc>
        <w:tc>
          <w:tcPr>
            <w:tcW w:w="1068"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w:t>
            </w:r>
          </w:p>
        </w:tc>
        <w:tc>
          <w:tcPr>
            <w:tcW w:w="899"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w:t>
            </w:r>
          </w:p>
        </w:tc>
        <w:tc>
          <w:tcPr>
            <w:tcW w:w="1284" w:type="dxa"/>
            <w:shd w:val="clear" w:color="auto" w:fill="auto"/>
          </w:tcPr>
          <w:p w:rsidR="00052195" w:rsidRPr="00EE1EAD" w:rsidRDefault="00052195" w:rsidP="007C5EA0">
            <w:pPr>
              <w:spacing w:after="0" w:line="240" w:lineRule="auto"/>
              <w:jc w:val="center"/>
              <w:rPr>
                <w:rFonts w:ascii="Times New Roman" w:hAnsi="Times New Roman" w:cs="Times New Roman"/>
              </w:rPr>
            </w:pPr>
            <w:r w:rsidRPr="00EE1EAD">
              <w:rPr>
                <w:rFonts w:ascii="Times New Roman" w:hAnsi="Times New Roman" w:cs="Times New Roman"/>
              </w:rPr>
              <w:t>-</w:t>
            </w:r>
          </w:p>
        </w:tc>
      </w:tr>
      <w:tr w:rsidR="00052195" w:rsidRPr="00EE1EAD" w:rsidTr="00052195">
        <w:tc>
          <w:tcPr>
            <w:tcW w:w="2099" w:type="dxa"/>
            <w:shd w:val="clear" w:color="auto" w:fill="auto"/>
          </w:tcPr>
          <w:p w:rsidR="00052195" w:rsidRPr="00EE1EAD" w:rsidRDefault="00052195" w:rsidP="007C5EA0">
            <w:pPr>
              <w:spacing w:after="0" w:line="240" w:lineRule="auto"/>
              <w:jc w:val="both"/>
              <w:rPr>
                <w:rFonts w:ascii="Times New Roman" w:hAnsi="Times New Roman" w:cs="Times New Roman"/>
                <w:b/>
              </w:rPr>
            </w:pPr>
            <w:r w:rsidRPr="00EE1EAD">
              <w:rPr>
                <w:rFonts w:ascii="Times New Roman" w:hAnsi="Times New Roman" w:cs="Times New Roman"/>
                <w:b/>
              </w:rPr>
              <w:t xml:space="preserve">        Total:</w:t>
            </w:r>
          </w:p>
        </w:tc>
        <w:tc>
          <w:tcPr>
            <w:tcW w:w="892" w:type="dxa"/>
            <w:shd w:val="clear" w:color="auto" w:fill="auto"/>
          </w:tcPr>
          <w:p w:rsidR="00052195" w:rsidRPr="00EE1EAD" w:rsidRDefault="00052195" w:rsidP="007C5EA0">
            <w:pPr>
              <w:spacing w:after="0" w:line="240" w:lineRule="auto"/>
              <w:jc w:val="center"/>
              <w:rPr>
                <w:rFonts w:ascii="Times New Roman" w:hAnsi="Times New Roman" w:cs="Times New Roman"/>
                <w:b/>
              </w:rPr>
            </w:pPr>
            <w:r w:rsidRPr="00EE1EAD">
              <w:rPr>
                <w:rFonts w:ascii="Times New Roman" w:hAnsi="Times New Roman" w:cs="Times New Roman"/>
                <w:b/>
              </w:rPr>
              <w:t>191,6</w:t>
            </w:r>
          </w:p>
        </w:tc>
        <w:tc>
          <w:tcPr>
            <w:tcW w:w="1069" w:type="dxa"/>
            <w:shd w:val="clear" w:color="auto" w:fill="auto"/>
          </w:tcPr>
          <w:p w:rsidR="00052195" w:rsidRPr="00EE1EAD" w:rsidRDefault="00052195" w:rsidP="007C5EA0">
            <w:pPr>
              <w:spacing w:after="0" w:line="240" w:lineRule="auto"/>
              <w:jc w:val="center"/>
              <w:rPr>
                <w:rFonts w:ascii="Times New Roman" w:hAnsi="Times New Roman" w:cs="Times New Roman"/>
                <w:b/>
              </w:rPr>
            </w:pPr>
            <w:r w:rsidRPr="00EE1EAD">
              <w:rPr>
                <w:rFonts w:ascii="Times New Roman" w:hAnsi="Times New Roman" w:cs="Times New Roman"/>
                <w:b/>
              </w:rPr>
              <w:t>1069,5</w:t>
            </w:r>
          </w:p>
        </w:tc>
        <w:tc>
          <w:tcPr>
            <w:tcW w:w="1061" w:type="dxa"/>
            <w:shd w:val="clear" w:color="auto" w:fill="auto"/>
          </w:tcPr>
          <w:p w:rsidR="00052195" w:rsidRPr="00EE1EAD" w:rsidRDefault="00052195" w:rsidP="007C5EA0">
            <w:pPr>
              <w:spacing w:after="0" w:line="240" w:lineRule="auto"/>
              <w:jc w:val="center"/>
              <w:rPr>
                <w:rFonts w:ascii="Times New Roman" w:hAnsi="Times New Roman" w:cs="Times New Roman"/>
                <w:b/>
              </w:rPr>
            </w:pPr>
            <w:r w:rsidRPr="00EE1EAD">
              <w:rPr>
                <w:rFonts w:ascii="Times New Roman" w:hAnsi="Times New Roman" w:cs="Times New Roman"/>
                <w:b/>
              </w:rPr>
              <w:t>944,6</w:t>
            </w:r>
          </w:p>
        </w:tc>
        <w:tc>
          <w:tcPr>
            <w:tcW w:w="1066" w:type="dxa"/>
            <w:shd w:val="clear" w:color="auto" w:fill="auto"/>
          </w:tcPr>
          <w:p w:rsidR="00052195" w:rsidRPr="00EE1EAD" w:rsidRDefault="00052195" w:rsidP="007C5EA0">
            <w:pPr>
              <w:spacing w:after="0" w:line="240" w:lineRule="auto"/>
              <w:jc w:val="center"/>
              <w:rPr>
                <w:rFonts w:ascii="Times New Roman" w:hAnsi="Times New Roman" w:cs="Times New Roman"/>
                <w:b/>
              </w:rPr>
            </w:pPr>
            <w:r w:rsidRPr="00EE1EAD">
              <w:rPr>
                <w:rFonts w:ascii="Times New Roman" w:hAnsi="Times New Roman" w:cs="Times New Roman"/>
                <w:b/>
              </w:rPr>
              <w:t>934,3</w:t>
            </w:r>
          </w:p>
        </w:tc>
        <w:tc>
          <w:tcPr>
            <w:tcW w:w="1068" w:type="dxa"/>
            <w:shd w:val="clear" w:color="auto" w:fill="auto"/>
          </w:tcPr>
          <w:p w:rsidR="00052195" w:rsidRPr="00EE1EAD" w:rsidRDefault="00052195" w:rsidP="007C5EA0">
            <w:pPr>
              <w:spacing w:after="0" w:line="240" w:lineRule="auto"/>
              <w:jc w:val="center"/>
              <w:rPr>
                <w:rFonts w:ascii="Times New Roman" w:hAnsi="Times New Roman" w:cs="Times New Roman"/>
                <w:b/>
              </w:rPr>
            </w:pPr>
            <w:r w:rsidRPr="00EE1EAD">
              <w:rPr>
                <w:rFonts w:ascii="Times New Roman" w:hAnsi="Times New Roman" w:cs="Times New Roman"/>
                <w:b/>
              </w:rPr>
              <w:t>1644,4</w:t>
            </w:r>
          </w:p>
        </w:tc>
        <w:tc>
          <w:tcPr>
            <w:tcW w:w="899" w:type="dxa"/>
            <w:shd w:val="clear" w:color="auto" w:fill="auto"/>
          </w:tcPr>
          <w:p w:rsidR="00052195" w:rsidRPr="00EE1EAD" w:rsidRDefault="00052195" w:rsidP="007C5EA0">
            <w:pPr>
              <w:spacing w:after="0" w:line="240" w:lineRule="auto"/>
              <w:jc w:val="center"/>
              <w:rPr>
                <w:rFonts w:ascii="Times New Roman" w:hAnsi="Times New Roman" w:cs="Times New Roman"/>
                <w:b/>
              </w:rPr>
            </w:pPr>
            <w:r w:rsidRPr="00EE1EAD">
              <w:rPr>
                <w:rFonts w:ascii="Times New Roman" w:hAnsi="Times New Roman" w:cs="Times New Roman"/>
                <w:b/>
              </w:rPr>
              <w:t>1681,8</w:t>
            </w:r>
          </w:p>
        </w:tc>
        <w:tc>
          <w:tcPr>
            <w:tcW w:w="1284" w:type="dxa"/>
            <w:shd w:val="clear" w:color="auto" w:fill="auto"/>
          </w:tcPr>
          <w:p w:rsidR="00052195" w:rsidRPr="00EE1EAD" w:rsidRDefault="00052195" w:rsidP="007C5EA0">
            <w:pPr>
              <w:spacing w:after="0" w:line="240" w:lineRule="auto"/>
              <w:jc w:val="center"/>
              <w:rPr>
                <w:rFonts w:ascii="Times New Roman" w:hAnsi="Times New Roman" w:cs="Times New Roman"/>
                <w:b/>
              </w:rPr>
            </w:pPr>
            <w:r w:rsidRPr="00EE1EAD">
              <w:rPr>
                <w:rFonts w:ascii="Times New Roman" w:hAnsi="Times New Roman" w:cs="Times New Roman"/>
                <w:b/>
              </w:rPr>
              <w:t>1725,6</w:t>
            </w:r>
          </w:p>
        </w:tc>
      </w:tr>
    </w:tbl>
    <w:p w:rsidR="00052195" w:rsidRPr="00EE1EAD" w:rsidRDefault="00052195" w:rsidP="007C5EA0">
      <w:pPr>
        <w:kinsoku w:val="0"/>
        <w:overflowPunct w:val="0"/>
        <w:spacing w:after="0" w:line="240" w:lineRule="auto"/>
        <w:ind w:right="11"/>
        <w:jc w:val="both"/>
        <w:rPr>
          <w:rFonts w:ascii="Times New Roman" w:hAnsi="Times New Roman" w:cs="Times New Roman"/>
        </w:rPr>
      </w:pPr>
    </w:p>
    <w:p w:rsidR="00052195" w:rsidRPr="00EE1EAD" w:rsidRDefault="00052195" w:rsidP="007C5EA0">
      <w:pPr>
        <w:pStyle w:val="af1"/>
        <w:shd w:val="clear" w:color="auto" w:fill="FFFFFF"/>
        <w:spacing w:before="0" w:beforeAutospacing="0" w:after="0" w:afterAutospacing="0"/>
        <w:ind w:firstLine="567"/>
        <w:jc w:val="both"/>
        <w:rPr>
          <w:color w:val="1B1F21"/>
        </w:rPr>
      </w:pPr>
      <w:r w:rsidRPr="00EE1EAD">
        <w:rPr>
          <w:color w:val="1B1F21"/>
        </w:rPr>
        <w:t xml:space="preserve">At load carrier traffic speed increasing (average cargo capacity with carburator engine) from 20 to 60 km/h the quantity of toxic substances decreases: </w:t>
      </w:r>
      <w:r w:rsidRPr="00EE1EAD">
        <w:rPr>
          <w:color w:val="1B1F21"/>
          <w:lang w:val="ru-RU"/>
        </w:rPr>
        <w:t>СО</w:t>
      </w:r>
      <w:r w:rsidRPr="00EE1EAD">
        <w:rPr>
          <w:color w:val="1B1F21"/>
        </w:rPr>
        <w:t xml:space="preserve"> from 83 to 27 g/km, and </w:t>
      </w:r>
      <w:r w:rsidRPr="00EE1EAD">
        <w:rPr>
          <w:color w:val="1B1F21"/>
          <w:lang w:val="ru-RU"/>
        </w:rPr>
        <w:t>СН</w:t>
      </w:r>
      <w:r w:rsidRPr="00EE1EAD">
        <w:rPr>
          <w:color w:val="1B1F21"/>
        </w:rPr>
        <w:t xml:space="preserve"> from 10 to 5,8 g/km.</w:t>
      </w:r>
    </w:p>
    <w:p w:rsidR="00052195" w:rsidRPr="00EE1EAD" w:rsidRDefault="00052195" w:rsidP="007C5EA0">
      <w:pPr>
        <w:pStyle w:val="af1"/>
        <w:shd w:val="clear" w:color="auto" w:fill="FFFFFF"/>
        <w:spacing w:before="0" w:beforeAutospacing="0" w:after="0" w:afterAutospacing="0"/>
        <w:ind w:firstLine="567"/>
        <w:jc w:val="both"/>
        <w:rPr>
          <w:color w:val="1B1F21"/>
        </w:rPr>
      </w:pPr>
    </w:p>
    <w:p w:rsidR="00052195" w:rsidRPr="00EE1EAD" w:rsidRDefault="00052195" w:rsidP="007C5EA0">
      <w:pPr>
        <w:pStyle w:val="af1"/>
        <w:shd w:val="clear" w:color="auto" w:fill="FFFFFF"/>
        <w:spacing w:before="0" w:beforeAutospacing="0" w:after="0" w:afterAutospacing="0"/>
        <w:jc w:val="both"/>
        <w:rPr>
          <w:color w:val="1B1F21"/>
        </w:rPr>
      </w:pPr>
      <w:r w:rsidRPr="00EE1EAD">
        <w:rPr>
          <w:noProof/>
          <w:color w:val="1B1F21"/>
          <w:lang w:val="ru-RU"/>
        </w:rPr>
        <w:drawing>
          <wp:inline distT="0" distB="0" distL="0" distR="0">
            <wp:extent cx="6151245" cy="2668270"/>
            <wp:effectExtent l="0" t="0" r="0" b="0"/>
            <wp:docPr id="10" name="Рисунок 1" descr="http://referatyk.com/transport/uploads/refimages/images-referats-2560-image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referatyk.com/transport/uploads/refimages/images-referats-2560-image001.gif"/>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151245" cy="2668270"/>
                    </a:xfrm>
                    <a:prstGeom prst="rect">
                      <a:avLst/>
                    </a:prstGeom>
                    <a:noFill/>
                    <a:ln>
                      <a:noFill/>
                    </a:ln>
                  </pic:spPr>
                </pic:pic>
              </a:graphicData>
            </a:graphic>
          </wp:inline>
        </w:drawing>
      </w:r>
    </w:p>
    <w:p w:rsidR="00052195" w:rsidRPr="00EE1EAD" w:rsidRDefault="00052195" w:rsidP="007C5EA0">
      <w:pPr>
        <w:pStyle w:val="af1"/>
        <w:shd w:val="clear" w:color="auto" w:fill="FFFFFF"/>
        <w:spacing w:before="0" w:beforeAutospacing="0" w:after="0" w:afterAutospacing="0"/>
        <w:jc w:val="both"/>
        <w:rPr>
          <w:i/>
          <w:color w:val="1B1F21"/>
        </w:rPr>
      </w:pPr>
      <w:r w:rsidRPr="00EE1EAD">
        <w:rPr>
          <w:b/>
          <w:i/>
          <w:color w:val="1B1F21"/>
          <w:lang w:val="ru-RU"/>
        </w:rPr>
        <w:t>Рис</w:t>
      </w:r>
      <w:r w:rsidRPr="00EE1EAD">
        <w:rPr>
          <w:b/>
          <w:i/>
          <w:color w:val="1B1F21"/>
        </w:rPr>
        <w:t xml:space="preserve">.1. </w:t>
      </w:r>
      <w:r w:rsidRPr="00EE1EAD">
        <w:rPr>
          <w:i/>
          <w:color w:val="1B1F21"/>
        </w:rPr>
        <w:t>Dependence of emissions of toxic substances from ZIL-130 vehicle traffic speed.</w:t>
      </w:r>
    </w:p>
    <w:p w:rsidR="00052195" w:rsidRPr="00EE1EAD" w:rsidRDefault="00052195" w:rsidP="007C5EA0">
      <w:pPr>
        <w:pStyle w:val="af1"/>
        <w:shd w:val="clear" w:color="auto" w:fill="FFFFFF"/>
        <w:spacing w:before="0" w:beforeAutospacing="0" w:after="0" w:afterAutospacing="0"/>
        <w:jc w:val="both"/>
        <w:rPr>
          <w:bCs/>
          <w:color w:val="1B1F21"/>
        </w:rPr>
      </w:pPr>
      <w:r w:rsidRPr="00EE1EAD">
        <w:rPr>
          <w:bCs/>
          <w:color w:val="1B1F21"/>
        </w:rPr>
        <w:t xml:space="preserve">ΔP - reduced pressure in induction pipe; </w:t>
      </w:r>
    </w:p>
    <w:p w:rsidR="00052195" w:rsidRPr="00EE1EAD" w:rsidRDefault="00052195" w:rsidP="007C5EA0">
      <w:pPr>
        <w:pStyle w:val="af1"/>
        <w:shd w:val="clear" w:color="auto" w:fill="FFFFFF"/>
        <w:spacing w:before="0" w:beforeAutospacing="0" w:after="0" w:afterAutospacing="0"/>
        <w:jc w:val="both"/>
        <w:rPr>
          <w:bCs/>
          <w:color w:val="1B1F21"/>
        </w:rPr>
      </w:pPr>
      <w:r w:rsidRPr="00EE1EAD">
        <w:rPr>
          <w:bCs/>
          <w:color w:val="1B1F21"/>
        </w:rPr>
        <w:t xml:space="preserve">qCO   -   </w:t>
      </w:r>
      <w:r w:rsidRPr="00EE1EAD">
        <w:rPr>
          <w:bCs/>
          <w:color w:val="1B1F21"/>
          <w:lang w:val="ru-RU"/>
        </w:rPr>
        <w:t>СО</w:t>
      </w:r>
      <w:r w:rsidRPr="00EE1EAD">
        <w:rPr>
          <w:bCs/>
          <w:color w:val="1B1F21"/>
        </w:rPr>
        <w:t xml:space="preserve"> emission, g/kg; </w:t>
      </w:r>
    </w:p>
    <w:p w:rsidR="00052195" w:rsidRPr="00EE1EAD" w:rsidRDefault="00052195" w:rsidP="007C5EA0">
      <w:pPr>
        <w:pStyle w:val="af1"/>
        <w:shd w:val="clear" w:color="auto" w:fill="FFFFFF"/>
        <w:spacing w:before="0" w:beforeAutospacing="0" w:after="0" w:afterAutospacing="0"/>
        <w:jc w:val="both"/>
        <w:rPr>
          <w:color w:val="1B1F21"/>
        </w:rPr>
      </w:pPr>
      <w:r w:rsidRPr="00EE1EAD">
        <w:rPr>
          <w:bCs/>
          <w:color w:val="1B1F21"/>
        </w:rPr>
        <w:t>qNOx  - N0x emission, g/kg;</w:t>
      </w:r>
    </w:p>
    <w:p w:rsidR="00052195" w:rsidRPr="00EE1EAD" w:rsidRDefault="00052195" w:rsidP="007C5EA0">
      <w:pPr>
        <w:pStyle w:val="af1"/>
        <w:shd w:val="clear" w:color="auto" w:fill="FFFFFF"/>
        <w:spacing w:before="0" w:beforeAutospacing="0" w:after="0" w:afterAutospacing="0"/>
        <w:jc w:val="both"/>
        <w:rPr>
          <w:color w:val="1B1F21"/>
        </w:rPr>
      </w:pPr>
      <w:r w:rsidRPr="00EE1EAD">
        <w:rPr>
          <w:bCs/>
          <w:color w:val="1B1F21"/>
        </w:rPr>
        <w:t xml:space="preserve">qCH – </w:t>
      </w:r>
      <w:r w:rsidRPr="00EE1EAD">
        <w:rPr>
          <w:bCs/>
          <w:color w:val="1B1F21"/>
          <w:lang w:val="ru-RU"/>
        </w:rPr>
        <w:t>СН</w:t>
      </w:r>
      <w:r w:rsidRPr="00EE1EAD">
        <w:rPr>
          <w:bCs/>
          <w:color w:val="1B1F21"/>
        </w:rPr>
        <w:t xml:space="preserve"> emission, g/km</w:t>
      </w:r>
    </w:p>
    <w:p w:rsidR="00052195" w:rsidRPr="00EE1EAD" w:rsidRDefault="00052195" w:rsidP="007C5EA0">
      <w:pPr>
        <w:kinsoku w:val="0"/>
        <w:overflowPunct w:val="0"/>
        <w:spacing w:after="0" w:line="240" w:lineRule="auto"/>
        <w:ind w:right="11"/>
        <w:jc w:val="both"/>
        <w:rPr>
          <w:rFonts w:ascii="Times New Roman" w:hAnsi="Times New Roman" w:cs="Times New Roman"/>
        </w:rPr>
      </w:pPr>
    </w:p>
    <w:p w:rsidR="00052195" w:rsidRPr="00EE1EAD" w:rsidRDefault="00052195" w:rsidP="007C5EA0">
      <w:pPr>
        <w:kinsoku w:val="0"/>
        <w:overflowPunct w:val="0"/>
        <w:spacing w:after="0" w:line="240" w:lineRule="auto"/>
        <w:jc w:val="both"/>
        <w:rPr>
          <w:rFonts w:ascii="Times New Roman" w:hAnsi="Times New Roman" w:cs="Times New Roman"/>
          <w:sz w:val="24"/>
          <w:szCs w:val="24"/>
        </w:rPr>
      </w:pPr>
      <w:r w:rsidRPr="00EE1EAD">
        <w:rPr>
          <w:rFonts w:ascii="Times New Roman" w:hAnsi="Times New Roman" w:cs="Times New Roman"/>
          <w:sz w:val="24"/>
          <w:szCs w:val="24"/>
        </w:rPr>
        <w:t>Calculation of maximum-permissible emissions according to MADI formula, considering emissions for each passing car and summarizing all emissions from separate vehicles, taking into account traffic intensity and transport types was made in this FS.</w:t>
      </w:r>
    </w:p>
    <w:p w:rsidR="00052195" w:rsidRPr="00EE1EAD" w:rsidRDefault="00052195" w:rsidP="007C5EA0">
      <w:pPr>
        <w:kinsoku w:val="0"/>
        <w:overflowPunct w:val="0"/>
        <w:spacing w:after="0" w:line="240" w:lineRule="auto"/>
        <w:jc w:val="both"/>
        <w:rPr>
          <w:rFonts w:ascii="Times New Roman" w:hAnsi="Times New Roman" w:cs="Times New Roman"/>
          <w:sz w:val="24"/>
          <w:szCs w:val="24"/>
        </w:rPr>
      </w:pPr>
    </w:p>
    <w:p w:rsidR="00052195" w:rsidRPr="00EE1EAD" w:rsidRDefault="00052195" w:rsidP="007C5EA0">
      <w:pPr>
        <w:kinsoku w:val="0"/>
        <w:overflowPunct w:val="0"/>
        <w:spacing w:after="0" w:line="240" w:lineRule="auto"/>
        <w:jc w:val="both"/>
        <w:rPr>
          <w:rFonts w:ascii="Times New Roman" w:hAnsi="Times New Roman" w:cs="Times New Roman"/>
          <w:b/>
          <w:sz w:val="24"/>
          <w:szCs w:val="24"/>
        </w:rPr>
      </w:pPr>
      <w:r w:rsidRPr="00EE1EAD">
        <w:rPr>
          <w:rFonts w:ascii="Times New Roman" w:hAnsi="Times New Roman" w:cs="Times New Roman"/>
          <w:b/>
          <w:sz w:val="24"/>
          <w:szCs w:val="24"/>
        </w:rPr>
        <w:t xml:space="preserve">                                  Mj = Σmji  х  Li х  ПRji t/year</w:t>
      </w:r>
    </w:p>
    <w:p w:rsidR="00052195" w:rsidRPr="00EE1EAD" w:rsidRDefault="00052195" w:rsidP="007C5EA0">
      <w:pPr>
        <w:kinsoku w:val="0"/>
        <w:overflowPunct w:val="0"/>
        <w:spacing w:after="0" w:line="240" w:lineRule="auto"/>
        <w:jc w:val="both"/>
        <w:rPr>
          <w:rFonts w:ascii="Times New Roman" w:hAnsi="Times New Roman" w:cs="Times New Roman"/>
          <w:sz w:val="24"/>
          <w:szCs w:val="24"/>
        </w:rPr>
      </w:pPr>
      <w:r w:rsidRPr="00EE1EAD">
        <w:rPr>
          <w:rFonts w:ascii="Times New Roman" w:hAnsi="Times New Roman" w:cs="Times New Roman"/>
          <w:sz w:val="24"/>
          <w:szCs w:val="24"/>
        </w:rPr>
        <w:t xml:space="preserve">Where:    i    -  number of the allocated groups of vehicles;  </w:t>
      </w:r>
    </w:p>
    <w:p w:rsidR="00052195" w:rsidRPr="00EE1EAD" w:rsidRDefault="00052195" w:rsidP="007C5EA0">
      <w:pPr>
        <w:kinsoku w:val="0"/>
        <w:overflowPunct w:val="0"/>
        <w:spacing w:after="0" w:line="240" w:lineRule="auto"/>
        <w:ind w:left="1134" w:hanging="1418"/>
        <w:jc w:val="both"/>
        <w:rPr>
          <w:rFonts w:ascii="Times New Roman" w:hAnsi="Times New Roman" w:cs="Times New Roman"/>
          <w:sz w:val="24"/>
          <w:szCs w:val="24"/>
        </w:rPr>
      </w:pPr>
      <w:r w:rsidRPr="00EE1EAD">
        <w:rPr>
          <w:rFonts w:ascii="Times New Roman" w:hAnsi="Times New Roman" w:cs="Times New Roman"/>
          <w:sz w:val="24"/>
          <w:szCs w:val="24"/>
        </w:rPr>
        <w:t xml:space="preserve">        m  -   specific emission of  j  - substance of the vehicle of  i group for calculated period,  g/km;</w:t>
      </w:r>
    </w:p>
    <w:p w:rsidR="00052195" w:rsidRPr="00EE1EAD" w:rsidRDefault="00052195" w:rsidP="007C5EA0">
      <w:pPr>
        <w:kinsoku w:val="0"/>
        <w:overflowPunct w:val="0"/>
        <w:spacing w:after="0" w:line="240" w:lineRule="auto"/>
        <w:ind w:firstLine="284"/>
        <w:jc w:val="both"/>
        <w:rPr>
          <w:rFonts w:ascii="Times New Roman" w:hAnsi="Times New Roman" w:cs="Times New Roman"/>
          <w:sz w:val="24"/>
          <w:szCs w:val="24"/>
        </w:rPr>
      </w:pPr>
      <w:r w:rsidRPr="00EE1EAD">
        <w:rPr>
          <w:rFonts w:ascii="Times New Roman" w:hAnsi="Times New Roman" w:cs="Times New Roman"/>
          <w:sz w:val="24"/>
          <w:szCs w:val="24"/>
        </w:rPr>
        <w:t>L  -  vehicle operational kilometers of  I group for calculated period, km/year;</w:t>
      </w:r>
    </w:p>
    <w:p w:rsidR="00052195" w:rsidRPr="00EE1EAD" w:rsidRDefault="00052195" w:rsidP="007C5EA0">
      <w:pPr>
        <w:kinsoku w:val="0"/>
        <w:overflowPunct w:val="0"/>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ПRji -    product of influence coefficient of n factors.</w:t>
      </w:r>
    </w:p>
    <w:p w:rsidR="00052195" w:rsidRPr="00EE1EAD" w:rsidRDefault="00052195" w:rsidP="007C5EA0">
      <w:pPr>
        <w:kinsoku w:val="0"/>
        <w:overflowPunct w:val="0"/>
        <w:spacing w:after="0" w:line="240" w:lineRule="auto"/>
        <w:jc w:val="both"/>
        <w:rPr>
          <w:rFonts w:ascii="Times New Roman" w:hAnsi="Times New Roman" w:cs="Times New Roman"/>
          <w:sz w:val="24"/>
          <w:szCs w:val="24"/>
        </w:rPr>
      </w:pPr>
      <w:r w:rsidRPr="00EE1EAD">
        <w:rPr>
          <w:rFonts w:ascii="Times New Roman" w:hAnsi="Times New Roman" w:cs="Times New Roman"/>
          <w:sz w:val="24"/>
          <w:szCs w:val="24"/>
        </w:rPr>
        <w:t xml:space="preserve">At MPE calculation the number of specific emissions of hazardous substances by separate vehicles were accepted in accordance with data of MADI, which are provided in the table. The specific emissions, given in the table, are considered for automobile engines at an optimum operating mode. Compliance of vehicle traffic conditions to optimum operation of the engine is defined by a technological level and a transport and operational condition of roads.  </w:t>
      </w:r>
    </w:p>
    <w:p w:rsidR="00052195" w:rsidRPr="00EE1EAD" w:rsidRDefault="00052195" w:rsidP="007C5EA0">
      <w:pPr>
        <w:kinsoku w:val="0"/>
        <w:overflowPunct w:val="0"/>
        <w:spacing w:after="0" w:line="240" w:lineRule="auto"/>
        <w:jc w:val="both"/>
        <w:rPr>
          <w:rFonts w:ascii="Times New Roman" w:hAnsi="Times New Roman" w:cs="Times New Roman"/>
          <w:sz w:val="24"/>
          <w:szCs w:val="24"/>
        </w:rPr>
      </w:pPr>
      <w:r w:rsidRPr="00EE1EAD">
        <w:rPr>
          <w:rFonts w:ascii="Times New Roman" w:hAnsi="Times New Roman" w:cs="Times New Roman"/>
          <w:sz w:val="24"/>
          <w:szCs w:val="24"/>
        </w:rPr>
        <w:t>Therefore constructive measures for toxic substances emissions reduction are based on improvement of road design. Reduction of longitudinal slopes, ensuring of visibility of horizontal and vertical curves, increase of their radiuses leads to ensuring the required traffic speed and reduction of toxic emissions.</w:t>
      </w:r>
    </w:p>
    <w:p w:rsidR="00052195" w:rsidRPr="00EE1EAD" w:rsidRDefault="00052195" w:rsidP="007C5EA0">
      <w:pPr>
        <w:kinsoku w:val="0"/>
        <w:overflowPunct w:val="0"/>
        <w:spacing w:after="0" w:line="240" w:lineRule="auto"/>
        <w:jc w:val="both"/>
        <w:rPr>
          <w:rFonts w:ascii="Times New Roman" w:hAnsi="Times New Roman" w:cs="Times New Roman"/>
          <w:sz w:val="24"/>
          <w:szCs w:val="24"/>
        </w:rPr>
      </w:pPr>
      <w:r w:rsidRPr="00EE1EAD">
        <w:rPr>
          <w:rFonts w:ascii="Times New Roman" w:hAnsi="Times New Roman" w:cs="Times New Roman"/>
          <w:sz w:val="24"/>
          <w:szCs w:val="24"/>
        </w:rPr>
        <w:t>MPE standards are determined as the mass of the polluting substance, discharged in unit of time. Annual values of MPE (tons per year) for each source and in general for object are established for the operational purposes for performance of design estimates of emissions decrease rates, which are carried away by air-gas mix, hazardous substances.</w:t>
      </w:r>
    </w:p>
    <w:p w:rsidR="00052195" w:rsidRPr="00EE1EAD" w:rsidRDefault="00052195" w:rsidP="007C5EA0">
      <w:pPr>
        <w:kinsoku w:val="0"/>
        <w:overflowPunct w:val="0"/>
        <w:spacing w:after="0" w:line="240" w:lineRule="auto"/>
        <w:jc w:val="center"/>
        <w:rPr>
          <w:rFonts w:ascii="Times New Roman" w:hAnsi="Times New Roman" w:cs="Times New Roman"/>
          <w:b/>
          <w:sz w:val="24"/>
          <w:szCs w:val="24"/>
        </w:rPr>
      </w:pPr>
      <w:r w:rsidRPr="00EE1EAD">
        <w:rPr>
          <w:rFonts w:ascii="Times New Roman" w:hAnsi="Times New Roman" w:cs="Times New Roman"/>
          <w:b/>
          <w:sz w:val="24"/>
          <w:szCs w:val="24"/>
        </w:rPr>
        <w:t>Calculations of maximum permissible emissions (MPE) of toxic substances into atmosphere on «Uzynagash-Otar» road section.</w:t>
      </w:r>
    </w:p>
    <w:p w:rsidR="00052195" w:rsidRPr="00EE1EAD" w:rsidRDefault="00904409" w:rsidP="007C5EA0">
      <w:pPr>
        <w:kinsoku w:val="0"/>
        <w:overflowPunct w:val="0"/>
        <w:spacing w:after="0" w:line="240" w:lineRule="auto"/>
        <w:jc w:val="both"/>
        <w:rPr>
          <w:rFonts w:ascii="Times New Roman" w:hAnsi="Times New Roman" w:cs="Times New Roman"/>
        </w:rPr>
      </w:pPr>
      <w:r w:rsidRPr="00EE1EAD">
        <w:rPr>
          <w:rFonts w:ascii="Times New Roman" w:hAnsi="Times New Roman" w:cs="Times New Roman"/>
          <w:b/>
          <w:noProof/>
        </w:rPr>
      </w:r>
      <w:r w:rsidRPr="00EE1EAD">
        <w:rPr>
          <w:rFonts w:ascii="Times New Roman" w:hAnsi="Times New Roman" w:cs="Times New Roman"/>
          <w:b/>
          <w:noProof/>
        </w:rPr>
        <w:pict>
          <v:group id="Canvas 149" o:spid="_x0000_s1026" editas="canvas" style="width:473.1pt;height:186.9pt;mso-position-horizontal-relative:char;mso-position-vertical-relative:line" coordsize="60083,23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0083;height:23736;visibility:visible">
              <v:fill o:detectmouseclick="t"/>
              <v:path o:connecttype="none"/>
            </v:shape>
            <v:rect id="Rectangle 151" o:spid="_x0000_s1028" style="position:absolute;left:24403;top:3028;width:4800;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QjtMIA&#10;AADdAAAADwAAAGRycy9kb3ducmV2LnhtbESP3YrCMBSE74V9h3CEvdPUgotUo4gguOKN1Qc4NKc/&#10;mJyUJGu7b28WhL0cZuYbZrMbrRFP8qFzrGAxz0AQV0533Ci4346zFYgQkTUax6TglwLsth+TDRba&#10;DXylZxkbkSAcClTQxtgXUoaqJYth7nri5NXOW4xJ+kZqj0OCWyPzLPuSFjtOCy32dGipepQ/VoG8&#10;lcdhVRqfuXNeX8z36VqTU+pzOu7XICKN8T/8bp+0gjxfLuHvTXoCc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pCO0wgAAAN0AAAAPAAAAAAAAAAAAAAAAAJgCAABkcnMvZG93&#10;bnJldi54bWxQSwUGAAAAAAQABAD1AAAAhwMAAAAA&#10;" filled="f" stroked="f">
              <v:textbox style="mso-fit-shape-to-text:t" inset="0,0,0,0">
                <w:txbxContent>
                  <w:p w:rsidR="00357E79" w:rsidRDefault="00357E79" w:rsidP="00052195">
                    <w:r>
                      <w:rPr>
                        <w:rFonts w:ascii="Arial" w:hAnsi="Arial" w:cs="Arial"/>
                        <w:b/>
                        <w:bCs/>
                        <w:color w:val="000000"/>
                        <w:sz w:val="16"/>
                        <w:szCs w:val="16"/>
                      </w:rPr>
                      <w:t>To 5  tons</w:t>
                    </w:r>
                  </w:p>
                </w:txbxContent>
              </v:textbox>
            </v:rect>
            <v:rect id="Rectangle 152" o:spid="_x0000_s1029" style="position:absolute;left:29794;top:3028;width:4464;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a9w8IA&#10;AADdAAAADwAAAGRycy9kb3ducmV2LnhtbESP3YrCMBSE7xd8h3AWvFvTLShSjbIsCCp7Y/UBDs3p&#10;DyYnJYm2vr1ZELwcZuYbZr0drRF38qFzrOB7loEgrpzuuFFwOe++liBCRNZoHJOCBwXYbiYfayy0&#10;G/hE9zI2IkE4FKigjbEvpAxVSxbDzPXEyaudtxiT9I3UHocEt0bmWbaQFjtOCy329NtSdS1vVoE8&#10;l7thWRqfuWNe/5nD/lSTU2r6Of6sQEQa4zv8au+1gjyfL+D/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dr3DwgAAAN0AAAAPAAAAAAAAAAAAAAAAAJgCAABkcnMvZG93&#10;bnJldi54bWxQSwUGAAAAAAQABAD1AAAAhwMAAAAA&#10;" filled="f" stroked="f">
              <v:textbox style="mso-fit-shape-to-text:t" inset="0,0,0,0">
                <w:txbxContent>
                  <w:p w:rsidR="00357E79" w:rsidRDefault="00357E79" w:rsidP="00052195">
                    <w:r>
                      <w:rPr>
                        <w:rFonts w:ascii="Arial" w:hAnsi="Arial" w:cs="Arial"/>
                        <w:b/>
                        <w:bCs/>
                        <w:color w:val="000000"/>
                        <w:sz w:val="16"/>
                        <w:szCs w:val="16"/>
                      </w:rPr>
                      <w:t>5-10 tons</w:t>
                    </w:r>
                  </w:p>
                </w:txbxContent>
              </v:textbox>
            </v:rect>
            <v:rect id="Rectangle 153" o:spid="_x0000_s1030" style="position:absolute;left:35179;top:2355;width:3105;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oYWMMA&#10;AADdAAAADwAAAGRycy9kb3ducmV2LnhtbESP3WoCMRSE7wXfIRzBO826YCurUUQQbOmNqw9w2Jz9&#10;weRkSaK7ffumUOjlMDPfMLvDaI14kQ+dYwWrZQaCuHK640bB/XZebECEiKzROCYF3xTgsJ9Odlho&#10;N/CVXmVsRIJwKFBBG2NfSBmqliyGpeuJk1c7bzEm6RupPQ4Jbo3Ms+xNWuw4LbTY06ml6lE+rQJ5&#10;K8/DpjQ+c595/WU+LteanFLz2Xjcgog0xv/wX/uiFeT5+h1+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joYWMMAAADdAAAADwAAAAAAAAAAAAAAAACYAgAAZHJzL2Rv&#10;d25yZXYueG1sUEsFBgAAAAAEAAQA9QAAAIgDAAAAAA==&#10;" filled="f" stroked="f">
              <v:textbox style="mso-fit-shape-to-text:t" inset="0,0,0,0">
                <w:txbxContent>
                  <w:p w:rsidR="00357E79" w:rsidRDefault="00357E79" w:rsidP="00052195">
                    <w:r>
                      <w:rPr>
                        <w:rFonts w:ascii="Arial" w:hAnsi="Arial" w:cs="Arial"/>
                        <w:b/>
                        <w:bCs/>
                        <w:color w:val="000000"/>
                        <w:sz w:val="16"/>
                        <w:szCs w:val="16"/>
                      </w:rPr>
                      <w:t xml:space="preserve">Above  </w:t>
                    </w:r>
                  </w:p>
                </w:txbxContent>
              </v:textbox>
            </v:rect>
            <v:rect id="Rectangle 154" o:spid="_x0000_s1031" style="position:absolute;left:35179;top:3702;width:1473;height:2279;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MKr8A&#10;AADdAAAADwAAAGRycy9kb3ducmV2LnhtbERPy4rCMBTdC/5DuMLsNLUwItUoIgiOzMbqB1ya2wcm&#10;NyWJtvP3ZjHg8nDe2/1ojXiRD51jBctFBoK4crrjRsH9dpqvQYSIrNE4JgV/FGC/m062WGg38JVe&#10;ZWxECuFQoII2xr6QMlQtWQwL1xMnrnbeYkzQN1J7HFK4NTLPspW02HFqaLGnY0vVo3xaBfJWnoZ1&#10;aXzmLnn9a37O15qcUl+z8bABEWmMH/G/+6wV5Pl3mpvepCcgd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7pYwqvwAAAN0AAAAPAAAAAAAAAAAAAAAAAJgCAABkcnMvZG93bnJl&#10;di54bWxQSwUGAAAAAAQABAD1AAAAhAMAAAAA&#10;" filled="f" stroked="f">
              <v:textbox style="mso-fit-shape-to-text:t" inset="0,0,0,0">
                <w:txbxContent>
                  <w:p w:rsidR="00357E79" w:rsidRDefault="00357E79" w:rsidP="00052195">
                    <w:r>
                      <w:rPr>
                        <w:rFonts w:ascii="Arial" w:hAnsi="Arial" w:cs="Arial"/>
                        <w:b/>
                        <w:bCs/>
                        <w:color w:val="000000"/>
                        <w:sz w:val="16"/>
                        <w:szCs w:val="16"/>
                      </w:rPr>
                      <w:t>10t</w:t>
                    </w:r>
                  </w:p>
                </w:txbxContent>
              </v:textbox>
            </v:rect>
            <v:rect id="Rectangle 155" o:spid="_x0000_s1032" style="position:absolute;left:40563;top:2355;width:5893;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kpscMA&#10;AADdAAAADwAAAGRycy9kb3ducmV2LnhtbESP3WoCMRSE7wu+QziCdzXrgkVXo4ggaOmNqw9w2Jz9&#10;weRkSVJ3+/amUOjlMDPfMNv9aI14kg+dYwWLeQaCuHK640bB/XZ6X4EIEVmjcUwKfijAfjd522Kh&#10;3cBXepaxEQnCoUAFbYx9IWWoWrIY5q4nTl7tvMWYpG+k9jgkuDUyz7IPabHjtNBiT8eWqkf5bRXI&#10;W3kaVqXxmfvM6y9zOV9rckrNpuNhAyLSGP/Df+2zVpDnyz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kpscMAAADdAAAADwAAAAAAAAAAAAAAAACYAgAAZHJzL2Rv&#10;d25yZXYueG1sUEsFBgAAAAAEAAQA9QAAAIgDAAAAAA==&#10;" filled="f" stroked="f">
              <v:textbox style="mso-fit-shape-to-text:t" inset="0,0,0,0">
                <w:txbxContent>
                  <w:p w:rsidR="00357E79" w:rsidRDefault="00357E79" w:rsidP="00052195">
                    <w:r>
                      <w:t>F</w:t>
                    </w:r>
                    <w:r w:rsidRPr="009C136F">
                      <w:t>ull-trailer</w:t>
                    </w:r>
                  </w:p>
                </w:txbxContent>
              </v:textbox>
            </v:rect>
            <v:rect id="Rectangle 156" o:spid="_x0000_s1033" style="position:absolute;left:40563;top:3702;width:819;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9Kkb4A&#10;AADdAAAADwAAAGRycy9kb3ducmV2LnhtbERPy4rCMBTdD/gP4QruxtQuRKpRRBB0cGP1Ay7N7QOT&#10;m5JE2/l7sxBcHs57sxutES/yoXOsYDHPQBBXTnfcKLjfjr8rECEiazSOScE/BdhtJz8bLLQb+Eqv&#10;MjYihXAoUEEbY19IGaqWLIa564kTVztvMSboG6k9DincGpln2VJa7Dg1tNjToaXqUT6tAnkrj8Oq&#10;ND5zf3l9MefTtSan1Gw67tcgIo3xK/64T1pBni/T/vQmP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u/SpG+AAAA3QAAAA8AAAAAAAAAAAAAAAAAmAIAAGRycy9kb3ducmV2&#10;LnhtbFBLBQYAAAAABAAEAPUAAACDAwAAAAA=&#10;" filled="f" stroked="f">
              <v:textbox style="mso-fit-shape-to-text:t" inset="0,0,0,0">
                <w:txbxContent>
                  <w:p w:rsidR="00357E79" w:rsidRDefault="00357E79" w:rsidP="00052195"/>
                </w:txbxContent>
              </v:textbox>
            </v:rect>
            <v:rect id="Rectangle 157" o:spid="_x0000_s1034" style="position:absolute;left:254;top:5727;width:7639;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PvCsIA&#10;AADdAAAADwAAAGRycy9kb3ducmV2LnhtbESPzYoCMRCE74LvEFrYm2acg8hoFBEElb047gM0k54f&#10;TDpDEp3x7c3Cwh6LqvqK2u5Ha8SLfOgcK1guMhDEldMdNwp+7qf5GkSIyBqNY1LwpgD73XSyxUK7&#10;gW/0KmMjEoRDgQraGPtCylC1ZDEsXE+cvNp5izFJ30jtcUhwa2SeZStpseO00GJPx5aqR/m0CuS9&#10;PA3r0vjMXfP621zOt5qcUl+z8bABEWmM/+G/9lkryPPVEn7fpCcgd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8+8KwgAAAN0AAAAPAAAAAAAAAAAAAAAAAJgCAABkcnMvZG93&#10;bnJldi54bWxQSwUGAAAAAAQABAD1AAAAhwMAAAAA&#10;" filled="f" stroked="f">
              <v:textbox style="mso-fit-shape-to-text:t" inset="0,0,0,0">
                <w:txbxContent>
                  <w:p w:rsidR="00357E79" w:rsidRDefault="00357E79" w:rsidP="00052195">
                    <w:r>
                      <w:rPr>
                        <w:rFonts w:ascii="Calibri" w:hAnsi="Calibri" w:cs="Calibri"/>
                        <w:color w:val="000000"/>
                      </w:rPr>
                      <w:t xml:space="preserve">Average daily </w:t>
                    </w:r>
                  </w:p>
                </w:txbxContent>
              </v:textbox>
            </v:rect>
            <v:rect id="Rectangle 158" o:spid="_x0000_s1035" style="position:absolute;left:254;top:7410;width:9886;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FxfcIA&#10;AADdAAAADwAAAGRycy9kb3ducmV2LnhtbESP3WoCMRSE74W+QzgF7zTbXIisRhFB0OKNax/gsDn7&#10;g8nJkqTu+vZNodDLYWa+Ybb7yVnxpBB7zxo+lgUI4tqbnlsNX/fTYg0iJmSD1jNpeFGE/e5ttsXS&#10;+JFv9KxSKzKEY4kaupSGUspYd+QwLv1AnL3GB4cpy9BKE3DMcGelKoqVdNhzXuhwoGNH9aP6dhrk&#10;vTqN68qGwn+q5mov51tDXuv5+3TYgEg0pf/wX/tsNCi1UvD7Jj8Buf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IXF9wgAAAN0AAAAPAAAAAAAAAAAAAAAAAJgCAABkcnMvZG93&#10;bnJldi54bWxQSwUGAAAAAAQABAD1AAAAhwMAAAAA&#10;" filled="f" stroked="f">
              <v:textbox style="mso-fit-shape-to-text:t" inset="0,0,0,0">
                <w:txbxContent>
                  <w:p w:rsidR="00357E79" w:rsidRDefault="00357E79" w:rsidP="00052195">
                    <w:r>
                      <w:rPr>
                        <w:rFonts w:ascii="Calibri" w:hAnsi="Calibri" w:cs="Calibri"/>
                        <w:color w:val="000000"/>
                      </w:rPr>
                      <w:t xml:space="preserve">Intensity on 2038 </w:t>
                    </w:r>
                  </w:p>
                </w:txbxContent>
              </v:textbox>
            </v:rect>
            <v:rect id="Rectangle 159" o:spid="_x0000_s1036" style="position:absolute;left:15652;top:7410;width:3544;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3U5sIA&#10;AADdAAAADwAAAGRycy9kb3ducmV2LnhtbESP3YrCMBSE7xd8h3AWvFvTrSBSjbIsCCp7Y/UBDs3p&#10;DyYnJYm2vr1ZELwcZuYbZr0drRF38qFzrOB7loEgrpzuuFFwOe++liBCRNZoHJOCBwXYbiYfayy0&#10;G/hE9zI2IkE4FKigjbEvpAxVSxbDzPXEyaudtxiT9I3UHocEt0bmWbaQFjtOCy329NtSdS1vVoE8&#10;l7thWRqfuWNe/5nD/lSTU2r6Of6sQEQa4zv8au+1gjxfzOH/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bdTmwgAAAN0AAAAPAAAAAAAAAAAAAAAAAJgCAABkcnMvZG93&#10;bnJldi54bWxQSwUGAAAAAAQABAD1AAAAhwMAAAAA&#10;" filled="f" stroked="f">
              <v:textbox style="mso-fit-shape-to-text:t" inset="0,0,0,0">
                <w:txbxContent>
                  <w:p w:rsidR="00357E79" w:rsidRDefault="00357E79" w:rsidP="00052195">
                    <w:r>
                      <w:rPr>
                        <w:rFonts w:ascii="Calibri" w:hAnsi="Calibri" w:cs="Calibri"/>
                        <w:color w:val="000000"/>
                      </w:rPr>
                      <w:t>11818</w:t>
                    </w:r>
                  </w:p>
                </w:txbxContent>
              </v:textbox>
            </v:rect>
            <v:rect id="Rectangle 160" o:spid="_x0000_s1037" style="position:absolute;left:21628;top:7410;width:2838;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RMksIA&#10;AADdAAAADwAAAGRycy9kb3ducmV2LnhtbESP3YrCMBSE7xd8h3AWvFvTLSJSjbIsCCp7Y/UBDs3p&#10;DyYnJYm2vr1ZELwcZuYbZr0drRF38qFzrOB7loEgrpzuuFFwOe++liBCRNZoHJOCBwXYbiYfayy0&#10;G/hE9zI2IkE4FKigjbEvpAxVSxbDzPXEyaudtxiT9I3UHocEt0bmWbaQFjtOCy329NtSdS1vVoE8&#10;l7thWRqfuWNe/5nD/lSTU2r6Of6sQEQa4zv8au+1gjxfzOH/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hEySwgAAAN0AAAAPAAAAAAAAAAAAAAAAAJgCAABkcnMvZG93&#10;bnJldi54bWxQSwUGAAAAAAQABAD1AAAAhwMAAAAA&#10;" filled="f" stroked="f">
              <v:textbox style="mso-fit-shape-to-text:t" inset="0,0,0,0">
                <w:txbxContent>
                  <w:p w:rsidR="00357E79" w:rsidRDefault="00357E79" w:rsidP="00052195">
                    <w:r>
                      <w:rPr>
                        <w:rFonts w:ascii="Calibri" w:hAnsi="Calibri" w:cs="Calibri"/>
                        <w:color w:val="000000"/>
                      </w:rPr>
                      <w:t>1560</w:t>
                    </w:r>
                  </w:p>
                </w:txbxContent>
              </v:textbox>
            </v:rect>
            <v:rect id="Rectangle 161" o:spid="_x0000_s1038" style="position:absolute;left:27603;top:7410;width:2127;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jpCcIA&#10;AADdAAAADwAAAGRycy9kb3ducmV2LnhtbESP3YrCMBSE7xd8h3AWvFvTLShSjbIsCCp7Y/UBDs3p&#10;DyYnJYm2vr1ZELwcZuYbZr0drRF38qFzrOB7loEgrpzuuFFwOe++liBCRNZoHJOCBwXYbiYfayy0&#10;G/hE9zI2IkE4FKigjbEvpAxVSxbDzPXEyaudtxiT9I3UHocEt0bmWbaQFjtOCy329NtSdS1vVoE8&#10;l7thWRqfuWNe/5nD/lSTU2r6Of6sQEQa4zv8au+1gjxfzOH/TXoC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yOkJwgAAAN0AAAAPAAAAAAAAAAAAAAAAAJgCAABkcnMvZG93&#10;bnJldi54bWxQSwUGAAAAAAQABAD1AAAAhwMAAAAA&#10;" filled="f" stroked="f">
              <v:textbox style="mso-fit-shape-to-text:t" inset="0,0,0,0">
                <w:txbxContent>
                  <w:p w:rsidR="00357E79" w:rsidRDefault="00357E79" w:rsidP="00052195">
                    <w:r>
                      <w:rPr>
                        <w:rFonts w:ascii="Calibri" w:hAnsi="Calibri" w:cs="Calibri"/>
                        <w:color w:val="000000"/>
                      </w:rPr>
                      <w:t>861</w:t>
                    </w:r>
                  </w:p>
                </w:txbxContent>
              </v:textbox>
            </v:rect>
            <v:rect id="Rectangle 162" o:spid="_x0000_s1039" style="position:absolute;left:32988;top:7410;width:2127;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p3fsIA&#10;AADdAAAADwAAAGRycy9kb3ducmV2LnhtbESP3YrCMBSE7wXfIRxh7zS1F0W6RhFBUNkb6z7AoTn9&#10;YZOTkkRb394sLOzlMDPfMNv9ZI14kg+9YwXrVQaCuHa651bB9/203IAIEVmjcUwKXhRgv5vPtlhq&#10;N/KNnlVsRYJwKFFBF+NQShnqjiyGlRuIk9c4bzEm6VupPY4Jbo3Ms6yQFntOCx0OdOyo/qkeVoG8&#10;V6dxUxmfuWvefJnL+daQU+pjMR0+QUSa4n/4r33WCvK8KOD3TXoCcvc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Gnd+wgAAAN0AAAAPAAAAAAAAAAAAAAAAAJgCAABkcnMvZG93&#10;bnJldi54bWxQSwUGAAAAAAQABAD1AAAAhwMAAAAA&#10;" filled="f" stroked="f">
              <v:textbox style="mso-fit-shape-to-text:t" inset="0,0,0,0">
                <w:txbxContent>
                  <w:p w:rsidR="00357E79" w:rsidRDefault="00357E79" w:rsidP="00052195">
                    <w:r>
                      <w:rPr>
                        <w:rFonts w:ascii="Calibri" w:hAnsi="Calibri" w:cs="Calibri"/>
                        <w:color w:val="000000"/>
                      </w:rPr>
                      <w:t>665</w:t>
                    </w:r>
                  </w:p>
                </w:txbxContent>
              </v:textbox>
            </v:rect>
            <v:rect id="Rectangle 163" o:spid="_x0000_s1040" style="position:absolute;left:38963;top:7410;width:1423;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bS5cIA&#10;AADdAAAADwAAAGRycy9kb3ducmV2LnhtbESPzYoCMRCE78K+Q2hhb5pxDq6MRhFBcMWLow/QTHp+&#10;MOkMSdaZfXuzIOyxqKqvqM1utEY8yYfOsYLFPANBXDndcaPgfjvOViBCRNZoHJOCXwqw235MNlho&#10;N/CVnmVsRIJwKFBBG2NfSBmqliyGueuJk1c7bzEm6RupPQ4Jbo3Ms2wpLXacFlrs6dBS9Sh/rAJ5&#10;K4/DqjQ+c+e8vpjv07Ump9TndNyvQUQa43/43T5pBXm+/IK/N+kJy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VtLlwgAAAN0AAAAPAAAAAAAAAAAAAAAAAJgCAABkcnMvZG93&#10;bnJldi54bWxQSwUGAAAAAAQABAD1AAAAhwMAAAAA&#10;" filled="f" stroked="f">
              <v:textbox style="mso-fit-shape-to-text:t" inset="0,0,0,0">
                <w:txbxContent>
                  <w:p w:rsidR="00357E79" w:rsidRDefault="00357E79" w:rsidP="00052195">
                    <w:r>
                      <w:rPr>
                        <w:rFonts w:ascii="Calibri" w:hAnsi="Calibri" w:cs="Calibri"/>
                        <w:color w:val="000000"/>
                      </w:rPr>
                      <w:t>77</w:t>
                    </w:r>
                  </w:p>
                </w:txbxContent>
              </v:textbox>
            </v:rect>
            <v:rect id="Rectangle 164" o:spid="_x0000_s1041" style="position:absolute;left:44011;top:7410;width:2839;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lGl74A&#10;AADdAAAADwAAAGRycy9kb3ducmV2LnhtbERPy4rCMBTdD/gP4QruxtQuRKpRRBB0cGP1Ay7N7QOT&#10;m5JE2/l7sxBcHs57sxutES/yoXOsYDHPQBBXTnfcKLjfjr8rECEiazSOScE/BdhtJz8bLLQb+Eqv&#10;MjYihXAoUEEbY19IGaqWLIa564kTVztvMSboG6k9DincGpln2VJa7Dg1tNjToaXqUT6tAnkrj8Oq&#10;ND5zf3l9MefTtSan1Gw67tcgIo3xK/64T1pBni/T3PQmPQG5fQ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XJRpe+AAAA3QAAAA8AAAAAAAAAAAAAAAAAmAIAAGRycy9kb3ducmV2&#10;LnhtbFBLBQYAAAAABAAEAPUAAACDAwAAAAA=&#10;" filled="f" stroked="f">
              <v:textbox style="mso-fit-shape-to-text:t" inset="0,0,0,0">
                <w:txbxContent>
                  <w:p w:rsidR="00357E79" w:rsidRDefault="00357E79" w:rsidP="00052195">
                    <w:r>
                      <w:rPr>
                        <w:rFonts w:ascii="Calibri" w:hAnsi="Calibri" w:cs="Calibri"/>
                        <w:color w:val="000000"/>
                      </w:rPr>
                      <w:t>1610</w:t>
                    </w:r>
                  </w:p>
                </w:txbxContent>
              </v:textbox>
            </v:rect>
            <v:rect id="Rectangle 165" o:spid="_x0000_s1042" style="position:absolute;left:51085;top:7410;width:2128;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XjDMIA&#10;AADdAAAADwAAAGRycy9kb3ducmV2LnhtbESPzYoCMRCE7wv7DqGFva0Z5yDuaBQRBBUvjj5AM+n5&#10;waQzJFlnfHuzIOyxqKqvqNVmtEY8yIfOsYLZNANBXDndcaPgdt1/L0CEiKzROCYFTwqwWX9+rLDQ&#10;buALPcrYiAThUKCCNsa+kDJULVkMU9cTJ6923mJM0jdSexwS3BqZZ9lcWuw4LbTY066l6l7+WgXy&#10;Wu6HRWl85k55fTbHw6Ump9TXZNwuQUQa43/43T5oBXk+/4G/N+kJ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heMMwgAAAN0AAAAPAAAAAAAAAAAAAAAAAJgCAABkcnMvZG93&#10;bnJldi54bWxQSwUGAAAAAAQABAD1AAAAhwMAAAAA&#10;" filled="f" stroked="f">
              <v:textbox style="mso-fit-shape-to-text:t" inset="0,0,0,0">
                <w:txbxContent>
                  <w:p w:rsidR="00357E79" w:rsidRDefault="00357E79" w:rsidP="00052195">
                    <w:r>
                      <w:rPr>
                        <w:rFonts w:ascii="Calibri" w:hAnsi="Calibri" w:cs="Calibri"/>
                        <w:color w:val="000000"/>
                      </w:rPr>
                      <w:t>189</w:t>
                    </w:r>
                  </w:p>
                </w:txbxContent>
              </v:textbox>
            </v:rect>
            <v:rect id="Rectangle 166" o:spid="_x0000_s1043" style="position:absolute;left:56051;top:7410;width:3543;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bcTL8A&#10;AADdAAAADwAAAGRycy9kb3ducmV2LnhtbERPy4rCMBTdC/5DuMLsNLWLUapRRBAcmY3VD7g0tw9M&#10;bkoSbefvzWLA5eG8t/vRGvEiHzrHCpaLDARx5XTHjYL77TRfgwgRWaNxTAr+KMB+N51ssdBu4Cu9&#10;ytiIFMKhQAVtjH0hZahashgWridOXO28xZigb6T2OKRwa2SeZd/SYsepocWeji1Vj/JpFchbeRrW&#10;pfGZu+T1r/k5X2tySn3NxsMGRKQxfsT/7rNWkOe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OZtxMvwAAAN0AAAAPAAAAAAAAAAAAAAAAAJgCAABkcnMvZG93bnJl&#10;di54bWxQSwUGAAAAAAQABAD1AAAAhAMAAAAA&#10;" filled="f" stroked="f">
              <v:textbox style="mso-fit-shape-to-text:t" inset="0,0,0,0">
                <w:txbxContent>
                  <w:p w:rsidR="00357E79" w:rsidRDefault="00357E79" w:rsidP="00052195">
                    <w:r>
                      <w:rPr>
                        <w:rFonts w:ascii="Calibri" w:hAnsi="Calibri" w:cs="Calibri"/>
                        <w:color w:val="000000"/>
                      </w:rPr>
                      <w:t>16780</w:t>
                    </w:r>
                  </w:p>
                </w:txbxContent>
              </v:textbox>
            </v:rect>
            <v:rect id="Rectangle 167" o:spid="_x0000_s1044" style="position:absolute;left:254;top:9093;width:10750;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p518IA&#10;AADdAAAADwAAAGRycy9kb3ducmV2LnhtbESPzYoCMRCE74LvEFrYm2acwyqjUUQQdNmLow/QTHp+&#10;MOkMSXRm336zsOCxqKqvqO1+tEa8yIfOsYLlIgNBXDndcaPgfjvN1yBCRNZoHJOCHwqw300nWyy0&#10;G/hKrzI2IkE4FKigjbEvpAxVSxbDwvXEyaudtxiT9I3UHocEt0bmWfYpLXacFlrs6dhS9SifVoG8&#10;ladhXRqfua+8/jaX87Ump9THbDxsQEQa4zv83z5rBXm+WsLfm/Q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KnnXwgAAAN0AAAAPAAAAAAAAAAAAAAAAAJgCAABkcnMvZG93&#10;bnJldi54bWxQSwUGAAAAAAQABAD1AAAAhwMAAAAA&#10;" filled="f" stroked="f">
              <v:textbox style="mso-fit-shape-to-text:t" inset="0,0,0,0">
                <w:txbxContent>
                  <w:p w:rsidR="00357E79" w:rsidRDefault="00357E79" w:rsidP="00052195">
                    <w:r>
                      <w:rPr>
                        <w:rFonts w:ascii="Calibri" w:hAnsi="Calibri" w:cs="Calibri"/>
                        <w:color w:val="000000"/>
                      </w:rPr>
                      <w:t>Quantity of vehicle</w:t>
                    </w:r>
                  </w:p>
                </w:txbxContent>
              </v:textbox>
            </v:rect>
            <v:rect id="Rectangle 168" o:spid="_x0000_s1045" style="position:absolute;left:254;top:10775;width:10902;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jnoMMA&#10;AADdAAAADwAAAGRycy9kb3ducmV2LnhtbESP3WoCMRSE74W+QziF3mm2uVBZjSIFwUpvXH2Aw+bs&#10;DyYnS5K627dvCgUvh5n5htnuJ2fFg0LsPWt4XxQgiGtvem413K7H+RpETMgGrWfS8EMR9ruX2RZL&#10;40e+0KNKrcgQjiVq6FIaSilj3ZHDuPADcfYaHxymLEMrTcAxw52VqiiW0mHPeaHDgT46qu/Vt9Mg&#10;r9VxXFc2FP6smi/7ebo05LV+e50OGxCJpvQM/7dPRoNSKwV/b/IT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jnoMMAAADdAAAADwAAAAAAAAAAAAAAAACYAgAAZHJzL2Rv&#10;d25yZXYueG1sUEsFBgAAAAAEAAQA9QAAAIgDAAAAAA==&#10;" filled="f" stroked="f">
              <v:textbox style="mso-fit-shape-to-text:t" inset="0,0,0,0">
                <w:txbxContent>
                  <w:p w:rsidR="00357E79" w:rsidRDefault="00357E79" w:rsidP="00052195">
                    <w:r>
                      <w:rPr>
                        <w:rFonts w:ascii="Calibri" w:hAnsi="Calibri" w:cs="Calibri"/>
                        <w:color w:val="000000"/>
                      </w:rPr>
                      <w:t>passage in the year</w:t>
                    </w:r>
                  </w:p>
                </w:txbxContent>
              </v:textbox>
            </v:rect>
            <v:rect id="Rectangle 169" o:spid="_x0000_s1046" style="position:absolute;left:14478;top:10775;width:4959;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RCO8MA&#10;AADdAAAADwAAAGRycy9kb3ducmV2LnhtbESP3WoCMRSE7wXfIRzBO826QiurUUQQbOmNqw9w2Jz9&#10;weRkSaK7ffumUOjlMDPfMLvDaI14kQ+dYwWrZQaCuHK640bB/XZebECEiKzROCYF3xTgsJ9Odlho&#10;N/CVXmVsRIJwKFBBG2NfSBmqliyGpeuJk1c7bzEm6RupPQ4Jbo3Ms+xNWuw4LbTY06ml6lE+rQJ5&#10;K8/DpjQ+c595/WU+LteanFLz2Xjcgog0xv/wX/uiFeT5+xp+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RCO8MAAADdAAAADwAAAAAAAAAAAAAAAACYAgAAZHJzL2Rv&#10;d25yZXYueG1sUEsFBgAAAAAEAAQA9QAAAIgDAAAAAA==&#10;" filled="f" stroked="f">
              <v:textbox style="mso-fit-shape-to-text:t" inset="0,0,0,0">
                <w:txbxContent>
                  <w:p w:rsidR="00357E79" w:rsidRDefault="00357E79" w:rsidP="00052195">
                    <w:r>
                      <w:rPr>
                        <w:rFonts w:ascii="Calibri" w:hAnsi="Calibri" w:cs="Calibri"/>
                        <w:color w:val="000000"/>
                      </w:rPr>
                      <w:t>4313570</w:t>
                    </w:r>
                  </w:p>
                </w:txbxContent>
              </v:textbox>
            </v:rect>
            <v:rect id="Rectangle 170" o:spid="_x0000_s1047" style="position:absolute;left:20447;top:10775;width:4254;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3aT8MA&#10;AADdAAAADwAAAGRycy9kb3ducmV2LnhtbESP3WoCMRSE7wXfIRzBO826SCurUUQQbOmNqw9w2Jz9&#10;weRkSaK7ffumUOjlMDPfMLvDaI14kQ+dYwWrZQaCuHK640bB/XZebECEiKzROCYF3xTgsJ9Odlho&#10;N/CVXmVsRIJwKFBBG2NfSBmqliyGpeuJk1c7bzEm6RupPQ4Jbo3Ms+xNWuw4LbTY06ml6lE+rQJ5&#10;K8/DpjQ+c595/WU+LteanFLz2Xjcgog0xv/wX/uiFeT5+xp+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V3aT8MAAADdAAAADwAAAAAAAAAAAAAAAACYAgAAZHJzL2Rv&#10;d25yZXYueG1sUEsFBgAAAAAEAAQA9QAAAIgDAAAAAA==&#10;" filled="f" stroked="f">
              <v:textbox style="mso-fit-shape-to-text:t" inset="0,0,0,0">
                <w:txbxContent>
                  <w:p w:rsidR="00357E79" w:rsidRDefault="00357E79" w:rsidP="00052195">
                    <w:r>
                      <w:rPr>
                        <w:rFonts w:ascii="Calibri" w:hAnsi="Calibri" w:cs="Calibri"/>
                        <w:color w:val="000000"/>
                      </w:rPr>
                      <w:t>569400</w:t>
                    </w:r>
                  </w:p>
                </w:txbxContent>
              </v:textbox>
            </v:rect>
            <v:rect id="Rectangle 171" o:spid="_x0000_s1048" style="position:absolute;left:25838;top:10775;width:4254;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F/1MMA&#10;AADdAAAADwAAAGRycy9kb3ducmV2LnhtbESP3WoCMRSE7wXfIRzBO826YCurUUQQbOmNqw9w2Jz9&#10;weRkSaK7ffumUOjlMDPfMLvDaI14kQ+dYwWrZQaCuHK640bB/XZebECEiKzROCYF3xTgsJ9Odlho&#10;N/CVXmVsRIJwKFBBG2NfSBmqliyGpeuJk1c7bzEm6RupPQ4Jbo3Ms+xNWuw4LbTY06ml6lE+rQJ5&#10;K8/DpjQ+c595/WU+LteanFLz2Xjcgog0xv/wX/uiFeT5+xp+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F/1MMAAADdAAAADwAAAAAAAAAAAAAAAACYAgAAZHJzL2Rv&#10;d25yZXYueG1sUEsFBgAAAAAEAAQA9QAAAIgDAAAAAA==&#10;" filled="f" stroked="f">
              <v:textbox style="mso-fit-shape-to-text:t" inset="0,0,0,0">
                <w:txbxContent>
                  <w:p w:rsidR="00357E79" w:rsidRDefault="00357E79" w:rsidP="00052195">
                    <w:r>
                      <w:rPr>
                        <w:rFonts w:ascii="Calibri" w:hAnsi="Calibri" w:cs="Calibri"/>
                        <w:color w:val="000000"/>
                      </w:rPr>
                      <w:t>314265</w:t>
                    </w:r>
                  </w:p>
                </w:txbxContent>
              </v:textbox>
            </v:rect>
            <v:rect id="Rectangle 172" o:spid="_x0000_s1049" style="position:absolute;left:31222;top:10775;width:4255;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Pho8IA&#10;AADdAAAADwAAAGRycy9kb3ducmV2LnhtbESPzYoCMRCE78K+Q2hhb5pxDq6MRhFBcMWLow/QTHp+&#10;MOkMSdaZfXuzIOyxqKqvqM1utEY8yYfOsYLFPANBXDndcaPgfjvOViBCRNZoHJOCXwqw235MNlho&#10;N/CVnmVsRIJwKFBBG2NfSBmqliyGueuJk1c7bzEm6RupPQ4Jbo3Ms2wpLXacFlrs6dBS9Sh/rAJ5&#10;K4/DqjQ+c+e8vpjv07Ump9TndNyvQUQa43/43T5pBXn+tYS/N+kJy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w+GjwgAAAN0AAAAPAAAAAAAAAAAAAAAAAJgCAABkcnMvZG93&#10;bnJldi54bWxQSwUGAAAAAAQABAD1AAAAhwMAAAAA&#10;" filled="f" stroked="f">
              <v:textbox style="mso-fit-shape-to-text:t" inset="0,0,0,0">
                <w:txbxContent>
                  <w:p w:rsidR="00357E79" w:rsidRDefault="00357E79" w:rsidP="00052195">
                    <w:r>
                      <w:rPr>
                        <w:rFonts w:ascii="Calibri" w:hAnsi="Calibri" w:cs="Calibri"/>
                        <w:color w:val="000000"/>
                      </w:rPr>
                      <w:t>242725</w:t>
                    </w:r>
                  </w:p>
                </w:txbxContent>
              </v:textbox>
            </v:rect>
            <v:rect id="Rectangle 173" o:spid="_x0000_s1050" style="position:absolute;left:37198;top:10775;width:3543;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9EOMIA&#10;AADdAAAADwAAAGRycy9kb3ducmV2LnhtbESPzYoCMRCE7wu+Q+gFb2tm56AyGmVZEFT24ugDNJOe&#10;H0w6QxKd8e3NguCxqKqvqPV2tEbcyYfOsYLvWQaCuHK640bB5bz7WoIIEVmjcUwKHhRgu5l8rLHQ&#10;buAT3cvYiAThUKCCNsa+kDJULVkMM9cTJ6923mJM0jdSexwS3BqZZ9lcWuw4LbTY029L1bW8WQXy&#10;XO6GZWl85o55/WcO+1NNTqnp5/izAhFpjO/wq73XCvJ8sYD/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j0Q4wgAAAN0AAAAPAAAAAAAAAAAAAAAAAJgCAABkcnMvZG93&#10;bnJldi54bWxQSwUGAAAAAAQABAD1AAAAhwMAAAAA&#10;" filled="f" stroked="f">
              <v:textbox style="mso-fit-shape-to-text:t" inset="0,0,0,0">
                <w:txbxContent>
                  <w:p w:rsidR="00357E79" w:rsidRDefault="00357E79" w:rsidP="00052195">
                    <w:r>
                      <w:rPr>
                        <w:rFonts w:ascii="Calibri" w:hAnsi="Calibri" w:cs="Calibri"/>
                        <w:color w:val="000000"/>
                      </w:rPr>
                      <w:t>28105</w:t>
                    </w:r>
                  </w:p>
                </w:txbxContent>
              </v:textbox>
            </v:rect>
            <v:rect id="Rectangle 174" o:spid="_x0000_s1051" style="position:absolute;left:42837;top:10775;width:4254;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DQSr8A&#10;AADdAAAADwAAAGRycy9kb3ducmV2LnhtbERPy4rCMBTdC/5DuMLsNLWLUapRRBAcmY3VD7g0tw9M&#10;bkoSbefvzWLA5eG8t/vRGvEiHzrHCpaLDARx5XTHjYL77TRfgwgRWaNxTAr+KMB+N51ssdBu4Cu9&#10;ytiIFMKhQAVtjH0hZahashgWridOXO28xZigb6T2OKRwa2SeZd/SYsepocWeji1Vj/JpFchbeRrW&#10;pfGZu+T1r/k5X2tySn3NxsMGRKQxfsT/7rNWkOerNDe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ENBKvwAAAN0AAAAPAAAAAAAAAAAAAAAAAJgCAABkcnMvZG93bnJl&#10;di54bWxQSwUGAAAAAAQABAD1AAAAhAMAAAAA&#10;" filled="f" stroked="f">
              <v:textbox style="mso-fit-shape-to-text:t" inset="0,0,0,0">
                <w:txbxContent>
                  <w:p w:rsidR="00357E79" w:rsidRDefault="00357E79" w:rsidP="00052195">
                    <w:r>
                      <w:rPr>
                        <w:rFonts w:ascii="Calibri" w:hAnsi="Calibri" w:cs="Calibri"/>
                        <w:color w:val="000000"/>
                      </w:rPr>
                      <w:t>587650</w:t>
                    </w:r>
                  </w:p>
                </w:txbxContent>
              </v:textbox>
            </v:rect>
            <v:rect id="Rectangle 175" o:spid="_x0000_s1052" style="position:absolute;left:49904;top:10775;width:3543;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1x10cMA&#10;AADdAAAADwAAAGRycy9kb3ducmV2LnhtbESP3WoCMRSE7wu+QziCdzXrXlhdjSKCoKU3rj7AYXP2&#10;B5OTJUnd7dubQqGXw8x8w2z3ozXiST50jhUs5hkI4srpjhsF99vpfQUiRGSNxjEp+KEA+93kbYuF&#10;dgNf6VnGRiQIhwIVtDH2hZShaslimLueOHm18xZjkr6R2uOQ4NbIPMuW0mLHaaHFno4tVY/y2yqQ&#10;t/I0rErjM/eZ11/mcr7W5JSaTcfDBkSkMf6H/9pnrSDPP9bw+yY9Ab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1x10cMAAADdAAAADwAAAAAAAAAAAAAAAACYAgAAZHJzL2Rv&#10;d25yZXYueG1sUEsFBgAAAAAEAAQA9QAAAIgDAAAAAA==&#10;" filled="f" stroked="f">
              <v:textbox style="mso-fit-shape-to-text:t" inset="0,0,0,0">
                <w:txbxContent>
                  <w:p w:rsidR="00357E79" w:rsidRDefault="00357E79" w:rsidP="00052195">
                    <w:r>
                      <w:rPr>
                        <w:rFonts w:ascii="Calibri" w:hAnsi="Calibri" w:cs="Calibri"/>
                        <w:color w:val="000000"/>
                      </w:rPr>
                      <w:t>68985</w:t>
                    </w:r>
                  </w:p>
                </w:txbxContent>
              </v:textbox>
            </v:rect>
            <v:rect id="Rectangle 176" o:spid="_x0000_s1053" style="position:absolute;left:254;top:12458;width:14103;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Osa78A&#10;AADdAAAADwAAAGRycy9kb3ducmV2LnhtbERPy4rCMBTdD/gP4QruxtQupHSMIoLgiBurH3Bpbh9M&#10;clOSaDt/bxaCy8N5b3aTNeJJPvSOFayWGQji2umeWwX32/G7ABEiskbjmBT8U4Dddva1wVK7ka/0&#10;rGIrUgiHEhV0MQ6llKHuyGJYuoE4cY3zFmOCvpXa45jCrZF5lq2lxZ5TQ4cDHTqq/6qHVSBv1XEs&#10;KuMzd86bi/k9XRtySi3m0/4HRKQpfsRv90kryPMi7U9v0hOQ2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7s6xrvwAAAN0AAAAPAAAAAAAAAAAAAAAAAJgCAABkcnMvZG93bnJl&#10;di54bWxQSwUGAAAAAAQABAD1AAAAhAMAAAAA&#10;" filled="f" stroked="f">
              <v:textbox style="mso-fit-shape-to-text:t" inset="0,0,0,0">
                <w:txbxContent>
                  <w:p w:rsidR="00357E79" w:rsidRPr="00052195" w:rsidRDefault="00357E79" w:rsidP="00052195">
                    <w:r w:rsidRPr="00052195">
                      <w:rPr>
                        <w:rFonts w:ascii="Calibri" w:hAnsi="Calibri" w:cs="Calibri"/>
                        <w:color w:val="000000"/>
                      </w:rPr>
                      <w:t xml:space="preserve">OK km in the year on the </w:t>
                    </w:r>
                  </w:p>
                </w:txbxContent>
              </v:textbox>
            </v:rect>
            <v:rect id="Rectangle 177" o:spid="_x0000_s1054" style="position:absolute;left:254;top:14141;width:6819;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8J8MIA&#10;AADdAAAADwAAAGRycy9kb3ducmV2LnhtbESP3YrCMBSE74V9h3AWvNPUXkjpGmVZEFS8se4DHJrT&#10;HzY5KUm09e2NIOzlMDPfMJvdZI24kw+9YwWrZQaCuHa651bB73W/KECEiKzROCYFDwqw237MNlhq&#10;N/KF7lVsRYJwKFFBF+NQShnqjiyGpRuIk9c4bzEm6VupPY4Jbo3Ms2wtLfacFjoc6Kej+q+6WQXy&#10;Wu3HojI+c6e8OZvj4dKQU2r+OX1/gYg0xf/wu33QCvK8WMHrTXoCcvs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wnwwgAAAN0AAAAPAAAAAAAAAAAAAAAAAJgCAABkcnMvZG93&#10;bnJldi54bWxQSwUGAAAAAAQABAD1AAAAhwMAAAAA&#10;" filled="f" stroked="f">
              <v:textbox style="mso-fit-shape-to-text:t" inset="0,0,0,0">
                <w:txbxContent>
                  <w:p w:rsidR="00357E79" w:rsidRDefault="00357E79" w:rsidP="00052195">
                    <w:r>
                      <w:rPr>
                        <w:rFonts w:ascii="Calibri" w:hAnsi="Calibri" w:cs="Calibri"/>
                        <w:color w:val="000000"/>
                      </w:rPr>
                      <w:t>road 100km</w:t>
                    </w:r>
                  </w:p>
                </w:txbxContent>
              </v:textbox>
            </v:rect>
            <v:rect id="Rectangle 178" o:spid="_x0000_s1055" style="position:absolute;left:13296;top:14141;width:6376;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2Xh8MA&#10;AADdAAAADwAAAGRycy9kb3ducmV2LnhtbESPzWrDMBCE74G+g9hCbolcHYJxooRSCKSllzh5gMVa&#10;/1BpZSQ1dt++CgRyHGbmG2Z3mJ0VNwpx8KzhbV2AIG68GbjTcL0cVyWImJANWs+k4Y8iHPYvix1W&#10;xk98pludOpEhHCvU0Kc0VlLGpieHce1H4uy1PjhMWYZOmoBThjsrVVFspMOB80KPI3301PzUv06D&#10;vNTHqaxtKPyXar/t5+ncktd6+Tq/b0EkmtMz/GifjAalSgX3N/kJyP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2Xh8MAAADdAAAADwAAAAAAAAAAAAAAAACYAgAAZHJzL2Rv&#10;d25yZXYueG1sUEsFBgAAAAAEAAQA9QAAAIgDAAAAAA==&#10;" filled="f" stroked="f">
              <v:textbox style="mso-fit-shape-to-text:t" inset="0,0,0,0">
                <w:txbxContent>
                  <w:p w:rsidR="00357E79" w:rsidRDefault="00357E79" w:rsidP="00052195">
                    <w:r>
                      <w:rPr>
                        <w:rFonts w:ascii="Calibri" w:hAnsi="Calibri" w:cs="Calibri"/>
                        <w:color w:val="000000"/>
                      </w:rPr>
                      <w:t>431357000</w:t>
                    </w:r>
                  </w:p>
                </w:txbxContent>
              </v:textbox>
            </v:rect>
            <v:rect id="Rectangle 179" o:spid="_x0000_s1056" style="position:absolute;left:19272;top:14141;width:5670;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EyHMMA&#10;AADdAAAADwAAAGRycy9kb3ducmV2LnhtbESPzWrDMBCE74G8g9hAb7FcF4JxooRSCCSllzh5gMVa&#10;/1BpZSQldt++KhRyHGbmG2Z3mK0RD/JhcKzgNctBEDdOD9wpuF2P6xJEiMgajWNS8EMBDvvlYoeV&#10;dhNf6FHHTiQIhwoV9DGOlZSh6cliyNxInLzWeYsxSd9J7XFKcGtkkecbaXHgtNDjSB89Nd/13SqQ&#10;1/o4lbXxufss2i9zPl1ackq9rOb3LYhIc3yG/9snraAoyjf4e5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EyHMMAAADdAAAADwAAAAAAAAAAAAAAAACYAgAAZHJzL2Rv&#10;d25yZXYueG1sUEsFBgAAAAAEAAQA9QAAAIgDAAAAAA==&#10;" filled="f" stroked="f">
              <v:textbox style="mso-fit-shape-to-text:t" inset="0,0,0,0">
                <w:txbxContent>
                  <w:p w:rsidR="00357E79" w:rsidRDefault="00357E79" w:rsidP="00052195">
                    <w:r>
                      <w:rPr>
                        <w:rFonts w:ascii="Calibri" w:hAnsi="Calibri" w:cs="Calibri"/>
                        <w:color w:val="000000"/>
                      </w:rPr>
                      <w:t>56940000</w:t>
                    </w:r>
                  </w:p>
                </w:txbxContent>
              </v:textbox>
            </v:rect>
            <v:rect id="Rectangle 180" o:spid="_x0000_s1057" style="position:absolute;left:24657;top:14141;width:5670;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iqaMMA&#10;AADdAAAADwAAAGRycy9kb3ducmV2LnhtbESPzWrDMBCE74G8g9hAb7FcU4JxooRSCCSllzh5gMVa&#10;/1BpZSQldt++KhRyHGbmG2Z3mK0RD/JhcKzgNctBEDdOD9wpuF2P6xJEiMgajWNS8EMBDvvlYoeV&#10;dhNf6FHHTiQIhwoV9DGOlZSh6cliyNxInLzWeYsxSd9J7XFKcGtkkecbaXHgtNDjSB89Nd/13SqQ&#10;1/o4lbXxufss2i9zPl1ackq9rOb3LYhIc3yG/9snraAoyjf4e5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IiqaMMAAADdAAAADwAAAAAAAAAAAAAAAACYAgAAZHJzL2Rv&#10;d25yZXYueG1sUEsFBgAAAAAEAAQA9QAAAIgDAAAAAA==&#10;" filled="f" stroked="f">
              <v:textbox style="mso-fit-shape-to-text:t" inset="0,0,0,0">
                <w:txbxContent>
                  <w:p w:rsidR="00357E79" w:rsidRDefault="00357E79" w:rsidP="00052195">
                    <w:r>
                      <w:rPr>
                        <w:rFonts w:ascii="Calibri" w:hAnsi="Calibri" w:cs="Calibri"/>
                        <w:color w:val="000000"/>
                      </w:rPr>
                      <w:t>31426500</w:t>
                    </w:r>
                  </w:p>
                </w:txbxContent>
              </v:textbox>
            </v:rect>
            <v:rect id="Rectangle 181" o:spid="_x0000_s1058" style="position:absolute;left:30041;top:14141;width:5671;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QP88MA&#10;AADdAAAADwAAAGRycy9kb3ducmV2LnhtbESPzWrDMBCE74G8g9hAb7FcQ4NxooRSCCSllzh5gMVa&#10;/1BpZSQldt++KhRyHGbmG2Z3mK0RD/JhcKzgNctBEDdOD9wpuF2P6xJEiMgajWNS8EMBDvvlYoeV&#10;dhNf6FHHTiQIhwoV9DGOlZSh6cliyNxInLzWeYsxSd9J7XFKcGtkkecbaXHgtNDjSB89Nd/13SqQ&#10;1/o4lbXxufss2i9zPl1ackq9rOb3LYhIc3yG/9snraAoyjf4e5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8QP88MAAADdAAAADwAAAAAAAAAAAAAAAACYAgAAZHJzL2Rv&#10;d25yZXYueG1sUEsFBgAAAAAEAAQA9QAAAIgDAAAAAA==&#10;" filled="f" stroked="f">
              <v:textbox style="mso-fit-shape-to-text:t" inset="0,0,0,0">
                <w:txbxContent>
                  <w:p w:rsidR="00357E79" w:rsidRDefault="00357E79" w:rsidP="00052195">
                    <w:r>
                      <w:rPr>
                        <w:rFonts w:ascii="Calibri" w:hAnsi="Calibri" w:cs="Calibri"/>
                        <w:color w:val="000000"/>
                      </w:rPr>
                      <w:t>24272500</w:t>
                    </w:r>
                  </w:p>
                </w:txbxContent>
              </v:textbox>
            </v:rect>
            <v:rect id="Rectangle 182" o:spid="_x0000_s1059" style="position:absolute;left:36017;top:14141;width:4959;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aRhMIA&#10;AADdAAAADwAAAGRycy9kb3ducmV2LnhtbESP3YrCMBSE7wXfIZwF7zTdXkjpGmVZEFS8se4DHJrT&#10;HzY5KUm09e2NIOzlMDPfMJvdZI24kw+9YwWfqwwEce10z62C3+t+WYAIEVmjcUwKHhRgt53PNlhq&#10;N/KF7lVsRYJwKFFBF+NQShnqjiyGlRuIk9c4bzEm6VupPY4Jbo3Ms2wtLfacFjoc6Kej+q+6WQXy&#10;Wu3HojI+c6e8OZvj4dKQU2rxMX1/gYg0xf/wu33QCvK8WMPrTXoCcvs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FpGEwgAAAN0AAAAPAAAAAAAAAAAAAAAAAJgCAABkcnMvZG93&#10;bnJldi54bWxQSwUGAAAAAAQABAD1AAAAhwMAAAAA&#10;" filled="f" stroked="f">
              <v:textbox style="mso-fit-shape-to-text:t" inset="0,0,0,0">
                <w:txbxContent>
                  <w:p w:rsidR="00357E79" w:rsidRDefault="00357E79" w:rsidP="00052195">
                    <w:r>
                      <w:rPr>
                        <w:rFonts w:ascii="Calibri" w:hAnsi="Calibri" w:cs="Calibri"/>
                        <w:color w:val="000000"/>
                      </w:rPr>
                      <w:t>2810500</w:t>
                    </w:r>
                  </w:p>
                </w:txbxContent>
              </v:textbox>
            </v:rect>
            <v:rect id="Rectangle 183" o:spid="_x0000_s1060" style="position:absolute;left:41656;top:14141;width:5670;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o0H8MA&#10;AADdAAAADwAAAGRycy9kb3ducmV2LnhtbESPzWrDMBCE74G8g9hAb7FcHxrjRAmlEEhKL3HyAIu1&#10;/qHSykhK7L59VSjkOMzMN8zuMFsjHuTD4FjBa5aDIG6cHrhTcLse1yWIEJE1Gsek4IcCHPbLxQ4r&#10;7Sa+0KOOnUgQDhUq6GMcKylD05PFkLmROHmt8xZjkr6T2uOU4NbIIs/fpMWB00KPI3301HzXd6tA&#10;XuvjVNbG5+6zaL/M+XRpySn1sprftyAizfEZ/m+ftIKiKDf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o0H8MAAADdAAAADwAAAAAAAAAAAAAAAACYAgAAZHJzL2Rv&#10;d25yZXYueG1sUEsFBgAAAAAEAAQA9QAAAIgDAAAAAA==&#10;" filled="f" stroked="f">
              <v:textbox style="mso-fit-shape-to-text:t" inset="0,0,0,0">
                <w:txbxContent>
                  <w:p w:rsidR="00357E79" w:rsidRDefault="00357E79" w:rsidP="00052195">
                    <w:r>
                      <w:rPr>
                        <w:rFonts w:ascii="Calibri" w:hAnsi="Calibri" w:cs="Calibri"/>
                        <w:color w:val="000000"/>
                      </w:rPr>
                      <w:t>58765000</w:t>
                    </w:r>
                  </w:p>
                </w:txbxContent>
              </v:textbox>
            </v:rect>
            <v:rect id="Rectangle 184" o:spid="_x0000_s1061" style="position:absolute;left:48723;top:14141;width:4959;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Wgbb8A&#10;AADdAAAADwAAAGRycy9kb3ducmV2LnhtbERPy4rCMBTdD/gP4QruxtQupHSMIoLgiBurH3Bpbh9M&#10;clOSaDt/bxaCy8N5b3aTNeJJPvSOFayWGQji2umeWwX32/G7ABEiskbjmBT8U4Dddva1wVK7ka/0&#10;rGIrUgiHEhV0MQ6llKHuyGJYuoE4cY3zFmOCvpXa45jCrZF5lq2lxZ5TQ4cDHTqq/6qHVSBv1XEs&#10;KuMzd86bi/k9XRtySi3m0/4HRKQpfsRv90kryPMizU1v0hOQ2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FxaBtvwAAAN0AAAAPAAAAAAAAAAAAAAAAAJgCAABkcnMvZG93bnJl&#10;di54bWxQSwUGAAAAAAQABAD1AAAAhAMAAAAA&#10;" filled="f" stroked="f">
              <v:textbox style="mso-fit-shape-to-text:t" inset="0,0,0,0">
                <w:txbxContent>
                  <w:p w:rsidR="00357E79" w:rsidRDefault="00357E79" w:rsidP="00052195">
                    <w:r>
                      <w:rPr>
                        <w:rFonts w:ascii="Calibri" w:hAnsi="Calibri" w:cs="Calibri"/>
                        <w:color w:val="000000"/>
                      </w:rPr>
                      <w:t>6898500</w:t>
                    </w:r>
                  </w:p>
                </w:txbxContent>
              </v:textbox>
            </v:rect>
            <v:rect id="Rectangle 185" o:spid="_x0000_s1062" style="position:absolute;left:254;top:15830;width:9937;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kF9sMA&#10;AADdAAAADwAAAGRycy9kb3ducmV2LnhtbESPzWrDMBCE74G8g9hAb7FcH4rjRAmlEEhKL3HyAIu1&#10;/qHSykhK7L59VSjkOMzMN8zuMFsjHuTD4FjBa5aDIG6cHrhTcLse1yWIEJE1Gsek4IcCHPbLxQ4r&#10;7Sa+0KOOnUgQDhUq6GMcKylD05PFkLmROHmt8xZjkr6T2uOU4NbIIs/fpMWB00KPI3301HzXd6tA&#10;XuvjVNbG5+6zaL/M+XRpySn1sprftyAizfEZ/m+ftIKiKDf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kF9sMAAADdAAAADwAAAAAAAAAAAAAAAACYAgAAZHJzL2Rv&#10;d25yZXYueG1sUEsFBgAAAAAEAAQA9QAAAIgDAAAAAA==&#10;" filled="f" stroked="f">
              <v:textbox style="mso-fit-shape-to-text:t" inset="0,0,0,0">
                <w:txbxContent>
                  <w:p w:rsidR="00357E79" w:rsidRDefault="00357E79" w:rsidP="00052195">
                    <w:r>
                      <w:rPr>
                        <w:rFonts w:ascii="Calibri" w:hAnsi="Calibri" w:cs="Calibri"/>
                        <w:color w:val="000000"/>
                      </w:rPr>
                      <w:t xml:space="preserve">Summary specific </w:t>
                    </w:r>
                  </w:p>
                </w:txbxContent>
              </v:textbox>
            </v:rect>
            <v:rect id="Rectangle 186" o:spid="_x0000_s1063" style="position:absolute;left:254;top:17513;width:13493;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6tr8A&#10;AADdAAAADwAAAGRycy9kb3ducmV2LnhtbERPy4rCMBTdC/5DuMLsNLWLwalGEUFQmY3VD7g0tw9M&#10;bkoSbf17sxiY5eG8N7vRGvEiHzrHCpaLDARx5XTHjYL77ThfgQgRWaNxTAreFGC3nU42WGg38JVe&#10;ZWxECuFQoII2xr6QMlQtWQwL1xMnrnbeYkzQN1J7HFK4NTLPsm9psePU0GJPh5aqR/m0CuStPA6r&#10;0vjMXfL615xP15qcUl+zcb8GEWmM/+I/90kryPOftD+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jq2vwAAAN0AAAAPAAAAAAAAAAAAAAAAAJgCAABkcnMvZG93bnJl&#10;di54bWxQSwUGAAAAAAQABAD1AAAAhAMAAAAA&#10;" filled="f" stroked="f">
              <v:textbox style="mso-fit-shape-to-text:t" inset="0,0,0,0">
                <w:txbxContent>
                  <w:p w:rsidR="00357E79" w:rsidRDefault="00357E79" w:rsidP="00052195">
                    <w:r>
                      <w:rPr>
                        <w:rFonts w:ascii="Calibri" w:hAnsi="Calibri" w:cs="Calibri"/>
                        <w:color w:val="000000"/>
                      </w:rPr>
                      <w:t xml:space="preserve">emission СО,СО2,  NOх, </w:t>
                    </w:r>
                  </w:p>
                </w:txbxContent>
              </v:textbox>
            </v:rect>
            <v:rect id="Rectangle 187" o:spid="_x0000_s1064" style="position:absolute;left:254;top:19196;width:1212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afLcIA&#10;AADdAAAADwAAAGRycy9kb3ducmV2LnhtbESPzYoCMRCE7wu+Q2jB25pxDuLOGmVZEFS8OPoAzaTn&#10;h006QxKd8e2NIOyxqKqvqPV2tEbcyYfOsYLFPANBXDndcaPgetl9rkCEiKzROCYFDwqw3Uw+1lho&#10;N/CZ7mVsRIJwKFBBG2NfSBmqliyGueuJk1c7bzEm6RupPQ4Jbo3Ms2wpLXacFlrs6bel6q+8WQXy&#10;Uu6GVWl85o55fTKH/bkmp9RsOv58g4g0xv/wu73XCvL8awGv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Jp8twgAAAN0AAAAPAAAAAAAAAAAAAAAAAJgCAABkcnMvZG93&#10;bnJldi54bWxQSwUGAAAAAAQABAD1AAAAhwMAAAAA&#10;" filled="f" stroked="f">
              <v:textbox style="mso-fit-shape-to-text:t" inset="0,0,0,0">
                <w:txbxContent>
                  <w:p w:rsidR="00357E79" w:rsidRDefault="00357E79" w:rsidP="00052195">
                    <w:r>
                      <w:rPr>
                        <w:rFonts w:ascii="Calibri" w:hAnsi="Calibri" w:cs="Calibri"/>
                        <w:color w:val="000000"/>
                      </w:rPr>
                      <w:t>СmНn, SO2,  Pb, г/км</w:t>
                    </w:r>
                  </w:p>
                </w:txbxContent>
              </v:textbox>
            </v:rect>
            <v:rect id="Rectangle 188" o:spid="_x0000_s1065" style="position:absolute;left:15906;top:19196;width:318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QBWsMA&#10;AADdAAAADwAAAGRycy9kb3ducmV2LnhtbESP3WoCMRSE74W+QziF3mm2uRBdjSIFwUpvXH2Aw+bs&#10;DyYnS5K627dvCgUvh5n5htnuJ2fFg0LsPWt4XxQgiGtvem413K7H+QpETMgGrWfS8EMR9ruX2RZL&#10;40e+0KNKrcgQjiVq6FIaSilj3ZHDuPADcfYaHxymLEMrTcAxw52VqiiW0mHPeaHDgT46qu/Vt9Mg&#10;r9VxXFU2FP6smi/7ebo05LV+e50OGxCJpvQM/7dPRoNSawV/b/IT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QBWsMAAADdAAAADwAAAAAAAAAAAAAAAACYAgAAZHJzL2Rv&#10;d25yZXYueG1sUEsFBgAAAAAEAAQA9QAAAIgDAAAAAA==&#10;" filled="f" stroked="f">
              <v:textbox style="mso-fit-shape-to-text:t" inset="0,0,0,0">
                <w:txbxContent>
                  <w:p w:rsidR="00357E79" w:rsidRDefault="00357E79" w:rsidP="00052195">
                    <w:r>
                      <w:rPr>
                        <w:rFonts w:ascii="Calibri" w:hAnsi="Calibri" w:cs="Calibri"/>
                        <w:color w:val="000000"/>
                      </w:rPr>
                      <w:t>191,6</w:t>
                    </w:r>
                  </w:p>
                </w:txbxContent>
              </v:textbox>
            </v:rect>
            <v:rect id="Rectangle 189" o:spid="_x0000_s1066" style="position:absolute;left:20701;top:19196;width:389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ikwcMA&#10;AADdAAAADwAAAGRycy9kb3ducmV2LnhtbESP3WoCMRSE7wu+QziCdzXrCkVXo4ggaOmNqw9w2Jz9&#10;weRkSVJ3+/amUOjlMDPfMNv9aI14kg+dYwWLeQaCuHK640bB/XZ6X4EIEVmjcUwKfijAfjd522Kh&#10;3cBXepaxEQnCoUAFbYx9IWWoWrIY5q4nTl7tvMWYpG+k9jgkuDUyz7IPabHjtNBiT8eWqkf5bRXI&#10;W3kaVqXxmfvM6y9zOV9rckrNpuNhAyLSGP/Df+2zVpDn6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ikwcMAAADdAAAADwAAAAAAAAAAAAAAAACYAgAAZHJzL2Rv&#10;d25yZXYueG1sUEsFBgAAAAAEAAQA9QAAAIgDAAAAAA==&#10;" filled="f" stroked="f">
              <v:textbox style="mso-fit-shape-to-text:t" inset="0,0,0,0">
                <w:txbxContent>
                  <w:p w:rsidR="00357E79" w:rsidRDefault="00357E79" w:rsidP="00052195">
                    <w:r>
                      <w:rPr>
                        <w:rFonts w:ascii="Calibri" w:hAnsi="Calibri" w:cs="Calibri"/>
                        <w:color w:val="000000"/>
                      </w:rPr>
                      <w:t>1069,5</w:t>
                    </w:r>
                  </w:p>
                </w:txbxContent>
              </v:textbox>
            </v:rect>
            <v:rect id="Rectangle 190" o:spid="_x0000_s1067" style="position:absolute;left:26676;top:19196;width:3181;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8tcMA&#10;AADdAAAADwAAAGRycy9kb3ducmV2LnhtbESP3WoCMRSE7wu+QziCdzXrIkVXo4ggaOmNqw9w2Jz9&#10;weRkSVJ3+/amUOjlMDPfMNv9aI14kg+dYwWLeQaCuHK640bB/XZ6X4EIEVmjcUwKfijAfjd522Kh&#10;3cBXepaxEQnCoUAFbYx9IWWoWrIY5q4nTl7tvMWYpG+k9jgkuDUyz7IPabHjtNBiT8eWqkf5bRXI&#10;W3kaVqXxmfvM6y9zOV9rckrNpuNhAyLSGP/Df+2zVpDn6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VE8tcMAAADdAAAADwAAAAAAAAAAAAAAAACYAgAAZHJzL2Rv&#10;d25yZXYueG1sUEsFBgAAAAAEAAQA9QAAAIgDAAAAAA==&#10;" filled="f" stroked="f">
              <v:textbox style="mso-fit-shape-to-text:t" inset="0,0,0,0">
                <w:txbxContent>
                  <w:p w:rsidR="00357E79" w:rsidRDefault="00357E79" w:rsidP="00052195">
                    <w:r>
                      <w:rPr>
                        <w:rFonts w:ascii="Calibri" w:hAnsi="Calibri" w:cs="Calibri"/>
                        <w:color w:val="000000"/>
                      </w:rPr>
                      <w:t>944,6</w:t>
                    </w:r>
                  </w:p>
                </w:txbxContent>
              </v:textbox>
            </v:rect>
            <v:rect id="Rectangle 191" o:spid="_x0000_s1068" style="position:absolute;left:32061;top:19196;width:3181;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2ZLsMA&#10;AADdAAAADwAAAGRycy9kb3ducmV2LnhtbESP3WoCMRSE7wu+QziCdzXrgkVXo4ggaOmNqw9w2Jz9&#10;weRkSVJ3+/amUOjlMDPfMNv9aI14kg+dYwWLeQaCuHK640bB/XZ6X4EIEVmjcUwKfijAfjd522Kh&#10;3cBXepaxEQnCoUAFbYx9IWWoWrIY5q4nTl7tvMWYpG+k9jgkuDUyz7IPabHjtNBiT8eWqkf5bRXI&#10;W3kaVqXxmfvM6y9zOV9rckrNpuNhAyLSGP/Df+2zVpDn6yX8vklPQO5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2ZLsMAAADdAAAADwAAAAAAAAAAAAAAAACYAgAAZHJzL2Rv&#10;d25yZXYueG1sUEsFBgAAAAAEAAQA9QAAAIgDAAAAAA==&#10;" filled="f" stroked="f">
              <v:textbox style="mso-fit-shape-to-text:t" inset="0,0,0,0">
                <w:txbxContent>
                  <w:p w:rsidR="00357E79" w:rsidRDefault="00357E79" w:rsidP="00052195">
                    <w:r>
                      <w:rPr>
                        <w:rFonts w:ascii="Calibri" w:hAnsi="Calibri" w:cs="Calibri"/>
                        <w:color w:val="000000"/>
                      </w:rPr>
                      <w:t>934,3</w:t>
                    </w:r>
                  </w:p>
                </w:txbxContent>
              </v:textbox>
            </v:rect>
            <v:rect id="Rectangle 192" o:spid="_x0000_s1069" style="position:absolute;left:36861;top:19196;width:3893;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8HWcIA&#10;AADdAAAADwAAAGRycy9kb3ducmV2LnhtbESPzYoCMRCE7wv7DqGFva0Z5yDuaBQRBBUvjj5AM+n5&#10;waQzJFlnfHuzIOyxqKqvqNVmtEY8yIfOsYLZNANBXDndcaPgdt1/L0CEiKzROCYFTwqwWX9+rLDQ&#10;buALPcrYiAThUKCCNsa+kDJULVkMU9cTJ6923mJM0jdSexwS3BqZZ9lcWuw4LbTY066l6l7+WgXy&#10;Wu6HRWl85k55fTbHw6Ump9TXZNwuQUQa43/43T5oBXn+M4e/N+kJyP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zwdZwgAAAN0AAAAPAAAAAAAAAAAAAAAAAJgCAABkcnMvZG93&#10;bnJldi54bWxQSwUGAAAAAAQABAD1AAAAhwMAAAAA&#10;" filled="f" stroked="f">
              <v:textbox style="mso-fit-shape-to-text:t" inset="0,0,0,0">
                <w:txbxContent>
                  <w:p w:rsidR="00357E79" w:rsidRDefault="00357E79" w:rsidP="00052195">
                    <w:r>
                      <w:rPr>
                        <w:rFonts w:ascii="Calibri" w:hAnsi="Calibri" w:cs="Calibri"/>
                        <w:color w:val="000000"/>
                      </w:rPr>
                      <w:t>1644,4</w:t>
                    </w:r>
                  </w:p>
                </w:txbxContent>
              </v:textbox>
            </v:rect>
            <v:rect id="Rectangle 193" o:spid="_x0000_s1070" style="position:absolute;left:43091;top:19196;width:389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OiwsMA&#10;AADdAAAADwAAAGRycy9kb3ducmV2LnhtbESP3WoCMRSE7wu+QziCdzXrXlhdjSKCoKU3rj7AYXP2&#10;B5OTJUnd7dubQqGXw8x8w2z3ozXiST50jhUs5hkI4srpjhsF99vpfQUiRGSNxjEp+KEA+93kbYuF&#10;dgNf6VnGRiQIhwIVtDH2hZShaslimLueOHm18xZjkr6R2uOQ4NbIPMuW0mLHaaHFno4tVY/y2yqQ&#10;t/I0rErjM/eZ11/mcr7W5JSaTcfDBkSkMf6H/9pnrSDP1x/w+yY9Ab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YOiwsMAAADdAAAADwAAAAAAAAAAAAAAAACYAgAAZHJzL2Rv&#10;d25yZXYueG1sUEsFBgAAAAAEAAQA9QAAAIgDAAAAAA==&#10;" filled="f" stroked="f">
              <v:textbox style="mso-fit-shape-to-text:t" inset="0,0,0,0">
                <w:txbxContent>
                  <w:p w:rsidR="00357E79" w:rsidRDefault="00357E79" w:rsidP="00052195">
                    <w:r>
                      <w:rPr>
                        <w:rFonts w:ascii="Calibri" w:hAnsi="Calibri" w:cs="Calibri"/>
                        <w:color w:val="000000"/>
                      </w:rPr>
                      <w:t>1681,8</w:t>
                    </w:r>
                  </w:p>
                </w:txbxContent>
              </v:textbox>
            </v:rect>
            <v:rect id="Rectangle 194" o:spid="_x0000_s1071" style="position:absolute;left:49568;top:19196;width:3892;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w2sL8A&#10;AADdAAAADwAAAGRycy9kb3ducmV2LnhtbERPy4rCMBTdC/5DuMLsNLWLwalGEUFQmY3VD7g0tw9M&#10;bkoSbf17sxiY5eG8N7vRGvEiHzrHCpaLDARx5XTHjYL77ThfgQgRWaNxTAreFGC3nU42WGg38JVe&#10;ZWxECuFQoII2xr6QMlQtWQwL1xMnrnbeYkzQN1J7HFK4NTLPsm9psePU0GJPh5aqR/m0CuStPA6r&#10;0vjMXfL615xP15qcUl+zcb8GEWmM/+I/90kryPOfNDe9SU9Abj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AHDawvwAAAN0AAAAPAAAAAAAAAAAAAAAAAJgCAABkcnMvZG93bnJl&#10;di54bWxQSwUGAAAAAAQABAD1AAAAhAMAAAAA&#10;" filled="f" stroked="f">
              <v:textbox style="mso-fit-shape-to-text:t" inset="0,0,0,0">
                <w:txbxContent>
                  <w:p w:rsidR="00357E79" w:rsidRDefault="00357E79" w:rsidP="00052195">
                    <w:r>
                      <w:rPr>
                        <w:rFonts w:ascii="Calibri" w:hAnsi="Calibri" w:cs="Calibri"/>
                        <w:color w:val="000000"/>
                      </w:rPr>
                      <w:t>1725,6</w:t>
                    </w:r>
                  </w:p>
                </w:txbxContent>
              </v:textbox>
            </v:rect>
            <v:rect id="Rectangle 195" o:spid="_x0000_s1072" style="position:absolute;left:254;top:20878;width:8661;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CTK8IA&#10;AADdAAAADwAAAGRycy9kb3ducmV2LnhtbESPzYoCMRCE7wu+Q+gFb2tm5yA6GmVZEFT24ugDNJOe&#10;H0w6QxKd8e3NguCxqKqvqPV2tEbcyYfOsYLvWQaCuHK640bB5bz7WoAIEVmjcUwKHhRgu5l8rLHQ&#10;buAT3cvYiAThUKCCNsa+kDJULVkMM9cTJ6923mJM0jdSexwS3BqZZ9lcWuw4LbTY029L1bW8WQXy&#10;XO6GRWl85o55/WcO+1NNTqnp5/izAhFpjO/wq73XCvJ8uYT/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UJMrwgAAAN0AAAAPAAAAAAAAAAAAAAAAAJgCAABkcnMvZG93&#10;bnJldi54bWxQSwUGAAAAAAQABAD1AAAAhwMAAAAA&#10;" filled="f" stroked="f">
              <v:textbox style="mso-fit-shape-to-text:t" inset="0,0,0,0">
                <w:txbxContent>
                  <w:p w:rsidR="00357E79" w:rsidRDefault="00357E79" w:rsidP="00052195">
                    <w:r>
                      <w:rPr>
                        <w:rFonts w:ascii="Calibri" w:hAnsi="Calibri" w:cs="Calibri"/>
                        <w:b/>
                        <w:bCs/>
                        <w:color w:val="000000"/>
                      </w:rPr>
                      <w:t>MPE tons/year</w:t>
                    </w:r>
                  </w:p>
                </w:txbxContent>
              </v:textbox>
            </v:rect>
            <v:rect id="Rectangle 196" o:spid="_x0000_s1073" style="position:absolute;left:14141;top:20878;width:5321;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GgrL8A&#10;AADdAAAADwAAAGRycy9kb3ducmV2LnhtbERPy2oCMRTdC/2HcAvuNOkIIlOjiCDY4sbRD7hM7jxo&#10;cjMkqTP9+2YhuDyc93Y/OSseFGLvWcPHUoEgrr3pudVwv50WGxAxIRu0nknDH0XY795mWyyNH/lK&#10;jyq1IodwLFFDl9JQShnrjhzGpR+IM9f44DBlGFppAo453FlZKLWWDnvODR0OdOyo/ql+nQZ5q07j&#10;prJB+e+iudiv87Uhr/X8fTp8gkg0pZf46T4bDcVK5f3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gaCsvwAAAN0AAAAPAAAAAAAAAAAAAAAAAJgCAABkcnMvZG93bnJl&#10;di54bWxQSwUGAAAAAAQABAD1AAAAhAMAAAAA&#10;" filled="f" stroked="f">
              <v:textbox style="mso-fit-shape-to-text:t" inset="0,0,0,0">
                <w:txbxContent>
                  <w:p w:rsidR="00357E79" w:rsidRDefault="00357E79" w:rsidP="00052195">
                    <w:r>
                      <w:rPr>
                        <w:rFonts w:ascii="Calibri" w:hAnsi="Calibri" w:cs="Calibri"/>
                        <w:b/>
                        <w:bCs/>
                        <w:color w:val="000000"/>
                      </w:rPr>
                      <w:t>82648,00</w:t>
                    </w:r>
                  </w:p>
                </w:txbxContent>
              </v:textbox>
            </v:rect>
            <v:rect id="Rectangle 197" o:spid="_x0000_s1074" style="position:absolute;left:19526;top:20878;width:5321;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0FN8MA&#10;AADdAAAADwAAAGRycy9kb3ducmV2LnhtbESP3WoCMRSE74W+QzgF7zRxBZGtUUpBsNIbVx/gsDn7&#10;Q5OTJUnd7ds3QsHLYWa+YXaHyVlxpxB7zxpWSwWCuPam51bD7XpcbEHEhGzQeiYNvxThsH+Z7bA0&#10;fuQL3avUigzhWKKGLqWhlDLWHTmMSz8QZ6/xwWHKMrTSBBwz3FlZKLWRDnvOCx0O9NFR/V39OA3y&#10;Wh3HbWWD8uei+bKfp0tDXuv56/T+BiLRlJ7h//bJaCjWagWPN/kJyP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0FN8MAAADdAAAADwAAAAAAAAAAAAAAAACYAgAAZHJzL2Rv&#10;d25yZXYueG1sUEsFBgAAAAAEAAQA9QAAAIgDAAAAAA==&#10;" filled="f" stroked="f">
              <v:textbox style="mso-fit-shape-to-text:t" inset="0,0,0,0">
                <w:txbxContent>
                  <w:p w:rsidR="00357E79" w:rsidRDefault="00357E79" w:rsidP="00052195">
                    <w:r>
                      <w:rPr>
                        <w:rFonts w:ascii="Calibri" w:hAnsi="Calibri" w:cs="Calibri"/>
                        <w:b/>
                        <w:bCs/>
                        <w:color w:val="000000"/>
                      </w:rPr>
                      <w:t>60897,33</w:t>
                    </w:r>
                  </w:p>
                </w:txbxContent>
              </v:textbox>
            </v:rect>
            <v:rect id="Rectangle 198" o:spid="_x0000_s1075" style="position:absolute;left:24911;top:20878;width:5321;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QMIA&#10;AADdAAAADwAAAGRycy9kb3ducmV2LnhtbESP3WoCMRSE74W+QziF3mnSFURWo0hBsNIbVx/gsDn7&#10;g8nJkqTu9u2bQsHLYWa+Ybb7yVnxoBB7zxreFwoEce1Nz62G2/U4X4OICdmg9UwafijCfvcy22Jp&#10;/MgXelSpFRnCsUQNXUpDKWWsO3IYF34gzl7jg8OUZWilCThmuLOyUGolHfacFzoc6KOj+l59Ow3y&#10;Wh3HdWWD8uei+bKfp0tDXuu31+mwAZFoSs/wf/tkNBRLVcDfm/w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5tAwgAAAN0AAAAPAAAAAAAAAAAAAAAAAJgCAABkcnMvZG93&#10;bnJldi54bWxQSwUGAAAAAAQABAD1AAAAhwMAAAAA&#10;" filled="f" stroked="f">
              <v:textbox style="mso-fit-shape-to-text:t" inset="0,0,0,0">
                <w:txbxContent>
                  <w:p w:rsidR="00357E79" w:rsidRDefault="00357E79" w:rsidP="00052195">
                    <w:r>
                      <w:rPr>
                        <w:rFonts w:ascii="Calibri" w:hAnsi="Calibri" w:cs="Calibri"/>
                        <w:b/>
                        <w:bCs/>
                        <w:color w:val="000000"/>
                      </w:rPr>
                      <w:t>29685,47</w:t>
                    </w:r>
                  </w:p>
                </w:txbxContent>
              </v:textbox>
            </v:rect>
            <v:rect id="Rectangle 199" o:spid="_x0000_s1076" style="position:absolute;left:30295;top:20878;width:5322;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M+28MA&#10;AADdAAAADwAAAGRycy9kb3ducmV2LnhtbESP3WoCMRSE74W+QziF3mnSFUS2RikFQYs3rj7AYXP2&#10;hyYnS5K669s3BcHLYWa+YTa7yVlxoxB7zxreFwoEce1Nz62G62U/X4OICdmg9Uwa7hRht32ZbbA0&#10;fuQz3arUigzhWKKGLqWhlDLWHTmMCz8QZ6/xwWHKMrTSBBwz3FlZKLWSDnvOCx0O9NVR/VP9Og3y&#10;Uu3HdWWD8t9Fc7LHw7khr/Xb6/T5ASLRlJ7hR/tgNBRLtYT/N/kJyO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M+28MAAADdAAAADwAAAAAAAAAAAAAAAACYAgAAZHJzL2Rv&#10;d25yZXYueG1sUEsFBgAAAAAEAAQA9QAAAIgDAAAAAA==&#10;" filled="f" stroked="f">
              <v:textbox style="mso-fit-shape-to-text:t" inset="0,0,0,0">
                <w:txbxContent>
                  <w:p w:rsidR="00357E79" w:rsidRDefault="00357E79" w:rsidP="00052195">
                    <w:r>
                      <w:rPr>
                        <w:rFonts w:ascii="Calibri" w:hAnsi="Calibri" w:cs="Calibri"/>
                        <w:b/>
                        <w:bCs/>
                        <w:color w:val="000000"/>
                      </w:rPr>
                      <w:t>22677,80</w:t>
                    </w:r>
                  </w:p>
                </w:txbxContent>
              </v:textbox>
            </v:rect>
            <v:rect id="Rectangle 200" o:spid="_x0000_s1077" style="position:absolute;left:36271;top:20878;width:4610;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qmr8MA&#10;AADdAAAADwAAAGRycy9kb3ducmV2LnhtbESP3WoCMRSE7wu+QzhC72riVkS2RpGCYIs3rj7AYXP2&#10;hyYnS5K627dvCgUvh5n5htnuJ2fFnULsPWtYLhQI4tqbnlsNt+vxZQMiJmSD1jNp+KEI+93saYul&#10;8SNf6F6lVmQIxxI1dCkNpZSx7shhXPiBOHuNDw5TlqGVJuCY4c7KQqm1dNhzXuhwoPeO6q/q22mQ&#10;1+o4bioblP8smrP9OF0a8lo/z6fDG4hEU3qE/9sno6F4VS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7qmr8MAAADdAAAADwAAAAAAAAAAAAAAAACYAgAAZHJzL2Rv&#10;d25yZXYueG1sUEsFBgAAAAAEAAQA9QAAAIgDAAAAAA==&#10;" filled="f" stroked="f">
              <v:textbox style="mso-fit-shape-to-text:t" inset="0,0,0,0">
                <w:txbxContent>
                  <w:p w:rsidR="00357E79" w:rsidRDefault="00357E79" w:rsidP="00052195">
                    <w:r>
                      <w:rPr>
                        <w:rFonts w:ascii="Calibri" w:hAnsi="Calibri" w:cs="Calibri"/>
                        <w:b/>
                        <w:bCs/>
                        <w:color w:val="000000"/>
                      </w:rPr>
                      <w:t>4621,59</w:t>
                    </w:r>
                  </w:p>
                </w:txbxContent>
              </v:textbox>
            </v:rect>
            <v:rect id="Rectangle 201" o:spid="_x0000_s1078" style="position:absolute;left:41910;top:20878;width:5321;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PYDNMMA&#10;AADdAAAADwAAAGRycy9kb3ducmV2LnhtbESP3WoCMRSE7wu+QzhC72riFkW2RpGCYIs3rj7AYXP2&#10;hyYnS5K627dvCgUvh5n5htnuJ2fFnULsPWtYLhQI4tqbnlsNt+vxZQMiJmSD1jNp+KEI+93saYul&#10;8SNf6F6lVmQIxxI1dCkNpZSx7shhXPiBOHuNDw5TlqGVJuCY4c7KQqm1dNhzXuhwoPeO6q/q22mQ&#10;1+o4bioblP8smrP9OF0a8lo/z6fDG4hEU3qE/9sno6F4VS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PYDNMMAAADdAAAADwAAAAAAAAAAAAAAAACYAgAAZHJzL2Rv&#10;d25yZXYueG1sUEsFBgAAAAAEAAQA9QAAAIgDAAAAAA==&#10;" filled="f" stroked="f">
              <v:textbox style="mso-fit-shape-to-text:t" inset="0,0,0,0">
                <w:txbxContent>
                  <w:p w:rsidR="00357E79" w:rsidRDefault="00357E79" w:rsidP="00052195">
                    <w:r>
                      <w:rPr>
                        <w:rFonts w:ascii="Calibri" w:hAnsi="Calibri" w:cs="Calibri"/>
                        <w:b/>
                        <w:bCs/>
                        <w:color w:val="000000"/>
                      </w:rPr>
                      <w:t>98830,98</w:t>
                    </w:r>
                  </w:p>
                </w:txbxContent>
              </v:textbox>
            </v:rect>
            <v:rect id="Rectangle 202" o:spid="_x0000_s1079" style="position:absolute;left:48387;top:20878;width:5321;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SdQ8MA&#10;AADdAAAADwAAAGRycy9kb3ducmV2LnhtbESP3WoCMRSE74W+QziF3mnSLYhsjVIKghZvXH2Aw+bs&#10;D01OliR117dvBMHLYWa+YdbbyVlxpRB7zxreFwoEce1Nz62Gy3k3X4GICdmg9UwabhRhu3mZrbE0&#10;fuQTXavUigzhWKKGLqWhlDLWHTmMCz8QZ6/xwWHKMrTSBBwz3FlZKLWUDnvOCx0O9N1R/Vv9OQ3y&#10;XO3GVWWD8j9Fc7SH/akhr/Xb6/T1CSLRlJ7hR3tvNBQfagn3N/kJ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CSdQ8MAAADdAAAADwAAAAAAAAAAAAAAAACYAgAAZHJzL2Rv&#10;d25yZXYueG1sUEsFBgAAAAAEAAQA9QAAAIgDAAAAAA==&#10;" filled="f" stroked="f">
              <v:textbox style="mso-fit-shape-to-text:t" inset="0,0,0,0">
                <w:txbxContent>
                  <w:p w:rsidR="00357E79" w:rsidRDefault="00357E79" w:rsidP="00052195">
                    <w:r>
                      <w:rPr>
                        <w:rFonts w:ascii="Calibri" w:hAnsi="Calibri" w:cs="Calibri"/>
                        <w:b/>
                        <w:bCs/>
                        <w:color w:val="000000"/>
                      </w:rPr>
                      <w:t>11904,05</w:t>
                    </w:r>
                  </w:p>
                </w:txbxContent>
              </v:textbox>
            </v:rect>
            <v:rect id="Rectangle 203" o:spid="_x0000_s1080" style="position:absolute;left:53943;top:20878;width:6026;height:2858;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g42MMA&#10;AADdAAAADwAAAGRycy9kb3ducmV2LnhtbESP3WoCMRSE7wu+QzhC72riFlS2RpGCYIs3rj7AYXP2&#10;hyYnS5K627dvCgUvh5n5htnuJ2fFnULsPWtYLhQI4tqbnlsNt+vxZQMiJmSD1jNp+KEI+93saYul&#10;8SNf6F6lVmQIxxI1dCkNpZSx7shhXPiBOHuNDw5TlqGVJuCY4c7KQqmVdNhzXuhwoPeO6q/q22mQ&#10;1+o4bioblP8smrP9OF0a8lo/z6fDG4hEU3qE/9sno6F4VWv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2g42MMAAADdAAAADwAAAAAAAAAAAAAAAACYAgAAZHJzL2Rv&#10;d25yZXYueG1sUEsFBgAAAAAEAAQA9QAAAIgDAAAAAA==&#10;" filled="f" stroked="f">
              <v:textbox style="mso-fit-shape-to-text:t" inset="0,0,0,0">
                <w:txbxContent>
                  <w:p w:rsidR="00357E79" w:rsidRDefault="00357E79" w:rsidP="00052195">
                    <w:r>
                      <w:rPr>
                        <w:rFonts w:ascii="Calibri" w:hAnsi="Calibri" w:cs="Calibri"/>
                        <w:b/>
                        <w:bCs/>
                        <w:color w:val="000000"/>
                      </w:rPr>
                      <w:t>311265,21</w:t>
                    </w:r>
                  </w:p>
                </w:txbxContent>
              </v:textbox>
            </v:rect>
            <v:rect id="Rectangle 204" o:spid="_x0000_s1081" style="position:absolute;left:54698;top:2101;width:2712;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esqr8A&#10;AADdAAAADwAAAGRycy9kb3ducmV2LnhtbERPy2oCMRTdC/2HcAvuNOkIIlOjiCDY4sbRD7hM7jxo&#10;cjMkqTP9+2YhuDyc93Y/OSseFGLvWcPHUoEgrr3pudVwv50WGxAxIRu0nknDH0XY795mWyyNH/lK&#10;jyq1IodwLFFDl9JQShnrjhzGpR+IM9f44DBlGFppAo453FlZKLWWDnvODR0OdOyo/ql+nQZ5q07j&#10;prJB+e+iudiv87Uhr/X8fTp8gkg0pZf46T4bDcVK5bn5TX4CcvcP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96yqvwAAAN0AAAAPAAAAAAAAAAAAAAAAAJgCAABkcnMvZG93bnJl&#10;di54bWxQSwUGAAAAAAQABAD1AAAAhAMAAAAA&#10;" filled="f" stroked="f">
              <v:textbox style="mso-fit-shape-to-text:t" inset="0,0,0,0">
                <w:txbxContent>
                  <w:p w:rsidR="00357E79" w:rsidRDefault="00357E79" w:rsidP="00052195">
                    <w:r>
                      <w:rPr>
                        <w:rFonts w:ascii="Arial" w:hAnsi="Arial" w:cs="Arial"/>
                        <w:b/>
                        <w:bCs/>
                        <w:color w:val="000000"/>
                        <w:sz w:val="16"/>
                        <w:szCs w:val="16"/>
                      </w:rPr>
                      <w:t>Totall</w:t>
                    </w:r>
                  </w:p>
                </w:txbxContent>
              </v:textbox>
            </v:rect>
            <v:rect id="Rectangle 205" o:spid="_x0000_s1082" style="position:absolute;left:2355;top:1346;width:5468;height:243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sJMcMA&#10;AADdAAAADwAAAGRycy9kb3ducmV2LnhtbESP3WoCMRSE74W+QziF3mnSLYjdGqUUBCveuPoAh83Z&#10;H5qcLEnqbt++EQQvh5n5hllvJ2fFlULsPWt4XSgQxLU3PbcaLufdfAUiJmSD1jNp+KMI283TbI2l&#10;8SOf6FqlVmQIxxI1dCkNpZSx7shhXPiBOHuNDw5TlqGVJuCY4c7KQqmldNhzXuhwoK+O6p/q12mQ&#10;52o3rioblD8UzdF+708Nea1fnqfPDxCJpvQI39t7o6F4U+9we5OfgNz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bsJMcMAAADdAAAADwAAAAAAAAAAAAAAAACYAgAAZHJzL2Rv&#10;d25yZXYueG1sUEsFBgAAAAAEAAQA9QAAAIgDAAAAAA==&#10;" filled="f" stroked="f">
              <v:textbox style="mso-fit-shape-to-text:t" inset="0,0,0,0">
                <w:txbxContent>
                  <w:p w:rsidR="00357E79" w:rsidRDefault="00357E79" w:rsidP="00052195">
                    <w:r>
                      <w:rPr>
                        <w:rFonts w:ascii="Arial" w:hAnsi="Arial" w:cs="Arial"/>
                        <w:b/>
                        <w:bCs/>
                        <w:color w:val="000000"/>
                        <w:sz w:val="18"/>
                        <w:szCs w:val="18"/>
                      </w:rPr>
                      <w:t xml:space="preserve">Indicators </w:t>
                    </w:r>
                  </w:p>
                </w:txbxContent>
              </v:textbox>
            </v:rect>
            <v:rect id="Rectangle 206" o:spid="_x0000_s1083" style="position:absolute;left:2946;top:2781;width:2991;height:2432;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g2cb8A&#10;AADdAAAADwAAAGRycy9kb3ducmV2LnhtbERPy4rCMBTdC/5DuII7Ta0wSMcoIgiOuLHOB1ya2wcm&#10;NyWJtvP3ZiHM8nDe2/1ojXiRD51jBatlBoK4crrjRsHv/bTYgAgRWaNxTAr+KMB+N51ssdBu4Bu9&#10;ytiIFMKhQAVtjH0hZahashiWridOXO28xZigb6T2OKRwa2SeZV/SYsepocWeji1Vj/JpFch7eRo2&#10;pfGZu+T11fycbzU5peaz8fANItIY/8Uf91kryNer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lWDZxvwAAAN0AAAAPAAAAAAAAAAAAAAAAAJgCAABkcnMvZG93bnJl&#10;di54bWxQSwUGAAAAAAQABAD1AAAAhAMAAAAA&#10;" filled="f" stroked="f">
              <v:textbox style="mso-fit-shape-to-text:t" inset="0,0,0,0">
                <w:txbxContent>
                  <w:p w:rsidR="00357E79" w:rsidRDefault="00357E79" w:rsidP="00052195">
                    <w:r>
                      <w:rPr>
                        <w:rFonts w:ascii="Arial" w:hAnsi="Arial" w:cs="Arial"/>
                        <w:b/>
                        <w:bCs/>
                        <w:color w:val="000000"/>
                        <w:sz w:val="18"/>
                        <w:szCs w:val="18"/>
                      </w:rPr>
                      <w:t>name</w:t>
                    </w:r>
                  </w:p>
                </w:txbxContent>
              </v:textbox>
            </v:rect>
            <v:rect id="Rectangle 207" o:spid="_x0000_s1084" style="position:absolute;left:29959;top:336;width:5874;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ST6sMA&#10;AADdAAAADwAAAGRycy9kb3ducmV2LnhtbESPzWrDMBCE74G+g9hCb7FsB0Jwo4QQCKShlzh5gMVa&#10;/1BpZSQ1dt++KhRyHGbmG2a7n60RD/JhcKygyHIQxI3TA3cK7rfTcgMiRGSNxjEp+KEA+93LYouV&#10;dhNf6VHHTiQIhwoV9DGOlZSh6cliyNxInLzWeYsxSd9J7XFKcGtkmedraXHgtNDjSMeemq/62yqQ&#10;t/o0bWrjc3cp20/zcb625JR6e50P7yAizfEZ/m+ftYJyVRTw9yY9Abn7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hST6sMAAADdAAAADwAAAAAAAAAAAAAAAACYAgAAZHJzL2Rv&#10;d25yZXYueG1sUEsFBgAAAAAEAAQA9QAAAIgDAAAAAA==&#10;" filled="f" stroked="f">
              <v:textbox style="mso-fit-shape-to-text:t" inset="0,0,0,0">
                <w:txbxContent>
                  <w:p w:rsidR="00357E79" w:rsidRDefault="00357E79" w:rsidP="00052195">
                    <w:r>
                      <w:rPr>
                        <w:rFonts w:ascii="Arial" w:hAnsi="Arial" w:cs="Arial"/>
                        <w:b/>
                        <w:bCs/>
                        <w:color w:val="000000"/>
                        <w:sz w:val="16"/>
                        <w:szCs w:val="16"/>
                      </w:rPr>
                      <w:t>Load carrier</w:t>
                    </w:r>
                  </w:p>
                </w:txbxContent>
              </v:textbox>
            </v:rect>
            <v:rect id="Rectangle 208" o:spid="_x0000_s1085" style="position:absolute;left:46875;top:171;width:5874;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YNncIA&#10;AADdAAAADwAAAGRycy9kb3ducmV2LnhtbESP3YrCMBSE7wXfIRxh7zS1CyLVKCIIuuyN1Qc4NKc/&#10;mJyUJNru228WFrwcZuYbZrsfrREv8qFzrGC5yEAQV0533Ci4307zNYgQkTUax6TghwLsd9PJFgvt&#10;Br7Sq4yNSBAOBSpoY+wLKUPVksWwcD1x8mrnLcYkfSO1xyHBrZF5lq2kxY7TQos9HVuqHuXTKpC3&#10;8jSsS+Mz95XX3+ZyvtbklPqYjYcNiEhjfIf/22etIP9c5vD3Jj0Buf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xg2dwgAAAN0AAAAPAAAAAAAAAAAAAAAAAJgCAABkcnMvZG93&#10;bnJldi54bWxQSwUGAAAAAAQABAD1AAAAhwMAAAAA&#10;" filled="f" stroked="f">
              <v:textbox style="mso-fit-shape-to-text:t" inset="0,0,0,0">
                <w:txbxContent>
                  <w:p w:rsidR="00357E79" w:rsidRPr="009C136F" w:rsidRDefault="00357E79" w:rsidP="00052195">
                    <w:r>
                      <w:rPr>
                        <w:rFonts w:ascii="Arial" w:hAnsi="Arial" w:cs="Arial"/>
                        <w:b/>
                        <w:bCs/>
                        <w:color w:val="000000"/>
                        <w:sz w:val="16"/>
                        <w:szCs w:val="16"/>
                      </w:rPr>
                      <w:t>T</w:t>
                    </w:r>
                    <w:r w:rsidRPr="009C136F">
                      <w:rPr>
                        <w:rFonts w:ascii="Arial" w:hAnsi="Arial" w:cs="Arial"/>
                        <w:b/>
                        <w:bCs/>
                        <w:color w:val="000000"/>
                        <w:sz w:val="16"/>
                        <w:szCs w:val="16"/>
                      </w:rPr>
                      <w:t>uck tractor</w:t>
                    </w:r>
                  </w:p>
                </w:txbxContent>
              </v:textbox>
            </v:rect>
            <v:rect id="Rectangle 209" o:spid="_x0000_s1086" style="position:absolute;left:47802;top:1517;width:2032;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qoBsIA&#10;AADdAAAADwAAAGRycy9kb3ducmV2LnhtbESP3YrCMBSE7xd8h3AE79bUCot0jSKC4Io31n2AQ3P6&#10;g8lJSaLtvr0RhL0cZuYbZr0drREP8qFzrGAxz0AQV0533Cj4vR4+VyBCRNZoHJOCPwqw3Uw+1lho&#10;N/CFHmVsRIJwKFBBG2NfSBmqliyGueuJk1c7bzEm6RupPQ4Jbo3Ms+xLWuw4LbTY076l6lberQJ5&#10;LQ/DqjQ+c6e8Ppuf46Ump9RsOu6+QUQa43/43T5qBflysYTXm/QE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iqgGwgAAAN0AAAAPAAAAAAAAAAAAAAAAAJgCAABkcnMvZG93&#10;bnJldi54bWxQSwUGAAAAAAQABAD1AAAAhwMAAAAA&#10;" filled="f" stroked="f">
              <v:textbox style="mso-fit-shape-to-text:t" inset="0,0,0,0">
                <w:txbxContent>
                  <w:p w:rsidR="00357E79" w:rsidRDefault="00357E79" w:rsidP="00052195">
                    <w:r>
                      <w:rPr>
                        <w:rFonts w:ascii="Arial" w:hAnsi="Arial" w:cs="Arial"/>
                        <w:b/>
                        <w:bCs/>
                        <w:color w:val="000000"/>
                        <w:sz w:val="16"/>
                        <w:szCs w:val="16"/>
                      </w:rPr>
                      <w:t xml:space="preserve">with </w:t>
                    </w:r>
                  </w:p>
                </w:txbxContent>
              </v:textbox>
            </v:rect>
            <v:rect id="Rectangle 210" o:spid="_x0000_s1087" style="position:absolute;left:47466;top:2863;width:5480;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MwcsMA&#10;AADdAAAADwAAAGRycy9kb3ducmV2LnhtbESP3WoCMRSE7wu+QziCdzXrWoqsRimCoNIbVx/gsDn7&#10;Q5OTJYnu+vamUOjlMDPfMJvdaI14kA+dYwWLeQaCuHK640bB7Xp4X4EIEVmjcUwKnhRgt528bbDQ&#10;buALPcrYiAThUKCCNsa+kDJULVkMc9cTJ6923mJM0jdSexwS3BqZZ9mntNhxWmixp31L1U95twrk&#10;tTwMq9L4zJ3z+tucjpeanFKz6fi1BhFpjP/hv/ZRK8iXiw/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mMwcsMAAADdAAAADwAAAAAAAAAAAAAAAACYAgAAZHJzL2Rv&#10;d25yZXYueG1sUEsFBgAAAAAEAAQA9QAAAIgDAAAAAA==&#10;" filled="f" stroked="f">
              <v:textbox style="mso-fit-shape-to-text:t" inset="0,0,0,0">
                <w:txbxContent>
                  <w:p w:rsidR="00357E79" w:rsidRPr="009C136F" w:rsidRDefault="00357E79" w:rsidP="00052195">
                    <w:r w:rsidRPr="009C136F">
                      <w:rPr>
                        <w:rFonts w:ascii="Arial" w:hAnsi="Arial" w:cs="Arial"/>
                        <w:b/>
                        <w:bCs/>
                        <w:color w:val="000000"/>
                        <w:sz w:val="16"/>
                        <w:szCs w:val="16"/>
                      </w:rPr>
                      <w:t>semi-trailer</w:t>
                    </w:r>
                  </w:p>
                </w:txbxContent>
              </v:textbox>
            </v:rect>
            <v:rect id="Rectangle 211" o:spid="_x0000_s1088" style="position:absolute;left:48977;top:4210;width:819;height:285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S+V6cMA&#10;AADdAAAADwAAAGRycy9kb3ducmV2LnhtbESP3WoCMRSE7wu+QziCdzXrSousRimCoNIbVx/gsDn7&#10;Q5OTJYnu+vamUOjlMDPfMJvdaI14kA+dYwWLeQaCuHK640bB7Xp4X4EIEVmjcUwKnhRgt528bbDQ&#10;buALPcrYiAThUKCCNsa+kDJULVkMc9cTJ6923mJM0jdSexwS3BqZZ9mntNhxWmixp31L1U95twrk&#10;tTwMq9L4zJ3z+tucjpeanFKz6fi1BhFpjP/hv/ZRK8iXiw/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S+V6cMAAADdAAAADwAAAAAAAAAAAAAAAACYAgAAZHJzL2Rv&#10;d25yZXYueG1sUEsFBgAAAAAEAAQA9QAAAIgDAAAAAA==&#10;" filled="f" stroked="f">
              <v:textbox style="mso-fit-shape-to-text:t" inset="0,0,0,0">
                <w:txbxContent>
                  <w:p w:rsidR="00357E79" w:rsidRDefault="00357E79" w:rsidP="00052195"/>
                </w:txbxContent>
              </v:textbox>
            </v:rect>
            <v:rect id="Rectangle 212" o:spid="_x0000_s1089" style="position:absolute;left:13462;top:2101;width:5194;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0LnsIA&#10;AADdAAAADwAAAGRycy9kb3ducmV2LnhtbESP3YrCMBSE7wXfIRxh7zS1CyLVKCIIruyN1Qc4NKc/&#10;mJyUJNru25uFhb0cZuYbZrsfrREv8qFzrGC5yEAQV0533Ci4307zNYgQkTUax6TghwLsd9PJFgvt&#10;Br7Sq4yNSBAOBSpoY+wLKUPVksWwcD1x8mrnLcYkfSO1xyHBrZF5lq2kxY7TQos9HVuqHuXTKpC3&#10;8jSsS+Mzd8nrb/N1vtbklPqYjYcNiEhj/A//tc9aQf65XMHvm/QE5O4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QuewgAAAN0AAAAPAAAAAAAAAAAAAAAAAJgCAABkcnMvZG93&#10;bnJldi54bWxQSwUGAAAAAAQABAD1AAAAhwMAAAAA&#10;" filled="f" stroked="f">
              <v:textbox style="mso-fit-shape-to-text:t" inset="0,0,0,0">
                <w:txbxContent>
                  <w:p w:rsidR="00357E79" w:rsidRDefault="00357E79" w:rsidP="00052195">
                    <w:r>
                      <w:rPr>
                        <w:rFonts w:ascii="Arial" w:hAnsi="Arial" w:cs="Arial"/>
                        <w:b/>
                        <w:bCs/>
                        <w:color w:val="000000"/>
                        <w:sz w:val="16"/>
                        <w:szCs w:val="16"/>
                      </w:rPr>
                      <w:t>Motor cars</w:t>
                    </w:r>
                  </w:p>
                </w:txbxContent>
              </v:textbox>
            </v:rect>
            <v:rect id="Rectangle 213" o:spid="_x0000_s1090" style="position:absolute;left:19100;top:2101;width:3055;height:228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GuBcMA&#10;AADdAAAADwAAAGRycy9kb3ducmV2LnhtbESP3WoCMRSE7wu+QziCdzXrCq2sRimCoNIbVx/gsDn7&#10;Q5OTJYnu+vamUOjlMDPfMJvdaI14kA+dYwWLeQaCuHK640bB7Xp4X4EIEVmjcUwKnhRgt528bbDQ&#10;buALPcrYiAThUKCCNsa+kDJULVkMc9cTJ6923mJM0jdSexwS3BqZZ9mHtNhxWmixp31L1U95twrk&#10;tTwMq9L4zJ3z+tucjpeanFKz6fi1BhFpjP/hv/ZRK8iXi0/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rGuBcMAAADdAAAADwAAAAAAAAAAAAAAAACYAgAAZHJzL2Rv&#10;d25yZXYueG1sUEsFBgAAAAAEAAQA9QAAAIgDAAAAAA==&#10;" filled="f" stroked="f">
              <v:textbox style="mso-fit-shape-to-text:t" inset="0,0,0,0">
                <w:txbxContent>
                  <w:p w:rsidR="00357E79" w:rsidRDefault="00357E79" w:rsidP="00052195">
                    <w:r>
                      <w:rPr>
                        <w:rFonts w:ascii="Arial" w:hAnsi="Arial" w:cs="Arial"/>
                        <w:b/>
                        <w:bCs/>
                        <w:color w:val="000000"/>
                        <w:sz w:val="16"/>
                        <w:szCs w:val="16"/>
                      </w:rPr>
                      <w:t>Buses</w:t>
                    </w:r>
                  </w:p>
                </w:txbxContent>
              </v:textbox>
            </v:rect>
            <v:rect id="Rectangle 214" o:spid="_x0000_s1091" style="position:absolute;width:82;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QplMIA&#10;AADdAAAADwAAAGRycy9kb3ducmV2LnhtbERP3WrCMBS+H/gO4QjeDE3rULSaFhkOtrvN+QCH5tjU&#10;NiclybTb0y8Xg11+fP/7arS9uJEPrWMF+SIDQVw73XKj4Pz5Mt+ACBFZY++YFHxTgKqcPOyx0O7O&#10;H3Q7xUakEA4FKjAxDoWUoTZkMSzcQJy4i/MWY4K+kdrjPYXbXi6zbC0ttpwaDA70bKjuTl9Wgby+&#10;61YOx7W/Xh47vTVvK/xZKTWbjocdiEhj/Bf/uV+1guVTnuamN+kJy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11CmUwgAAAN0AAAAPAAAAAAAAAAAAAAAAAJgCAABkcnMvZG93&#10;bnJldi54bWxQSwUGAAAAAAQABAD1AAAAhwMAAAAA&#10;" fillcolor="#d4d4d4" stroked="f"/>
            <v:rect id="Rectangle 215" o:spid="_x0000_s1092" style="position:absolute;left:12877;width:83;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iMD8UA&#10;AADdAAAADwAAAGRycy9kb3ducmV2LnhtbESP0WoCMRRE3wv+Q7gFX0rNqih1u1GkWLBvVv2Ay+bu&#10;ZnVzsySpbv16UxD6OMzMGaZY9bYVF/KhcaxgPMpAEJdON1wrOB4+X99AhIissXVMCn4pwGo5eCow&#10;1+7K33TZx1okCIccFZgYu1zKUBqyGEauI05e5bzFmKSvpfZ4TXDbykmWzaXFhtOCwY4+DJXn/Y9V&#10;IE873chuM/en6uWsF+ZrhreZUsPnfv0OIlIf/8OP9lYrmEzHC/h7k5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mIwPxQAAAN0AAAAPAAAAAAAAAAAAAAAAAJgCAABkcnMv&#10;ZG93bnJldi54bWxQSwUGAAAAAAQABAD1AAAAigMAAAAA&#10;" fillcolor="#d4d4d4" stroked="f"/>
            <v:rect id="Rectangle 216" o:spid="_x0000_s1093" style="position:absolute;left:18764;width:89;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7vL8IA&#10;AADdAAAADwAAAGRycy9kb3ducmV2LnhtbERPy2oCMRTdC/5DuEI3oplOcbBTo5TSgt2p7QdcJtfJ&#10;PHIzJKlO/fpmUXB5OO/NbrS9uJAPjWMFj8sMBHHldMO1gu+vj8UaRIjIGnvHpOCXAuy208kGS+2u&#10;fKTLKdYihXAoUYGJcSilDJUhi2HpBuLEnZ23GBP0tdQerync9jLPskJabDg1GBzozVDVnX6sAtke&#10;dCOH98K353mnn83nCm8rpR5m4+sLiEhjvIv/3XutIH/K0/70Jj0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zu8vwgAAAN0AAAAPAAAAAAAAAAAAAAAAAJgCAABkcnMvZG93&#10;bnJldi54bWxQSwUGAAAAAAQABAD1AAAAhwMAAAAA&#10;" fillcolor="#d4d4d4" stroked="f"/>
            <v:rect id="Rectangle 217" o:spid="_x0000_s1094" style="position:absolute;left:24155;width:82;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JKtMUA&#10;AADdAAAADwAAAGRycy9kb3ducmV2LnhtbESPUWvCMBSF3wf+h3AHexmaWlFm1ygiG2xvzu0HXJrb&#10;ptrclCRqt19vBoKPh3POdzjlerCdOJMPrWMF00kGgrhyuuVGwc/3+/gFRIjIGjvHpOCXAqxXo4cS&#10;C+0u/EXnfWxEgnAoUIGJsS+kDJUhi2HieuLk1c5bjEn6RmqPlwS3ncyzbCEttpwWDPa0NVQd9yer&#10;QB52upX928If6uejXprPOf7NlXp6HDavICIN8R6+tT+0gnyWT+H/TX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gkq0xQAAAN0AAAAPAAAAAAAAAAAAAAAAAJgCAABkcnMv&#10;ZG93bnJldi54bWxQSwUGAAAAAAQABAD1AAAAigMAAAAA&#10;" fillcolor="#d4d4d4" stroked="f"/>
            <v:rect id="Rectangle 218" o:spid="_x0000_s1095" style="position:absolute;left:46539;width:82;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DUw8QA&#10;AADdAAAADwAAAGRycy9kb3ducmV2LnhtbESP0WoCMRRE34X+Q7gFX6Rm3aLU1SgiCvWtVT/gsrlu&#10;Vjc3SxJ17dc3QqGPw8ycYebLzjbiRj7UjhWMhhkI4tLpmisFx8P27QNEiMgaG8ek4EEBlouX3hwL&#10;7e78Tbd9rESCcChQgYmxLaQMpSGLYeha4uSdnLcYk/SV1B7vCW4bmWfZRFqsOS0YbGltqLzsr1aB&#10;PH/pWrabiT+fBhc9Nbsx/oyV6r92qxmISF38D/+1P7WC/D3P4fkmP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Q1MPEAAAA3QAAAA8AAAAAAAAAAAAAAAAAmAIAAGRycy9k&#10;b3ducmV2LnhtbFBLBQYAAAAABAAEAPUAAACJAwAAAAA=&#10;" fillcolor="#d4d4d4" stroked="f"/>
            <v:rect id="Rectangle 219" o:spid="_x0000_s1096" style="position:absolute;left:53016;width:89;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xxWMUA&#10;AADdAAAADwAAAGRycy9kb3ducmV2LnhtbESP3WoCMRSE7wu+QzhCb4pmu6LoahQpFupd/XmAw+a4&#10;Wd2cLEnUbZ++EQpeDjPzDbNYdbYRN/KhdqzgfZiBIC6drrlScDx8DqYgQkTW2DgmBT8UYLXsvSyw&#10;0O7OO7rtYyUShEOBCkyMbSFlKA1ZDEPXEifv5LzFmKSvpPZ4T3DbyDzLJtJizWnBYEsfhsrL/moV&#10;yPO3rmW7mfjz6e2iZ2Y7xt+xUq/9bj0HEamLz/B/+0sryEf5CB5v0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HHFYxQAAAN0AAAAPAAAAAAAAAAAAAAAAAJgCAABkcnMv&#10;ZG93bnJldi54bWxQSwUGAAAAAAQABAD1AAAAigMAAAAA&#10;" fillcolor="#d4d4d4" stroked="f"/>
            <v:line id="Line 220" o:spid="_x0000_s1097" style="position:absolute;visibility:visible" from="82,0" to="5924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qcTcYAAADdAAAADwAAAGRycy9kb3ducmV2LnhtbESPQWvCQBSE70L/w/IKvenGtLUxuoqI&#10;xXprrYLHR/aZLGbfhuyq8d+7hYLHYWa+YabzztbiQq03jhUMBwkI4sJpw6WC3e9nPwPhA7LG2jEp&#10;uJGH+eypN8Vcuyv/0GUbShEh7HNUUIXQ5FL6oiKLfuAa4ugdXWsxRNmWUrd4jXBbyzRJRtKi4bhQ&#10;YUPLiorT9mwVmO/R+n3zsR/v5WodhofslBm7U+rluVtMQATqwiP83/7SCtLX9A3+3sQnIG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g6nE3GAAAA3QAAAA8AAAAAAAAA&#10;AAAAAAAAoQIAAGRycy9kb3ducmV2LnhtbFBLBQYAAAAABAAEAPkAAACUAwAAAAA=&#10;" strokeweight="0"/>
            <v:rect id="Rectangle 221" o:spid="_x0000_s1098" style="position:absolute;left:82;width:5916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eefMcA&#10;AADdAAAADwAAAGRycy9kb3ducmV2LnhtbESPT2sCMRTE74V+h/AEbzXrWkVXo9SC0Euh/jno7bl5&#10;7i5uXrZJ1G0/fSMUPA4z8xtmtmhNLa7kfGVZQb+XgCDOra64ULDbrl7GIHxA1lhbJgU/5GExf36a&#10;Yabtjdd03YRCRAj7DBWUITSZlD4vyaDv2YY4eifrDIYoXSG1w1uEm1qmSTKSBiuOCyU29F5Sft5c&#10;jILlZLz8/nrlz9/18UCH/fE8TF2iVLfTvk1BBGrDI/zf/tAK0kE6hPub+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XnnzHAAAA3QAAAA8AAAAAAAAAAAAAAAAAmAIAAGRy&#10;cy9kb3ducmV2LnhtbFBLBQYAAAAABAAEAPUAAACMAwAAAAA=&#10;" fillcolor="black" stroked="f"/>
            <v:rect id="Rectangle 222" o:spid="_x0000_s1099" style="position:absolute;left:59162;width:83;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vSwMUA&#10;AADdAAAADwAAAGRycy9kb3ducmV2LnhtbESP0WoCMRRE34X+Q7iFvohmXXGxW6OItFDfWvUDLpvr&#10;ZnVzsyRRt/16IxT6OMzMGWax6m0rruRD41jBZJyBIK6cbrhWcNh/jOYgQkTW2DomBT8UYLV8Giyw&#10;1O7G33TdxVokCIcSFZgYu1LKUBmyGMauI07e0XmLMUlfS+3xluC2lXmWFdJiw2nBYEcbQ9V5d7EK&#10;5OlLN7J7L/zpODzrV7Od4e9MqZfnfv0GIlIf/8N/7U+tIJ/mBTzepCc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a9LAxQAAAN0AAAAPAAAAAAAAAAAAAAAAAJgCAABkcnMv&#10;ZG93bnJldi54bWxQSwUGAAAAAAQABAD1AAAAigMAAAAA&#10;" fillcolor="#d4d4d4" stroked="f"/>
            <v:rect id="Rectangle 223" o:spid="_x0000_s1100" style="position:absolute;left:29540;width:82;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d3W8UA&#10;AADdAAAADwAAAGRycy9kb3ducmV2LnhtbESP0WoCMRRE3wv+Q7iCL6VmXdHarVGkKNg3a/2Ay+a6&#10;Wd3cLEmqq19vCoU+DjNzhpkvO9uIC/lQO1YwGmYgiEuna64UHL43LzMQISJrbByTghsFWC56T3Ms&#10;tLvyF132sRIJwqFABSbGtpAylIYshqFriZN3dN5iTNJXUnu8JrhtZJ5lU2mx5rRgsKUPQ+V5/2MV&#10;yNNO17JdT/3p+HzWb+ZzgveJUoN+t3oHEamL/+G/9lYryMf5K/y+SU9ALh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J3dbxQAAAN0AAAAPAAAAAAAAAAAAAAAAAJgCAABkcnMv&#10;ZG93bnJldi54bWxQSwUGAAAAAAQABAD1AAAAigMAAAAA&#10;" fillcolor="#d4d4d4" stroked="f"/>
            <v:rect id="Rectangle 224" o:spid="_x0000_s1101" style="position:absolute;left:34925;width:82;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jjKcIA&#10;AADdAAAADwAAAGRycy9kb3ducmV2LnhtbERPy2oCMRTdC/5DuEI3oplOcbBTo5TSgt2p7QdcJtfJ&#10;PHIzJKlO/fpmUXB5OO/NbrS9uJAPjWMFj8sMBHHldMO1gu+vj8UaRIjIGnvHpOCXAuy208kGS+2u&#10;fKTLKdYihXAoUYGJcSilDJUhi2HpBuLEnZ23GBP0tdQerync9jLPskJabDg1GBzozVDVnX6sAtke&#10;dCOH98K353mnn83nCm8rpR5m4+sLiEhjvIv/3XutIH/K09z0Jj0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uOMpwgAAAN0AAAAPAAAAAAAAAAAAAAAAAJgCAABkcnMvZG93&#10;bnJldi54bWxQSwUGAAAAAAQABAD1AAAAhwMAAAAA&#10;" fillcolor="#d4d4d4" stroked="f"/>
            <v:rect id="Rectangle 225" o:spid="_x0000_s1102" style="position:absolute;left:40309;width:83;height: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RGssUA&#10;AADdAAAADwAAAGRycy9kb3ducmV2LnhtbESP3WoCMRSE7wu+QziCN0WzblF0NYoUhfau/jzAYXPc&#10;rG5OliTVtU/fFApeDjPzDbNcd7YRN/KhdqxgPMpAEJdO11wpOB13wxmIEJE1No5JwYMCrFe9lyUW&#10;2t15T7dDrESCcChQgYmxLaQMpSGLYeRa4uSdnbcYk/SV1B7vCW4bmWfZVFqsOS0YbOndUHk9fFsF&#10;8vKla9lup/5yfr3qufmc4M9EqUG/2yxAROriM/zf/tAK8rd8D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9EayxQAAAN0AAAAPAAAAAAAAAAAAAAAAAJgCAABkcnMv&#10;ZG93bnJldi54bWxQSwUGAAAAAAQABAD1AAAAigMAAAAA&#10;" fillcolor="#d4d4d4" stroked="f"/>
            <v:line id="Line 226" o:spid="_x0000_s1103" style="position:absolute;visibility:visible" from="24237,1682" to="46621,1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gMk8MAAADdAAAADwAAAGRycy9kb3ducmV2LnhtbERPz2vCMBS+D/Y/hDfYbaZVdLWayhgT&#10;t5vTFjw+mrc22LyUJtP635vDYMeP7/d6M9pOXGjwxrGCdJKAIK6dNtwoKI/blwyED8gaO8ek4EYe&#10;NsXjwxpz7a78TZdDaEQMYZ+jgjaEPpfS1y1Z9BPXE0fuxw0WQ4RDI/WA1xhuOzlNkoW0aDg2tNjT&#10;e0v1+fBrFZj9Yjf/eq2WlfzYhfSUnTNjS6Wen8a3FYhAY/gX/7k/tYLpbBb3xzfxCcj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LYDJPDAAAA3QAAAA8AAAAAAAAAAAAA&#10;AAAAoQIAAGRycy9kb3ducmV2LnhtbFBLBQYAAAAABAAEAPkAAACRAwAAAAA=&#10;" strokeweight="0"/>
            <v:rect id="Rectangle 227" o:spid="_x0000_s1104" style="position:absolute;left:24237;top:1682;width:22384;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UOoscA&#10;AADdAAAADwAAAGRycy9kb3ducmV2LnhtbESPQWvCQBSE7wX/w/KE3pqNsS0aXUWFQi9CtT3U2zP7&#10;TILZt3F3q6m/visUPA4z8w0znXemEWdyvrasYJCkIIgLq2suFXx9vj2NQPiArLGxTAp+ycN81nuY&#10;Yq7thTd03oZSRAj7HBVUIbS5lL6oyKBPbEscvYN1BkOUrpTa4SXCTSOzNH2VBmuOCxW2tKqoOG5/&#10;jILleLQ8fTzz+rrZ72j3vT++ZC5V6rHfLSYgAnXhHv5vv2sF2XA4gNub+ATk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1DqLHAAAA3QAAAA8AAAAAAAAAAAAAAAAAmAIAAGRy&#10;cy9kb3ducmV2LnhtbFBLBQYAAAAABAAEAPUAAACMAwAAAAA=&#10;" fillcolor="black" stroked="f"/>
            <v:line id="Line 228" o:spid="_x0000_s1105" style="position:absolute;visibility:visible" from="82,5556" to="59245,55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Y3f8YAAADdAAAADwAAAGRycy9kb3ducmV2LnhtbESPT2vCQBTE7wW/w/KE3nRjpBqjq4i0&#10;aG+tf8DjI/tMFrNvQ3ar6bd3C0KPw8z8hlmsOluLG7XeOFYwGiYgiAunDZcKjoePQQbCB2SNtWNS&#10;8EseVsveywJz7e78Tbd9KEWEsM9RQRVCk0vpi4os+qFriKN3ca3FEGVbSt3iPcJtLdMkmUiLhuNC&#10;hQ1tKiqu+x+rwHxNtm+f09PsJN+3YXTOrpmxR6Ve+916DiJQF/7Dz/ZOK0jH4xT+3sQnIJ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GN3/GAAAA3QAAAA8AAAAAAAAA&#10;AAAAAAAAoQIAAGRycy9kb3ducmV2LnhtbFBLBQYAAAAABAAEAPkAAACUAwAAAAA=&#10;" strokeweight="0"/>
            <v:rect id="Rectangle 229" o:spid="_x0000_s1106" style="position:absolute;left:82;top:5556;width:5916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s1TscA&#10;AADdAAAADwAAAGRycy9kb3ducmV2LnhtbESPQWvCQBSE70L/w/KE3nRjosWmrlILgheh2h7q7Zl9&#10;TYLZt+nuVqO/visIPQ4z8w0zW3SmESdyvrasYDRMQBAXVtdcKvj8WA2mIHxA1thYJgUX8rCYP/Rm&#10;mGt75i2ddqEUEcI+RwVVCG0upS8qMuiHtiWO3rd1BkOUrpTa4TnCTSPTJHmSBmuOCxW29FZRcdz9&#10;GgXL5+ny533Mm+v2sKf91+E4SV2i1GO/e30BEagL/+F7e60VpFmWwe1NfAJy/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rNU7HAAAA3QAAAA8AAAAAAAAAAAAAAAAAmAIAAGRy&#10;cy9kb3ducmV2LnhtbFBLBQYAAAAABAAEAPUAAACMAwAAAAA=&#10;" fillcolor="black" stroked="f"/>
            <v:line id="Line 230" o:spid="_x0000_s1107" style="position:absolute;visibility:visible" from="82,8921" to="59245,8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MKkMYAAADdAAAADwAAAGRycy9kb3ducmV2LnhtbESPW2sCMRSE3wX/QzhC3zTrpXa7NYoU&#10;xfrWegEfD5vjbnBzsmyirv/eFAp9HGbmG2a2aG0lbtR441jBcJCAIM6dNlwoOOzX/RSED8gaK8ek&#10;4EEeFvNuZ4aZdnf+odsuFCJC2GeooAyhzqT0eUkW/cDVxNE7u8ZiiLIppG7wHuG2kqMkmUqLhuNC&#10;iTV9lpRfdlerwHxPN6/bt+P7Ua42YXhKL6mxB6Veeu3yA0SgNvyH/9pfWsFoPJ7A75v4BOT8C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3jCpDGAAAA3QAAAA8AAAAAAAAA&#10;AAAAAAAAoQIAAGRycy9kb3ducmV2LnhtbFBLBQYAAAAABAAEAPkAAACUAwAAAAA=&#10;" strokeweight="0"/>
            <v:rect id="Rectangle 231" o:spid="_x0000_s1108" style="position:absolute;left:82;top:8921;width:59163;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4IoccA&#10;AADdAAAADwAAAGRycy9kb3ducmV2LnhtbESPQWsCMRSE7wX/Q3hCbzXrWouuRtFCoZeC2h7q7bl5&#10;7i5uXtYk1a2/3giCx2FmvmGm89bU4kTOV5YV9HsJCOLc6ooLBT/fHy8jED4ga6wtk4J/8jCfdZ6m&#10;mGl75jWdNqEQEcI+QwVlCE0mpc9LMuh7tiGO3t46gyFKV0jt8BzhppZpkrxJgxXHhRIbei8pP2z+&#10;jILleLQ8rl7567LebWn7uzsMU5co9dxtFxMQgdrwCN/bn1pBOhgM4fYmPgE5u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bOCKHHAAAA3QAAAA8AAAAAAAAAAAAAAAAAmAIAAGRy&#10;cy9kb3ducmV2LnhtbFBLBQYAAAAABAAEAPUAAACMAwAAAAA=&#10;" fillcolor="black" stroked="f"/>
            <v:line id="Line 232" o:spid="_x0000_s1109" style="position:absolute;visibility:visible" from="82,12293" to="59245,12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0xfMUAAADdAAAADwAAAGRycy9kb3ducmV2LnhtbESPQWvCQBSE7wX/w/IEb3WjYppGVxGx&#10;aG9qFXp8ZJ/JYvZtyG41/nu3UOhxmJlvmPmys7W4UeuNYwWjYQKCuHDacKng9PXxmoHwAVlj7ZgU&#10;PMjDctF7mWOu3Z0PdDuGUkQI+xwVVCE0uZS+qMiiH7qGOHoX11oMUbal1C3eI9zWcpwkqbRoOC5U&#10;2NC6ouJ6/LEKzD7dTj/fzu9nudmG0Xd2zYw9KTXod6sZiEBd+A//tXdawXgySeH3TXwCcvE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n0xfMUAAADdAAAADwAAAAAAAAAA&#10;AAAAAAChAgAAZHJzL2Rvd25yZXYueG1sUEsFBgAAAAAEAAQA+QAAAJMDAAAAAA==&#10;" strokeweight="0"/>
            <v:rect id="Rectangle 233" o:spid="_x0000_s1110" style="position:absolute;left:82;top:12293;width:59163;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zTcgA&#10;AADdAAAADwAAAGRycy9kb3ducmV2LnhtbESPT2sCMRTE74LfITyhN812bauuRtFCoZdC/XPQ23Pz&#10;uru4eVmTVLd++kYo9DjMzG+Y2aI1tbiQ85VlBY+DBARxbnXFhYLd9q0/BuEDssbaMin4IQ+Lebcz&#10;w0zbK6/psgmFiBD2GSooQ2gyKX1ekkE/sA1x9L6sMxiidIXUDq8RbmqZJsmLNFhxXCixodeS8tPm&#10;2yhYTcar8+cTf9zWxwMd9sfTc+oSpR567XIKIlAb/sN/7XetIB0OR3B/E5+AnP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JUDNNyAAAAN0AAAAPAAAAAAAAAAAAAAAAAJgCAABk&#10;cnMvZG93bnJldi54bWxQSwUGAAAAAAQABAD1AAAAjQMAAAAA&#10;" fillcolor="black" stroked="f"/>
            <v:line id="Line 234" o:spid="_x0000_s1111" style="position:absolute;visibility:visible" from="82,15659" to="59245,15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4AlcMAAADdAAAADwAAAGRycy9kb3ducmV2LnhtbERPz2vCMBS+D/Y/hDfYbaZVdLWayhgT&#10;t5vTFjw+mrc22LyUJtP635vDYMeP7/d6M9pOXGjwxrGCdJKAIK6dNtwoKI/blwyED8gaO8ek4EYe&#10;NsXjwxpz7a78TZdDaEQMYZ+jgjaEPpfS1y1Z9BPXE0fuxw0WQ4RDI/WA1xhuOzlNkoW0aDg2tNjT&#10;e0v1+fBrFZj9Yjf/eq2WlfzYhfSUnTNjS6Wen8a3FYhAY/gX/7k/tYLpbBbnxjfxCcji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yuAJXDAAAA3QAAAA8AAAAAAAAAAAAA&#10;AAAAoQIAAGRycy9kb3ducmV2LnhtbFBLBQYAAAAABAAEAPkAAACRAwAAAAA=&#10;" strokeweight="0"/>
            <v:rect id="Rectangle 235" o:spid="_x0000_s1112" style="position:absolute;left:82;top:15659;width:5916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MCpMcA&#10;AADdAAAADwAAAGRycy9kb3ducmV2LnhtbESPQWvCQBSE7wX/w/IKvTWbRls0uooKhV6Eanuot2f2&#10;mQSzb+PuVqO/visUPA4z8w0zmXWmESdyvras4CVJQRAXVtdcKvj+en8egvABWWNjmRRcyMNs2nuY&#10;YK7tmdd02oRSRAj7HBVUIbS5lL6oyKBPbEscvb11BkOUrpTa4TnCTSOzNH2TBmuOCxW2tKyoOGx+&#10;jYLFaLg4fg54dV3vtrT92R1eM5cq9fTYzccgAnXhHv5vf2gFWb8/gtub+ATk9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DAqTHAAAA3QAAAA8AAAAAAAAAAAAAAAAAmAIAAGRy&#10;cy9kb3ducmV2LnhtbFBLBQYAAAAABAAEAPUAAACMAwAAAAA=&#10;" fillcolor="black" stroked="f"/>
            <v:line id="Line 236" o:spid="_x0000_s1113" style="position:absolute;visibility:visible" from="82,20707" to="59245,20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5/7sQAAADdAAAADwAAAGRycy9kb3ducmV2LnhtbERPy2rCQBTdF/oPwy24q5P4SNM0o5Si&#10;qLvWKnR5ydwmg5k7ITNq/HtnUejycN7lcrCtuFDvjWMF6TgBQVw5bbhWcPheP+cgfEDW2DomBTfy&#10;sFw8PpRYaHflL7rsQy1iCPsCFTQhdIWUvmrIoh+7jjhyv663GCLsa6l7vMZw28pJkmTSouHY0GBH&#10;Hw1Vp/3ZKjCf2Wa+ezm+HuVqE9Kf/JQbe1Bq9DS8v4EINIR/8Z97qxVMprO4P76JT0A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3n/uxAAAAN0AAAAPAAAAAAAAAAAA&#10;AAAAAKECAABkcnMvZG93bnJldi54bWxQSwUGAAAAAAQABAD5AAAAkgMAAAAA&#10;" strokeweight="0"/>
            <v:rect id="Rectangle 237" o:spid="_x0000_s1114" style="position:absolute;left:82;top:20707;width:59163;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N938cA&#10;AADdAAAADwAAAGRycy9kb3ducmV2LnhtbESPQWsCMRSE74L/ITyhN826tUVXo2hB6EWotod6e26e&#10;u4ubl20Sdeuvb4SCx2FmvmFmi9bU4kLOV5YVDAcJCOLc6ooLBV+f6/4YhA/IGmvLpOCXPCzm3c4M&#10;M22vvKXLLhQiQthnqKAMocmk9HlJBv3ANsTRO1pnMETpCqkdXiPc1DJNkldpsOK4UGJDbyXlp93Z&#10;KFhNxqufjxFvbtvDnvbfh9NL6hKlnnrtcgoiUBse4f/2u1aQPo+GcH8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Hzfd/HAAAA3QAAAA8AAAAAAAAAAAAAAAAAmAIAAGRy&#10;cy9kb3ducmV2LnhtbFBLBQYAAAAABAAEAPUAAACMAwAAAAA=&#10;" fillcolor="black" stroked="f"/>
            <v:line id="Line 238" o:spid="_x0000_s1115" style="position:absolute;visibility:visible" from="0,0" to="6,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BEAsYAAADdAAAADwAAAGRycy9kb3ducmV2LnhtbESPQWvCQBSE70L/w/IKvenGtLUxuoqI&#10;xXprrYLHR/aZLGbfhuyq8d+7hYLHYWa+YabzztbiQq03jhUMBwkI4sJpw6WC3e9nPwPhA7LG2jEp&#10;uJGH+eypN8Vcuyv/0GUbShEh7HNUUIXQ5FL6oiKLfuAa4ugdXWsxRNmWUrd4jXBbyzRJRtKi4bhQ&#10;YUPLiorT9mwVmO/R+n3zsR/v5WodhofslBm7U+rluVtMQATqwiP83/7SCtLXtxT+3sQnIG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VARALGAAAA3QAAAA8AAAAAAAAA&#10;AAAAAAAAoQIAAGRycy9kb3ducmV2LnhtbFBLBQYAAAAABAAEAPkAAACUAwAAAAA=&#10;" strokeweight="0"/>
            <v:rect id="Rectangle 239" o:spid="_x0000_s1116" style="position:absolute;width:82;height:2247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1GM8cA&#10;AADdAAAADwAAAGRycy9kb3ducmV2LnhtbESPQWvCQBSE7wX/w/KE3pqN0RaNrlILhV4EtT3U2zP7&#10;TILZt+nuVlN/vSsUPA4z8w0zW3SmESdyvrasYJCkIIgLq2suFXx9vj+NQfiArLGxTAr+yMNi3nuY&#10;Ya7tmTd02oZSRAj7HBVUIbS5lL6oyKBPbEscvYN1BkOUrpTa4TnCTSOzNH2RBmuOCxW29FZRcdz+&#10;GgXLyXj5sx7x6rLZ72j3vT8+Zy5V6rHfvU5BBOrCPfzf/tAKsuFoCLc38QnI+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tRjPHAAAA3QAAAA8AAAAAAAAAAAAAAAAAmAIAAGRy&#10;cy9kb3ducmV2LnhtbFBLBQYAAAAABAAEAPUAAACMAwAAAAA=&#10;" fillcolor="black" stroked="f"/>
            <v:line id="Line 240" o:spid="_x0000_s1117" style="position:absolute;visibility:visible" from="12877,82" to="12884,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eV57cYAAADdAAAADwAAAGRycy9kb3ducmV2LnhtbESPT2sCMRTE74LfITzBm2a11m63RpGi&#10;qLfWP+DxsXnuBjcvyybq9ts3QqHHYWZ+w8wWra3EnRpvHCsYDRMQxLnThgsFx8N6kILwAVlj5ZgU&#10;/JCHxbzbmWGm3YO/6b4PhYgQ9hkqKEOoMyl9XpJFP3Q1cfQurrEYomwKqRt8RLit5DhJptKi4bhQ&#10;Yk2fJeXX/c0qMF/Tzevu7fR+kqtNGJ3Ta2rsUal+r11+gAjUhv/wX3urFYxfJhN4volP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Xlee3GAAAA3QAAAA8AAAAAAAAA&#10;AAAAAAAAoQIAAGRycy9kb3ducmV2LnhtbFBLBQYAAAAABAAEAPkAAACUAwAAAAA=&#10;" strokeweight="0"/>
            <v:rect id="Rectangle 241" o:spid="_x0000_s1118" style="position:absolute;left:12877;top:82;width:83;height:22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h73McA&#10;AADdAAAADwAAAGRycy9kb3ducmV2LnhtbESPQWsCMRSE74X+h/AKvdWsqxZdjVIFwYugtod6e26e&#10;u4ubl22S6uqvNwWhx2FmvmEms9bU4kzOV5YVdDsJCOLc6ooLBV+fy7chCB+QNdaWScGVPMymz08T&#10;zLS98JbOu1CICGGfoYIyhCaT0uclGfQd2xBH72idwRClK6R2eIlwU8s0Sd6lwYrjQokNLUrKT7tf&#10;o2A+Gs5/Nn1e37aHPe2/D6dB6hKlXl/ajzGIQG34Dz/aK60g7fUH8PcmPg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Ie9zHAAAA3QAAAA8AAAAAAAAAAAAAAAAAmAIAAGRy&#10;cy9kb3ducmV2LnhtbFBLBQYAAAAABAAEAPUAAACMAwAAAAA=&#10;" fillcolor="black" stroked="f"/>
            <v:line id="Line 242" o:spid="_x0000_s1119" style="position:absolute;visibility:visible" from="18764,82" to="18770,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tCAcYAAADdAAAADwAAAGRycy9kb3ducmV2LnhtbESPQWvCQBSE74X+h+UVems2WpvG6Coi&#10;Fe2ttQoeH9lnsph9G7Jbjf/eFQo9DjPzDTOd97YRZ+q8caxgkKQgiEunDVcKdj+rlxyED8gaG8ek&#10;4Eoe5rPHhykW2l34m87bUIkIYV+ggjqEtpDSlzVZ9IlriaN3dJ3FEGVXSd3hJcJtI4dpmkmLhuNC&#10;jS0taypP21+rwHxl67fP9/14Lz/WYXDIT7mxO6Wen/rFBESgPvyH/9obrWD4Osrg/iY+ATm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p7QgHGAAAA3QAAAA8AAAAAAAAA&#10;AAAAAAAAoQIAAGRycy9kb3ducmV2LnhtbFBLBQYAAAAABAAEAPkAAACUAwAAAAA=&#10;" strokeweight="0"/>
            <v:rect id="Rectangle 243" o:spid="_x0000_s1120" style="position:absolute;left:18764;top:82;width:89;height:22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ZAMMgA&#10;AADdAAAADwAAAGRycy9kb3ducmV2LnhtbESPQWsCMRSE74L/ITyhN826tdZujVKFgpdCtR709tw8&#10;dxc3L9sk6tpf3xQKHoeZ+YaZzltTiws5X1lWMBwkIIhzqysuFGy/3vsTED4ga6wtk4IbeZjPup0p&#10;ZtpeeU2XTShEhLDPUEEZQpNJ6fOSDPqBbYijd7TOYIjSFVI7vEa4qWWaJGNpsOK4UGJDy5Ly0+Zs&#10;FCxeJovvzxF//KwPe9rvDqen1CVKPfTat1cQgdpwD/+3V1pB+jh6hr838QnI2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VkAwyAAAAN0AAAAPAAAAAAAAAAAAAAAAAJgCAABk&#10;cnMvZG93bnJldi54bWxQSwUGAAAAAAQABAD1AAAAjQMAAAAA&#10;" fillcolor="black" stroked="f"/>
            <v:line id="Line 244" o:spid="_x0000_s1121" style="position:absolute;visibility:visible" from="24155,82" to="24161,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Khz6MQAAADdAAAADwAAAGRycy9kb3ducmV2LnhtbERPy2rCQBTdF/oPwy24q5P4SNM0o5Si&#10;qLvWKnR5ydwmg5k7ITNq/HtnUejycN7lcrCtuFDvjWMF6TgBQVw5bbhWcPheP+cgfEDW2DomBTfy&#10;sFw8PpRYaHflL7rsQy1iCPsCFTQhdIWUvmrIoh+7jjhyv663GCLsa6l7vMZw28pJkmTSouHY0GBH&#10;Hw1Vp/3ZKjCf2Wa+ezm+HuVqE9Kf/JQbe1Bq9DS8v4EINIR/8Z97qxVMprM4N76JT0Au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qHPoxAAAAN0AAAAPAAAAAAAAAAAA&#10;AAAAAKECAABkcnMvZG93bnJldi54bWxQSwUGAAAAAAQABAD5AAAAkgMAAAAA&#10;" strokeweight="0"/>
            <v:rect id="Rectangle 245" o:spid="_x0000_s1122" style="position:absolute;left:24155;top:82;width:82;height:22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Vx2ccA&#10;AADdAAAADwAAAGRycy9kb3ducmV2LnhtbESPQWsCMRSE74L/ITyhN826tUVXo2hB6EWotod6e26e&#10;u4ubl20Sdeuvb4SCx2FmvmFmi9bU4kLOV5YVDAcJCOLc6ooLBV+f6/4YhA/IGmvLpOCXPCzm3c4M&#10;M22vvKXLLhQiQthnqKAMocmk9HlJBv3ANsTRO1pnMETpCqkdXiPc1DJNkldpsOK4UGJDbyXlp93Z&#10;KFhNxqufjxFvbtvDnvbfh9NL6hKlnnrtcgoiUBse4f/2u1aQPo8mcH8Tn4Cc/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FcdnHAAAA3QAAAA8AAAAAAAAAAAAAAAAAmAIAAGRy&#10;cy9kb3ducmV2LnhtbFBLBQYAAAAABAAEAPUAAACMAwAAAAA=&#10;" fillcolor="black" stroked="f"/>
            <v:line id="Line 246" o:spid="_x0000_s1123" style="position:absolute;visibility:visible" from="29540,1765" to="29546,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fpM8IAAADdAAAADwAAAGRycy9kb3ducmV2LnhtbERPTYvCMBC9C/6HMII3TVXUbtcosuyi&#10;3tRV2OPQjG2wmZQmq/Xfm4Pg8fG+F6vWVuJGjTeOFYyGCQji3GnDhYLT788gBeEDssbKMSl4kIfV&#10;sttZYKbdnQ90O4ZCxBD2GSooQ6gzKX1ekkU/dDVx5C6usRgibAqpG7zHcFvJcZLMpEXDsaHEmr5K&#10;yq/Hf6vA7Geb6W5+/jjL700Y/aXX1NiTUv1eu/4EEagNb/HLvdUKxpNp3B/fxCcgl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wfpM8IAAADdAAAADwAAAAAAAAAAAAAA&#10;AAChAgAAZHJzL2Rvd25yZXYueG1sUEsFBgAAAAAEAAQA+QAAAJADAAAAAA==&#10;" strokeweight="0"/>
            <v:rect id="Rectangle 247" o:spid="_x0000_s1124" style="position:absolute;left:29540;top:1765;width:82;height:20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rrAscA&#10;AADdAAAADwAAAGRycy9kb3ducmV2LnhtbESPQWvCQBSE74X+h+UJvTUb01o0ukoVCr0I1fZQb8/s&#10;Mwlm38bdrUZ/vSsUPA4z8w0zmXWmEUdyvrasoJ+kIIgLq2suFfx8fzwPQfiArLGxTArO5GE2fXyY&#10;YK7tiVd0XIdSRAj7HBVUIbS5lL6oyKBPbEscvZ11BkOUrpTa4SnCTSOzNH2TBmuOCxW2tKio2K//&#10;jIL5aDg/fL3y8rLabmjzu90PMpcq9dTr3scgAnXhHv5vf2oF2cugD7c38QnI6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q6wLHAAAA3QAAAA8AAAAAAAAAAAAAAAAAmAIAAGRy&#10;cy9kb3ducmV2LnhtbFBLBQYAAAAABAAEAPUAAACMAwAAAAA=&#10;" fillcolor="black" stroked="f"/>
            <v:line id="Line 248" o:spid="_x0000_s1125" style="position:absolute;visibility:visible" from="34925,1765" to="34931,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nS38YAAADdAAAADwAAAGRycy9kb3ducmV2LnhtbESPT2vCQBTE70K/w/IKvdWNKdEYs0op&#10;LdZb6x/w+Mg+k8Xs25Ddavrtu0LB4zAzv2HK1WBbcaHeG8cKJuMEBHHltOFawX738ZyD8AFZY+uY&#10;FPySh9XyYVRiod2Vv+myDbWIEPYFKmhC6AopfdWQRT92HXH0Tq63GKLsa6l7vEa4bWWaJFNp0XBc&#10;aLCjt4aq8/bHKjBf03W2mR3mB/m+DpNjfs6N3Sv19Di8LkAEGsI9/N/+1ArSlyyF25v4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CZ0t/GAAAA3QAAAA8AAAAAAAAA&#10;AAAAAAAAoQIAAGRycy9kb3ducmV2LnhtbFBLBQYAAAAABAAEAPkAAACUAwAAAAA=&#10;" strokeweight="0"/>
            <v:rect id="Rectangle 249" o:spid="_x0000_s1126" style="position:absolute;left:34925;top:1765;width:82;height:20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TQ7scA&#10;AADdAAAADwAAAGRycy9kb3ducmV2LnhtbESPQWsCMRSE7wX/Q3hCbzXrWouuRtFCoZeC2h7q7bl5&#10;7i5uXtYk1a2/3giCx2FmvmGm89bU4kTOV5YV9HsJCOLc6ooLBT/fHy8jED4ga6wtk4J/8jCfdZ6m&#10;mGl75jWdNqEQEcI+QwVlCE0mpc9LMuh7tiGO3t46gyFKV0jt8BzhppZpkrxJgxXHhRIbei8pP2z+&#10;jILleLQ8rl7567LebWn7uzsMU5co9dxtFxMQgdrwCN/bn1pBOhgO4PYmPgE5u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00O7HAAAA3QAAAA8AAAAAAAAAAAAAAAAAmAIAAGRy&#10;cy9kb3ducmV2LnhtbFBLBQYAAAAABAAEAPUAAACMAwAAAAA=&#10;" fillcolor="black" stroked="f"/>
            <v:line id="Line 250" o:spid="_x0000_s1127" style="position:absolute;visibility:visible" from="40309,1765" to="40316,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zvMMYAAADdAAAADwAAAGRycy9kb3ducmV2LnhtbESPT2sCMRTE7wW/Q3iCt5rVVrvdGkWK&#10;Yr1Z/4DHx+a5G9y8LJuo229vhILHYWZ+w0xmra3ElRpvHCsY9BMQxLnThgsF+93yNQXhA7LGyjEp&#10;+CMPs2nnZYKZdjf+pes2FCJC2GeooAyhzqT0eUkWfd/VxNE7ucZiiLIppG7wFuG2ksMkGUuLhuNC&#10;iTV9l5SftxerwGzGq9H64/B5kItVGBzTc2rsXqlet51/gQjUhmf4v/2jFQzfRu/weBOfgJ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A87zDGAAAA3QAAAA8AAAAAAAAA&#10;AAAAAAAAoQIAAGRycy9kb3ducmV2LnhtbFBLBQYAAAAABAAEAPkAAACUAwAAAAA=&#10;" strokeweight="0"/>
            <v:rect id="Rectangle 251" o:spid="_x0000_s1128" style="position:absolute;left:40309;top:1765;width:83;height:207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HtAcgA&#10;AADdAAAADwAAAGRycy9kb3ducmV2LnhtbESPT2vCQBTE74V+h+UJvdWNqSmaukoVCl4K9c9Bb8/s&#10;axLMvo27W0399K5Q6HGYmd8wk1lnGnEm52vLCgb9BARxYXXNpYLt5uN5BMIHZI2NZVLwSx5m08eH&#10;CebaXnhF53UoRYSwz1FBFUKbS+mLigz6vm2Jo/dtncEQpSuldniJcNPINElepcGa40KFLS0qKo7r&#10;H6NgPh7NT19D/ryuDnva7w7HLHWJUk+97v0NRKAu/If/2kutIH3JMri/iU9ATm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LEe0ByAAAAN0AAAAPAAAAAAAAAAAAAAAAAJgCAABk&#10;cnMvZG93bnJldi54bWxQSwUGAAAAAAQABAD1AAAAjQMAAAAA&#10;" fillcolor="black" stroked="f"/>
            <v:line id="Line 252" o:spid="_x0000_s1129" style="position:absolute;visibility:visible" from="46539,82" to="46545,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6LU3MUAAADdAAAADwAAAGRycy9kb3ducmV2LnhtbESPQWvCQBSE7wX/w/IEb3WjxTSNriJS&#10;0d7UKvT4yD6TxezbkF01/nu3UOhxmJlvmNmis7W4UeuNYwWjYQKCuHDacKng+L1+zUD4gKyxdkwK&#10;HuRhMe+9zDDX7s57uh1CKSKEfY4KqhCaXEpfVGTRD11DHL2zay2GKNtS6hbvEW5rOU6SVFo0HBcq&#10;bGhVUXE5XK0Cs0s3k6/308dJfm7C6Ce7ZMYelRr0u+UURKAu/If/2lutYPw2SeH3TXwCcv4E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6LU3MUAAADdAAAADwAAAAAAAAAA&#10;AAAAAAChAgAAZHJzL2Rvd25yZXYueG1sUEsFBgAAAAAEAAQA+QAAAJMDAAAAAA==&#10;" strokeweight="0"/>
            <v:rect id="Rectangle 253" o:spid="_x0000_s1130" style="position:absolute;left:46539;top:82;width:82;height:22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W7cgA&#10;AADdAAAADwAAAGRycy9kb3ducmV2LnhtbESPQWsCMRSE7wX/Q3hCbzXrtlq7NUoVCr0I1XrQ23Pz&#10;3F3cvGyTqKu/vhEKHoeZ+YYZT1tTixM5X1lW0O8lIIhzqysuFKx/Pp9GIHxA1lhbJgUX8jCddB7G&#10;mGl75iWdVqEQEcI+QwVlCE0mpc9LMuh7tiGO3t46gyFKV0jt8BzhppZpkgylwYrjQokNzUvKD6uj&#10;UTB7G81+v194cV3utrTd7A6D1CVKPXbbj3cQgdpwD/+3v7SC9HnwCrc38QnIy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Uj9btyAAAAN0AAAAPAAAAAAAAAAAAAAAAAJgCAABk&#10;cnMvZG93bnJldi54bWxQSwUGAAAAAAQABAD1AAAAjQMAAAAA&#10;" fillcolor="black" stroked="f"/>
            <v:line id="Line 254" o:spid="_x0000_s1131" style="position:absolute;visibility:visible" from="53232,82" to="53238,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XHlNcIAAADdAAAADwAAAGRycy9kb3ducmV2LnhtbERPTYvCMBC9C/6HMII3TVXUbtcosuyi&#10;3tRV2OPQjG2wmZQmq/Xfm4Pg8fG+F6vWVuJGjTeOFYyGCQji3GnDhYLT788gBeEDssbKMSl4kIfV&#10;sttZYKbdnQ90O4ZCxBD2GSooQ6gzKX1ekkU/dDVx5C6usRgibAqpG7zHcFvJcZLMpEXDsaHEmr5K&#10;yq/Hf6vA7Geb6W5+/jjL700Y/aXX1NiTUv1eu/4EEagNb/HLvdUKxpNpnBvfxCcgl0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XHlNcIAAADdAAAADwAAAAAAAAAAAAAA&#10;AAChAgAAZHJzL2Rvd25yZXYueG1sUEsFBgAAAAAEAAQA+QAAAJADAAAAAA==&#10;" strokeweight="0"/>
            <v:rect id="Rectangle 255" o:spid="_x0000_s1132" style="position:absolute;left:53016;top:82;width:89;height:22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znBMcA&#10;AADdAAAADwAAAGRycy9kb3ducmV2LnhtbESPQWsCMRSE74L/IbxCb5rtVouuRtGC4KWgtod6e26e&#10;u4ubl20SdeuvNwWhx2FmvmGm89bU4kLOV5YVvPQTEMS51RUXCr4+V70RCB+QNdaWScEveZjPup0p&#10;ZtpeeUuXXShEhLDPUEEZQpNJ6fOSDPq+bYijd7TOYIjSFVI7vEa4qWWaJG/SYMVxocSG3kvKT7uz&#10;UbAcj5Y/mwF/3LaHPe2/D6dh6hKlnp/axQREoDb8hx/ttVaQvg7H8PcmPgE5u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pc5wTHAAAA3QAAAA8AAAAAAAAAAAAAAAAAmAIAAGRy&#10;cy9kb3ducmV2LnhtbFBLBQYAAAAABAAEAPUAAACMAwAAAAA=&#10;" fillcolor="black" stroked="f"/>
            <v:line id="Line 256" o:spid="_x0000_s1133" style="position:absolute;visibility:visible" from="82,22396" to="59245,22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WsjjsMAAADdAAAADwAAAGRycy9kb3ducmV2LnhtbERPz2vCMBS+D/wfwhN201RlXa2NMobD&#10;eds6Cx4fzbMNNi+lybT775fDYMeP73exG20nbjR441jBYp6AIK6dNtwoOH29zTIQPiBr7ByTgh/y&#10;sNtOHgrMtbvzJ93K0IgYwj5HBW0IfS6lr1uy6OeuJ47cxQ0WQ4RDI/WA9xhuO7lMklRaNBwbWuzp&#10;taX6Wn5bBeYjPTwdn6t1JfeHsDhn18zYk1KP0/FlAyLQGP7Ff+53rWC5SuP++CY+Abn9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FrI47DAAAA3QAAAA8AAAAAAAAAAAAA&#10;AAAAoQIAAGRycy9kb3ducmV2LnhtbFBLBQYAAAAABAAEAPkAAACRAwAAAAA=&#10;" strokeweight="0"/>
            <v:rect id="Rectangle 257" o:spid="_x0000_s1134" style="position:absolute;left:82;top:22396;width:59163;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hv8cA&#10;AADdAAAADwAAAGRycy9kb3ducmV2LnhtbESPQWvCQBSE74X+h+UJvTUb01Y0ukotCL0I1fZQb8/s&#10;Mwlm36a7q0Z/vSsIPQ4z8w0zmXWmEUdyvrasoJ+kIIgLq2suFfx8L56HIHxA1thYJgVn8jCbPj5M&#10;MNf2xCs6rkMpIoR9jgqqENpcSl9UZNAntiWO3s46gyFKV0rt8BThppFZmg6kwZrjQoUtfVRU7NcH&#10;o2A+Gs7/vl55eVltN7T53e7fMpcq9dTr3scgAnXhP3xvf2oF2cugD7c38QnI6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pGIb/HAAAA3QAAAA8AAAAAAAAAAAAAAAAAmAIAAGRy&#10;cy9kb3ducmV2LnhtbFBLBQYAAAAABAAEAPUAAACMAwAAAAA=&#10;" fillcolor="black" stroked="f"/>
            <v:line id="Line 258" o:spid="_x0000_s1135" style="position:absolute;visibility:visible" from="59162,82" to="59169,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UYYsUAAADdAAAADwAAAGRycy9kb3ducmV2LnhtbESPQWvCQBSE74L/YXmF3nRjijFNXUXE&#10;YntTq9DjI/uaLGbfhuxW47/vFgSPw8x8w8yXvW3EhTpvHCuYjBMQxKXThisFx6/3UQ7CB2SNjWNS&#10;cCMPy8VwMMdCuyvv6XIIlYgQ9gUqqENoCyl9WZNFP3YtcfR+XGcxRNlVUnd4jXDbyDRJMmnRcFyo&#10;saV1TeX58GsVmF22nX7OTq8nudmGyXd+zo09KvX81K/eQATqwyN8b39oBelLlsL/m/g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vUYYsUAAADdAAAADwAAAAAAAAAA&#10;AAAAAAChAgAAZHJzL2Rvd25yZXYueG1sUEsFBgAAAAAEAAQA+QAAAJMDAAAAAA==&#10;" strokeweight="0"/>
            <v:rect id="Rectangle 259" o:spid="_x0000_s1136" style="position:absolute;left:59162;top:82;width:83;height:223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gaU8cA&#10;AADdAAAADwAAAGRycy9kb3ducmV2LnhtbESPQWsCMRSE70L/Q3iF3jTrakVXo9SC4EWotod6e26e&#10;u4ubl20SdfXXm0Khx2FmvmFmi9bU4kLOV5YV9HsJCOLc6ooLBV+fq+4YhA/IGmvLpOBGHhbzp84M&#10;M22vvKXLLhQiQthnqKAMocmk9HlJBn3PNsTRO1pnMETpCqkdXiPc1DJNkpE0WHFcKLGh95Ly0+5s&#10;FCwn4+XPx5A39+1hT/vvw+k1dYlSL8/t2xREoDb8h//aa60gHYwG8PsmPgE5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XYGlPHAAAA3QAAAA8AAAAAAAAAAAAAAAAAmAIAAGRy&#10;cy9kb3ducmV2LnhtbFBLBQYAAAAABAAEAPUAAACMAwAAAAA=&#10;" fillcolor="black" stroked="f"/>
            <v:line id="Line 260" o:spid="_x0000_s1137" style="position:absolute;visibility:visible" from="0,22479" to="6,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Gk0MgAAADdAAAADwAAAGRycy9kb3ducmV2LnhtbESPW2sCMRSE3wv+h3AKfRHNaovIahTt&#10;RSoI4g1fTzfH3aWbkyVJde2vbwShj8PMfMOMp42pxJmcLy0r6HUTEMSZ1SXnCva7j84QhA/IGivL&#10;pOBKHqaT1sMYU20vvKHzNuQiQtinqKAIoU6l9FlBBn3X1sTRO1lnMETpcqkdXiLcVLKfJANpsOS4&#10;UGBNrwVl39sfo+DYW2a/m72bL+bH9uqNv9bvB3lS6umxmY1ABGrCf/je/tQK+s+DF7i9iU9ATv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IGk0MgAAADdAAAADwAAAAAA&#10;AAAAAAAAAAChAgAAZHJzL2Rvd25yZXYueG1sUEsFBgAAAAAEAAQA+QAAAJYDAAAAAA==&#10;" strokecolor="#d4d4d4" strokeweight="0"/>
            <v:rect id="Rectangle 261" o:spid="_x0000_s1138" style="position:absolute;top:22479;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P1d8UA&#10;AADdAAAADwAAAGRycy9kb3ducmV2LnhtbESP3WoCMRSE7wt9h3AKvSmaVdnFbo0i0kK9qz8PcNgc&#10;N6ubkyWJuu3TG6Hg5TAz3zCzRW9bcSEfGscKRsMMBHHldMO1gv3uazAFESKyxtYxKfilAIv589MM&#10;S+2uvKHLNtYiQTiUqMDE2JVShsqQxTB0HXHyDs5bjEn6WmqP1wS3rRxnWSEtNpwWDHa0MlSdtmer&#10;QB5/dCO7z8IfD28n/W7WOf7lSr2+9MsPEJH6+Aj/t7+1gvGkyOH+Jj0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0/V3xQAAAN0AAAAPAAAAAAAAAAAAAAAAAJgCAABkcnMv&#10;ZG93bnJldi54bWxQSwUGAAAAAAQABAD1AAAAigMAAAAA&#10;" fillcolor="#d4d4d4" stroked="f"/>
            <v:line id="Line 262" o:spid="_x0000_s1139" style="position:absolute;visibility:visible" from="12877,22479" to="12884,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fPMgAAADdAAAADwAAAGRycy9kb3ducmV2LnhtbESP3WoCMRSE7wt9h3AKvSk1q4WlrEZR&#10;+4OCIFrF2+PmuLu4OVmSVFefvhGEXg4z8w0zGLWmFidyvrKsoNtJQBDnVldcKNj8fL2+g/ABWWNt&#10;mRRcyMNo+PgwwEzbM6/otA6FiBD2GSooQ2gyKX1ekkHfsQ1x9A7WGQxRukJqh+cIN7XsJUkqDVYc&#10;F0psaFpSflz/GgW77jy/rjZu8j3ZvSw+eL/83MqDUs9P7bgPIlAb/sP39kwr6L2lKdzexCcgh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x+fPMgAAADdAAAADwAAAAAA&#10;AAAAAAAAAAChAgAAZHJzL2Rvd25yZXYueG1sUEsFBgAAAAAEAAQA+QAAAJYDAAAAAA==&#10;" strokecolor="#d4d4d4" strokeweight="0"/>
            <v:rect id="Rectangle 263" o:spid="_x0000_s1140" style="position:absolute;left:12877;top:22479;width:8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3Om8UA&#10;AADdAAAADwAAAGRycy9kb3ducmV2LnhtbESP0WoCMRRE3wv+Q7iCL6Vmq7i1W6MUUbBv1voBl811&#10;s7q5WZKoq19vCoU+DjNzhpktOtuIC/lQO1bwOsxAEJdO11wp2P+sX6YgQkTW2DgmBTcKsJj3nmZY&#10;aHflb7rsYiUShEOBCkyMbSFlKA1ZDEPXEifv4LzFmKSvpPZ4TXDbyFGW5dJizWnBYEtLQ+Vpd7YK&#10;5HGra9mucn88PJ/0u/ma4H2i1KDffX6AiNTF//Bfe6MVjMb5G/y+SU9Az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Tc6bxQAAAN0AAAAPAAAAAAAAAAAAAAAAAJgCAABkcnMv&#10;ZG93bnJldi54bWxQSwUGAAAAAAQABAD1AAAAigMAAAAA&#10;" fillcolor="#d4d4d4" stroked="f"/>
            <v:line id="Line 264" o:spid="_x0000_s1141" style="position:absolute;visibility:visible" from="18764,22479" to="18770,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cyu1cUAAADdAAAADwAAAGRycy9kb3ducmV2LnhtbERPXWvCMBR9F/wP4Qq+jDXVgUhnlOnm&#10;2EAQnaOvd821LTY3Jcm07tebh4GPh/M9W3SmEWdyvrasYJSkIIgLq2suFRy+1o9TED4ga2wsk4Ir&#10;eVjM+70ZZtpeeEfnfShFDGGfoYIqhDaT0hcVGfSJbYkjd7TOYIjQlVI7vMRw08hxmk6kwZpjQ4Ut&#10;rSoqTvtfoyAffRZ/u4Nbvi/zh80r/2zfvuVRqeGge3kGEagLd/G/+0MrGD9N4tz4Jj4B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cyu1cUAAADdAAAADwAAAAAAAAAA&#10;AAAAAAChAgAAZHJzL2Rvd25yZXYueG1sUEsFBgAAAAAEAAQA+QAAAJMDAAAAAA==&#10;" strokecolor="#d4d4d4" strokeweight="0"/>
            <v:rect id="Rectangle 265" o:spid="_x0000_s1142" style="position:absolute;left:18764;top:22479;width:89;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p7/csUA&#10;AADdAAAADwAAAGRycy9kb3ducmV2LnhtbESP3WoCMRSE7wu+QziCN0WzWlx0NYoUhfau/jzAYXPc&#10;rG5OliTVtU/fFApeDjPzDbNcd7YRN/KhdqxgPMpAEJdO11wpOB13wxmIEJE1No5JwYMCrFe9lyUW&#10;2t15T7dDrESCcChQgYmxLaQMpSGLYeRa4uSdnbcYk/SV1B7vCW4bOcmyXFqsOS0YbOndUHk9fFsF&#10;8vKla9luc385v1713HxO8Weq1KDfbRYgInXxGf5vf2gFk7d8D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nv9yxQAAAN0AAAAPAAAAAAAAAAAAAAAAAJgCAABkcnMv&#10;ZG93bnJldi54bWxQSwUGAAAAAAQABAD1AAAAigMAAAAA&#10;" fillcolor="#d4d4d4" stroked="f"/>
            <v:line id="Line 266" o:spid="_x0000_s1143" style="position:absolute;visibility:visible" from="24155,22479" to="24161,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M0DsUAAADdAAAADwAAAGRycy9kb3ducmV2LnhtbERPXWvCMBR9F/Yfwh34IjNVwY3OKFPn&#10;UBiMOoevd821LTY3Jcm07tebB8HHw/mezFpTixM5X1lWMOgnIIhzqysuFOy+V08vIHxA1lhbJgUX&#10;8jCbPnQmmGp75oxO21CIGMI+RQVlCE0qpc9LMuj7tiGO3ME6gyFCV0jt8BzDTS2HSTKWBiuODSU2&#10;tCgpP27/jIL9YJP/Zzs3/5jve59L/v16/5EHpbqP7dsriEBtuItv7rVWMBw9x/3xTXwCcn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mM0DsUAAADdAAAADwAAAAAAAAAA&#10;AAAAAAChAgAAZHJzL2Rvd25yZXYueG1sUEsFBgAAAAAEAAQA+QAAAJMDAAAAAA==&#10;" strokecolor="#d4d4d4" strokeweight="0"/>
            <v:rect id="Rectangle 267" o:spid="_x0000_s1144" style="position:absolute;left:24155;top:22479;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FlqcYA&#10;AADdAAAADwAAAGRycy9kb3ducmV2LnhtbESP3WoCMRSE7wXfIZyCN6VmtajtdqNIUWjv/OkDHDbH&#10;za6bkyVJde3TN4WCl8PMfMMUq9624kI+1I4VTMYZCOLS6ZorBV/H7dMLiBCRNbaOScGNAqyWw0GB&#10;uXZX3tPlECuRIBxyVGBi7HIpQ2nIYhi7jjh5J+ctxiR9JbXHa4LbVk6zbC4t1pwWDHb0bqg8H76t&#10;AtnsdC27zdw3p8ezfjWfM/yZKTV66NdvICL18R7+b39oBdPnxQT+3qQnIJ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TFlqcYAAADdAAAADwAAAAAAAAAAAAAAAACYAgAAZHJz&#10;L2Rvd25yZXYueG1sUEsFBgAAAAAEAAQA9QAAAIsDAAAAAA==&#10;" fillcolor="#d4d4d4" stroked="f"/>
            <v:line id="Line 268" o:spid="_x0000_s1145" style="position:absolute;visibility:visible" from="29540,22479" to="29546,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f0P4sgAAADdAAAADwAAAGRycy9kb3ducmV2LnhtbESPS2vDMBCE74X+B7GFXEojx4W2uFFC&#10;3qRQKHmR69ba2CbWykhK4vTXR4VCj8PMfMP0h62pxZmcrywr6HUTEMS51RUXCrab+dMbCB+QNdaW&#10;ScGVPAwH93d9zLS98IrO61CICGGfoYIyhCaT0uclGfRd2xBH72CdwRClK6R2eIlwU8s0SV6kwYrj&#10;QokNTUrKj+uTUbDvfeQ/q60bL8b7x88pf3/NdvKgVOehHb2DCNSG//Bfe6kVpM+vKf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f0P4sgAAADdAAAADwAAAAAA&#10;AAAAAAAAAAChAgAAZHJzL2Rvd25yZXYueG1sUEsFBgAAAAAEAAQA+QAAAJYDAAAAAA==&#10;" strokecolor="#d4d4d4" strokeweight="0"/>
            <v:rect id="Rectangle 269" o:spid="_x0000_s1146" style="position:absolute;left:29540;top:22479;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9eRcUA&#10;AADdAAAADwAAAGRycy9kb3ducmV2LnhtbESP0WoCMRRE3wv9h3ALfRHNVtHqdqOUolDfWusHXDbX&#10;za6bmyVJdfXrG0Ho4zAzZ5hi1dtWnMiH2rGCl1EGgrh0uuZKwf5nM5yDCBFZY+uYFFwowGr5+FBg&#10;rt2Zv+m0i5VIEA45KjAxdrmUoTRkMYxcR5y8g/MWY5K+ktrjOcFtK8dZNpMWa04LBjv6MFQed79W&#10;gWy+dC279cw3h8FRL8x2itepUs9P/fsbiEh9/A/f259awXjyOoHbm/QE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r15FxQAAAN0AAAAPAAAAAAAAAAAAAAAAAJgCAABkcnMv&#10;ZG93bnJldi54bWxQSwUGAAAAAAQABAD1AAAAigMAAAAA&#10;" fillcolor="#d4d4d4" stroked="f"/>
            <v:line id="Line 270" o:spid="_x0000_s1147" style="position:absolute;visibility:visible" from="34925,22479" to="34931,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gyDcgAAADdAAAADwAAAGRycy9kb3ducmV2LnhtbESPW2sCMRSE3wv9D+EIfRHNaovKapTa&#10;GwqCeMPX4+a4u3RzsiSpbvvrm4LQx2FmvmEms8ZU4kLOl5YV9LoJCOLM6pJzBfvde2cEwgdkjZVl&#10;UvBNHmbT+7sJptpeeUOXbchFhLBPUUERQp1K6bOCDPqurYmjd7bOYIjS5VI7vEa4qWQ/SQbSYMlx&#10;ocCaXgrKPrdfRsGxt8x+Nns3/5gf26tXPq3fDvKs1EOreR6DCNSE//CtvdAK+o/DJ/h7E5+AnP4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VgyDcgAAADdAAAADwAAAAAA&#10;AAAAAAAAAAChAgAAZHJzL2Rvd25yZXYueG1sUEsFBgAAAAAEAAQA+QAAAJYDAAAAAA==&#10;" strokecolor="#d4d4d4" strokeweight="0"/>
            <v:rect id="Rectangle 271" o:spid="_x0000_s1148" style="position:absolute;left:34925;top:22479;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pjqsUA&#10;AADdAAAADwAAAGRycy9kb3ducmV2LnhtbESP3WoCMRSE7wXfIRzBm1Kztay1W6OUomDv/HuAw+a4&#10;Wd2cLEmqa5/eFApeDjPzDTNbdLYRF/KhdqzgZZSBIC6drrlScNivnqcgQkTW2DgmBTcKsJj3ezMs&#10;tLvyli67WIkE4VCgAhNjW0gZSkMWw8i1xMk7Om8xJukrqT1eE9w2cpxlE2mx5rRgsKUvQ+V592MV&#10;yNNG17JdTvzp+HTW7+Y7x99cqeGg+/wAEamLj/B/e60VjF/fcvh7k56An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CmOqxQAAAN0AAAAPAAAAAAAAAAAAAAAAAJgCAABkcnMv&#10;ZG93bnJldi54bWxQSwUGAAAAAAQABAD1AAAAigMAAAAA&#10;" fillcolor="#d4d4d4" stroked="f"/>
            <v:line id="Line 272" o:spid="_x0000_s1149" style="position:absolute;visibility:visible" from="40309,22479" to="40316,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YJ4cgAAADdAAAADwAAAGRycy9kb3ducmV2LnhtbESPW2sCMRSE3wX/QziFvhTNakFlNYr2&#10;IhUE8Yavp5vj7tLNyZKkuvbXN4WCj8PMfMNMZo2pxIWcLy0r6HUTEMSZ1SXnCg77984IhA/IGivL&#10;pOBGHmbTdmuCqbZX3tJlF3IRIexTVFCEUKdS+qwgg75ra+Lona0zGKJ0udQOrxFuKtlPkoE0WHJc&#10;KLCml4Kyr923UXDqrbKf7cEtlovT0/qVPzdvR3lW6vGhmY9BBGrCPfzf/tAK+s/DAfy9iU9AT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sYJ4cgAAADdAAAADwAAAAAA&#10;AAAAAAAAAAChAgAAZHJzL2Rvd25yZXYueG1sUEsFBgAAAAAEAAQA+QAAAJYDAAAAAA==&#10;" strokecolor="#d4d4d4" strokeweight="0"/>
            <v:rect id="Rectangle 273" o:spid="_x0000_s1150" style="position:absolute;left:40309;top:22479;width:8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RYRsYA&#10;AADdAAAADwAAAGRycy9kb3ducmV2LnhtbESP3WoCMRSE7wt9h3AKvSmaVfFvNYqUFuxdqz7AYXN2&#10;s+vmZElS3fr0plDo5TAz3zDrbW9bcSEfascKRsMMBHHhdM2VgtPxfbAAESKyxtYxKfihANvN48Ma&#10;c+2u/EWXQ6xEgnDIUYGJsculDIUhi2HoOuLklc5bjEn6SmqP1wS3rRxn2UxarDktGOzo1VBxPnxb&#10;BbL51LXs3ma+KV/Oemk+pnibKvX81O9WICL18T/8195rBePJfA6/b9ITkJ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ZRYRsYAAADdAAAADwAAAAAAAAAAAAAAAACYAgAAZHJz&#10;L2Rvd25yZXYueG1sUEsFBgAAAAAEAAQA9QAAAIsDAAAAAA==&#10;" fillcolor="#d4d4d4" stroked="f"/>
            <v:line id="Line 274" o:spid="_x0000_s1151" style="position:absolute;visibility:visible" from="46539,22479" to="46545,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U4CMUAAADdAAAADwAAAGRycy9kb3ducmV2LnhtbERPXWvCMBR9F/Yfwh34IjNVwY3OKFPn&#10;UBiMOoevd821LTY3Jcm07tebB8HHw/mezFpTixM5X1lWMOgnIIhzqysuFOy+V08vIHxA1lhbJgUX&#10;8jCbPnQmmGp75oxO21CIGMI+RQVlCE0qpc9LMuj7tiGO3ME6gyFCV0jt8BzDTS2HSTKWBiuODSU2&#10;tCgpP27/jIL9YJP/Zzs3/5jve59L/v16/5EHpbqP7dsriEBtuItv7rVWMBw9x7nxTXwCcn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BU4CMUAAADdAAAADwAAAAAAAAAA&#10;AAAAAAChAgAAZHJzL2Rvd25yZXYueG1sUEsFBgAAAAAEAAQA+QAAAJMDAAAAAA==&#10;" strokecolor="#d4d4d4" strokeweight="0"/>
            <v:rect id="Rectangle 275" o:spid="_x0000_s1152" style="position:absolute;left:46539;top:22479;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dpr8UA&#10;AADdAAAADwAAAGRycy9kb3ducmV2LnhtbESP0WoCMRRE34X+Q7iFvohma9HqapRSWqhvav2Ay+bu&#10;ZtfNzZKkuu3XN4Lg4zAzZ5jVpretOJMPtWMFz+MMBHHhdM2VguP352gOIkRkja1jUvBLATbrh8EK&#10;c+0uvKfzIVYiQTjkqMDE2OVShsKQxTB2HXHySuctxiR9JbXHS4LbVk6ybCYt1pwWDHb0bqg4HX6s&#10;AtnsdC27j5lvyuFJL8x2in9TpZ4e+7cliEh9vIdv7S+tYPLyuoDrm/QE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R2mvxQAAAN0AAAAPAAAAAAAAAAAAAAAAAJgCAABkcnMv&#10;ZG93bnJldi54bWxQSwUGAAAAAAQABAD1AAAAigMAAAAA&#10;" fillcolor="#d4d4d4" stroked="f"/>
            <v:line id="Line 276" o:spid="_x0000_s1153" style="position:absolute;visibility:visible" from="53016,22479" to="53022,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ZEKcUAAADdAAAADwAAAGRycy9kb3ducmV2LnhtbERPXWvCMBR9F/Yfwh3sRdZUBZHOKHM6&#10;cSAMnaOvd821LWtuShK17tebB2GPh/M9nXemEWdyvrasYJCkIIgLq2suFRy+3p8nIHxA1thYJgVX&#10;8jCfPfSmmGl74R2d96EUMYR9hgqqENpMSl9UZNAntiWO3NE6gyFCV0rt8BLDTSOHaTqWBmuODRW2&#10;9FZR8bs/GQX54KP42x3cYr3I+9sl/3yuvuVRqafH7vUFRKAu/Ivv7o1WMBxN4v74Jj4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7ZEKcUAAADdAAAADwAAAAAAAAAA&#10;AAAAAAChAgAAZHJzL2Rvd25yZXYueG1sUEsFBgAAAAAEAAQA+QAAAJMDAAAAAA==&#10;" strokecolor="#d4d4d4" strokeweight="0"/>
            <v:rect id="Rectangle 277" o:spid="_x0000_s1154" style="position:absolute;left:53016;top:22479;width:89;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QVjsUA&#10;AADdAAAADwAAAGRycy9kb3ducmV2LnhtbESP3WoCMRSE7wu+QzgFb0rNqih2axQpFuydVR/gsDlu&#10;9icnS5Lq1qc3BaGXw8x8wyzXvW3FhXyoHCsYjzIQxIXTFZcKTsfP1wWIEJE1to5JwS8FWK8GT0vM&#10;tbvyN10OsRQJwiFHBSbGLpcyFIYshpHriJN3dt5iTNKXUnu8Jrht5STL5tJixWnBYEcfhorm8GMV&#10;yHqvK9lt574+vzT6zXzN8DZTavjcb95BROrjf/jR3mkFk+liDH9v0hO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5BWOxQAAAN0AAAAPAAAAAAAAAAAAAAAAAJgCAABkcnMv&#10;ZG93bnJldi54bWxQSwUGAAAAAAQABAD1AAAAigMAAAAA&#10;" fillcolor="#d4d4d4" stroked="f"/>
            <v:line id="Line 278" o:spid="_x0000_s1155" style="position:absolute;visibility:visible" from="59162,22479" to="59169,224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h/xcgAAADdAAAADwAAAGRycy9kb3ducmV2LnhtbESP3WoCMRSE7wt9h3AK3hTNuoUiq1G0&#10;ammhIP7h7XFz3F26OVmSVLc+fSMUvBxm5htmNGlNLc7kfGVZQb+XgCDOra64ULDbLrsDED4ga6wt&#10;k4Jf8jAZPz6MMNP2wms6b0IhIoR9hgrKEJpMSp+XZND3bEMcvZN1BkOUrpDa4SXCTS3TJHmVBiuO&#10;CyU29FZS/r35MQoO/c/8ut652fvs8Pw15+NqsZcnpTpP7XQIIlAb7uH/9odWkL4MUri9iU9Ajv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Ch/xcgAAADdAAAADwAAAAAA&#10;AAAAAAAAAAChAgAAZHJzL2Rvd25yZXYueG1sUEsFBgAAAAAEAAQA+QAAAJYDAAAAAA==&#10;" strokecolor="#d4d4d4" strokeweight="0"/>
            <v:rect id="Rectangle 279" o:spid="_x0000_s1156" style="position:absolute;left:59162;top:22479;width:8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ouYsUA&#10;AADdAAAADwAAAGRycy9kb3ducmV2LnhtbESP3WoCMRSE7wXfIRyhN1KzVRS7GkWKhfbOqg9w2Bw3&#10;+5OTJYm67dM3BaGXw8x8w6y3vW3FjXyoHCt4mWQgiAunKy4VnE/vz0sQISJrbB2Tgm8KsN0MB2vM&#10;tbvzF92OsRQJwiFHBSbGLpcyFIYshonriJN3cd5iTNKXUnu8J7ht5TTLFtJixWnBYEdvhormeLUK&#10;ZH3Qlez2C19fxo1+NZ9z/Jkr9TTqdysQkfr4H360P7SC6Ww5g7836Qn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ei5ixQAAAN0AAAAPAAAAAAAAAAAAAAAAAJgCAABkcnMv&#10;ZG93bnJldi54bWxQSwUGAAAAAAQABAD1AAAAigMAAAAA&#10;" fillcolor="#d4d4d4" stroked="f"/>
            <v:line id="Line 280" o:spid="_x0000_s1157" style="position:absolute;visibility:visible" from="59245,0" to="5925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1CKsgAAADdAAAADwAAAGRycy9kb3ducmV2LnhtbESPW2sCMRSE3wX/QziFvohmtUVkNYr2&#10;IhUE8Yavp5vj7tLNyZKkuvbXN4WCj8PMfMNMZo2pxIWcLy0r6PcSEMSZ1SXnCg779+4IhA/IGivL&#10;pOBGHmbTdmuCqbZX3tJlF3IRIexTVFCEUKdS+qwgg75na+Lona0zGKJ0udQOrxFuKjlIkqE0WHJc&#10;KLCml4Kyr923UXDqr7Kf7cEtlotTZ/3Kn5u3ozwr9fjQzMcgAjXhHv5vf2gFg6fRM/y9iU9AT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I1CKsgAAADdAAAADwAAAAAA&#10;AAAAAAAAAAChAgAAZHJzL2Rvd25yZXYueG1sUEsFBgAAAAAEAAQA+QAAAJYDAAAAAA==&#10;" strokecolor="#d4d4d4" strokeweight="0"/>
            <v:rect id="Rectangle 281" o:spid="_x0000_s1158" style="position:absolute;left:59245;width:8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8TjcQA&#10;AADdAAAADwAAAGRycy9kb3ducmV2LnhtbESP0WoCMRRE34X+Q7iFvkjNqqzoahSRFupb1X7AZXPd&#10;rG5uliTqtl9vhIKPw8ycYRarzjbiSj7UjhUMBxkI4tLpmisFP4fP9ymIEJE1No5JwS8FWC1fegss&#10;tLvxjq77WIkE4VCgAhNjW0gZSkMWw8C1xMk7Om8xJukrqT3eEtw2cpRlE2mx5rRgsKWNofK8v1gF&#10;8vSta9l+TPzp2D/rmdnm+Jcr9fbarecgInXxGf5vf2kFo/E0h8eb9ATk8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fE43EAAAA3QAAAA8AAAAAAAAAAAAAAAAAmAIAAGRycy9k&#10;b3ducmV2LnhtbFBLBQYAAAAABAAEAPUAAACJAwAAAAA=&#10;" fillcolor="#d4d4d4" stroked="f"/>
            <v:line id="Line 282" o:spid="_x0000_s1159" style="position:absolute;visibility:visible" from="59245,1682" to="59251,16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N5xscAAADdAAAADwAAAGRycy9kb3ducmV2LnhtbESPW2sCMRSE3wX/QziFvohmtSCyGqX2&#10;RguCeMPX4+a4u7g5WZJU1/76RhB8HGbmG2Yya0wlzuR8aVlBv5eAIM6sLjlXsN18dkcgfEDWWFkm&#10;BVfyMJu2WxNMtb3wis7rkIsIYZ+igiKEOpXSZwUZ9D1bE0fvaJ3BEKXLpXZ4iXBTyUGSDKXBkuNC&#10;gTW9FZSd1r9Gwb7/k/2ttm7+Nd93Fu98WH7s5FGp56fmdQwiUBMe4Xv7WysYvIyGcHsTn4Cc/g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E3nGxwAAAN0AAAAPAAAAAAAA&#10;AAAAAAAAAKECAABkcnMvZG93bnJldi54bWxQSwUGAAAAAAQABAD5AAAAlQMAAAAA&#10;" strokecolor="#d4d4d4" strokeweight="0"/>
            <v:rect id="Rectangle 283" o:spid="_x0000_s1160" style="position:absolute;left:59245;top:1682;width:83;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EoYcUA&#10;AADdAAAADwAAAGRycy9kb3ducmV2LnhtbESP0WoCMRRE34X+Q7iFvohma9HqapRSWqhvav2Ay+bu&#10;ZtfNzZKkuu3XN4Lg4zAzZ5jVpretOJMPtWMFz+MMBHHhdM2VguP352gOIkRkja1jUvBLATbrh8EK&#10;c+0uvKfzIVYiQTjkqMDE2OVShsKQxTB2HXHySuctxiR9JbXHS4LbVk6ybCYt1pwWDHb0bqg4HX6s&#10;AtnsdC27j5lvyuFJL8x2in9TpZ4e+7cliEh9vIdv7S+tYPIyf4Xrm/QE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QShhxQAAAN0AAAAPAAAAAAAAAAAAAAAAAJgCAABkcnMv&#10;ZG93bnJldi54bWxQSwUGAAAAAAQABAD1AAAAigMAAAAA&#10;" fillcolor="#d4d4d4" stroked="f"/>
            <v:line id="Line 284" o:spid="_x0000_s1161" style="position:absolute;visibility:visible" from="59245,5556" to="59251,55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cBIL8UAAADdAAAADwAAAGRycy9kb3ducmV2LnhtbERPXWvCMBR9F/Yfwh3sRdZUBZHOKHM6&#10;cSAMnaOvd821LWtuShK17tebB2GPh/M9nXemEWdyvrasYJCkIIgLq2suFRy+3p8nIHxA1thYJgVX&#10;8jCfPfSmmGl74R2d96EUMYR9hgqqENpMSl9UZNAntiWO3NE6gyFCV0rt8BLDTSOHaTqWBmuODRW2&#10;9FZR8bs/GQX54KP42x3cYr3I+9sl/3yuvuVRqafH7vUFRKAu/Ivv7o1WMBxN4tz4Jj4B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cBIL8UAAADdAAAADwAAAAAAAAAA&#10;AAAAAAChAgAAZHJzL2Rvd25yZXYueG1sUEsFBgAAAAAEAAQA+QAAAJMDAAAAAA==&#10;" strokecolor="#d4d4d4" strokeweight="0"/>
            <v:rect id="Rectangle 285" o:spid="_x0000_s1162" style="position:absolute;left:59245;top:5556;width:8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IZiMQA&#10;AADdAAAADwAAAGRycy9kb3ducmV2LnhtbESP0WoCMRRE3wv+Q7iCL0WztSi6GqUUBX1T2w+4bK6b&#10;1c3NkqS6+vWNIPg4zMwZZr5sbS0u5EPlWMHHIANBXDhdcang92fdn4AIEVlj7ZgU3CjActF5m2Ou&#10;3ZX3dDnEUiQIhxwVmBibXMpQGLIYBq4hTt7ReYsxSV9K7fGa4LaWwywbS4sVpwWDDX0bKs6HP6tA&#10;nna6ks1q7E/H97Oemu0I7yOlet32awYiUhtf4Wd7oxUMPydTeLxJT0A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KSGYjEAAAA3QAAAA8AAAAAAAAAAAAAAAAAmAIAAGRycy9k&#10;b3ducmV2LnhtbFBLBQYAAAAABAAEAPUAAACJAwAAAAA=&#10;" fillcolor="#d4d4d4" stroked="f"/>
            <v:line id="Line 286" o:spid="_x0000_s1163" style="position:absolute;visibility:visible" from="59245,8921" to="59251,8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m/S9MUAAADdAAAADwAAAGRycy9kb3ducmV2LnhtbERPXWvCMBR9F/Yfwh34IjNVQbbOKFPn&#10;UBiMOoevd821LTY3Jcm07tebB8HHw/mezFpTixM5X1lWMOgnIIhzqysuFOy+V0/PIHxA1lhbJgUX&#10;8jCbPnQmmGp75oxO21CIGMI+RQVlCE0qpc9LMuj7tiGO3ME6gyFCV0jt8BzDTS2HSTKWBiuODSU2&#10;tCgpP27/jIL9YJP/Zzs3/5jve59L/v16/5EHpbqP7dsriEBtuItv7rVWMBy9xP3xTXwCcn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m/S9MUAAADdAAAADwAAAAAAAAAA&#10;AAAAAAChAgAAZHJzL2Rvd25yZXYueG1sUEsFBgAAAAAEAAQA+QAAAJMDAAAAAA==&#10;" strokecolor="#d4d4d4" strokeweight="0"/>
            <v:rect id="Rectangle 287" o:spid="_x0000_s1164" style="position:absolute;left:59245;top:8921;width:83;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2DU8UA&#10;AADdAAAADwAAAGRycy9kb3ducmV2LnhtbESP0WoCMRRE3wv+Q7gFX0rNqih1u1GkWLBvVv2Ay+bu&#10;ZnVzsySpbv16UxD6OMzMGaZY9bYVF/KhcaxgPMpAEJdON1wrOB4+X99AhIissXVMCn4pwGo5eCow&#10;1+7K33TZx1okCIccFZgYu1zKUBqyGEauI05e5bzFmKSvpfZ4TXDbykmWzaXFhtOCwY4+DJXn/Y9V&#10;IE873chuM/en6uWsF+ZrhreZUsPnfv0OIlIf/8OP9lYrmEwXY/h7k5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PYNTxQAAAN0AAAAPAAAAAAAAAAAAAAAAAJgCAABkcnMv&#10;ZG93bnJldi54bWxQSwUGAAAAAAQABAD1AAAAigMAAAAA&#10;" fillcolor="#d4d4d4" stroked="f"/>
            <v:line id="Line 288" o:spid="_x0000_s1165" style="position:absolute;visibility:visible" from="59245,12293" to="59251,122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HpGMgAAADdAAAADwAAAGRycy9kb3ducmV2LnhtbESPS2vDMBCE74X+B7GFXEojx4XSulFC&#10;3qRQKHmR69ba2CbWykhK4vTXR4VCj8PMfMP0h62pxZmcrywr6HUTEMS51RUXCrab+dMrCB+QNdaW&#10;ScGVPAwH93d9zLS98IrO61CICGGfoYIyhCaT0uclGfRd2xBH72CdwRClK6R2eIlwU8s0SV6kwYrj&#10;QokNTUrKj+uTUbDvfeQ/q60bL8b7x88pf3/NdvKgVOehHb2DCNSG//Bfe6kVpM9vKf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fHpGMgAAADdAAAADwAAAAAA&#10;AAAAAAAAAAChAgAAZHJzL2Rvd25yZXYueG1sUEsFBgAAAAAEAAQA+QAAAJYDAAAAAA==&#10;" strokecolor="#d4d4d4" strokeweight="0"/>
            <v:rect id="Rectangle 289" o:spid="_x0000_s1166" style="position:absolute;left:59245;top:12293;width:83;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O4v8UA&#10;AADdAAAADwAAAGRycy9kb3ducmV2LnhtbESP0WoCMRRE34X+Q7gFX0SzVRTdbpRSKtg3tf2Ay+bu&#10;ZnVzsySpbvv1piD4OMzMGabY9LYVF/KhcazgZZKBIC6dbrhW8P21HS9BhIissXVMCn4pwGb9NCgw&#10;1+7KB7ocYy0ShEOOCkyMXS5lKA1ZDBPXESevct5iTNLXUnu8Jrht5TTLFtJiw2nBYEfvhsrz8ccq&#10;kKe9bmT3sfCnanTWK/M5x7+5UsPn/u0VRKQ+PsL39k4rmM5WM/h/k56AX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o7i/xQAAAN0AAAAPAAAAAAAAAAAAAAAAAJgCAABkcnMv&#10;ZG93bnJldi54bWxQSwUGAAAAAAQABAD1AAAAigMAAAAA&#10;" fillcolor="#d4d4d4" stroked="f"/>
            <v:line id="Line 290" o:spid="_x0000_s1167" style="position:absolute;visibility:visible" from="59245,15659" to="59251,156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TU98gAAADdAAAADwAAAGRycy9kb3ducmV2LnhtbESPW2sCMRSE3wv9D+EIfRHNaovoapTa&#10;GwqCeMPX4+a4u3RzsiSpbvvrm4LQx2FmvmEms8ZU4kLOl5YV9LoJCOLM6pJzBfvde2cIwgdkjZVl&#10;UvBNHmbT+7sJptpeeUOXbchFhLBPUUERQp1K6bOCDPqurYmjd7bOYIjS5VI7vEa4qWQ/SQbSYMlx&#10;ocCaXgrKPrdfRsGxt8x+Nns3/5gf26tXPq3fDvKs1EOreR6DCNSE//CtvdAK+o+jJ/h7E5+AnP4C&#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VTU98gAAADdAAAADwAAAAAA&#10;AAAAAAAAAAChAgAAZHJzL2Rvd25yZXYueG1sUEsFBgAAAAAEAAQA+QAAAJYDAAAAAA==&#10;" strokecolor="#d4d4d4" strokeweight="0"/>
            <v:rect id="Rectangle 291" o:spid="_x0000_s1168" style="position:absolute;left:59245;top:15659;width:8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aFUMUA&#10;AADdAAAADwAAAGRycy9kb3ducmV2LnhtbESP3WoCMRSE7wu+QziCN0WzWlZ0NYoUhfau/jzAYXPc&#10;rG5OliTVtU/fFApeDjPzDbNcd7YRN/KhdqxgPMpAEJdO11wpOB13wxmIEJE1No5JwYMCrFe9lyUW&#10;2t15T7dDrESCcChQgYmxLaQMpSGLYeRa4uSdnbcYk/SV1B7vCW4bOcmyqbRYc1ow2NK7ofJ6+LYK&#10;5OVL17LdTv3l/HrVc/OZ40+u1KDfbRYgInXxGf5vf2gFk7d5D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BoVQxQAAAN0AAAAPAAAAAAAAAAAAAAAAAJgCAABkcnMv&#10;ZG93bnJldi54bWxQSwUGAAAAAAQABAD1AAAAigMAAAAA&#10;" fillcolor="#d4d4d4" stroked="f"/>
            <v:line id="Line 292" o:spid="_x0000_s1169" style="position:absolute;visibility:visible" from="59245,20707" to="59251,207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rvG8gAAADdAAAADwAAAGRycy9kb3ducmV2LnhtbESPW2sCMRSE3wX/QziFvhTNakF0NYr2&#10;IhUE8Yavp5vj7tLNyZKkuvbXN4WCj8PMfMNMZo2pxIWcLy0r6HUTEMSZ1SXnCg77984QhA/IGivL&#10;pOBGHmbTdmuCqbZX3tJlF3IRIexTVFCEUKdS+qwgg75ra+Lona0zGKJ0udQOrxFuKtlPkoE0WHJc&#10;KLCml4Kyr923UXDqrbKf7cEtlovT0/qVPzdvR3lW6vGhmY9BBGrCPfzf/tAK+s+jAfy9iU9AT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srvG8gAAADdAAAADwAAAAAA&#10;AAAAAAAAAAChAgAAZHJzL2Rvd25yZXYueG1sUEsFBgAAAAAEAAQA+QAAAJYDAAAAAA==&#10;" strokecolor="#d4d4d4" strokeweight="0"/>
            <v:rect id="Rectangle 293" o:spid="_x0000_s1170" style="position:absolute;left:59245;top:20707;width:83;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i+vMUA&#10;AADdAAAADwAAAGRycy9kb3ducmV2LnhtbESP0WoCMRRE34X+Q7iFvohma9HqapRSWqhvav2Ay+bu&#10;ZtfNzZKkuu3XN4Lg4zAzZ5jVpretOJMPtWMFz+MMBHHhdM2VguP352gOIkRkja1jUvBLATbrh8EK&#10;c+0uvKfzIVYiQTjkqMDE2OVShsKQxTB2HXHySuctxiR9JbXHS4LbVk6ybCYt1pwWDHb0bqg4HX6s&#10;AtnsdC27j5lvyuFJL8x2in9TpZ4e+7cliEh9vIdv7S+tYPKyeIXrm/QE5P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mL68xQAAAN0AAAAPAAAAAAAAAAAAAAAAAJgCAABkcnMv&#10;ZG93bnJldi54bWxQSwUGAAAAAAQABAD1AAAAigMAAAAA&#10;" fillcolor="#d4d4d4" stroked="f"/>
            <v:line id="Line 294" o:spid="_x0000_s1171" style="position:absolute;visibility:visible" from="59245,22396" to="59251,22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ne8sUAAADdAAAADwAAAGRycy9kb3ducmV2LnhtbERPXWvCMBR9F/Yfwh34IjNVQbbOKFPn&#10;UBiMOoevd821LTY3Jcm07tebB8HHw/mezFpTixM5X1lWMOgnIIhzqysuFOy+V0/PIHxA1lhbJgUX&#10;8jCbPnQmmGp75oxO21CIGMI+RQVlCE0qpc9LMuj7tiGO3ME6gyFCV0jt8BzDTS2HSTKWBiuODSU2&#10;tCgpP27/jIL9YJP/Zzs3/5jve59L/v16/5EHpbqP7dsriEBtuItv7rVWMBy9xLnxTXwCcn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ne8sUAAADdAAAADwAAAAAAAAAA&#10;AAAAAAChAgAAZHJzL2Rvd25yZXYueG1sUEsFBgAAAAAEAAQA+QAAAJMDAAAAAA==&#10;" strokecolor="#d4d4d4" strokeweight="0"/>
            <v:rect id="Rectangle 295" o:spid="_x0000_s1172" style="position:absolute;left:59245;top:22396;width:83;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0uPVcUA&#10;AADdAAAADwAAAGRycy9kb3ducmV2LnhtbESP3WoCMRSE7wu+QziCN0WzWhR3NYoUhfau/jzAYXPc&#10;rG5OliTVtU/fFApeDjPzDbNcd7YRN/KhdqxgPMpAEJdO11wpOB13wzmIEJE1No5JwYMCrFe9lyUW&#10;2t15T7dDrESCcChQgYmxLaQMpSGLYeRa4uSdnbcYk/SV1B7vCW4bOcmymbRYc1ow2NK7ofJ6+LYK&#10;5OVL17Ldzvzl/HrVufmc4s9UqUG/2yxAROriM/zf/tAKJm95D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S49VxQAAAN0AAAAPAAAAAAAAAAAAAAAAAJgCAABkcnMv&#10;ZG93bnJldi54bWxQSwUGAAAAAAQABAD1AAAAigMAAAAA&#10;" fillcolor="#d4d4d4" stroked="f"/>
            <w10:anchorlock/>
          </v:group>
        </w:pict>
      </w:r>
    </w:p>
    <w:p w:rsidR="00052195" w:rsidRPr="00EE1EAD" w:rsidRDefault="00052195" w:rsidP="007C5EA0">
      <w:pPr>
        <w:kinsoku w:val="0"/>
        <w:overflowPunct w:val="0"/>
        <w:spacing w:after="0" w:line="240" w:lineRule="auto"/>
        <w:ind w:right="11" w:firstLine="567"/>
        <w:jc w:val="both"/>
        <w:rPr>
          <w:rFonts w:ascii="Times New Roman" w:hAnsi="Times New Roman" w:cs="Times New Roman"/>
        </w:rPr>
      </w:pPr>
      <w:r w:rsidRPr="00EE1EAD">
        <w:rPr>
          <w:rFonts w:ascii="Times New Roman" w:hAnsi="Times New Roman" w:cs="Times New Roman"/>
        </w:rPr>
        <w:t>The annual maximum-permissible emission (MPE) of toxic substances (emission) into atmosphere from transit vehicle, taking into account traffic intensity growth on 2038 year ("Uzynagash-Otar" road) which makes 311 265, 21 tons/year is determined by result of calculation.</w:t>
      </w:r>
    </w:p>
    <w:p w:rsidR="00052195" w:rsidRPr="00EE1EAD" w:rsidRDefault="00052195" w:rsidP="007C5EA0">
      <w:pPr>
        <w:kinsoku w:val="0"/>
        <w:overflowPunct w:val="0"/>
        <w:spacing w:after="0" w:line="240" w:lineRule="auto"/>
        <w:ind w:right="11" w:firstLine="567"/>
        <w:jc w:val="both"/>
        <w:rPr>
          <w:rFonts w:ascii="Times New Roman" w:hAnsi="Times New Roman" w:cs="Times New Roman"/>
        </w:rPr>
      </w:pPr>
      <w:r w:rsidRPr="00EE1EAD">
        <w:rPr>
          <w:rFonts w:ascii="Times New Roman" w:hAnsi="Times New Roman" w:cs="Times New Roman"/>
        </w:rPr>
        <w:t>Besides, the calculation of polluting substances emissions into atmosphere at REP (Road exploitation point) work at designed road operation was made in the FS. Data of emissions calculation is specified in the table.</w:t>
      </w:r>
    </w:p>
    <w:p w:rsidR="00D9744F" w:rsidRPr="00EE1EAD" w:rsidRDefault="00D9744F" w:rsidP="007C5EA0">
      <w:pPr>
        <w:spacing w:after="0" w:line="240" w:lineRule="auto"/>
        <w:ind w:right="102"/>
        <w:jc w:val="center"/>
        <w:rPr>
          <w:rFonts w:ascii="Times New Roman" w:hAnsi="Times New Roman" w:cs="Times New Roman"/>
          <w:b/>
          <w:color w:val="000000"/>
          <w:sz w:val="24"/>
          <w:szCs w:val="24"/>
        </w:rPr>
      </w:pPr>
    </w:p>
    <w:p w:rsidR="00052195" w:rsidRPr="00EE1EAD" w:rsidRDefault="00052195" w:rsidP="00F50914">
      <w:pPr>
        <w:numPr>
          <w:ilvl w:val="1"/>
          <w:numId w:val="8"/>
        </w:numPr>
        <w:kinsoku w:val="0"/>
        <w:overflowPunct w:val="0"/>
        <w:spacing w:after="0" w:line="240" w:lineRule="auto"/>
        <w:ind w:left="540" w:hanging="540"/>
        <w:rPr>
          <w:rFonts w:ascii="Times New Roman" w:hAnsi="Times New Roman" w:cs="Times New Roman"/>
          <w:b/>
          <w:sz w:val="24"/>
          <w:szCs w:val="24"/>
        </w:rPr>
      </w:pPr>
      <w:r w:rsidRPr="00EE1EAD">
        <w:rPr>
          <w:rFonts w:ascii="Times New Roman" w:hAnsi="Times New Roman" w:cs="Times New Roman"/>
          <w:b/>
          <w:sz w:val="24"/>
          <w:szCs w:val="24"/>
        </w:rPr>
        <w:t>Calculation of polluting atmospheric substances from REP emissions sources</w:t>
      </w:r>
    </w:p>
    <w:p w:rsidR="00D9744F" w:rsidRPr="00EE1EAD" w:rsidRDefault="00D9744F" w:rsidP="007C5EA0">
      <w:pPr>
        <w:kinsoku w:val="0"/>
        <w:overflowPunct w:val="0"/>
        <w:spacing w:after="0" w:line="240" w:lineRule="auto"/>
        <w:ind w:left="540"/>
        <w:rPr>
          <w:rFonts w:ascii="Times New Roman" w:hAnsi="Times New Roman" w:cs="Times New Roman"/>
          <w:b/>
          <w:sz w:val="24"/>
          <w:szCs w:val="24"/>
        </w:rPr>
      </w:pPr>
    </w:p>
    <w:p w:rsidR="00052195" w:rsidRPr="00EE1EAD" w:rsidRDefault="00052195" w:rsidP="007C5EA0">
      <w:pPr>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The site under construction of REP (road exploitation point) production base is located in the region of Samsy settlement. The facility territory is situated on the left side at the distance of 100 m from the highway.</w:t>
      </w:r>
    </w:p>
    <w:p w:rsidR="00052195" w:rsidRPr="00EE1EAD" w:rsidRDefault="00052195" w:rsidP="007C5EA0">
      <w:pPr>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The main kind of activity of road management is - maintenance, running repairs and operation of a road section of the international and republican value.</w:t>
      </w:r>
    </w:p>
    <w:p w:rsidR="00052195" w:rsidRPr="00EE1EAD" w:rsidRDefault="00052195" w:rsidP="007C5EA0">
      <w:pPr>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Primary activity of an industrial base is the parking and repair of motor transportation equipment, warehousing of raw products and materials, auxiliary works.</w:t>
      </w:r>
    </w:p>
    <w:p w:rsidR="00052195" w:rsidRPr="00EE1EAD" w:rsidRDefault="00052195" w:rsidP="007C5EA0">
      <w:pPr>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It is assumed to design the following buildings and structures:</w:t>
      </w:r>
    </w:p>
    <w:p w:rsidR="00052195" w:rsidRPr="00EE1EAD" w:rsidRDefault="00052195" w:rsidP="007C5EA0">
      <w:pPr>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i/>
          <w:sz w:val="24"/>
          <w:szCs w:val="24"/>
          <w:u w:val="single"/>
        </w:rPr>
        <w:t>ASB - single-floor</w:t>
      </w:r>
      <w:r w:rsidRPr="00EE1EAD">
        <w:rPr>
          <w:rFonts w:ascii="Times New Roman" w:hAnsi="Times New Roman" w:cs="Times New Roman"/>
          <w:sz w:val="24"/>
          <w:szCs w:val="24"/>
        </w:rPr>
        <w:t xml:space="preserve"> - Includes two single-shift and two double-shift rooms, common toilet facilities with shower cabins, a kitchen-dining room, reception and a spacious corridor.</w:t>
      </w:r>
    </w:p>
    <w:p w:rsidR="00052195" w:rsidRPr="00EE1EAD" w:rsidRDefault="00052195" w:rsidP="007C5EA0">
      <w:pPr>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i/>
          <w:sz w:val="24"/>
          <w:szCs w:val="24"/>
          <w:u w:val="single"/>
        </w:rPr>
        <w:t>Entrance office</w:t>
      </w:r>
      <w:r w:rsidRPr="00EE1EAD">
        <w:rPr>
          <w:rFonts w:ascii="Times New Roman" w:hAnsi="Times New Roman" w:cs="Times New Roman"/>
          <w:sz w:val="24"/>
          <w:szCs w:val="24"/>
        </w:rPr>
        <w:t xml:space="preserve"> - check-point.</w:t>
      </w:r>
    </w:p>
    <w:p w:rsidR="00052195" w:rsidRPr="00EE1EAD" w:rsidRDefault="00052195" w:rsidP="007C5EA0">
      <w:pPr>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i/>
          <w:sz w:val="24"/>
          <w:szCs w:val="24"/>
          <w:u w:val="single"/>
        </w:rPr>
        <w:t>Gas station with warehouse of fuels and lubricants</w:t>
      </w:r>
      <w:r w:rsidRPr="00EE1EAD">
        <w:rPr>
          <w:rFonts w:ascii="Times New Roman" w:hAnsi="Times New Roman" w:cs="Times New Roman"/>
          <w:sz w:val="24"/>
          <w:szCs w:val="24"/>
        </w:rPr>
        <w:t xml:space="preserve"> with the gas stations ("Nara 41"), equipped with 4 reservoirs: volume - 3 m</w:t>
      </w:r>
      <w:r w:rsidRPr="00EE1EAD">
        <w:rPr>
          <w:rFonts w:ascii="Times New Roman" w:hAnsi="Times New Roman" w:cs="Times New Roman"/>
          <w:sz w:val="24"/>
          <w:szCs w:val="24"/>
          <w:vertAlign w:val="superscript"/>
        </w:rPr>
        <w:t>3</w:t>
      </w:r>
      <w:r w:rsidRPr="00EE1EAD">
        <w:rPr>
          <w:rFonts w:ascii="Times New Roman" w:hAnsi="Times New Roman" w:cs="Times New Roman"/>
          <w:sz w:val="24"/>
          <w:szCs w:val="24"/>
        </w:rPr>
        <w:t xml:space="preserve"> for diesel oil, of 10 m</w:t>
      </w:r>
      <w:r w:rsidRPr="00EE1EAD">
        <w:rPr>
          <w:rFonts w:ascii="Times New Roman" w:hAnsi="Times New Roman" w:cs="Times New Roman"/>
          <w:sz w:val="24"/>
          <w:szCs w:val="24"/>
          <w:vertAlign w:val="superscript"/>
        </w:rPr>
        <w:t>3</w:t>
      </w:r>
      <w:r w:rsidRPr="00EE1EAD">
        <w:rPr>
          <w:rFonts w:ascii="Times New Roman" w:hAnsi="Times New Roman" w:cs="Times New Roman"/>
          <w:sz w:val="24"/>
          <w:szCs w:val="24"/>
        </w:rPr>
        <w:t xml:space="preserve"> - for gasoline, of 10 m</w:t>
      </w:r>
      <w:r w:rsidRPr="00EE1EAD">
        <w:rPr>
          <w:rFonts w:ascii="Times New Roman" w:hAnsi="Times New Roman" w:cs="Times New Roman"/>
          <w:sz w:val="24"/>
          <w:szCs w:val="24"/>
          <w:vertAlign w:val="superscript"/>
        </w:rPr>
        <w:t>3</w:t>
      </w:r>
      <w:r w:rsidRPr="00EE1EAD">
        <w:rPr>
          <w:rFonts w:ascii="Times New Roman" w:hAnsi="Times New Roman" w:cs="Times New Roman"/>
          <w:sz w:val="24"/>
          <w:szCs w:val="24"/>
        </w:rPr>
        <w:t xml:space="preserve"> - for diesel fuel.</w:t>
      </w:r>
    </w:p>
    <w:p w:rsidR="00052195" w:rsidRPr="00EE1EAD" w:rsidRDefault="00052195" w:rsidP="007C5EA0">
      <w:pPr>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Reservoir park also includes:</w:t>
      </w:r>
    </w:p>
    <w:p w:rsidR="00052195" w:rsidRPr="00EE1EAD" w:rsidRDefault="00052195" w:rsidP="007C5EA0">
      <w:pPr>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 the drain device for hermetic discharge from water lorry into TU 640-PK-03485200-19-98 reservoirs;</w:t>
      </w:r>
    </w:p>
    <w:p w:rsidR="00052195" w:rsidRPr="00EE1EAD" w:rsidRDefault="00052195" w:rsidP="00F50914">
      <w:pPr>
        <w:widowControl w:val="0"/>
        <w:numPr>
          <w:ilvl w:val="0"/>
          <w:numId w:val="58"/>
        </w:numPr>
        <w:tabs>
          <w:tab w:val="left" w:pos="963"/>
        </w:tabs>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fuelling pipeline Du 80 GOST 10705-80;</w:t>
      </w:r>
    </w:p>
    <w:p w:rsidR="00052195" w:rsidRPr="00EE1EAD" w:rsidRDefault="00052195" w:rsidP="00F50914">
      <w:pPr>
        <w:widowControl w:val="0"/>
        <w:numPr>
          <w:ilvl w:val="0"/>
          <w:numId w:val="58"/>
        </w:numPr>
        <w:tabs>
          <w:tab w:val="left" w:pos="963"/>
        </w:tabs>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pipeline with pressure-and vacuum valve Du 100 GOST 3262-80;</w:t>
      </w:r>
    </w:p>
    <w:p w:rsidR="00052195" w:rsidRPr="00EE1EAD" w:rsidRDefault="00052195" w:rsidP="00F50914">
      <w:pPr>
        <w:widowControl w:val="0"/>
        <w:numPr>
          <w:ilvl w:val="0"/>
          <w:numId w:val="58"/>
        </w:numPr>
        <w:tabs>
          <w:tab w:val="left" w:pos="963"/>
        </w:tabs>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conduit channel.</w:t>
      </w:r>
    </w:p>
    <w:p w:rsidR="00052195" w:rsidRPr="00EE1EAD" w:rsidRDefault="00052195" w:rsidP="007C5EA0">
      <w:pPr>
        <w:spacing w:after="0" w:line="240" w:lineRule="auto"/>
        <w:ind w:firstLine="567"/>
        <w:jc w:val="both"/>
        <w:rPr>
          <w:rFonts w:ascii="Times New Roman" w:hAnsi="Times New Roman" w:cs="Times New Roman"/>
          <w:i/>
          <w:sz w:val="24"/>
          <w:szCs w:val="24"/>
        </w:rPr>
      </w:pPr>
      <w:r w:rsidRPr="00EE1EAD">
        <w:rPr>
          <w:rStyle w:val="2d"/>
          <w:rFonts w:eastAsiaTheme="minorHAnsi"/>
          <w:sz w:val="24"/>
          <w:szCs w:val="24"/>
          <w:lang w:val="en-US"/>
        </w:rPr>
        <w:t>IH warehouse is a warehouse of inventory holdings.</w:t>
      </w:r>
    </w:p>
    <w:p w:rsidR="00052195" w:rsidRPr="00EE1EAD" w:rsidRDefault="00052195" w:rsidP="007C5EA0">
      <w:pPr>
        <w:spacing w:after="0" w:line="240" w:lineRule="auto"/>
        <w:ind w:right="220" w:firstLine="567"/>
        <w:jc w:val="both"/>
        <w:rPr>
          <w:rFonts w:ascii="Times New Roman" w:hAnsi="Times New Roman" w:cs="Times New Roman"/>
          <w:sz w:val="24"/>
          <w:szCs w:val="24"/>
        </w:rPr>
      </w:pPr>
      <w:r w:rsidRPr="00EE1EAD">
        <w:rPr>
          <w:rStyle w:val="2e"/>
          <w:rFonts w:eastAsiaTheme="minorHAnsi"/>
          <w:sz w:val="24"/>
          <w:szCs w:val="24"/>
          <w:lang w:val="en-US"/>
        </w:rPr>
        <w:t>Lavatory on 2 toilets with opening in a bin -a wooden structure from two compartments with a sinkhole on 15 m 50 m.Drains unloading is provided by cars for application of liquid organic fertilizers of MGT type with a loading capacity from 4 to 16 t or RGU-3,6.</w:t>
      </w:r>
    </w:p>
    <w:p w:rsidR="00052195" w:rsidRPr="00EE1EAD" w:rsidRDefault="00052195" w:rsidP="007C5EA0">
      <w:pPr>
        <w:spacing w:after="0" w:line="240" w:lineRule="auto"/>
        <w:ind w:right="220" w:firstLine="567"/>
        <w:jc w:val="both"/>
        <w:rPr>
          <w:rFonts w:ascii="Times New Roman" w:hAnsi="Times New Roman" w:cs="Times New Roman"/>
          <w:sz w:val="24"/>
          <w:szCs w:val="24"/>
        </w:rPr>
      </w:pPr>
      <w:r w:rsidRPr="00EE1EAD">
        <w:rPr>
          <w:rStyle w:val="2e"/>
          <w:rFonts w:eastAsiaTheme="minorHAnsi"/>
          <w:sz w:val="24"/>
          <w:szCs w:val="24"/>
          <w:lang w:val="en-US"/>
        </w:rPr>
        <w:t>Sand and salt storage is intended for the temporary storage of sand and salt, intended for roads filling in ice period.</w:t>
      </w:r>
    </w:p>
    <w:p w:rsidR="00052195" w:rsidRPr="00EE1EAD" w:rsidRDefault="00052195" w:rsidP="007C5EA0">
      <w:pPr>
        <w:spacing w:after="0" w:line="240" w:lineRule="auto"/>
        <w:ind w:right="220" w:firstLine="567"/>
        <w:jc w:val="both"/>
        <w:rPr>
          <w:rFonts w:ascii="Times New Roman" w:hAnsi="Times New Roman" w:cs="Times New Roman"/>
          <w:sz w:val="24"/>
          <w:szCs w:val="24"/>
        </w:rPr>
      </w:pPr>
      <w:r w:rsidRPr="00EE1EAD">
        <w:rPr>
          <w:rStyle w:val="2e"/>
          <w:rFonts w:eastAsiaTheme="minorHAnsi"/>
          <w:sz w:val="24"/>
          <w:szCs w:val="24"/>
          <w:lang w:val="en-US"/>
        </w:rPr>
        <w:t>The repair shop is intended for repair of road equipment.</w:t>
      </w:r>
    </w:p>
    <w:p w:rsidR="00052195" w:rsidRPr="00EE1EAD" w:rsidRDefault="00052195" w:rsidP="007C5EA0">
      <w:pPr>
        <w:spacing w:after="0" w:line="240" w:lineRule="auto"/>
        <w:ind w:right="220" w:firstLine="567"/>
        <w:jc w:val="both"/>
        <w:rPr>
          <w:rFonts w:ascii="Times New Roman" w:hAnsi="Times New Roman" w:cs="Times New Roman"/>
          <w:b/>
          <w:i/>
          <w:sz w:val="24"/>
          <w:szCs w:val="24"/>
        </w:rPr>
      </w:pPr>
      <w:r w:rsidRPr="00EE1EAD">
        <w:rPr>
          <w:rStyle w:val="2e"/>
          <w:rFonts w:eastAsiaTheme="minorHAnsi"/>
          <w:sz w:val="24"/>
          <w:szCs w:val="24"/>
          <w:lang w:val="en-US"/>
        </w:rPr>
        <w:t>Warm boxes for large-size equipment is intended for the parking of large-size road equipment;</w:t>
      </w:r>
    </w:p>
    <w:p w:rsidR="00052195" w:rsidRPr="00EE1EAD" w:rsidRDefault="00052195" w:rsidP="007C5EA0">
      <w:pPr>
        <w:spacing w:after="0" w:line="240" w:lineRule="auto"/>
        <w:ind w:right="220" w:firstLine="567"/>
        <w:jc w:val="both"/>
        <w:rPr>
          <w:rFonts w:ascii="Times New Roman" w:hAnsi="Times New Roman" w:cs="Times New Roman"/>
          <w:sz w:val="24"/>
          <w:szCs w:val="24"/>
        </w:rPr>
      </w:pPr>
      <w:r w:rsidRPr="00EE1EAD">
        <w:rPr>
          <w:rStyle w:val="2e"/>
          <w:rFonts w:eastAsiaTheme="minorHAnsi"/>
          <w:sz w:val="24"/>
          <w:szCs w:val="24"/>
          <w:lang w:val="en-US"/>
        </w:rPr>
        <w:t>Cold boxes for large-size equipment is intended for the parking of large-size road equipment;</w:t>
      </w:r>
    </w:p>
    <w:p w:rsidR="00052195" w:rsidRPr="00EE1EAD" w:rsidRDefault="00052195" w:rsidP="007C5EA0">
      <w:pPr>
        <w:spacing w:after="0" w:line="240" w:lineRule="auto"/>
        <w:ind w:right="220" w:firstLine="567"/>
        <w:jc w:val="both"/>
        <w:rPr>
          <w:rFonts w:ascii="Times New Roman" w:hAnsi="Times New Roman" w:cs="Times New Roman"/>
          <w:sz w:val="24"/>
          <w:szCs w:val="24"/>
        </w:rPr>
      </w:pPr>
      <w:r w:rsidRPr="00EE1EAD">
        <w:rPr>
          <w:rStyle w:val="2e"/>
          <w:rFonts w:eastAsiaTheme="minorHAnsi"/>
          <w:sz w:val="24"/>
          <w:szCs w:val="24"/>
          <w:lang w:val="en-US"/>
        </w:rPr>
        <w:t>The shop of road signs repair is intended for repair of road signs, their painting, aligning etc.</w:t>
      </w:r>
    </w:p>
    <w:p w:rsidR="00052195" w:rsidRPr="00EE1EAD" w:rsidRDefault="00052195" w:rsidP="007C5EA0">
      <w:pPr>
        <w:spacing w:after="0" w:line="240" w:lineRule="auto"/>
        <w:ind w:right="220" w:firstLine="567"/>
        <w:jc w:val="both"/>
        <w:rPr>
          <w:rStyle w:val="2e"/>
          <w:rFonts w:eastAsiaTheme="minorHAnsi"/>
          <w:b w:val="0"/>
          <w:i w:val="0"/>
          <w:sz w:val="24"/>
          <w:szCs w:val="24"/>
          <w:lang w:val="en-US"/>
        </w:rPr>
      </w:pPr>
      <w:r w:rsidRPr="00EE1EAD">
        <w:rPr>
          <w:rStyle w:val="2e"/>
          <w:rFonts w:eastAsiaTheme="minorHAnsi"/>
          <w:sz w:val="24"/>
          <w:szCs w:val="24"/>
          <w:lang w:val="en-US"/>
        </w:rPr>
        <w:t>Shelter for the equipment is intended for temporary storage of automotive equipment;</w:t>
      </w:r>
    </w:p>
    <w:p w:rsidR="00052195" w:rsidRPr="00EE1EAD" w:rsidRDefault="00052195" w:rsidP="007C5EA0">
      <w:pPr>
        <w:spacing w:after="0" w:line="240" w:lineRule="auto"/>
        <w:ind w:right="220" w:firstLine="567"/>
        <w:jc w:val="both"/>
        <w:rPr>
          <w:rFonts w:ascii="Times New Roman" w:hAnsi="Times New Roman" w:cs="Times New Roman"/>
          <w:sz w:val="24"/>
          <w:szCs w:val="24"/>
        </w:rPr>
      </w:pPr>
      <w:r w:rsidRPr="00EE1EAD">
        <w:rPr>
          <w:rStyle w:val="2e"/>
          <w:rFonts w:eastAsiaTheme="minorHAnsi"/>
          <w:sz w:val="24"/>
          <w:szCs w:val="24"/>
          <w:lang w:val="en-US"/>
        </w:rPr>
        <w:t>The boiler house is planned to equip by 2 heating boilers on liquid fuel of «Mert» brand (one of which is in a reserve). The period of boiler work is 181 days in a year (4344 hours). Polluting substances emissions happens through a chimney of 22 m high.</w:t>
      </w:r>
    </w:p>
    <w:p w:rsidR="00052195" w:rsidRPr="00EE1EAD" w:rsidRDefault="00052195" w:rsidP="007C5EA0">
      <w:pPr>
        <w:spacing w:after="0" w:line="240" w:lineRule="auto"/>
        <w:ind w:firstLine="567"/>
        <w:jc w:val="both"/>
        <w:rPr>
          <w:rFonts w:ascii="Times New Roman" w:hAnsi="Times New Roman" w:cs="Times New Roman"/>
          <w:sz w:val="24"/>
          <w:szCs w:val="24"/>
        </w:rPr>
      </w:pPr>
      <w:r w:rsidRPr="00EE1EAD">
        <w:rPr>
          <w:rStyle w:val="72"/>
          <w:rFonts w:eastAsiaTheme="minorHAnsi"/>
          <w:sz w:val="24"/>
          <w:szCs w:val="24"/>
        </w:rPr>
        <w:t>The house with two three-room apartments is intended for housing</w:t>
      </w:r>
    </w:p>
    <w:p w:rsidR="00052195" w:rsidRPr="00EE1EAD" w:rsidRDefault="00052195" w:rsidP="007C5EA0">
      <w:pPr>
        <w:spacing w:after="0" w:line="240" w:lineRule="auto"/>
        <w:ind w:right="220" w:firstLine="567"/>
        <w:jc w:val="both"/>
        <w:rPr>
          <w:rFonts w:ascii="Times New Roman" w:hAnsi="Times New Roman" w:cs="Times New Roman"/>
          <w:sz w:val="24"/>
          <w:szCs w:val="24"/>
        </w:rPr>
      </w:pPr>
      <w:r w:rsidRPr="00EE1EAD">
        <w:rPr>
          <w:rStyle w:val="2e"/>
          <w:rFonts w:eastAsiaTheme="minorHAnsi"/>
          <w:sz w:val="24"/>
          <w:szCs w:val="24"/>
          <w:lang w:val="en-US"/>
        </w:rPr>
        <w:t>Bitumen storage is intended for temporary storage and heating of bitumen.</w:t>
      </w:r>
    </w:p>
    <w:p w:rsidR="00052195" w:rsidRPr="00EE1EAD" w:rsidRDefault="00052195" w:rsidP="007C5EA0">
      <w:pPr>
        <w:spacing w:after="0" w:line="240" w:lineRule="auto"/>
        <w:ind w:right="420"/>
        <w:jc w:val="both"/>
        <w:rPr>
          <w:rFonts w:ascii="Times New Roman" w:hAnsi="Times New Roman" w:cs="Times New Roman"/>
          <w:sz w:val="24"/>
          <w:szCs w:val="24"/>
        </w:rPr>
      </w:pPr>
      <w:r w:rsidRPr="00EE1EAD">
        <w:rPr>
          <w:rFonts w:ascii="Times New Roman" w:hAnsi="Times New Roman" w:cs="Times New Roman"/>
          <w:sz w:val="24"/>
          <w:szCs w:val="24"/>
        </w:rPr>
        <w:t>Data on equipment</w:t>
      </w:r>
    </w:p>
    <w:tbl>
      <w:tblPr>
        <w:tblW w:w="9640" w:type="dxa"/>
        <w:tblLayout w:type="fixed"/>
        <w:tblCellMar>
          <w:left w:w="10" w:type="dxa"/>
          <w:right w:w="10" w:type="dxa"/>
        </w:tblCellMar>
        <w:tblLook w:val="0000"/>
      </w:tblPr>
      <w:tblGrid>
        <w:gridCol w:w="547"/>
        <w:gridCol w:w="3528"/>
        <w:gridCol w:w="1075"/>
        <w:gridCol w:w="1622"/>
        <w:gridCol w:w="1445"/>
        <w:gridCol w:w="1423"/>
      </w:tblGrid>
      <w:tr w:rsidR="00052195" w:rsidRPr="00EE1EAD" w:rsidTr="00D9744F">
        <w:trPr>
          <w:trHeight w:hRule="exact" w:val="1114"/>
        </w:trPr>
        <w:tc>
          <w:tcPr>
            <w:tcW w:w="547"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ind w:left="160"/>
              <w:rPr>
                <w:rFonts w:ascii="Times New Roman" w:hAnsi="Times New Roman" w:cs="Times New Roman"/>
                <w:sz w:val="24"/>
                <w:szCs w:val="24"/>
              </w:rPr>
            </w:pPr>
            <w:r w:rsidRPr="00EE1EAD">
              <w:rPr>
                <w:rStyle w:val="211pt"/>
                <w:rFonts w:eastAsiaTheme="minorHAnsi"/>
                <w:sz w:val="24"/>
                <w:szCs w:val="24"/>
                <w:lang w:val="en-US"/>
              </w:rPr>
              <w:t>No</w:t>
            </w:r>
            <w:r w:rsidRPr="00EE1EAD">
              <w:rPr>
                <w:rStyle w:val="211pt"/>
                <w:rFonts w:eastAsiaTheme="minorHAnsi"/>
                <w:sz w:val="24"/>
                <w:szCs w:val="24"/>
              </w:rPr>
              <w:t>.</w:t>
            </w:r>
          </w:p>
        </w:tc>
        <w:tc>
          <w:tcPr>
            <w:tcW w:w="3528"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lang w:val="en-US"/>
              </w:rPr>
              <w:t>Equipment name</w:t>
            </w:r>
          </w:p>
        </w:tc>
        <w:tc>
          <w:tcPr>
            <w:tcW w:w="1075"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ind w:left="160"/>
              <w:rPr>
                <w:rFonts w:ascii="Times New Roman" w:hAnsi="Times New Roman" w:cs="Times New Roman"/>
                <w:sz w:val="24"/>
                <w:szCs w:val="24"/>
              </w:rPr>
            </w:pPr>
            <w:r w:rsidRPr="00EE1EAD">
              <w:rPr>
                <w:rStyle w:val="211pt"/>
                <w:rFonts w:eastAsiaTheme="minorHAnsi"/>
                <w:sz w:val="24"/>
                <w:szCs w:val="24"/>
                <w:lang w:val="en-US"/>
              </w:rPr>
              <w:t>Quantity of units</w:t>
            </w:r>
          </w:p>
        </w:tc>
        <w:tc>
          <w:tcPr>
            <w:tcW w:w="1622"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lang w:val="en-US"/>
              </w:rPr>
              <w:t>Annual background of work time (hour)</w:t>
            </w:r>
          </w:p>
        </w:tc>
        <w:tc>
          <w:tcPr>
            <w:tcW w:w="1445"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lang w:val="en-US"/>
              </w:rPr>
              <w:t>Used material</w:t>
            </w: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lang w:val="en-US"/>
              </w:rPr>
              <w:t>Information about clearance</w:t>
            </w:r>
          </w:p>
        </w:tc>
      </w:tr>
      <w:tr w:rsidR="00052195" w:rsidRPr="00EE1EAD" w:rsidTr="00D9744F">
        <w:trPr>
          <w:trHeight w:hRule="exact" w:val="338"/>
        </w:trPr>
        <w:tc>
          <w:tcPr>
            <w:tcW w:w="9640" w:type="dxa"/>
            <w:gridSpan w:val="6"/>
            <w:tcBorders>
              <w:top w:val="single" w:sz="4" w:space="0" w:color="auto"/>
              <w:left w:val="single" w:sz="4" w:space="0" w:color="auto"/>
              <w:bottom w:val="single" w:sz="4" w:space="0" w:color="auto"/>
              <w:right w:val="single" w:sz="4" w:space="0" w:color="auto"/>
            </w:tcBorders>
            <w:shd w:val="clear" w:color="auto" w:fill="FFFFFF"/>
          </w:tcPr>
          <w:p w:rsidR="00052195" w:rsidRPr="00EE1EAD" w:rsidRDefault="00052195" w:rsidP="007C5EA0">
            <w:pPr>
              <w:spacing w:after="0" w:line="240" w:lineRule="auto"/>
              <w:jc w:val="center"/>
              <w:rPr>
                <w:rStyle w:val="211pt"/>
                <w:rFonts w:eastAsiaTheme="minorHAnsi"/>
                <w:sz w:val="24"/>
                <w:szCs w:val="24"/>
                <w:lang w:val="en-US"/>
              </w:rPr>
            </w:pPr>
            <w:r w:rsidRPr="00EE1EAD">
              <w:rPr>
                <w:rStyle w:val="211pt"/>
                <w:rFonts w:eastAsiaTheme="minorHAnsi"/>
                <w:sz w:val="24"/>
                <w:szCs w:val="24"/>
                <w:lang w:val="en-US"/>
              </w:rPr>
              <w:t>Boiler house</w:t>
            </w:r>
          </w:p>
        </w:tc>
      </w:tr>
      <w:tr w:rsidR="00052195" w:rsidRPr="00EE1EAD" w:rsidTr="00D9744F">
        <w:trPr>
          <w:trHeight w:hRule="exact" w:val="607"/>
        </w:trPr>
        <w:tc>
          <w:tcPr>
            <w:tcW w:w="547"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ind w:hanging="10"/>
              <w:jc w:val="both"/>
              <w:rPr>
                <w:rFonts w:ascii="Times New Roman" w:hAnsi="Times New Roman" w:cs="Times New Roman"/>
                <w:sz w:val="24"/>
                <w:szCs w:val="24"/>
              </w:rPr>
            </w:pPr>
            <w:r w:rsidRPr="00EE1EAD">
              <w:rPr>
                <w:rStyle w:val="211pt"/>
                <w:rFonts w:eastAsiaTheme="minorHAnsi"/>
                <w:sz w:val="24"/>
                <w:szCs w:val="24"/>
              </w:rPr>
              <w:t>1</w:t>
            </w:r>
          </w:p>
        </w:tc>
        <w:tc>
          <w:tcPr>
            <w:tcW w:w="3528"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ind w:hanging="10"/>
              <w:jc w:val="both"/>
              <w:rPr>
                <w:rFonts w:ascii="Times New Roman" w:hAnsi="Times New Roman" w:cs="Times New Roman"/>
                <w:sz w:val="24"/>
                <w:szCs w:val="24"/>
              </w:rPr>
            </w:pPr>
            <w:r w:rsidRPr="00EE1EAD">
              <w:rPr>
                <w:rStyle w:val="211pt"/>
                <w:rFonts w:eastAsiaTheme="minorHAnsi"/>
                <w:sz w:val="24"/>
                <w:szCs w:val="24"/>
              </w:rPr>
              <w:t>«</w:t>
            </w:r>
            <w:r w:rsidRPr="00EE1EAD">
              <w:rPr>
                <w:rStyle w:val="211pt"/>
                <w:rFonts w:eastAsiaTheme="minorHAnsi"/>
                <w:sz w:val="24"/>
                <w:szCs w:val="24"/>
                <w:lang w:val="en-US"/>
              </w:rPr>
              <w:t>Mert</w:t>
            </w:r>
            <w:r w:rsidRPr="00EE1EAD">
              <w:rPr>
                <w:rStyle w:val="211pt"/>
                <w:rFonts w:eastAsiaTheme="minorHAnsi"/>
                <w:sz w:val="24"/>
                <w:szCs w:val="24"/>
              </w:rPr>
              <w:t>»</w:t>
            </w:r>
            <w:r w:rsidRPr="00EE1EAD">
              <w:rPr>
                <w:rStyle w:val="211pt"/>
                <w:rFonts w:eastAsiaTheme="minorHAnsi"/>
                <w:sz w:val="24"/>
                <w:szCs w:val="24"/>
                <w:lang w:val="en-US"/>
              </w:rPr>
              <w:t xml:space="preserve"> heating boiler</w:t>
            </w:r>
          </w:p>
        </w:tc>
        <w:tc>
          <w:tcPr>
            <w:tcW w:w="1075"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ind w:hanging="10"/>
              <w:jc w:val="both"/>
              <w:rPr>
                <w:rFonts w:ascii="Times New Roman" w:hAnsi="Times New Roman" w:cs="Times New Roman"/>
                <w:sz w:val="24"/>
                <w:szCs w:val="24"/>
              </w:rPr>
            </w:pPr>
            <w:r w:rsidRPr="00EE1EAD">
              <w:rPr>
                <w:rStyle w:val="211pt"/>
                <w:rFonts w:eastAsiaTheme="minorHAnsi"/>
                <w:sz w:val="24"/>
                <w:szCs w:val="24"/>
              </w:rPr>
              <w:t xml:space="preserve">2(1 </w:t>
            </w:r>
            <w:r w:rsidRPr="00EE1EAD">
              <w:rPr>
                <w:rStyle w:val="211pt"/>
                <w:rFonts w:eastAsiaTheme="minorHAnsi"/>
                <w:sz w:val="24"/>
                <w:szCs w:val="24"/>
                <w:lang w:val="en-US"/>
              </w:rPr>
              <w:t>in reserve</w:t>
            </w:r>
            <w:r w:rsidRPr="00EE1EAD">
              <w:rPr>
                <w:rStyle w:val="211pt"/>
                <w:rFonts w:eastAsiaTheme="minorHAnsi"/>
                <w:sz w:val="24"/>
                <w:szCs w:val="24"/>
              </w:rPr>
              <w:t>)</w:t>
            </w:r>
          </w:p>
        </w:tc>
        <w:tc>
          <w:tcPr>
            <w:tcW w:w="1622"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ind w:hanging="10"/>
              <w:jc w:val="both"/>
              <w:rPr>
                <w:rFonts w:ascii="Times New Roman" w:hAnsi="Times New Roman" w:cs="Times New Roman"/>
                <w:sz w:val="24"/>
                <w:szCs w:val="24"/>
              </w:rPr>
            </w:pPr>
            <w:r w:rsidRPr="00EE1EAD">
              <w:rPr>
                <w:rStyle w:val="211pt"/>
                <w:rFonts w:eastAsiaTheme="minorHAnsi"/>
                <w:sz w:val="24"/>
                <w:szCs w:val="24"/>
              </w:rPr>
              <w:t>181</w:t>
            </w:r>
          </w:p>
        </w:tc>
        <w:tc>
          <w:tcPr>
            <w:tcW w:w="1445"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ind w:hanging="10"/>
              <w:jc w:val="both"/>
              <w:rPr>
                <w:rFonts w:ascii="Times New Roman" w:hAnsi="Times New Roman" w:cs="Times New Roman"/>
                <w:sz w:val="24"/>
                <w:szCs w:val="24"/>
              </w:rPr>
            </w:pPr>
            <w:r w:rsidRPr="00EE1EAD">
              <w:rPr>
                <w:rStyle w:val="211pt"/>
                <w:rFonts w:eastAsiaTheme="minorHAnsi"/>
                <w:sz w:val="24"/>
                <w:szCs w:val="24"/>
                <w:lang w:val="en-US"/>
              </w:rPr>
              <w:t>L</w:t>
            </w:r>
            <w:r w:rsidRPr="00EE1EAD">
              <w:rPr>
                <w:rStyle w:val="211pt"/>
                <w:rFonts w:eastAsiaTheme="minorHAnsi"/>
                <w:sz w:val="24"/>
                <w:szCs w:val="24"/>
              </w:rPr>
              <w:t>iquid fuel</w:t>
            </w: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EE1EAD" w:rsidRDefault="00052195" w:rsidP="007C5EA0">
            <w:pPr>
              <w:shd w:val="clear" w:color="auto" w:fill="FFFFFF"/>
              <w:spacing w:after="0" w:line="240" w:lineRule="auto"/>
              <w:ind w:hanging="10"/>
              <w:jc w:val="both"/>
              <w:rPr>
                <w:rFonts w:ascii="Times New Roman" w:hAnsi="Times New Roman" w:cs="Times New Roman"/>
                <w:sz w:val="24"/>
                <w:szCs w:val="24"/>
              </w:rPr>
            </w:pPr>
            <w:r w:rsidRPr="00EE1EAD">
              <w:rPr>
                <w:rStyle w:val="211pt"/>
                <w:rFonts w:eastAsiaTheme="minorHAnsi"/>
                <w:sz w:val="24"/>
                <w:szCs w:val="24"/>
                <w:lang w:val="en-US"/>
              </w:rPr>
              <w:t>Is not stipulated</w:t>
            </w:r>
          </w:p>
        </w:tc>
      </w:tr>
      <w:tr w:rsidR="00052195" w:rsidRPr="00EE1EAD" w:rsidTr="00D9744F">
        <w:trPr>
          <w:trHeight w:hRule="exact" w:val="238"/>
        </w:trPr>
        <w:tc>
          <w:tcPr>
            <w:tcW w:w="9640" w:type="dxa"/>
            <w:gridSpan w:val="6"/>
            <w:tcBorders>
              <w:top w:val="single" w:sz="4" w:space="0" w:color="auto"/>
              <w:left w:val="single" w:sz="4" w:space="0" w:color="auto"/>
              <w:bottom w:val="single" w:sz="4" w:space="0" w:color="auto"/>
              <w:right w:val="single" w:sz="4" w:space="0" w:color="auto"/>
            </w:tcBorders>
            <w:shd w:val="clear" w:color="auto" w:fill="FFFFFF"/>
            <w:vAlign w:val="bottom"/>
          </w:tcPr>
          <w:p w:rsidR="00052195" w:rsidRPr="00EE1EAD" w:rsidRDefault="00052195" w:rsidP="007C5EA0">
            <w:pPr>
              <w:spacing w:after="0" w:line="240" w:lineRule="auto"/>
              <w:ind w:hanging="10"/>
              <w:jc w:val="center"/>
              <w:rPr>
                <w:rStyle w:val="211pt"/>
                <w:rFonts w:eastAsiaTheme="minorHAnsi"/>
                <w:sz w:val="24"/>
                <w:szCs w:val="24"/>
              </w:rPr>
            </w:pPr>
            <w:r w:rsidRPr="00EE1EAD">
              <w:rPr>
                <w:rStyle w:val="211pt"/>
                <w:rFonts w:eastAsiaTheme="minorHAnsi"/>
                <w:sz w:val="24"/>
                <w:szCs w:val="24"/>
              </w:rPr>
              <w:t>АЗС</w:t>
            </w:r>
          </w:p>
        </w:tc>
      </w:tr>
      <w:tr w:rsidR="00052195" w:rsidRPr="00EE1EAD" w:rsidTr="00D9744F">
        <w:trPr>
          <w:trHeight w:hRule="exact" w:val="290"/>
        </w:trPr>
        <w:tc>
          <w:tcPr>
            <w:tcW w:w="547"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ind w:left="220"/>
              <w:rPr>
                <w:rFonts w:ascii="Times New Roman" w:hAnsi="Times New Roman" w:cs="Times New Roman"/>
                <w:sz w:val="24"/>
                <w:szCs w:val="24"/>
              </w:rPr>
            </w:pPr>
            <w:r w:rsidRPr="00EE1EAD">
              <w:rPr>
                <w:rStyle w:val="211pt"/>
                <w:rFonts w:eastAsiaTheme="minorHAnsi"/>
                <w:sz w:val="24"/>
                <w:szCs w:val="24"/>
              </w:rPr>
              <w:t>2</w:t>
            </w:r>
          </w:p>
        </w:tc>
        <w:tc>
          <w:tcPr>
            <w:tcW w:w="3528"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r w:rsidRPr="00EE1EAD">
              <w:rPr>
                <w:rStyle w:val="211pt"/>
                <w:rFonts w:eastAsiaTheme="minorHAnsi"/>
                <w:sz w:val="24"/>
                <w:szCs w:val="24"/>
                <w:lang w:val="en-US"/>
              </w:rPr>
              <w:t>Reservoir with volume of 10 m</w:t>
            </w:r>
            <w:r w:rsidRPr="00EE1EAD">
              <w:rPr>
                <w:rStyle w:val="211pt"/>
                <w:rFonts w:eastAsiaTheme="minorHAnsi"/>
                <w:sz w:val="24"/>
                <w:szCs w:val="24"/>
                <w:vertAlign w:val="superscript"/>
                <w:lang w:val="en-US"/>
              </w:rPr>
              <w:t>3</w:t>
            </w:r>
          </w:p>
        </w:tc>
        <w:tc>
          <w:tcPr>
            <w:tcW w:w="1075"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rPr>
              <w:t>1</w:t>
            </w:r>
          </w:p>
        </w:tc>
        <w:tc>
          <w:tcPr>
            <w:tcW w:w="1622"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rPr>
              <w:t>8760</w:t>
            </w:r>
          </w:p>
        </w:tc>
        <w:tc>
          <w:tcPr>
            <w:tcW w:w="1445"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r w:rsidRPr="00EE1EAD">
              <w:rPr>
                <w:rStyle w:val="211pt"/>
                <w:rFonts w:eastAsiaTheme="minorHAnsi"/>
                <w:sz w:val="24"/>
                <w:szCs w:val="24"/>
                <w:lang w:val="en-US"/>
              </w:rPr>
              <w:t>Petrol</w:t>
            </w: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r>
      <w:tr w:rsidR="00052195" w:rsidRPr="00EE1EAD" w:rsidTr="00D9744F">
        <w:trPr>
          <w:trHeight w:hRule="exact" w:val="293"/>
        </w:trPr>
        <w:tc>
          <w:tcPr>
            <w:tcW w:w="547"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ind w:left="220"/>
              <w:rPr>
                <w:rFonts w:ascii="Times New Roman" w:hAnsi="Times New Roman" w:cs="Times New Roman"/>
                <w:sz w:val="24"/>
                <w:szCs w:val="24"/>
              </w:rPr>
            </w:pPr>
            <w:r w:rsidRPr="00EE1EAD">
              <w:rPr>
                <w:rStyle w:val="211pt"/>
                <w:rFonts w:eastAsiaTheme="minorHAnsi"/>
                <w:sz w:val="24"/>
                <w:szCs w:val="24"/>
              </w:rPr>
              <w:t>3</w:t>
            </w:r>
          </w:p>
        </w:tc>
        <w:tc>
          <w:tcPr>
            <w:tcW w:w="3528"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r w:rsidRPr="00EE1EAD">
              <w:rPr>
                <w:rStyle w:val="211pt"/>
                <w:rFonts w:eastAsiaTheme="minorHAnsi"/>
                <w:sz w:val="24"/>
                <w:szCs w:val="24"/>
                <w:lang w:val="en-US"/>
              </w:rPr>
              <w:t>Reservoir with volume of 10 m</w:t>
            </w:r>
            <w:r w:rsidRPr="00EE1EAD">
              <w:rPr>
                <w:rStyle w:val="211pt"/>
                <w:rFonts w:eastAsiaTheme="minorHAnsi"/>
                <w:sz w:val="24"/>
                <w:szCs w:val="24"/>
                <w:vertAlign w:val="superscript"/>
                <w:lang w:val="en-US"/>
              </w:rPr>
              <w:t>3</w:t>
            </w:r>
          </w:p>
        </w:tc>
        <w:tc>
          <w:tcPr>
            <w:tcW w:w="1075"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rPr>
              <w:t>1</w:t>
            </w:r>
          </w:p>
        </w:tc>
        <w:tc>
          <w:tcPr>
            <w:tcW w:w="1622"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rPr>
              <w:t>8760</w:t>
            </w:r>
          </w:p>
        </w:tc>
        <w:tc>
          <w:tcPr>
            <w:tcW w:w="1445"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r w:rsidRPr="00EE1EAD">
              <w:rPr>
                <w:rStyle w:val="211pt"/>
                <w:rFonts w:eastAsiaTheme="minorHAnsi"/>
                <w:sz w:val="24"/>
                <w:szCs w:val="24"/>
                <w:lang w:val="en-US"/>
              </w:rPr>
              <w:t>Diesel</w:t>
            </w: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rPr>
            </w:pPr>
            <w:r w:rsidRPr="00EE1EAD">
              <w:rPr>
                <w:rStyle w:val="211pt"/>
                <w:rFonts w:eastAsiaTheme="minorHAnsi"/>
                <w:sz w:val="24"/>
                <w:szCs w:val="24"/>
                <w:lang w:val="en-US"/>
              </w:rPr>
              <w:t>Is not stipulated</w:t>
            </w:r>
          </w:p>
        </w:tc>
      </w:tr>
      <w:tr w:rsidR="00052195" w:rsidRPr="00EE1EAD" w:rsidTr="00D9744F">
        <w:trPr>
          <w:trHeight w:hRule="exact" w:val="270"/>
        </w:trPr>
        <w:tc>
          <w:tcPr>
            <w:tcW w:w="547"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ind w:left="220"/>
              <w:rPr>
                <w:rFonts w:ascii="Times New Roman" w:hAnsi="Times New Roman" w:cs="Times New Roman"/>
                <w:sz w:val="24"/>
                <w:szCs w:val="24"/>
              </w:rPr>
            </w:pPr>
            <w:r w:rsidRPr="00EE1EAD">
              <w:rPr>
                <w:rStyle w:val="211pt"/>
                <w:rFonts w:eastAsiaTheme="minorHAnsi"/>
                <w:sz w:val="24"/>
                <w:szCs w:val="24"/>
              </w:rPr>
              <w:t>4</w:t>
            </w:r>
          </w:p>
        </w:tc>
        <w:tc>
          <w:tcPr>
            <w:tcW w:w="3528"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r w:rsidRPr="00EE1EAD">
              <w:rPr>
                <w:rStyle w:val="211pt"/>
                <w:rFonts w:eastAsiaTheme="minorHAnsi"/>
                <w:sz w:val="24"/>
                <w:szCs w:val="24"/>
                <w:lang w:val="en-US"/>
              </w:rPr>
              <w:t>Reservoir with volume of 10 m</w:t>
            </w:r>
            <w:r w:rsidRPr="00EE1EAD">
              <w:rPr>
                <w:rStyle w:val="211pt"/>
                <w:rFonts w:eastAsiaTheme="minorHAnsi"/>
                <w:sz w:val="24"/>
                <w:szCs w:val="24"/>
                <w:vertAlign w:val="superscript"/>
                <w:lang w:val="en-US"/>
              </w:rPr>
              <w:t>3</w:t>
            </w:r>
          </w:p>
        </w:tc>
        <w:tc>
          <w:tcPr>
            <w:tcW w:w="1075"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rPr>
              <w:t>1</w:t>
            </w:r>
          </w:p>
        </w:tc>
        <w:tc>
          <w:tcPr>
            <w:tcW w:w="1622"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rPr>
              <w:t>8760</w:t>
            </w:r>
          </w:p>
        </w:tc>
        <w:tc>
          <w:tcPr>
            <w:tcW w:w="1445"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r w:rsidRPr="00EE1EAD">
              <w:rPr>
                <w:rStyle w:val="211pt"/>
                <w:rFonts w:eastAsiaTheme="minorHAnsi"/>
                <w:sz w:val="24"/>
                <w:szCs w:val="24"/>
                <w:lang w:val="en-US"/>
              </w:rPr>
              <w:t>fuel</w:t>
            </w: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rPr>
            </w:pPr>
          </w:p>
        </w:tc>
      </w:tr>
      <w:tr w:rsidR="00052195" w:rsidRPr="00EE1EAD" w:rsidTr="00D9744F">
        <w:trPr>
          <w:trHeight w:hRule="exact" w:val="301"/>
        </w:trPr>
        <w:tc>
          <w:tcPr>
            <w:tcW w:w="547"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c>
          <w:tcPr>
            <w:tcW w:w="3528"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rPr>
                <w:rFonts w:ascii="Times New Roman" w:hAnsi="Times New Roman" w:cs="Times New Roman"/>
                <w:sz w:val="24"/>
                <w:szCs w:val="24"/>
              </w:rPr>
            </w:pPr>
            <w:r w:rsidRPr="00EE1EAD">
              <w:rPr>
                <w:rStyle w:val="211pt"/>
                <w:rFonts w:eastAsiaTheme="minorHAnsi"/>
                <w:sz w:val="24"/>
                <w:szCs w:val="24"/>
                <w:lang w:val="en-US"/>
              </w:rPr>
              <w:t>Reservoir for oil with volume f</w:t>
            </w:r>
            <w:r w:rsidRPr="00EE1EAD">
              <w:rPr>
                <w:rStyle w:val="211pt"/>
                <w:rFonts w:eastAsiaTheme="minorHAnsi"/>
                <w:sz w:val="24"/>
                <w:szCs w:val="24"/>
              </w:rPr>
              <w:t>рвуардляхранениядиз</w:t>
            </w:r>
            <w:r w:rsidRPr="00EE1EAD">
              <w:rPr>
                <w:rStyle w:val="211pt"/>
                <w:rFonts w:eastAsiaTheme="minorHAnsi"/>
                <w:sz w:val="24"/>
                <w:szCs w:val="24"/>
                <w:lang w:val="en-US"/>
              </w:rPr>
              <w:t>.</w:t>
            </w:r>
          </w:p>
        </w:tc>
        <w:tc>
          <w:tcPr>
            <w:tcW w:w="1075"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c>
          <w:tcPr>
            <w:tcW w:w="1622"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c>
          <w:tcPr>
            <w:tcW w:w="1445"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r>
      <w:tr w:rsidR="00052195" w:rsidRPr="00EE1EAD" w:rsidTr="00D9744F">
        <w:trPr>
          <w:trHeight w:hRule="exact" w:val="278"/>
        </w:trPr>
        <w:tc>
          <w:tcPr>
            <w:tcW w:w="547"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ind w:left="220"/>
              <w:rPr>
                <w:rFonts w:ascii="Times New Roman" w:hAnsi="Times New Roman" w:cs="Times New Roman"/>
                <w:sz w:val="24"/>
                <w:szCs w:val="24"/>
              </w:rPr>
            </w:pPr>
            <w:r w:rsidRPr="00EE1EAD">
              <w:rPr>
                <w:rStyle w:val="211pt"/>
                <w:rFonts w:eastAsiaTheme="minorHAnsi"/>
                <w:sz w:val="24"/>
                <w:szCs w:val="24"/>
              </w:rPr>
              <w:t>5</w:t>
            </w:r>
          </w:p>
        </w:tc>
        <w:tc>
          <w:tcPr>
            <w:tcW w:w="3528"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r w:rsidRPr="00EE1EAD">
              <w:rPr>
                <w:rStyle w:val="211pt"/>
                <w:rFonts w:eastAsiaTheme="minorHAnsi"/>
                <w:sz w:val="24"/>
                <w:szCs w:val="24"/>
                <w:lang w:val="en-US"/>
              </w:rPr>
              <w:t xml:space="preserve">of </w:t>
            </w:r>
            <w:r w:rsidRPr="00EE1EAD">
              <w:rPr>
                <w:rStyle w:val="211pt"/>
                <w:rFonts w:eastAsiaTheme="minorHAnsi"/>
                <w:sz w:val="24"/>
                <w:szCs w:val="24"/>
              </w:rPr>
              <w:t xml:space="preserve">3 </w:t>
            </w:r>
            <w:r w:rsidRPr="00EE1EAD">
              <w:rPr>
                <w:rStyle w:val="211pt"/>
                <w:rFonts w:eastAsiaTheme="minorHAnsi"/>
                <w:sz w:val="24"/>
                <w:szCs w:val="24"/>
                <w:lang w:val="en-US"/>
              </w:rPr>
              <w:t>m</w:t>
            </w:r>
            <w:r w:rsidRPr="00EE1EAD">
              <w:rPr>
                <w:rStyle w:val="211pt"/>
                <w:rFonts w:eastAsiaTheme="minorHAnsi"/>
                <w:sz w:val="24"/>
                <w:szCs w:val="24"/>
                <w:vertAlign w:val="superscript"/>
              </w:rPr>
              <w:t>3</w:t>
            </w:r>
          </w:p>
        </w:tc>
        <w:tc>
          <w:tcPr>
            <w:tcW w:w="1075"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rPr>
              <w:t>1</w:t>
            </w:r>
          </w:p>
        </w:tc>
        <w:tc>
          <w:tcPr>
            <w:tcW w:w="1622"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rPr>
              <w:t>8760</w:t>
            </w:r>
          </w:p>
        </w:tc>
        <w:tc>
          <w:tcPr>
            <w:tcW w:w="1445"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r>
      <w:tr w:rsidR="00052195" w:rsidRPr="00EE1EAD" w:rsidTr="00D9744F">
        <w:trPr>
          <w:trHeight w:hRule="exact" w:val="281"/>
        </w:trPr>
        <w:tc>
          <w:tcPr>
            <w:tcW w:w="547"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c>
          <w:tcPr>
            <w:tcW w:w="3528"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rPr>
                <w:rFonts w:ascii="Times New Roman" w:hAnsi="Times New Roman" w:cs="Times New Roman"/>
                <w:sz w:val="24"/>
                <w:szCs w:val="24"/>
              </w:rPr>
            </w:pPr>
            <w:r w:rsidRPr="00EE1EAD">
              <w:rPr>
                <w:rStyle w:val="211pt"/>
                <w:rFonts w:eastAsiaTheme="minorHAnsi"/>
                <w:sz w:val="24"/>
                <w:szCs w:val="24"/>
                <w:lang w:val="en-US"/>
              </w:rPr>
              <w:t>G</w:t>
            </w:r>
            <w:r w:rsidRPr="00EE1EAD">
              <w:rPr>
                <w:rStyle w:val="211pt"/>
                <w:rFonts w:eastAsiaTheme="minorHAnsi"/>
                <w:sz w:val="24"/>
                <w:szCs w:val="24"/>
              </w:rPr>
              <w:t>as station dispenser</w:t>
            </w:r>
          </w:p>
        </w:tc>
        <w:tc>
          <w:tcPr>
            <w:tcW w:w="1075"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rPr>
              <w:t>2</w:t>
            </w:r>
          </w:p>
        </w:tc>
        <w:tc>
          <w:tcPr>
            <w:tcW w:w="1622"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c>
          <w:tcPr>
            <w:tcW w:w="1445"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r>
      <w:tr w:rsidR="00052195" w:rsidRPr="00EE1EAD" w:rsidTr="00D9744F">
        <w:trPr>
          <w:trHeight w:hRule="exact" w:val="272"/>
        </w:trPr>
        <w:tc>
          <w:tcPr>
            <w:tcW w:w="9640" w:type="dxa"/>
            <w:gridSpan w:val="6"/>
            <w:tcBorders>
              <w:top w:val="single" w:sz="4" w:space="0" w:color="auto"/>
              <w:left w:val="single" w:sz="4" w:space="0" w:color="auto"/>
              <w:bottom w:val="single" w:sz="4" w:space="0" w:color="auto"/>
              <w:right w:val="single" w:sz="4" w:space="0" w:color="auto"/>
            </w:tcBorders>
            <w:shd w:val="clear" w:color="auto" w:fill="FFFFFF"/>
          </w:tcPr>
          <w:p w:rsidR="00052195" w:rsidRPr="00EE1EAD" w:rsidRDefault="00052195" w:rsidP="007C5EA0">
            <w:pPr>
              <w:spacing w:after="0" w:line="240" w:lineRule="auto"/>
              <w:jc w:val="center"/>
              <w:rPr>
                <w:rFonts w:ascii="Times New Roman" w:hAnsi="Times New Roman" w:cs="Times New Roman"/>
                <w:sz w:val="24"/>
                <w:szCs w:val="24"/>
              </w:rPr>
            </w:pPr>
          </w:p>
        </w:tc>
      </w:tr>
      <w:tr w:rsidR="00052195" w:rsidRPr="00EE1EAD" w:rsidTr="00D9744F">
        <w:trPr>
          <w:trHeight w:hRule="exact" w:val="13"/>
        </w:trPr>
        <w:tc>
          <w:tcPr>
            <w:tcW w:w="547" w:type="dxa"/>
            <w:tcBorders>
              <w:top w:val="single" w:sz="4" w:space="0" w:color="auto"/>
              <w:left w:val="single" w:sz="4" w:space="0" w:color="auto"/>
              <w:bottom w:val="single" w:sz="2"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c>
          <w:tcPr>
            <w:tcW w:w="3528" w:type="dxa"/>
            <w:tcBorders>
              <w:top w:val="single" w:sz="2"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rPr>
                <w:rStyle w:val="211pt"/>
                <w:rFonts w:eastAsiaTheme="minorHAnsi"/>
                <w:sz w:val="24"/>
                <w:szCs w:val="24"/>
              </w:rPr>
            </w:pPr>
          </w:p>
        </w:tc>
        <w:tc>
          <w:tcPr>
            <w:tcW w:w="1075" w:type="dxa"/>
            <w:tcBorders>
              <w:top w:val="single" w:sz="4" w:space="0" w:color="auto"/>
              <w:left w:val="single" w:sz="4" w:space="0" w:color="auto"/>
              <w:bottom w:val="single" w:sz="2" w:space="0" w:color="auto"/>
            </w:tcBorders>
            <w:shd w:val="clear" w:color="auto" w:fill="FFFFFF"/>
            <w:vAlign w:val="bottom"/>
          </w:tcPr>
          <w:p w:rsidR="00052195" w:rsidRPr="00EE1EAD" w:rsidRDefault="00052195" w:rsidP="007C5EA0">
            <w:pPr>
              <w:spacing w:after="0" w:line="240" w:lineRule="auto"/>
              <w:jc w:val="center"/>
              <w:rPr>
                <w:rStyle w:val="211pt"/>
                <w:rFonts w:eastAsiaTheme="minorHAnsi"/>
                <w:sz w:val="24"/>
                <w:szCs w:val="24"/>
              </w:rPr>
            </w:pPr>
          </w:p>
        </w:tc>
        <w:tc>
          <w:tcPr>
            <w:tcW w:w="1622" w:type="dxa"/>
            <w:tcBorders>
              <w:top w:val="single" w:sz="4" w:space="0" w:color="auto"/>
              <w:left w:val="single" w:sz="4" w:space="0" w:color="auto"/>
              <w:bottom w:val="single" w:sz="2"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c>
          <w:tcPr>
            <w:tcW w:w="1445" w:type="dxa"/>
            <w:tcBorders>
              <w:top w:val="single" w:sz="2" w:space="0" w:color="auto"/>
              <w:left w:val="single" w:sz="4" w:space="0" w:color="auto"/>
              <w:bottom w:val="single" w:sz="2"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c>
          <w:tcPr>
            <w:tcW w:w="1423" w:type="dxa"/>
            <w:tcBorders>
              <w:top w:val="single" w:sz="4" w:space="0" w:color="auto"/>
              <w:left w:val="single" w:sz="4" w:space="0" w:color="auto"/>
              <w:bottom w:val="single" w:sz="2" w:space="0" w:color="auto"/>
              <w:right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r>
      <w:tr w:rsidR="00052195" w:rsidRPr="00EE1EAD" w:rsidTr="00D9744F">
        <w:trPr>
          <w:trHeight w:hRule="exact" w:val="281"/>
        </w:trPr>
        <w:tc>
          <w:tcPr>
            <w:tcW w:w="547" w:type="dxa"/>
            <w:tcBorders>
              <w:top w:val="single" w:sz="2"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ind w:left="220"/>
              <w:rPr>
                <w:rFonts w:ascii="Times New Roman" w:hAnsi="Times New Roman" w:cs="Times New Roman"/>
                <w:sz w:val="24"/>
                <w:szCs w:val="24"/>
              </w:rPr>
            </w:pPr>
            <w:r w:rsidRPr="00EE1EAD">
              <w:rPr>
                <w:rStyle w:val="211pt"/>
                <w:rFonts w:eastAsiaTheme="minorHAnsi"/>
                <w:sz w:val="24"/>
                <w:szCs w:val="24"/>
              </w:rPr>
              <w:t>6</w:t>
            </w:r>
          </w:p>
        </w:tc>
        <w:tc>
          <w:tcPr>
            <w:tcW w:w="3528"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rPr>
                <w:rFonts w:ascii="Times New Roman" w:hAnsi="Times New Roman" w:cs="Times New Roman"/>
                <w:sz w:val="24"/>
                <w:szCs w:val="24"/>
              </w:rPr>
            </w:pPr>
            <w:r w:rsidRPr="00EE1EAD">
              <w:rPr>
                <w:rStyle w:val="211pt"/>
                <w:rFonts w:eastAsiaTheme="minorHAnsi"/>
                <w:sz w:val="24"/>
                <w:szCs w:val="24"/>
                <w:lang w:val="en-US"/>
              </w:rPr>
              <w:t>C</w:t>
            </w:r>
            <w:r w:rsidRPr="00EE1EAD">
              <w:rPr>
                <w:rStyle w:val="211pt"/>
                <w:rFonts w:eastAsiaTheme="minorHAnsi"/>
                <w:sz w:val="24"/>
                <w:szCs w:val="24"/>
              </w:rPr>
              <w:t>hain grinder</w:t>
            </w:r>
          </w:p>
        </w:tc>
        <w:tc>
          <w:tcPr>
            <w:tcW w:w="1075" w:type="dxa"/>
            <w:tcBorders>
              <w:top w:val="single" w:sz="2"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rPr>
              <w:t>3</w:t>
            </w:r>
          </w:p>
        </w:tc>
        <w:tc>
          <w:tcPr>
            <w:tcW w:w="1622" w:type="dxa"/>
            <w:tcBorders>
              <w:top w:val="single" w:sz="2"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rPr>
              <w:t>300</w:t>
            </w:r>
          </w:p>
        </w:tc>
        <w:tc>
          <w:tcPr>
            <w:tcW w:w="1445" w:type="dxa"/>
            <w:tcBorders>
              <w:top w:val="single" w:sz="2"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lang w:val="en-US"/>
              </w:rPr>
              <w:t>metal</w:t>
            </w:r>
          </w:p>
        </w:tc>
        <w:tc>
          <w:tcPr>
            <w:tcW w:w="1423" w:type="dxa"/>
            <w:tcBorders>
              <w:top w:val="single" w:sz="2" w:space="0" w:color="auto"/>
              <w:left w:val="single" w:sz="4" w:space="0" w:color="auto"/>
              <w:bottom w:val="single" w:sz="4" w:space="0" w:color="auto"/>
              <w:right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r>
      <w:tr w:rsidR="00052195" w:rsidRPr="00EE1EAD" w:rsidTr="00D9744F">
        <w:trPr>
          <w:trHeight w:hRule="exact" w:val="281"/>
        </w:trPr>
        <w:tc>
          <w:tcPr>
            <w:tcW w:w="547" w:type="dxa"/>
            <w:tcBorders>
              <w:top w:val="single" w:sz="4" w:space="0" w:color="auto"/>
              <w:left w:val="single" w:sz="4" w:space="0" w:color="auto"/>
              <w:bottom w:val="single" w:sz="4" w:space="0" w:color="auto"/>
            </w:tcBorders>
            <w:shd w:val="clear" w:color="auto" w:fill="FFFFFF"/>
            <w:vAlign w:val="center"/>
          </w:tcPr>
          <w:p w:rsidR="00052195" w:rsidRPr="00EE1EAD" w:rsidRDefault="00052195" w:rsidP="007C5EA0">
            <w:pPr>
              <w:spacing w:after="0" w:line="240" w:lineRule="auto"/>
              <w:ind w:left="220"/>
              <w:rPr>
                <w:rFonts w:ascii="Times New Roman" w:hAnsi="Times New Roman" w:cs="Times New Roman"/>
                <w:sz w:val="24"/>
                <w:szCs w:val="24"/>
              </w:rPr>
            </w:pPr>
            <w:r w:rsidRPr="00EE1EAD">
              <w:rPr>
                <w:rStyle w:val="211pt"/>
                <w:rFonts w:eastAsiaTheme="minorHAnsi"/>
                <w:sz w:val="24"/>
                <w:szCs w:val="24"/>
              </w:rPr>
              <w:t>7</w:t>
            </w:r>
          </w:p>
        </w:tc>
        <w:tc>
          <w:tcPr>
            <w:tcW w:w="3528" w:type="dxa"/>
            <w:tcBorders>
              <w:top w:val="single" w:sz="4" w:space="0" w:color="auto"/>
              <w:left w:val="single" w:sz="4" w:space="0" w:color="auto"/>
              <w:bottom w:val="single" w:sz="4" w:space="0" w:color="auto"/>
            </w:tcBorders>
            <w:shd w:val="clear" w:color="auto" w:fill="FFFFFF"/>
            <w:vAlign w:val="center"/>
          </w:tcPr>
          <w:p w:rsidR="00052195" w:rsidRPr="00EE1EAD" w:rsidRDefault="00052195" w:rsidP="007C5EA0">
            <w:pPr>
              <w:spacing w:after="0" w:line="240" w:lineRule="auto"/>
              <w:rPr>
                <w:rFonts w:ascii="Times New Roman" w:hAnsi="Times New Roman" w:cs="Times New Roman"/>
                <w:sz w:val="24"/>
                <w:szCs w:val="24"/>
              </w:rPr>
            </w:pPr>
            <w:r w:rsidRPr="00EE1EAD">
              <w:rPr>
                <w:rStyle w:val="211pt"/>
                <w:rFonts w:eastAsiaTheme="minorHAnsi"/>
                <w:sz w:val="24"/>
                <w:szCs w:val="24"/>
                <w:lang w:val="en-US"/>
              </w:rPr>
              <w:t>D</w:t>
            </w:r>
            <w:r w:rsidRPr="00EE1EAD">
              <w:rPr>
                <w:rStyle w:val="211pt"/>
                <w:rFonts w:eastAsiaTheme="minorHAnsi"/>
                <w:sz w:val="24"/>
                <w:szCs w:val="24"/>
              </w:rPr>
              <w:t>rilling machine</w:t>
            </w:r>
          </w:p>
        </w:tc>
        <w:tc>
          <w:tcPr>
            <w:tcW w:w="1075" w:type="dxa"/>
            <w:tcBorders>
              <w:top w:val="single" w:sz="4" w:space="0" w:color="auto"/>
              <w:left w:val="single" w:sz="4" w:space="0" w:color="auto"/>
              <w:bottom w:val="single" w:sz="4" w:space="0" w:color="auto"/>
            </w:tcBorders>
            <w:shd w:val="clear" w:color="auto" w:fill="FFFFFF"/>
            <w:vAlign w:val="center"/>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rPr>
              <w:t>1</w:t>
            </w:r>
          </w:p>
        </w:tc>
        <w:tc>
          <w:tcPr>
            <w:tcW w:w="1622" w:type="dxa"/>
            <w:tcBorders>
              <w:top w:val="single" w:sz="4" w:space="0" w:color="auto"/>
              <w:left w:val="single" w:sz="4" w:space="0" w:color="auto"/>
              <w:bottom w:val="single" w:sz="4" w:space="0" w:color="auto"/>
            </w:tcBorders>
            <w:shd w:val="clear" w:color="auto" w:fill="FFFFFF"/>
            <w:vAlign w:val="center"/>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rPr>
              <w:t>100</w:t>
            </w:r>
          </w:p>
        </w:tc>
        <w:tc>
          <w:tcPr>
            <w:tcW w:w="1445" w:type="dxa"/>
            <w:tcBorders>
              <w:top w:val="single" w:sz="4" w:space="0" w:color="auto"/>
              <w:left w:val="single" w:sz="4" w:space="0" w:color="auto"/>
              <w:bottom w:val="single" w:sz="4" w:space="0" w:color="auto"/>
            </w:tcBorders>
            <w:shd w:val="clear" w:color="auto" w:fill="FFFFFF"/>
            <w:vAlign w:val="center"/>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lang w:val="en-US"/>
              </w:rPr>
              <w:t>metal</w:t>
            </w: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r>
      <w:tr w:rsidR="00052195" w:rsidRPr="00EE1EAD" w:rsidTr="00D9744F">
        <w:trPr>
          <w:trHeight w:hRule="exact" w:val="281"/>
        </w:trPr>
        <w:tc>
          <w:tcPr>
            <w:tcW w:w="547"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ind w:left="220"/>
              <w:rPr>
                <w:rFonts w:ascii="Times New Roman" w:hAnsi="Times New Roman" w:cs="Times New Roman"/>
                <w:sz w:val="24"/>
                <w:szCs w:val="24"/>
              </w:rPr>
            </w:pPr>
            <w:r w:rsidRPr="00EE1EAD">
              <w:rPr>
                <w:rStyle w:val="211pt"/>
                <w:rFonts w:eastAsiaTheme="minorHAnsi"/>
                <w:sz w:val="24"/>
                <w:szCs w:val="24"/>
              </w:rPr>
              <w:t>8</w:t>
            </w:r>
          </w:p>
        </w:tc>
        <w:tc>
          <w:tcPr>
            <w:tcW w:w="3528"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r w:rsidRPr="00EE1EAD">
              <w:rPr>
                <w:rStyle w:val="211pt"/>
                <w:rFonts w:eastAsiaTheme="minorHAnsi"/>
                <w:sz w:val="24"/>
                <w:szCs w:val="24"/>
                <w:lang w:val="en-US"/>
              </w:rPr>
              <w:t>S</w:t>
            </w:r>
            <w:r w:rsidRPr="00EE1EAD">
              <w:rPr>
                <w:rStyle w:val="211pt"/>
                <w:rFonts w:eastAsiaTheme="minorHAnsi"/>
                <w:sz w:val="24"/>
                <w:szCs w:val="24"/>
              </w:rPr>
              <w:t>crew-cutting lathe</w:t>
            </w:r>
          </w:p>
        </w:tc>
        <w:tc>
          <w:tcPr>
            <w:tcW w:w="1075"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rPr>
              <w:t>1</w:t>
            </w:r>
          </w:p>
        </w:tc>
        <w:tc>
          <w:tcPr>
            <w:tcW w:w="1622"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rPr>
              <w:t>100</w:t>
            </w:r>
          </w:p>
        </w:tc>
        <w:tc>
          <w:tcPr>
            <w:tcW w:w="1445" w:type="dxa"/>
            <w:tcBorders>
              <w:top w:val="single" w:sz="4" w:space="0" w:color="auto"/>
              <w:left w:val="single" w:sz="4" w:space="0" w:color="auto"/>
              <w:bottom w:val="single" w:sz="4" w:space="0" w:color="auto"/>
            </w:tcBorders>
            <w:shd w:val="clear" w:color="auto" w:fill="FFFFFF"/>
            <w:vAlign w:val="center"/>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lang w:val="en-US"/>
              </w:rPr>
              <w:t>metal</w:t>
            </w: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r>
      <w:tr w:rsidR="00052195" w:rsidRPr="00EE1EAD" w:rsidTr="00D9744F">
        <w:trPr>
          <w:trHeight w:hRule="exact" w:val="281"/>
        </w:trPr>
        <w:tc>
          <w:tcPr>
            <w:tcW w:w="547"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ind w:left="220"/>
              <w:rPr>
                <w:rFonts w:ascii="Times New Roman" w:hAnsi="Times New Roman" w:cs="Times New Roman"/>
                <w:sz w:val="24"/>
                <w:szCs w:val="24"/>
              </w:rPr>
            </w:pPr>
            <w:r w:rsidRPr="00EE1EAD">
              <w:rPr>
                <w:rStyle w:val="211pt"/>
                <w:rFonts w:eastAsiaTheme="minorHAnsi"/>
                <w:sz w:val="24"/>
                <w:szCs w:val="24"/>
              </w:rPr>
              <w:t>9</w:t>
            </w:r>
          </w:p>
        </w:tc>
        <w:tc>
          <w:tcPr>
            <w:tcW w:w="3528"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r w:rsidRPr="00EE1EAD">
              <w:rPr>
                <w:rStyle w:val="211pt"/>
                <w:rFonts w:eastAsiaTheme="minorHAnsi"/>
                <w:sz w:val="24"/>
                <w:szCs w:val="24"/>
                <w:lang w:val="en-US"/>
              </w:rPr>
              <w:t>M</w:t>
            </w:r>
            <w:r w:rsidRPr="00EE1EAD">
              <w:rPr>
                <w:rStyle w:val="211pt"/>
                <w:rFonts w:eastAsiaTheme="minorHAnsi"/>
                <w:sz w:val="24"/>
                <w:szCs w:val="24"/>
              </w:rPr>
              <w:t>illing machine</w:t>
            </w:r>
          </w:p>
        </w:tc>
        <w:tc>
          <w:tcPr>
            <w:tcW w:w="1075" w:type="dxa"/>
            <w:tcBorders>
              <w:top w:val="single" w:sz="4" w:space="0" w:color="auto"/>
              <w:left w:val="single" w:sz="4" w:space="0" w:color="auto"/>
              <w:bottom w:val="single" w:sz="4" w:space="0" w:color="auto"/>
            </w:tcBorders>
            <w:shd w:val="clear" w:color="auto" w:fill="FFFFFF"/>
            <w:vAlign w:val="center"/>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rPr>
              <w:t>2</w:t>
            </w:r>
          </w:p>
        </w:tc>
        <w:tc>
          <w:tcPr>
            <w:tcW w:w="1622" w:type="dxa"/>
            <w:tcBorders>
              <w:top w:val="single" w:sz="4" w:space="0" w:color="auto"/>
              <w:left w:val="single" w:sz="4" w:space="0" w:color="auto"/>
              <w:bottom w:val="single" w:sz="4" w:space="0" w:color="auto"/>
            </w:tcBorders>
            <w:shd w:val="clear" w:color="auto" w:fill="FFFFFF"/>
            <w:vAlign w:val="center"/>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rPr>
              <w:t>200</w:t>
            </w:r>
          </w:p>
        </w:tc>
        <w:tc>
          <w:tcPr>
            <w:tcW w:w="1445" w:type="dxa"/>
            <w:tcBorders>
              <w:top w:val="single" w:sz="4" w:space="0" w:color="auto"/>
              <w:left w:val="single" w:sz="4" w:space="0" w:color="auto"/>
              <w:bottom w:val="single" w:sz="4" w:space="0" w:color="auto"/>
            </w:tcBorders>
            <w:shd w:val="clear" w:color="auto" w:fill="FFFFFF"/>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lang w:val="en-US"/>
              </w:rPr>
              <w:t>metal</w:t>
            </w: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r>
      <w:tr w:rsidR="00052195" w:rsidRPr="00EE1EAD" w:rsidTr="00D9744F">
        <w:trPr>
          <w:trHeight w:hRule="exact" w:val="281"/>
        </w:trPr>
        <w:tc>
          <w:tcPr>
            <w:tcW w:w="547"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ind w:left="220"/>
              <w:rPr>
                <w:rFonts w:ascii="Times New Roman" w:hAnsi="Times New Roman" w:cs="Times New Roman"/>
                <w:sz w:val="24"/>
                <w:szCs w:val="24"/>
              </w:rPr>
            </w:pPr>
            <w:r w:rsidRPr="00EE1EAD">
              <w:rPr>
                <w:rStyle w:val="211pt"/>
                <w:rFonts w:eastAsiaTheme="minorHAnsi"/>
                <w:sz w:val="24"/>
                <w:szCs w:val="24"/>
              </w:rPr>
              <w:t>10</w:t>
            </w:r>
          </w:p>
        </w:tc>
        <w:tc>
          <w:tcPr>
            <w:tcW w:w="3528"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rPr>
                <w:rFonts w:ascii="Times New Roman" w:hAnsi="Times New Roman" w:cs="Times New Roman"/>
                <w:sz w:val="24"/>
                <w:szCs w:val="24"/>
              </w:rPr>
            </w:pPr>
            <w:r w:rsidRPr="00EE1EAD">
              <w:rPr>
                <w:rStyle w:val="211pt"/>
                <w:rFonts w:eastAsiaTheme="minorHAnsi"/>
                <w:sz w:val="24"/>
                <w:szCs w:val="24"/>
                <w:lang w:val="en-US"/>
              </w:rPr>
              <w:t>V</w:t>
            </w:r>
            <w:r w:rsidRPr="00EE1EAD">
              <w:rPr>
                <w:rStyle w:val="211pt"/>
                <w:rFonts w:eastAsiaTheme="minorHAnsi"/>
                <w:sz w:val="24"/>
                <w:szCs w:val="24"/>
              </w:rPr>
              <w:t>ertical-boring</w:t>
            </w:r>
          </w:p>
        </w:tc>
        <w:tc>
          <w:tcPr>
            <w:tcW w:w="1075"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rPr>
              <w:t>2</w:t>
            </w:r>
          </w:p>
        </w:tc>
        <w:tc>
          <w:tcPr>
            <w:tcW w:w="1622"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rPr>
              <w:t>200</w:t>
            </w:r>
          </w:p>
        </w:tc>
        <w:tc>
          <w:tcPr>
            <w:tcW w:w="1445" w:type="dxa"/>
            <w:tcBorders>
              <w:top w:val="single" w:sz="4" w:space="0" w:color="auto"/>
              <w:left w:val="single" w:sz="4" w:space="0" w:color="auto"/>
              <w:bottom w:val="single" w:sz="4" w:space="0" w:color="auto"/>
            </w:tcBorders>
            <w:shd w:val="clear" w:color="auto" w:fill="FFFFFF"/>
            <w:vAlign w:val="center"/>
          </w:tcPr>
          <w:p w:rsidR="00052195" w:rsidRPr="00EE1EAD" w:rsidRDefault="00052195" w:rsidP="007C5EA0">
            <w:pPr>
              <w:spacing w:after="0" w:line="240" w:lineRule="auto"/>
              <w:jc w:val="center"/>
              <w:rPr>
                <w:rFonts w:ascii="Times New Roman" w:hAnsi="Times New Roman" w:cs="Times New Roman"/>
                <w:sz w:val="24"/>
                <w:szCs w:val="24"/>
              </w:rPr>
            </w:pPr>
            <w:r w:rsidRPr="00EE1EAD">
              <w:rPr>
                <w:rStyle w:val="211pt"/>
                <w:rFonts w:eastAsiaTheme="minorHAnsi"/>
                <w:sz w:val="24"/>
                <w:szCs w:val="24"/>
                <w:lang w:val="en-US"/>
              </w:rPr>
              <w:t>metal</w:t>
            </w:r>
          </w:p>
        </w:tc>
        <w:tc>
          <w:tcPr>
            <w:tcW w:w="1423" w:type="dxa"/>
            <w:tcBorders>
              <w:top w:val="single" w:sz="4" w:space="0" w:color="auto"/>
              <w:left w:val="single" w:sz="4" w:space="0" w:color="auto"/>
              <w:bottom w:val="single" w:sz="4" w:space="0" w:color="auto"/>
              <w:right w:val="single" w:sz="4" w:space="0" w:color="auto"/>
            </w:tcBorders>
            <w:shd w:val="clear" w:color="auto" w:fill="FFFFFF"/>
          </w:tcPr>
          <w:p w:rsidR="00052195" w:rsidRPr="00EE1EAD" w:rsidRDefault="00052195" w:rsidP="007C5EA0">
            <w:pPr>
              <w:spacing w:after="0" w:line="240" w:lineRule="auto"/>
              <w:rPr>
                <w:rFonts w:ascii="Times New Roman" w:hAnsi="Times New Roman" w:cs="Times New Roman"/>
                <w:sz w:val="24"/>
                <w:szCs w:val="24"/>
              </w:rPr>
            </w:pPr>
          </w:p>
        </w:tc>
      </w:tr>
    </w:tbl>
    <w:p w:rsidR="00052195" w:rsidRPr="00EE1EAD" w:rsidRDefault="00052195" w:rsidP="007C5EA0">
      <w:pPr>
        <w:spacing w:after="0" w:line="240" w:lineRule="auto"/>
        <w:ind w:right="420"/>
        <w:jc w:val="both"/>
        <w:rPr>
          <w:rFonts w:ascii="Times New Roman" w:hAnsi="Times New Roman" w:cs="Times New Roman"/>
          <w:sz w:val="24"/>
          <w:szCs w:val="24"/>
        </w:rPr>
      </w:pPr>
    </w:p>
    <w:p w:rsidR="00052195" w:rsidRPr="00EE1EAD" w:rsidRDefault="00052195" w:rsidP="007C5EA0">
      <w:pPr>
        <w:pStyle w:val="63"/>
        <w:shd w:val="clear" w:color="auto" w:fill="auto"/>
        <w:spacing w:before="0" w:after="0" w:line="240" w:lineRule="auto"/>
        <w:ind w:right="3800"/>
        <w:rPr>
          <w:rFonts w:ascii="Times New Roman" w:hAnsi="Times New Roman" w:cs="Times New Roman"/>
          <w:sz w:val="24"/>
          <w:szCs w:val="24"/>
        </w:rPr>
      </w:pPr>
      <w:r w:rsidRPr="00EE1EAD">
        <w:rPr>
          <w:rFonts w:ascii="Times New Roman" w:hAnsi="Times New Roman" w:cs="Times New Roman"/>
          <w:sz w:val="24"/>
          <w:szCs w:val="24"/>
        </w:rPr>
        <w:t xml:space="preserve">Calculation of emissions Pollution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 xml:space="preserve">0001, Chimney flue Emission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001, Heating boiler</w:t>
      </w:r>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List of references:</w:t>
      </w:r>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 xml:space="preserve">"Collection of method on calculation of hazardous substances emissions into atmosphere by various manufactures". Almaty, KazECOEKSP, 1996 c.2. Calculation of hazardous substances emissions at fuel consumption in boilers with evaporative capacity to 30 t/hour. </w:t>
      </w:r>
    </w:p>
    <w:p w:rsidR="00052195" w:rsidRPr="00EE1EAD" w:rsidRDefault="00052195" w:rsidP="007C5EA0">
      <w:pPr>
        <w:pStyle w:val="54"/>
        <w:keepNext/>
        <w:keepLines/>
        <w:shd w:val="clear" w:color="auto" w:fill="auto"/>
        <w:spacing w:before="0" w:after="0" w:line="240" w:lineRule="auto"/>
        <w:jc w:val="left"/>
        <w:rPr>
          <w:rFonts w:ascii="Times New Roman" w:hAnsi="Times New Roman" w:cs="Times New Roman"/>
          <w:sz w:val="24"/>
          <w:szCs w:val="24"/>
        </w:rPr>
      </w:pPr>
      <w:bookmarkStart w:id="110" w:name="bookmark34"/>
      <w:r w:rsidRPr="00EE1EAD">
        <w:rPr>
          <w:rStyle w:val="57"/>
          <w:rFonts w:eastAsia="Arial" w:cs="Times New Roman"/>
          <w:sz w:val="24"/>
          <w:szCs w:val="24"/>
          <w:lang w:val="en-US"/>
        </w:rPr>
        <w:t xml:space="preserve">Fuel type , </w:t>
      </w:r>
      <w:r w:rsidRPr="00EE1EAD">
        <w:rPr>
          <w:rStyle w:val="58"/>
          <w:rFonts w:eastAsia="Arial" w:cs="Times New Roman"/>
          <w:sz w:val="24"/>
          <w:szCs w:val="24"/>
        </w:rPr>
        <w:t xml:space="preserve">KZ </w:t>
      </w:r>
      <w:r w:rsidRPr="00EE1EAD">
        <w:rPr>
          <w:rStyle w:val="58"/>
          <w:rFonts w:eastAsia="Arial" w:cs="Times New Roman"/>
          <w:sz w:val="24"/>
          <w:szCs w:val="24"/>
          <w:lang w:bidi="ru-RU"/>
        </w:rPr>
        <w:t>=</w:t>
      </w:r>
      <w:r w:rsidRPr="00EE1EAD">
        <w:rPr>
          <w:rFonts w:ascii="Times New Roman" w:hAnsi="Times New Roman" w:cs="Times New Roman"/>
          <w:sz w:val="24"/>
          <w:szCs w:val="24"/>
        </w:rPr>
        <w:t>Liquid other (Diesel gas oil etc.)</w:t>
      </w:r>
      <w:bookmarkEnd w:id="110"/>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 xml:space="preserve">Fuel consumption, t/year , </w:t>
      </w:r>
      <w:r w:rsidRPr="00EE1EAD">
        <w:rPr>
          <w:rStyle w:val="2d"/>
          <w:rFonts w:eastAsiaTheme="minorHAnsi"/>
          <w:sz w:val="24"/>
          <w:szCs w:val="24"/>
          <w:lang w:val="en-US" w:bidi="en-US"/>
        </w:rPr>
        <w:t>BT</w:t>
      </w:r>
      <w:r w:rsidRPr="00EE1EAD">
        <w:rPr>
          <w:rStyle w:val="2d"/>
          <w:rFonts w:eastAsiaTheme="minorHAnsi"/>
          <w:sz w:val="24"/>
          <w:szCs w:val="24"/>
          <w:lang w:val="en-US"/>
        </w:rPr>
        <w:t>=</w:t>
      </w:r>
      <w:r w:rsidRPr="00EE1EAD">
        <w:rPr>
          <w:rStyle w:val="2f"/>
          <w:rFonts w:eastAsiaTheme="minorHAnsi"/>
          <w:sz w:val="24"/>
          <w:szCs w:val="24"/>
          <w:lang w:val="en-US"/>
        </w:rPr>
        <w:t>111.9</w:t>
      </w:r>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 xml:space="preserve">Fuel consumption, g/s , </w:t>
      </w:r>
      <w:r w:rsidRPr="00EE1EAD">
        <w:rPr>
          <w:rStyle w:val="2d"/>
          <w:rFonts w:eastAsiaTheme="minorHAnsi"/>
          <w:sz w:val="24"/>
          <w:szCs w:val="24"/>
          <w:lang w:val="en-US" w:bidi="en-US"/>
        </w:rPr>
        <w:t>BG</w:t>
      </w:r>
      <w:r w:rsidRPr="00EE1EAD">
        <w:rPr>
          <w:rStyle w:val="2d"/>
          <w:rFonts w:eastAsiaTheme="minorHAnsi"/>
          <w:sz w:val="24"/>
          <w:szCs w:val="24"/>
          <w:lang w:val="en-US"/>
        </w:rPr>
        <w:t>=</w:t>
      </w:r>
      <w:r w:rsidRPr="00EE1EAD">
        <w:rPr>
          <w:rStyle w:val="2f"/>
          <w:rFonts w:eastAsiaTheme="minorHAnsi"/>
          <w:sz w:val="24"/>
          <w:szCs w:val="24"/>
          <w:lang w:val="en-US"/>
        </w:rPr>
        <w:t>7.156</w:t>
      </w:r>
    </w:p>
    <w:p w:rsidR="00052195" w:rsidRPr="00EE1EAD" w:rsidRDefault="00052195" w:rsidP="007C5EA0">
      <w:pPr>
        <w:pStyle w:val="63"/>
        <w:shd w:val="clear" w:color="auto" w:fill="auto"/>
        <w:spacing w:before="0" w:after="0" w:line="240" w:lineRule="auto"/>
        <w:jc w:val="left"/>
        <w:rPr>
          <w:rFonts w:ascii="Times New Roman" w:hAnsi="Times New Roman" w:cs="Times New Roman"/>
          <w:sz w:val="24"/>
          <w:szCs w:val="24"/>
        </w:rPr>
      </w:pPr>
      <w:r w:rsidRPr="00EE1EAD">
        <w:rPr>
          <w:rStyle w:val="64"/>
          <w:rFonts w:eastAsiaTheme="minorHAnsi" w:cs="Times New Roman"/>
          <w:sz w:val="24"/>
          <w:szCs w:val="24"/>
          <w:lang w:val="en-US"/>
        </w:rPr>
        <w:t xml:space="preserve">Fuel brand, </w:t>
      </w:r>
      <w:r w:rsidRPr="00EE1EAD">
        <w:rPr>
          <w:rStyle w:val="65"/>
          <w:rFonts w:eastAsia="Arial" w:cs="Times New Roman"/>
          <w:sz w:val="24"/>
          <w:szCs w:val="24"/>
        </w:rPr>
        <w:t>M = _NAME_ =</w:t>
      </w:r>
      <w:r w:rsidRPr="00EE1EAD">
        <w:rPr>
          <w:rFonts w:ascii="Times New Roman" w:hAnsi="Times New Roman" w:cs="Times New Roman"/>
          <w:sz w:val="24"/>
          <w:szCs w:val="24"/>
        </w:rPr>
        <w:t xml:space="preserve"> Diesel gas oil</w:t>
      </w:r>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 xml:space="preserve">Lower heating value, kcal/kg(appendix. 2.1) , </w:t>
      </w:r>
      <w:r w:rsidRPr="00EE1EAD">
        <w:rPr>
          <w:rStyle w:val="2d"/>
          <w:rFonts w:eastAsiaTheme="minorHAnsi"/>
          <w:sz w:val="24"/>
          <w:szCs w:val="24"/>
          <w:lang w:val="en-US" w:bidi="en-US"/>
        </w:rPr>
        <w:t>QR</w:t>
      </w:r>
      <w:r w:rsidRPr="00EE1EAD">
        <w:rPr>
          <w:rStyle w:val="2d"/>
          <w:rFonts w:eastAsiaTheme="minorHAnsi"/>
          <w:sz w:val="24"/>
          <w:szCs w:val="24"/>
          <w:lang w:val="en-US"/>
        </w:rPr>
        <w:t>=</w:t>
      </w:r>
      <w:r w:rsidRPr="00EE1EAD">
        <w:rPr>
          <w:rStyle w:val="2f"/>
          <w:rFonts w:eastAsiaTheme="minorHAnsi"/>
          <w:sz w:val="24"/>
          <w:szCs w:val="24"/>
          <w:lang w:val="en-US"/>
        </w:rPr>
        <w:t xml:space="preserve">10210 </w:t>
      </w:r>
      <w:r w:rsidRPr="00EE1EAD">
        <w:rPr>
          <w:rFonts w:ascii="Times New Roman" w:hAnsi="Times New Roman" w:cs="Times New Roman"/>
          <w:sz w:val="24"/>
          <w:szCs w:val="24"/>
        </w:rPr>
        <w:t xml:space="preserve">Calculation in MJ , </w:t>
      </w:r>
      <w:r w:rsidRPr="00EE1EAD">
        <w:rPr>
          <w:rStyle w:val="2d"/>
          <w:rFonts w:eastAsiaTheme="minorHAnsi"/>
          <w:sz w:val="24"/>
          <w:szCs w:val="24"/>
          <w:lang w:val="en-US" w:bidi="en-US"/>
        </w:rPr>
        <w:t>QR = QR</w:t>
      </w:r>
      <w:r w:rsidRPr="00EE1EAD">
        <w:rPr>
          <w:rStyle w:val="2d"/>
          <w:rFonts w:eastAsiaTheme="minorHAnsi"/>
          <w:sz w:val="24"/>
          <w:szCs w:val="24"/>
          <w:lang w:val="en-US"/>
        </w:rPr>
        <w:t>* 0.004187 =</w:t>
      </w:r>
      <w:r w:rsidRPr="00EE1EAD">
        <w:rPr>
          <w:rStyle w:val="2f"/>
          <w:rFonts w:eastAsiaTheme="minorHAnsi"/>
          <w:sz w:val="24"/>
          <w:szCs w:val="24"/>
          <w:lang w:val="en-US"/>
        </w:rPr>
        <w:t>10210 * 0.004187 = 42.75</w:t>
      </w:r>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 xml:space="preserve">Average fuel ash, %( appendix. 2.1) , </w:t>
      </w:r>
      <w:r w:rsidRPr="00EE1EAD">
        <w:rPr>
          <w:rStyle w:val="2d"/>
          <w:rFonts w:eastAsiaTheme="minorHAnsi"/>
          <w:sz w:val="24"/>
          <w:szCs w:val="24"/>
          <w:lang w:val="en-US" w:bidi="en-US"/>
        </w:rPr>
        <w:t>AR</w:t>
      </w:r>
      <w:r w:rsidRPr="00EE1EAD">
        <w:rPr>
          <w:rStyle w:val="2d"/>
          <w:rFonts w:eastAsiaTheme="minorHAnsi"/>
          <w:sz w:val="24"/>
          <w:szCs w:val="24"/>
          <w:lang w:val="en-US"/>
        </w:rPr>
        <w:t>=</w:t>
      </w:r>
      <w:r w:rsidRPr="00EE1EAD">
        <w:rPr>
          <w:rStyle w:val="2f"/>
          <w:rFonts w:eastAsiaTheme="minorHAnsi"/>
          <w:sz w:val="24"/>
          <w:szCs w:val="24"/>
          <w:lang w:val="en-US"/>
        </w:rPr>
        <w:t xml:space="preserve">0.025 </w:t>
      </w:r>
      <w:r w:rsidRPr="00EE1EAD">
        <w:rPr>
          <w:rFonts w:ascii="Times New Roman" w:hAnsi="Times New Roman" w:cs="Times New Roman"/>
          <w:sz w:val="24"/>
          <w:szCs w:val="24"/>
        </w:rPr>
        <w:t xml:space="preserve">Maximum fuel ash, % not more (appendix. 2.1) , </w:t>
      </w:r>
      <w:r w:rsidRPr="00EE1EAD">
        <w:rPr>
          <w:rStyle w:val="2d"/>
          <w:rFonts w:eastAsiaTheme="minorHAnsi"/>
          <w:sz w:val="24"/>
          <w:szCs w:val="24"/>
          <w:lang w:val="en-US" w:bidi="en-US"/>
        </w:rPr>
        <w:t>A1R</w:t>
      </w:r>
      <w:r w:rsidRPr="00EE1EAD">
        <w:rPr>
          <w:rStyle w:val="2d"/>
          <w:rFonts w:eastAsiaTheme="minorHAnsi"/>
          <w:sz w:val="24"/>
          <w:szCs w:val="24"/>
          <w:lang w:val="en-US"/>
        </w:rPr>
        <w:t>=</w:t>
      </w:r>
      <w:r w:rsidRPr="00EE1EAD">
        <w:rPr>
          <w:rStyle w:val="2f"/>
          <w:rFonts w:eastAsiaTheme="minorHAnsi"/>
          <w:sz w:val="24"/>
          <w:szCs w:val="24"/>
          <w:lang w:val="en-US"/>
        </w:rPr>
        <w:t xml:space="preserve">0.025 </w:t>
      </w:r>
      <w:r w:rsidRPr="00EE1EAD">
        <w:rPr>
          <w:rFonts w:ascii="Times New Roman" w:hAnsi="Times New Roman" w:cs="Times New Roman"/>
          <w:sz w:val="24"/>
          <w:szCs w:val="24"/>
        </w:rPr>
        <w:t xml:space="preserve">Average sulfur content in fuel, %(appendix 2.1) , </w:t>
      </w:r>
      <w:r w:rsidRPr="00EE1EAD">
        <w:rPr>
          <w:rStyle w:val="2d"/>
          <w:rFonts w:eastAsiaTheme="minorHAnsi"/>
          <w:sz w:val="24"/>
          <w:szCs w:val="24"/>
          <w:lang w:val="en-US" w:bidi="en-US"/>
        </w:rPr>
        <w:t>SR</w:t>
      </w:r>
      <w:r w:rsidRPr="00EE1EAD">
        <w:rPr>
          <w:rStyle w:val="2d"/>
          <w:rFonts w:eastAsiaTheme="minorHAnsi"/>
          <w:sz w:val="24"/>
          <w:szCs w:val="24"/>
          <w:lang w:val="en-US"/>
        </w:rPr>
        <w:t>=</w:t>
      </w:r>
      <w:r w:rsidRPr="00EE1EAD">
        <w:rPr>
          <w:rStyle w:val="2f"/>
          <w:rFonts w:eastAsiaTheme="minorHAnsi"/>
          <w:sz w:val="24"/>
          <w:szCs w:val="24"/>
          <w:lang w:val="en-US"/>
        </w:rPr>
        <w:t xml:space="preserve">0.3 </w:t>
      </w:r>
      <w:r w:rsidRPr="00EE1EAD">
        <w:rPr>
          <w:rFonts w:ascii="Times New Roman" w:hAnsi="Times New Roman" w:cs="Times New Roman"/>
          <w:sz w:val="24"/>
          <w:szCs w:val="24"/>
        </w:rPr>
        <w:t xml:space="preserve">Maximum sulfur content in fuel, % not more (appendix. 2.1) , </w:t>
      </w:r>
      <w:r w:rsidRPr="00EE1EAD">
        <w:rPr>
          <w:rStyle w:val="2d"/>
          <w:rFonts w:eastAsiaTheme="minorHAnsi"/>
          <w:sz w:val="24"/>
          <w:szCs w:val="24"/>
          <w:lang w:val="en-US" w:bidi="en-US"/>
        </w:rPr>
        <w:t>S1R</w:t>
      </w:r>
      <w:r w:rsidRPr="00EE1EAD">
        <w:rPr>
          <w:rStyle w:val="2d"/>
          <w:rFonts w:eastAsiaTheme="minorHAnsi"/>
          <w:sz w:val="24"/>
          <w:szCs w:val="24"/>
          <w:lang w:val="en-US"/>
        </w:rPr>
        <w:t>=</w:t>
      </w:r>
      <w:r w:rsidRPr="00EE1EAD">
        <w:rPr>
          <w:rStyle w:val="2f"/>
          <w:rFonts w:eastAsiaTheme="minorHAnsi"/>
          <w:sz w:val="24"/>
          <w:szCs w:val="24"/>
          <w:lang w:val="en-US"/>
        </w:rPr>
        <w:t>0.3</w:t>
      </w:r>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CALCULATION OF EMISSIONS OF NITROGENE OXIDE</w:t>
      </w:r>
    </w:p>
    <w:p w:rsidR="00052195" w:rsidRPr="00EE1EAD" w:rsidRDefault="00052195" w:rsidP="007C5EA0">
      <w:pPr>
        <w:keepNext/>
        <w:keepLines/>
        <w:spacing w:after="0" w:line="240" w:lineRule="auto"/>
        <w:rPr>
          <w:rFonts w:ascii="Times New Roman" w:hAnsi="Times New Roman" w:cs="Times New Roman"/>
          <w:sz w:val="24"/>
          <w:szCs w:val="24"/>
        </w:rPr>
      </w:pPr>
      <w:bookmarkStart w:id="111" w:name="bookmark35"/>
      <w:r w:rsidRPr="00EE1EAD">
        <w:rPr>
          <w:rStyle w:val="2f3"/>
          <w:rFonts w:eastAsia="Microsoft Sans Serif"/>
          <w:sz w:val="24"/>
          <w:szCs w:val="24"/>
          <w:lang w:val="en-US"/>
        </w:rPr>
        <w:t>Additive agent:0301 Nitrogene (IV) oxide (Nitrogene dioxide)</w:t>
      </w:r>
      <w:bookmarkEnd w:id="111"/>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 xml:space="preserve">Rated thermal power of boiler unit, kW , </w:t>
      </w:r>
      <w:r w:rsidRPr="00EE1EAD">
        <w:rPr>
          <w:rStyle w:val="2d"/>
          <w:rFonts w:eastAsiaTheme="minorHAnsi"/>
          <w:sz w:val="24"/>
          <w:szCs w:val="24"/>
          <w:lang w:val="en-US" w:bidi="en-US"/>
        </w:rPr>
        <w:t>QN</w:t>
      </w:r>
      <w:r w:rsidRPr="00EE1EAD">
        <w:rPr>
          <w:rStyle w:val="2d"/>
          <w:rFonts w:eastAsiaTheme="minorHAnsi"/>
          <w:sz w:val="24"/>
          <w:szCs w:val="24"/>
          <w:lang w:val="en-US"/>
        </w:rPr>
        <w:t>=</w:t>
      </w:r>
      <w:r w:rsidRPr="00EE1EAD">
        <w:rPr>
          <w:rStyle w:val="2f"/>
          <w:rFonts w:eastAsiaTheme="minorHAnsi"/>
          <w:sz w:val="24"/>
          <w:szCs w:val="24"/>
          <w:lang w:val="en-US"/>
        </w:rPr>
        <w:t>2785</w:t>
      </w:r>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 xml:space="preserve">Actual power of boiler unit, kW , </w:t>
      </w:r>
      <w:r w:rsidRPr="00EE1EAD">
        <w:rPr>
          <w:rStyle w:val="2d"/>
          <w:rFonts w:eastAsiaTheme="minorHAnsi"/>
          <w:sz w:val="24"/>
          <w:szCs w:val="24"/>
          <w:lang w:val="en-US" w:bidi="en-US"/>
        </w:rPr>
        <w:t>QF</w:t>
      </w:r>
      <w:r w:rsidRPr="00EE1EAD">
        <w:rPr>
          <w:rStyle w:val="2d"/>
          <w:rFonts w:eastAsiaTheme="minorHAnsi"/>
          <w:sz w:val="24"/>
          <w:szCs w:val="24"/>
          <w:lang w:val="en-US"/>
        </w:rPr>
        <w:t>=</w:t>
      </w:r>
      <w:r w:rsidRPr="00EE1EAD">
        <w:rPr>
          <w:rStyle w:val="2f"/>
          <w:rFonts w:eastAsiaTheme="minorHAnsi"/>
          <w:sz w:val="24"/>
          <w:szCs w:val="24"/>
          <w:lang w:val="en-US"/>
        </w:rPr>
        <w:t>2506</w:t>
      </w:r>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 xml:space="preserve">Quantity of nitrogene oxide, kg/1 GJ of heat (figure. 2.1 or 2.2) , </w:t>
      </w:r>
      <w:r w:rsidRPr="00EE1EAD">
        <w:rPr>
          <w:rStyle w:val="2d"/>
          <w:rFonts w:eastAsiaTheme="minorHAnsi"/>
          <w:sz w:val="24"/>
          <w:szCs w:val="24"/>
          <w:lang w:val="en-US" w:bidi="en-US"/>
        </w:rPr>
        <w:t>KNO</w:t>
      </w:r>
      <w:r w:rsidRPr="00EE1EAD">
        <w:rPr>
          <w:rStyle w:val="2d"/>
          <w:rFonts w:eastAsiaTheme="minorHAnsi"/>
          <w:sz w:val="24"/>
          <w:szCs w:val="24"/>
          <w:lang w:val="en-US"/>
        </w:rPr>
        <w:t>=</w:t>
      </w:r>
      <w:r w:rsidRPr="00EE1EAD">
        <w:rPr>
          <w:rStyle w:val="2f"/>
          <w:rFonts w:eastAsiaTheme="minorHAnsi"/>
          <w:sz w:val="24"/>
          <w:szCs w:val="24"/>
          <w:lang w:val="en-US"/>
        </w:rPr>
        <w:t>0.0966</w:t>
      </w:r>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 xml:space="preserve">Coefficient of decrease of nitrogene emissions as result of technical decisions, </w:t>
      </w:r>
      <w:r w:rsidRPr="00EE1EAD">
        <w:rPr>
          <w:rStyle w:val="2d"/>
          <w:rFonts w:eastAsiaTheme="minorHAnsi"/>
          <w:sz w:val="24"/>
          <w:szCs w:val="24"/>
          <w:lang w:val="en-US" w:bidi="en-US"/>
        </w:rPr>
        <w:t>B</w:t>
      </w:r>
      <w:r w:rsidRPr="00EE1EAD">
        <w:rPr>
          <w:rStyle w:val="2d"/>
          <w:rFonts w:eastAsiaTheme="minorHAnsi"/>
          <w:sz w:val="24"/>
          <w:szCs w:val="24"/>
          <w:lang w:val="en-US"/>
        </w:rPr>
        <w:t>=</w:t>
      </w:r>
      <w:r w:rsidRPr="00EE1EAD">
        <w:rPr>
          <w:rStyle w:val="2f"/>
          <w:rFonts w:eastAsiaTheme="minorHAnsi"/>
          <w:sz w:val="24"/>
          <w:szCs w:val="24"/>
          <w:lang w:val="en-US"/>
        </w:rPr>
        <w:t>0</w:t>
      </w:r>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 xml:space="preserve">Quantity of nitrogen oxides, kg/1 GJ of warm (f-la 2.7а) , </w:t>
      </w:r>
      <w:r w:rsidRPr="00EE1EAD">
        <w:rPr>
          <w:rStyle w:val="2d"/>
          <w:rFonts w:eastAsiaTheme="minorHAnsi"/>
          <w:sz w:val="24"/>
          <w:szCs w:val="24"/>
          <w:lang w:val="en-US" w:bidi="en-US"/>
        </w:rPr>
        <w:t>KNO</w:t>
      </w:r>
      <w:r w:rsidRPr="00EE1EAD">
        <w:rPr>
          <w:rStyle w:val="2d"/>
          <w:rFonts w:eastAsiaTheme="minorHAnsi"/>
          <w:sz w:val="24"/>
          <w:szCs w:val="24"/>
          <w:lang w:val="en-US"/>
        </w:rPr>
        <w:t xml:space="preserve">= </w:t>
      </w:r>
      <w:r w:rsidRPr="00EE1EAD">
        <w:rPr>
          <w:rStyle w:val="2d"/>
          <w:rFonts w:eastAsiaTheme="minorHAnsi"/>
          <w:sz w:val="24"/>
          <w:szCs w:val="24"/>
          <w:lang w:val="en-US" w:bidi="en-US"/>
        </w:rPr>
        <w:t>KNO</w:t>
      </w:r>
      <w:r w:rsidRPr="00EE1EAD">
        <w:rPr>
          <w:rStyle w:val="2d"/>
          <w:rFonts w:eastAsiaTheme="minorHAnsi"/>
          <w:sz w:val="24"/>
          <w:szCs w:val="24"/>
          <w:lang w:val="en-US"/>
        </w:rPr>
        <w:t xml:space="preserve">* </w:t>
      </w:r>
      <w:r w:rsidRPr="00EE1EAD">
        <w:rPr>
          <w:rStyle w:val="2d"/>
          <w:rFonts w:eastAsiaTheme="minorHAnsi"/>
          <w:sz w:val="24"/>
          <w:szCs w:val="24"/>
          <w:lang w:val="en-US" w:bidi="en-US"/>
        </w:rPr>
        <w:t>(QF</w:t>
      </w:r>
      <w:r w:rsidRPr="00EE1EAD">
        <w:rPr>
          <w:rStyle w:val="2d"/>
          <w:rFonts w:eastAsiaTheme="minorHAnsi"/>
          <w:sz w:val="24"/>
          <w:szCs w:val="24"/>
          <w:lang w:val="en-US"/>
        </w:rPr>
        <w:t>/</w:t>
      </w:r>
      <w:r w:rsidRPr="00EE1EAD">
        <w:rPr>
          <w:rStyle w:val="2d"/>
          <w:rFonts w:eastAsiaTheme="minorHAnsi"/>
          <w:sz w:val="24"/>
          <w:szCs w:val="24"/>
          <w:lang w:val="en-US" w:bidi="en-US"/>
        </w:rPr>
        <w:t xml:space="preserve">QN) </w:t>
      </w:r>
      <w:r w:rsidRPr="00EE1EAD">
        <w:rPr>
          <w:rStyle w:val="2d"/>
          <w:rFonts w:eastAsiaTheme="minorHAnsi"/>
          <w:sz w:val="24"/>
          <w:szCs w:val="24"/>
          <w:vertAlign w:val="superscript"/>
        </w:rPr>
        <w:t>А</w:t>
      </w:r>
    </w:p>
    <w:p w:rsidR="00052195" w:rsidRPr="00EE1EAD" w:rsidRDefault="00052195" w:rsidP="007C5EA0">
      <w:pPr>
        <w:pStyle w:val="3f"/>
        <w:keepNext/>
        <w:keepLines/>
        <w:shd w:val="clear" w:color="auto" w:fill="auto"/>
        <w:spacing w:line="240" w:lineRule="auto"/>
        <w:jc w:val="left"/>
        <w:rPr>
          <w:rFonts w:cs="Times New Roman"/>
          <w:sz w:val="24"/>
          <w:szCs w:val="24"/>
        </w:rPr>
      </w:pPr>
      <w:bookmarkStart w:id="112" w:name="bookmark36"/>
      <w:r w:rsidRPr="00EE1EAD">
        <w:rPr>
          <w:rStyle w:val="3f0"/>
          <w:rFonts w:cs="Times New Roman"/>
          <w:sz w:val="24"/>
          <w:szCs w:val="24"/>
          <w:lang w:bidi="ru-RU"/>
        </w:rPr>
        <w:t>0.25 =</w:t>
      </w:r>
      <w:r w:rsidRPr="00EE1EAD">
        <w:rPr>
          <w:rFonts w:cs="Times New Roman"/>
          <w:sz w:val="24"/>
          <w:szCs w:val="24"/>
        </w:rPr>
        <w:t xml:space="preserve">0.0966 * (2506 / 2785) </w:t>
      </w:r>
      <w:r w:rsidRPr="00EE1EAD">
        <w:rPr>
          <w:rFonts w:cs="Times New Roman"/>
          <w:sz w:val="24"/>
          <w:szCs w:val="24"/>
          <w:vertAlign w:val="superscript"/>
        </w:rPr>
        <w:t>л</w:t>
      </w:r>
      <w:r w:rsidRPr="00EE1EAD">
        <w:rPr>
          <w:rFonts w:cs="Times New Roman"/>
          <w:sz w:val="24"/>
          <w:szCs w:val="24"/>
        </w:rPr>
        <w:t xml:space="preserve"> 0.25 = 0.094</w:t>
      </w:r>
      <w:bookmarkEnd w:id="112"/>
    </w:p>
    <w:p w:rsidR="00052195" w:rsidRPr="00EE1EAD" w:rsidRDefault="00052195" w:rsidP="007C5EA0">
      <w:pPr>
        <w:pStyle w:val="421"/>
        <w:keepNext/>
        <w:keepLines/>
        <w:shd w:val="clear" w:color="auto" w:fill="auto"/>
        <w:spacing w:line="240" w:lineRule="auto"/>
        <w:rPr>
          <w:rFonts w:cs="Times New Roman"/>
          <w:sz w:val="24"/>
          <w:szCs w:val="24"/>
        </w:rPr>
      </w:pPr>
      <w:bookmarkStart w:id="113" w:name="bookmark37"/>
      <w:r w:rsidRPr="00EE1EAD">
        <w:rPr>
          <w:rStyle w:val="422"/>
          <w:rFonts w:cs="Times New Roman"/>
          <w:sz w:val="24"/>
          <w:szCs w:val="24"/>
          <w:lang w:val="en-US"/>
        </w:rPr>
        <w:t>Emissions of nitrogen oxides, t/year (f-la 2.7) ,</w:t>
      </w:r>
      <w:r w:rsidRPr="00EE1EAD">
        <w:rPr>
          <w:rStyle w:val="423"/>
          <w:rFonts w:cs="Times New Roman"/>
          <w:sz w:val="24"/>
          <w:szCs w:val="24"/>
        </w:rPr>
        <w:t xml:space="preserve">_M_ </w:t>
      </w:r>
      <w:r w:rsidRPr="00EE1EAD">
        <w:rPr>
          <w:rStyle w:val="423"/>
          <w:rFonts w:cs="Times New Roman"/>
          <w:sz w:val="24"/>
          <w:szCs w:val="24"/>
          <w:lang w:bidi="ru-RU"/>
        </w:rPr>
        <w:t xml:space="preserve">= </w:t>
      </w:r>
      <w:r w:rsidRPr="00EE1EAD">
        <w:rPr>
          <w:rStyle w:val="423"/>
          <w:rFonts w:eastAsia="Century Schoolbook" w:cs="Times New Roman"/>
          <w:sz w:val="24"/>
          <w:szCs w:val="24"/>
        </w:rPr>
        <w:t xml:space="preserve">0.001 * BT * QR * KNO * (1-B) = </w:t>
      </w:r>
      <w:r w:rsidRPr="00EE1EAD">
        <w:rPr>
          <w:rFonts w:cs="Times New Roman"/>
          <w:sz w:val="24"/>
          <w:szCs w:val="24"/>
          <w:lang w:bidi="en-US"/>
        </w:rPr>
        <w:t>0.001 * 111.9 * 42.75 * 0.094 * (1-0) = 0.45</w:t>
      </w:r>
      <w:bookmarkEnd w:id="113"/>
    </w:p>
    <w:p w:rsidR="00052195" w:rsidRPr="00EE1EAD" w:rsidRDefault="00052195" w:rsidP="007C5EA0">
      <w:pPr>
        <w:pStyle w:val="421"/>
        <w:keepNext/>
        <w:keepLines/>
        <w:shd w:val="clear" w:color="auto" w:fill="auto"/>
        <w:spacing w:line="240" w:lineRule="auto"/>
        <w:rPr>
          <w:rFonts w:cs="Times New Roman"/>
          <w:sz w:val="24"/>
          <w:szCs w:val="24"/>
        </w:rPr>
      </w:pPr>
      <w:bookmarkStart w:id="114" w:name="bookmark38"/>
      <w:r w:rsidRPr="00EE1EAD">
        <w:rPr>
          <w:rStyle w:val="422"/>
          <w:rFonts w:cs="Times New Roman"/>
          <w:sz w:val="24"/>
          <w:szCs w:val="24"/>
          <w:lang w:val="en-US"/>
        </w:rPr>
        <w:t xml:space="preserve">Emissions of nitrogen oxides, g/s (f-la 2.7) , </w:t>
      </w:r>
      <w:r w:rsidRPr="00EE1EAD">
        <w:rPr>
          <w:rStyle w:val="423"/>
          <w:rFonts w:cs="Times New Roman"/>
          <w:sz w:val="24"/>
          <w:szCs w:val="24"/>
        </w:rPr>
        <w:t xml:space="preserve">_G_ </w:t>
      </w:r>
      <w:r w:rsidRPr="00EE1EAD">
        <w:rPr>
          <w:rStyle w:val="423"/>
          <w:rFonts w:cs="Times New Roman"/>
          <w:sz w:val="24"/>
          <w:szCs w:val="24"/>
          <w:lang w:bidi="ru-RU"/>
        </w:rPr>
        <w:t xml:space="preserve">= </w:t>
      </w:r>
      <w:r w:rsidRPr="00EE1EAD">
        <w:rPr>
          <w:rStyle w:val="423"/>
          <w:rFonts w:eastAsia="Century Schoolbook" w:cs="Times New Roman"/>
          <w:sz w:val="24"/>
          <w:szCs w:val="24"/>
        </w:rPr>
        <w:t xml:space="preserve">0.001 * BG * QR * KNO * (1-B) = </w:t>
      </w:r>
      <w:r w:rsidRPr="00EE1EAD">
        <w:rPr>
          <w:rFonts w:cs="Times New Roman"/>
          <w:sz w:val="24"/>
          <w:szCs w:val="24"/>
          <w:lang w:bidi="en-US"/>
        </w:rPr>
        <w:t>0.001 * 7.156 * 42.75 * 0.094 * (1-0) = 0.0287</w:t>
      </w:r>
      <w:bookmarkEnd w:id="114"/>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CALCULATION OF EMISSIONS OF SULFUR OXIDE</w:t>
      </w:r>
    </w:p>
    <w:p w:rsidR="00052195" w:rsidRPr="00EE1EAD" w:rsidRDefault="00052195" w:rsidP="007C5EA0">
      <w:pPr>
        <w:keepNext/>
        <w:keepLines/>
        <w:spacing w:after="0" w:line="240" w:lineRule="auto"/>
        <w:rPr>
          <w:rFonts w:ascii="Times New Roman" w:hAnsi="Times New Roman" w:cs="Times New Roman"/>
          <w:sz w:val="24"/>
          <w:szCs w:val="24"/>
        </w:rPr>
      </w:pPr>
      <w:bookmarkStart w:id="115" w:name="bookmark39"/>
      <w:r w:rsidRPr="00EE1EAD">
        <w:rPr>
          <w:rStyle w:val="2f3"/>
          <w:rFonts w:eastAsia="Microsoft Sans Serif"/>
          <w:sz w:val="24"/>
          <w:szCs w:val="24"/>
          <w:lang w:val="en-US"/>
        </w:rPr>
        <w:t>Additive agent:0330 Sulfur dioxide (sulphur dioxide)</w:t>
      </w:r>
      <w:bookmarkEnd w:id="115"/>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 xml:space="preserve">Share of sulfur dioxide, connected by fuel light ash (c. 2.2) , </w:t>
      </w:r>
      <w:r w:rsidRPr="00EE1EAD">
        <w:rPr>
          <w:rStyle w:val="2d"/>
          <w:rFonts w:eastAsiaTheme="minorHAnsi"/>
          <w:sz w:val="24"/>
          <w:szCs w:val="24"/>
          <w:lang w:val="en-US" w:bidi="en-US"/>
        </w:rPr>
        <w:t xml:space="preserve">NSO2 </w:t>
      </w:r>
      <w:r w:rsidRPr="00EE1EAD">
        <w:rPr>
          <w:rStyle w:val="2d"/>
          <w:rFonts w:eastAsiaTheme="minorHAnsi"/>
          <w:sz w:val="24"/>
          <w:szCs w:val="24"/>
          <w:lang w:val="en-US"/>
        </w:rPr>
        <w:t>=</w:t>
      </w:r>
      <w:r w:rsidRPr="00EE1EAD">
        <w:rPr>
          <w:rStyle w:val="2f"/>
          <w:rFonts w:eastAsiaTheme="minorHAnsi"/>
          <w:sz w:val="24"/>
          <w:szCs w:val="24"/>
          <w:lang w:val="en-US"/>
        </w:rPr>
        <w:t xml:space="preserve">0.02 </w:t>
      </w:r>
      <w:r w:rsidRPr="00EE1EAD">
        <w:rPr>
          <w:rFonts w:ascii="Times New Roman" w:hAnsi="Times New Roman" w:cs="Times New Roman"/>
          <w:sz w:val="24"/>
          <w:szCs w:val="24"/>
        </w:rPr>
        <w:t xml:space="preserve">Content of hydrogen sulfide in fuel, %(appendix 2.1) , </w:t>
      </w:r>
      <w:r w:rsidRPr="00EE1EAD">
        <w:rPr>
          <w:rStyle w:val="2d"/>
          <w:rFonts w:eastAsiaTheme="minorHAnsi"/>
          <w:sz w:val="24"/>
          <w:szCs w:val="24"/>
          <w:lang w:val="en-US" w:bidi="en-US"/>
        </w:rPr>
        <w:t>H2S</w:t>
      </w:r>
      <w:r w:rsidRPr="00EE1EAD">
        <w:rPr>
          <w:rStyle w:val="2d"/>
          <w:rFonts w:eastAsiaTheme="minorHAnsi"/>
          <w:sz w:val="24"/>
          <w:szCs w:val="24"/>
          <w:lang w:val="en-US"/>
        </w:rPr>
        <w:t>=</w:t>
      </w:r>
      <w:r w:rsidRPr="00EE1EAD">
        <w:rPr>
          <w:rStyle w:val="2f"/>
          <w:rFonts w:eastAsiaTheme="minorHAnsi"/>
          <w:sz w:val="24"/>
          <w:szCs w:val="24"/>
          <w:lang w:val="en-US"/>
        </w:rPr>
        <w:t xml:space="preserve">0 </w:t>
      </w:r>
      <w:r w:rsidRPr="00EE1EAD">
        <w:rPr>
          <w:rFonts w:ascii="Times New Roman" w:hAnsi="Times New Roman" w:cs="Times New Roman"/>
          <w:sz w:val="24"/>
          <w:szCs w:val="24"/>
        </w:rPr>
        <w:t xml:space="preserve">Emissions of sulphur oxide, t/year (f-la 2.2) , </w:t>
      </w:r>
      <w:r w:rsidRPr="00EE1EAD">
        <w:rPr>
          <w:rStyle w:val="2d"/>
          <w:rFonts w:eastAsiaTheme="minorHAnsi"/>
          <w:sz w:val="24"/>
          <w:szCs w:val="24"/>
          <w:lang w:val="en-US" w:bidi="en-US"/>
        </w:rPr>
        <w:t xml:space="preserve">_M_ </w:t>
      </w:r>
      <w:r w:rsidRPr="00EE1EAD">
        <w:rPr>
          <w:rStyle w:val="2d"/>
          <w:rFonts w:eastAsiaTheme="minorHAnsi"/>
          <w:sz w:val="24"/>
          <w:szCs w:val="24"/>
          <w:lang w:val="en-US"/>
        </w:rPr>
        <w:t xml:space="preserve">= 0.02 * </w:t>
      </w:r>
      <w:r w:rsidRPr="00EE1EAD">
        <w:rPr>
          <w:rStyle w:val="2d"/>
          <w:rFonts w:eastAsiaTheme="minorHAnsi"/>
          <w:sz w:val="24"/>
          <w:szCs w:val="24"/>
          <w:lang w:val="en-US" w:bidi="en-US"/>
        </w:rPr>
        <w:t>BT</w:t>
      </w:r>
      <w:r w:rsidRPr="00EE1EAD">
        <w:rPr>
          <w:rStyle w:val="2d"/>
          <w:rFonts w:eastAsiaTheme="minorHAnsi"/>
          <w:sz w:val="24"/>
          <w:szCs w:val="24"/>
          <w:lang w:val="en-US"/>
        </w:rPr>
        <w:t xml:space="preserve">* </w:t>
      </w:r>
      <w:r w:rsidRPr="00EE1EAD">
        <w:rPr>
          <w:rStyle w:val="2d"/>
          <w:rFonts w:eastAsiaTheme="minorHAnsi"/>
          <w:sz w:val="24"/>
          <w:szCs w:val="24"/>
          <w:lang w:val="en-US" w:bidi="en-US"/>
        </w:rPr>
        <w:t>SR</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(1-NSO2) </w:t>
      </w:r>
      <w:r w:rsidRPr="00EE1EAD">
        <w:rPr>
          <w:rStyle w:val="2d"/>
          <w:rFonts w:eastAsiaTheme="minorHAnsi"/>
          <w:sz w:val="24"/>
          <w:szCs w:val="24"/>
          <w:lang w:val="en-US"/>
        </w:rPr>
        <w:t xml:space="preserve">+ 0.0188 * </w:t>
      </w:r>
      <w:r w:rsidRPr="00EE1EAD">
        <w:rPr>
          <w:rStyle w:val="2d"/>
          <w:rFonts w:eastAsiaTheme="minorHAnsi"/>
          <w:sz w:val="24"/>
          <w:szCs w:val="24"/>
          <w:lang w:val="en-US" w:bidi="en-US"/>
        </w:rPr>
        <w:t>H2S</w:t>
      </w:r>
      <w:r w:rsidRPr="00EE1EAD">
        <w:rPr>
          <w:rStyle w:val="2d"/>
          <w:rFonts w:eastAsiaTheme="minorHAnsi"/>
          <w:sz w:val="24"/>
          <w:szCs w:val="24"/>
          <w:lang w:val="en-US"/>
        </w:rPr>
        <w:t xml:space="preserve">* </w:t>
      </w:r>
      <w:r w:rsidRPr="00EE1EAD">
        <w:rPr>
          <w:rStyle w:val="2d"/>
          <w:rFonts w:eastAsiaTheme="minorHAnsi"/>
          <w:sz w:val="24"/>
          <w:szCs w:val="24"/>
          <w:lang w:val="en-US" w:bidi="en-US"/>
        </w:rPr>
        <w:t>BT</w:t>
      </w:r>
      <w:r w:rsidRPr="00EE1EAD">
        <w:rPr>
          <w:rStyle w:val="2d"/>
          <w:rFonts w:eastAsiaTheme="minorHAnsi"/>
          <w:sz w:val="24"/>
          <w:szCs w:val="24"/>
          <w:lang w:val="en-US"/>
        </w:rPr>
        <w:t>=</w:t>
      </w:r>
      <w:r w:rsidRPr="00EE1EAD">
        <w:rPr>
          <w:rStyle w:val="2f"/>
          <w:rFonts w:eastAsiaTheme="minorHAnsi"/>
          <w:sz w:val="24"/>
          <w:szCs w:val="24"/>
          <w:lang w:val="en-US"/>
        </w:rPr>
        <w:t xml:space="preserve">0.02 * 111.9 * 0.3 * (1-0.02) + 0.0188 * 0 * 111.9 = 0.658 </w:t>
      </w:r>
      <w:r w:rsidRPr="00EE1EAD">
        <w:rPr>
          <w:rFonts w:ascii="Times New Roman" w:hAnsi="Times New Roman" w:cs="Times New Roman"/>
          <w:sz w:val="24"/>
          <w:szCs w:val="24"/>
        </w:rPr>
        <w:t xml:space="preserve">Emissions of sulphur oxide, g/s (f-la 2.2) , </w:t>
      </w:r>
      <w:r w:rsidRPr="00EE1EAD">
        <w:rPr>
          <w:rStyle w:val="2d"/>
          <w:rFonts w:eastAsiaTheme="minorHAnsi"/>
          <w:sz w:val="24"/>
          <w:szCs w:val="24"/>
          <w:lang w:val="en-US" w:bidi="en-US"/>
        </w:rPr>
        <w:t xml:space="preserve">_G_ </w:t>
      </w:r>
      <w:r w:rsidRPr="00EE1EAD">
        <w:rPr>
          <w:rStyle w:val="2d"/>
          <w:rFonts w:eastAsiaTheme="minorHAnsi"/>
          <w:sz w:val="24"/>
          <w:szCs w:val="24"/>
          <w:lang w:val="en-US"/>
        </w:rPr>
        <w:t xml:space="preserve">= 0.02 * </w:t>
      </w:r>
      <w:r w:rsidRPr="00EE1EAD">
        <w:rPr>
          <w:rStyle w:val="2d"/>
          <w:rFonts w:eastAsiaTheme="minorHAnsi"/>
          <w:sz w:val="24"/>
          <w:szCs w:val="24"/>
          <w:lang w:val="en-US" w:bidi="en-US"/>
        </w:rPr>
        <w:t>BG</w:t>
      </w:r>
      <w:r w:rsidRPr="00EE1EAD">
        <w:rPr>
          <w:rStyle w:val="2d"/>
          <w:rFonts w:eastAsiaTheme="minorHAnsi"/>
          <w:sz w:val="24"/>
          <w:szCs w:val="24"/>
          <w:lang w:val="en-US"/>
        </w:rPr>
        <w:t xml:space="preserve">* </w:t>
      </w:r>
      <w:r w:rsidRPr="00EE1EAD">
        <w:rPr>
          <w:rStyle w:val="2d"/>
          <w:rFonts w:eastAsiaTheme="minorHAnsi"/>
          <w:sz w:val="24"/>
          <w:szCs w:val="24"/>
          <w:lang w:val="en-US" w:bidi="en-US"/>
        </w:rPr>
        <w:t>SIR</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(1-NSO2) </w:t>
      </w:r>
      <w:r w:rsidRPr="00EE1EAD">
        <w:rPr>
          <w:rStyle w:val="2d"/>
          <w:rFonts w:eastAsiaTheme="minorHAnsi"/>
          <w:sz w:val="24"/>
          <w:szCs w:val="24"/>
          <w:lang w:val="en-US"/>
        </w:rPr>
        <w:t>+ 0.0188 *</w:t>
      </w:r>
      <w:r w:rsidRPr="00EE1EAD">
        <w:rPr>
          <w:rStyle w:val="2d"/>
          <w:rFonts w:eastAsiaTheme="minorHAnsi"/>
          <w:sz w:val="24"/>
          <w:szCs w:val="24"/>
          <w:lang w:val="en-US" w:bidi="en-US"/>
        </w:rPr>
        <w:t>H2S</w:t>
      </w:r>
      <w:r w:rsidRPr="00EE1EAD">
        <w:rPr>
          <w:rStyle w:val="2d"/>
          <w:rFonts w:eastAsiaTheme="minorHAnsi"/>
          <w:sz w:val="24"/>
          <w:szCs w:val="24"/>
          <w:lang w:val="en-US"/>
        </w:rPr>
        <w:t>*</w:t>
      </w:r>
      <w:r w:rsidRPr="00EE1EAD">
        <w:rPr>
          <w:rStyle w:val="2d"/>
          <w:rFonts w:eastAsiaTheme="minorHAnsi"/>
          <w:sz w:val="24"/>
          <w:szCs w:val="24"/>
          <w:lang w:val="en-US" w:bidi="en-US"/>
        </w:rPr>
        <w:t>BG</w:t>
      </w:r>
      <w:r w:rsidRPr="00EE1EAD">
        <w:rPr>
          <w:rStyle w:val="2d"/>
          <w:rFonts w:eastAsiaTheme="minorHAnsi"/>
          <w:sz w:val="24"/>
          <w:szCs w:val="24"/>
          <w:lang w:val="en-US"/>
        </w:rPr>
        <w:t>=</w:t>
      </w:r>
      <w:r w:rsidRPr="00EE1EAD">
        <w:rPr>
          <w:rStyle w:val="2f"/>
          <w:rFonts w:eastAsiaTheme="minorHAnsi"/>
          <w:sz w:val="24"/>
          <w:szCs w:val="24"/>
          <w:lang w:val="en-US"/>
        </w:rPr>
        <w:t>0.02 * 7.156 * 0.3 * (1-0.02) + 0.0188 * 0 * 7.156 = 0.0421</w:t>
      </w:r>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 xml:space="preserve">CALCULATION OF EMISSIONS OF </w:t>
      </w:r>
      <w:bookmarkStart w:id="116" w:name="bookmark40"/>
      <w:r w:rsidRPr="00EE1EAD">
        <w:rPr>
          <w:rFonts w:ascii="Times New Roman" w:hAnsi="Times New Roman" w:cs="Times New Roman"/>
          <w:sz w:val="24"/>
          <w:szCs w:val="24"/>
        </w:rPr>
        <w:t>CARBON OXIDE</w:t>
      </w:r>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u w:val="single"/>
        </w:rPr>
        <w:t>Additive agent</w:t>
      </w:r>
      <w:r w:rsidRPr="00EE1EAD">
        <w:rPr>
          <w:rStyle w:val="2f3"/>
          <w:rFonts w:eastAsia="Microsoft Sans Serif"/>
          <w:sz w:val="24"/>
          <w:szCs w:val="24"/>
          <w:lang w:val="en-US"/>
        </w:rPr>
        <w:t xml:space="preserve">:0337 </w:t>
      </w:r>
      <w:bookmarkEnd w:id="116"/>
      <w:r w:rsidRPr="00EE1EAD">
        <w:rPr>
          <w:rStyle w:val="2f3"/>
          <w:rFonts w:eastAsia="Microsoft Sans Serif"/>
          <w:sz w:val="24"/>
          <w:szCs w:val="24"/>
          <w:lang w:val="en-US"/>
        </w:rPr>
        <w:t>Carbon oxide</w:t>
      </w:r>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 xml:space="preserve">Thermal loss from physical incompleteness of combustion, %(table 2.2) , </w:t>
      </w:r>
      <w:r w:rsidRPr="00EE1EAD">
        <w:rPr>
          <w:rStyle w:val="2d"/>
          <w:rFonts w:eastAsiaTheme="minorHAnsi"/>
          <w:sz w:val="24"/>
          <w:szCs w:val="24"/>
          <w:lang w:val="en-US" w:bidi="en-US"/>
        </w:rPr>
        <w:t xml:space="preserve">Q4 </w:t>
      </w:r>
      <w:r w:rsidRPr="00EE1EAD">
        <w:rPr>
          <w:rStyle w:val="2d"/>
          <w:rFonts w:eastAsiaTheme="minorHAnsi"/>
          <w:sz w:val="24"/>
          <w:szCs w:val="24"/>
          <w:lang w:val="en-US"/>
        </w:rPr>
        <w:t>=</w:t>
      </w:r>
      <w:r w:rsidRPr="00EE1EAD">
        <w:rPr>
          <w:rStyle w:val="2f"/>
          <w:rFonts w:eastAsiaTheme="minorHAnsi"/>
          <w:sz w:val="24"/>
          <w:szCs w:val="24"/>
          <w:lang w:val="en-US"/>
        </w:rPr>
        <w:t xml:space="preserve">0 </w:t>
      </w:r>
      <w:r w:rsidRPr="00EE1EAD">
        <w:rPr>
          <w:rFonts w:ascii="Times New Roman" w:hAnsi="Times New Roman" w:cs="Times New Roman"/>
          <w:sz w:val="24"/>
          <w:szCs w:val="24"/>
        </w:rPr>
        <w:t>Combustor type: Chamber furnace</w:t>
      </w:r>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 xml:space="preserve">Thermal loss from chemical incompleteness of combustion, %(table 2.2) , </w:t>
      </w:r>
      <w:r w:rsidRPr="00EE1EAD">
        <w:rPr>
          <w:rStyle w:val="2d"/>
          <w:rFonts w:eastAsiaTheme="minorHAnsi"/>
          <w:sz w:val="24"/>
          <w:szCs w:val="24"/>
          <w:lang w:val="en-US" w:bidi="en-US"/>
        </w:rPr>
        <w:t xml:space="preserve">Q3 </w:t>
      </w:r>
      <w:r w:rsidRPr="00EE1EAD">
        <w:rPr>
          <w:rStyle w:val="2d"/>
          <w:rFonts w:eastAsiaTheme="minorHAnsi"/>
          <w:sz w:val="24"/>
          <w:szCs w:val="24"/>
          <w:lang w:val="en-US"/>
        </w:rPr>
        <w:t>=</w:t>
      </w:r>
      <w:r w:rsidRPr="00EE1EAD">
        <w:rPr>
          <w:rStyle w:val="2f"/>
          <w:rFonts w:eastAsiaTheme="minorHAnsi"/>
          <w:sz w:val="24"/>
          <w:szCs w:val="24"/>
          <w:lang w:val="en-US"/>
        </w:rPr>
        <w:t xml:space="preserve">0.5 </w:t>
      </w:r>
      <w:r w:rsidRPr="00EE1EAD">
        <w:rPr>
          <w:rFonts w:ascii="Times New Roman" w:hAnsi="Times New Roman" w:cs="Times New Roman"/>
          <w:sz w:val="24"/>
          <w:szCs w:val="24"/>
        </w:rPr>
        <w:t xml:space="preserve">Coefficient, taking into account share of thermal loss, </w:t>
      </w:r>
      <w:r w:rsidRPr="00EE1EAD">
        <w:rPr>
          <w:rStyle w:val="2d"/>
          <w:rFonts w:eastAsiaTheme="minorHAnsi"/>
          <w:sz w:val="24"/>
          <w:szCs w:val="24"/>
          <w:lang w:val="en-US" w:bidi="en-US"/>
        </w:rPr>
        <w:t>R</w:t>
      </w:r>
      <w:r w:rsidRPr="00EE1EAD">
        <w:rPr>
          <w:rStyle w:val="2d"/>
          <w:rFonts w:eastAsiaTheme="minorHAnsi"/>
          <w:sz w:val="24"/>
          <w:szCs w:val="24"/>
          <w:lang w:val="en-US"/>
        </w:rPr>
        <w:t>=</w:t>
      </w:r>
      <w:r w:rsidRPr="00EE1EAD">
        <w:rPr>
          <w:rStyle w:val="2f"/>
          <w:rFonts w:eastAsiaTheme="minorHAnsi"/>
          <w:sz w:val="24"/>
          <w:szCs w:val="24"/>
          <w:lang w:val="en-US"/>
        </w:rPr>
        <w:t xml:space="preserve">0.65 </w:t>
      </w:r>
      <w:r w:rsidRPr="00EE1EAD">
        <w:rPr>
          <w:rFonts w:ascii="Times New Roman" w:hAnsi="Times New Roman" w:cs="Times New Roman"/>
          <w:sz w:val="24"/>
          <w:szCs w:val="24"/>
        </w:rPr>
        <w:t xml:space="preserve">Emission of carbon oxide in kg/tons or kg/thousand m (f-la 2.5) , </w:t>
      </w:r>
      <w:r w:rsidRPr="00EE1EAD">
        <w:rPr>
          <w:rStyle w:val="2d"/>
          <w:rFonts w:eastAsiaTheme="minorHAnsi"/>
          <w:sz w:val="24"/>
          <w:szCs w:val="24"/>
          <w:lang w:val="en-US" w:bidi="en-US"/>
        </w:rPr>
        <w:t>CCO</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Q3 </w:t>
      </w:r>
      <w:r w:rsidRPr="00EE1EAD">
        <w:rPr>
          <w:rStyle w:val="2d"/>
          <w:rFonts w:eastAsiaTheme="minorHAnsi"/>
          <w:sz w:val="24"/>
          <w:szCs w:val="24"/>
          <w:lang w:val="en-US"/>
        </w:rPr>
        <w:t>*</w:t>
      </w:r>
      <w:r w:rsidRPr="00EE1EAD">
        <w:rPr>
          <w:rStyle w:val="2d"/>
          <w:rFonts w:eastAsiaTheme="minorHAnsi"/>
          <w:sz w:val="24"/>
          <w:szCs w:val="24"/>
          <w:lang w:val="en-US" w:bidi="en-US"/>
        </w:rPr>
        <w:t>R</w:t>
      </w:r>
      <w:r w:rsidRPr="00EE1EAD">
        <w:rPr>
          <w:rStyle w:val="2d"/>
          <w:rFonts w:eastAsiaTheme="minorHAnsi"/>
          <w:sz w:val="24"/>
          <w:szCs w:val="24"/>
          <w:lang w:val="en-US"/>
        </w:rPr>
        <w:t xml:space="preserve">* </w:t>
      </w:r>
      <w:r w:rsidRPr="00EE1EAD">
        <w:rPr>
          <w:rStyle w:val="2d"/>
          <w:rFonts w:eastAsiaTheme="minorHAnsi"/>
          <w:sz w:val="24"/>
          <w:szCs w:val="24"/>
          <w:lang w:val="en-US" w:bidi="en-US"/>
        </w:rPr>
        <w:t>QR</w:t>
      </w:r>
      <w:r w:rsidRPr="00EE1EAD">
        <w:rPr>
          <w:rStyle w:val="2d"/>
          <w:rFonts w:eastAsiaTheme="minorHAnsi"/>
          <w:sz w:val="24"/>
          <w:szCs w:val="24"/>
          <w:lang w:val="en-US"/>
        </w:rPr>
        <w:t xml:space="preserve">= </w:t>
      </w:r>
      <w:r w:rsidRPr="00EE1EAD">
        <w:rPr>
          <w:rStyle w:val="2f"/>
          <w:rFonts w:eastAsiaTheme="minorHAnsi"/>
          <w:sz w:val="24"/>
          <w:szCs w:val="24"/>
          <w:lang w:val="en-US"/>
        </w:rPr>
        <w:t>0.5 * 0.65 * 42.75 = 13.9</w:t>
      </w:r>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 xml:space="preserve">Emissions of carbon oxide, t/year (f-la 2.4) , </w:t>
      </w:r>
      <w:r w:rsidRPr="00EE1EAD">
        <w:rPr>
          <w:rStyle w:val="2d"/>
          <w:rFonts w:eastAsiaTheme="minorHAnsi"/>
          <w:sz w:val="24"/>
          <w:szCs w:val="24"/>
          <w:lang w:val="en-US" w:bidi="en-US"/>
        </w:rPr>
        <w:t xml:space="preserve">_M_ </w:t>
      </w:r>
      <w:r w:rsidRPr="00EE1EAD">
        <w:rPr>
          <w:rStyle w:val="2d"/>
          <w:rFonts w:eastAsiaTheme="minorHAnsi"/>
          <w:sz w:val="24"/>
          <w:szCs w:val="24"/>
          <w:lang w:val="en-US"/>
        </w:rPr>
        <w:t xml:space="preserve">= 0.001 * </w:t>
      </w:r>
      <w:r w:rsidRPr="00EE1EAD">
        <w:rPr>
          <w:rStyle w:val="2d"/>
          <w:rFonts w:eastAsiaTheme="minorHAnsi"/>
          <w:sz w:val="24"/>
          <w:szCs w:val="24"/>
          <w:lang w:val="en-US" w:bidi="en-US"/>
        </w:rPr>
        <w:t>BT</w:t>
      </w:r>
      <w:r w:rsidRPr="00EE1EAD">
        <w:rPr>
          <w:rStyle w:val="2d"/>
          <w:rFonts w:eastAsiaTheme="minorHAnsi"/>
          <w:sz w:val="24"/>
          <w:szCs w:val="24"/>
          <w:lang w:val="en-US"/>
        </w:rPr>
        <w:t xml:space="preserve">* </w:t>
      </w:r>
      <w:r w:rsidRPr="00EE1EAD">
        <w:rPr>
          <w:rStyle w:val="2d"/>
          <w:rFonts w:eastAsiaTheme="minorHAnsi"/>
          <w:sz w:val="24"/>
          <w:szCs w:val="24"/>
          <w:lang w:val="en-US" w:bidi="en-US"/>
        </w:rPr>
        <w:t>CCO</w:t>
      </w:r>
      <w:r w:rsidRPr="00EE1EAD">
        <w:rPr>
          <w:rStyle w:val="2d"/>
          <w:rFonts w:eastAsiaTheme="minorHAnsi"/>
          <w:sz w:val="24"/>
          <w:szCs w:val="24"/>
          <w:lang w:val="en-US"/>
        </w:rPr>
        <w:t xml:space="preserve">* </w:t>
      </w:r>
      <w:r w:rsidRPr="00EE1EAD">
        <w:rPr>
          <w:rStyle w:val="2d"/>
          <w:rFonts w:eastAsiaTheme="minorHAnsi"/>
          <w:sz w:val="24"/>
          <w:szCs w:val="24"/>
          <w:lang w:val="en-US" w:bidi="en-US"/>
        </w:rPr>
        <w:t>(1-Q4</w:t>
      </w:r>
      <w:r w:rsidRPr="00EE1EAD">
        <w:rPr>
          <w:rStyle w:val="28"/>
          <w:rFonts w:ascii="Times New Roman" w:hAnsi="Times New Roman" w:cs="Times New Roman"/>
          <w:sz w:val="24"/>
          <w:szCs w:val="24"/>
        </w:rPr>
        <w:t xml:space="preserve">/ </w:t>
      </w:r>
      <w:r w:rsidRPr="00EE1EAD">
        <w:rPr>
          <w:rStyle w:val="2d"/>
          <w:rFonts w:eastAsiaTheme="minorHAnsi"/>
          <w:sz w:val="24"/>
          <w:szCs w:val="24"/>
          <w:lang w:val="en-US"/>
        </w:rPr>
        <w:t>100) =</w:t>
      </w:r>
      <w:r w:rsidRPr="00EE1EAD">
        <w:rPr>
          <w:rStyle w:val="2f"/>
          <w:rFonts w:eastAsiaTheme="minorHAnsi"/>
          <w:sz w:val="24"/>
          <w:szCs w:val="24"/>
          <w:lang w:val="en-US"/>
        </w:rPr>
        <w:t>0.001 * 111.9 * 13.9 * (1-0 / 100) = 0.0155</w:t>
      </w:r>
    </w:p>
    <w:p w:rsidR="00052195" w:rsidRPr="00EE1EAD" w:rsidRDefault="00052195" w:rsidP="007C5EA0">
      <w:pPr>
        <w:pStyle w:val="63"/>
        <w:shd w:val="clear" w:color="auto" w:fill="auto"/>
        <w:spacing w:before="0" w:after="0" w:line="240" w:lineRule="auto"/>
        <w:jc w:val="left"/>
        <w:rPr>
          <w:rFonts w:ascii="Times New Roman" w:hAnsi="Times New Roman" w:cs="Times New Roman"/>
          <w:sz w:val="24"/>
          <w:szCs w:val="24"/>
        </w:rPr>
      </w:pPr>
      <w:r w:rsidRPr="00EE1EAD">
        <w:rPr>
          <w:rStyle w:val="64"/>
          <w:rFonts w:eastAsiaTheme="minorHAnsi" w:cs="Times New Roman"/>
          <w:sz w:val="24"/>
          <w:szCs w:val="24"/>
          <w:lang w:val="en-US"/>
        </w:rPr>
        <w:t>Emissions of carbon oxide, g/s (f-la 2.4) ,</w:t>
      </w:r>
      <w:r w:rsidRPr="00EE1EAD">
        <w:rPr>
          <w:rStyle w:val="65"/>
          <w:rFonts w:eastAsia="Arial" w:cs="Times New Roman"/>
          <w:sz w:val="24"/>
          <w:szCs w:val="24"/>
        </w:rPr>
        <w:t>_G_ = 0.001 * BG * CCO * (1-Q4/100) =</w:t>
      </w:r>
      <w:r w:rsidRPr="00EE1EAD">
        <w:rPr>
          <w:rFonts w:ascii="Times New Roman" w:hAnsi="Times New Roman" w:cs="Times New Roman"/>
          <w:sz w:val="24"/>
          <w:szCs w:val="24"/>
        </w:rPr>
        <w:t>0.001 * 7.156 * 13.9 * (1-0 / 100) = 0.00099</w:t>
      </w:r>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CALCULATION OF EMISSIONS OF PARTICULATE MATTERS</w:t>
      </w:r>
    </w:p>
    <w:p w:rsidR="00052195" w:rsidRPr="00EE1EAD" w:rsidRDefault="00052195" w:rsidP="007C5EA0">
      <w:pPr>
        <w:keepNext/>
        <w:keepLines/>
        <w:spacing w:after="0" w:line="240" w:lineRule="auto"/>
        <w:rPr>
          <w:rFonts w:ascii="Times New Roman" w:hAnsi="Times New Roman" w:cs="Times New Roman"/>
          <w:sz w:val="24"/>
          <w:szCs w:val="24"/>
        </w:rPr>
      </w:pPr>
      <w:bookmarkStart w:id="117" w:name="bookmark41"/>
      <w:r w:rsidRPr="00EE1EAD">
        <w:rPr>
          <w:rStyle w:val="2f3"/>
          <w:rFonts w:eastAsia="Microsoft Sans Serif"/>
          <w:sz w:val="24"/>
          <w:szCs w:val="24"/>
          <w:lang w:val="en-US"/>
        </w:rPr>
        <w:t>Additive agent:0328 Carbon (Black pigment)</w:t>
      </w:r>
      <w:bookmarkEnd w:id="117"/>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 xml:space="preserve">Coefficient (table 2.1) , </w:t>
      </w:r>
      <w:r w:rsidRPr="00EE1EAD">
        <w:rPr>
          <w:rStyle w:val="2d"/>
          <w:rFonts w:eastAsiaTheme="minorHAnsi"/>
          <w:sz w:val="24"/>
          <w:szCs w:val="24"/>
          <w:lang w:val="en-US" w:bidi="en-US"/>
        </w:rPr>
        <w:t>F</w:t>
      </w:r>
      <w:r w:rsidRPr="00EE1EAD">
        <w:rPr>
          <w:rStyle w:val="2d"/>
          <w:rFonts w:eastAsiaTheme="minorHAnsi"/>
          <w:sz w:val="24"/>
          <w:szCs w:val="24"/>
          <w:lang w:val="en-US"/>
        </w:rPr>
        <w:t>=</w:t>
      </w:r>
      <w:r w:rsidRPr="00EE1EAD">
        <w:rPr>
          <w:rStyle w:val="2f"/>
          <w:rFonts w:eastAsiaTheme="minorHAnsi"/>
          <w:sz w:val="24"/>
          <w:szCs w:val="24"/>
          <w:lang w:val="en-US"/>
        </w:rPr>
        <w:t xml:space="preserve">0.01 </w:t>
      </w:r>
      <w:r w:rsidRPr="00EE1EAD">
        <w:rPr>
          <w:rFonts w:ascii="Times New Roman" w:hAnsi="Times New Roman" w:cs="Times New Roman"/>
          <w:sz w:val="24"/>
          <w:szCs w:val="24"/>
        </w:rPr>
        <w:t>Combustor type: Chamber furnace</w:t>
      </w:r>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 xml:space="preserve">Emissions of particulate matters, t/year (f-la 2.1) , </w:t>
      </w:r>
      <w:r w:rsidRPr="00EE1EAD">
        <w:rPr>
          <w:rStyle w:val="2d"/>
          <w:rFonts w:eastAsiaTheme="minorHAnsi"/>
          <w:sz w:val="24"/>
          <w:szCs w:val="24"/>
          <w:lang w:val="en-US" w:bidi="en-US"/>
        </w:rPr>
        <w:t xml:space="preserve">_M_ </w:t>
      </w:r>
      <w:r w:rsidRPr="00EE1EAD">
        <w:rPr>
          <w:rStyle w:val="2d"/>
          <w:rFonts w:eastAsiaTheme="minorHAnsi"/>
          <w:sz w:val="24"/>
          <w:szCs w:val="24"/>
          <w:lang w:val="en-US"/>
        </w:rPr>
        <w:t xml:space="preserve">= </w:t>
      </w:r>
      <w:r w:rsidRPr="00EE1EAD">
        <w:rPr>
          <w:rStyle w:val="2d"/>
          <w:rFonts w:eastAsiaTheme="minorHAnsi"/>
          <w:sz w:val="24"/>
          <w:szCs w:val="24"/>
          <w:lang w:val="en-US" w:bidi="en-US"/>
        </w:rPr>
        <w:t>BT</w:t>
      </w:r>
      <w:r w:rsidRPr="00EE1EAD">
        <w:rPr>
          <w:rStyle w:val="2d"/>
          <w:rFonts w:eastAsiaTheme="minorHAnsi"/>
          <w:sz w:val="24"/>
          <w:szCs w:val="24"/>
          <w:lang w:val="en-US"/>
        </w:rPr>
        <w:t xml:space="preserve">* </w:t>
      </w:r>
      <w:r w:rsidRPr="00EE1EAD">
        <w:rPr>
          <w:rStyle w:val="2d"/>
          <w:rFonts w:eastAsiaTheme="minorHAnsi"/>
          <w:sz w:val="24"/>
          <w:szCs w:val="24"/>
          <w:lang w:val="en-US" w:bidi="en-US"/>
        </w:rPr>
        <w:t>AR</w:t>
      </w:r>
      <w:r w:rsidRPr="00EE1EAD">
        <w:rPr>
          <w:rStyle w:val="2d"/>
          <w:rFonts w:eastAsiaTheme="minorHAnsi"/>
          <w:sz w:val="24"/>
          <w:szCs w:val="24"/>
          <w:lang w:val="en-US"/>
        </w:rPr>
        <w:t xml:space="preserve">* </w:t>
      </w:r>
      <w:r w:rsidRPr="00EE1EAD">
        <w:rPr>
          <w:rStyle w:val="2d"/>
          <w:rFonts w:eastAsiaTheme="minorHAnsi"/>
          <w:sz w:val="24"/>
          <w:szCs w:val="24"/>
          <w:lang w:val="en-US" w:bidi="en-US"/>
        </w:rPr>
        <w:t>F =</w:t>
      </w:r>
      <w:r w:rsidRPr="00EE1EAD">
        <w:rPr>
          <w:rStyle w:val="2f"/>
          <w:rFonts w:eastAsiaTheme="minorHAnsi"/>
          <w:sz w:val="24"/>
          <w:szCs w:val="24"/>
          <w:lang w:val="en-US" w:bidi="en-US"/>
        </w:rPr>
        <w:t>111.9 * 0.025 * 0.01 = 0.028</w:t>
      </w:r>
    </w:p>
    <w:p w:rsidR="00052195" w:rsidRPr="00EE1EAD" w:rsidRDefault="00052195"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 xml:space="preserve">Emissions of particulate matters, g/s (f-la 2.1) , </w:t>
      </w:r>
      <w:r w:rsidRPr="00EE1EAD">
        <w:rPr>
          <w:rStyle w:val="2d"/>
          <w:rFonts w:eastAsiaTheme="minorHAnsi"/>
          <w:sz w:val="24"/>
          <w:szCs w:val="24"/>
          <w:lang w:val="en-US" w:bidi="en-US"/>
        </w:rPr>
        <w:t>_G_ =BG</w:t>
      </w:r>
      <w:r w:rsidRPr="00EE1EAD">
        <w:rPr>
          <w:rStyle w:val="2d"/>
          <w:rFonts w:eastAsiaTheme="minorHAnsi"/>
          <w:sz w:val="24"/>
          <w:szCs w:val="24"/>
          <w:lang w:val="en-US"/>
        </w:rPr>
        <w:t xml:space="preserve">* </w:t>
      </w:r>
      <w:r w:rsidRPr="00EE1EAD">
        <w:rPr>
          <w:rStyle w:val="2d"/>
          <w:rFonts w:eastAsiaTheme="minorHAnsi"/>
          <w:sz w:val="24"/>
          <w:szCs w:val="24"/>
          <w:lang w:val="en-US" w:bidi="en-US"/>
        </w:rPr>
        <w:t>A1R</w:t>
      </w:r>
      <w:r w:rsidRPr="00EE1EAD">
        <w:rPr>
          <w:rStyle w:val="2d"/>
          <w:rFonts w:eastAsiaTheme="minorHAnsi"/>
          <w:sz w:val="24"/>
          <w:szCs w:val="24"/>
          <w:lang w:val="en-US"/>
        </w:rPr>
        <w:t xml:space="preserve">* </w:t>
      </w:r>
      <w:r w:rsidRPr="00EE1EAD">
        <w:rPr>
          <w:rStyle w:val="2d"/>
          <w:rFonts w:eastAsiaTheme="minorHAnsi"/>
          <w:sz w:val="24"/>
          <w:szCs w:val="24"/>
          <w:lang w:val="en-US" w:bidi="en-US"/>
        </w:rPr>
        <w:t>F</w:t>
      </w:r>
      <w:r w:rsidRPr="00EE1EAD">
        <w:rPr>
          <w:rStyle w:val="28"/>
          <w:rFonts w:ascii="Times New Roman" w:hAnsi="Times New Roman" w:cs="Times New Roman"/>
          <w:sz w:val="24"/>
          <w:szCs w:val="24"/>
        </w:rPr>
        <w:t xml:space="preserve">= </w:t>
      </w:r>
      <w:r w:rsidRPr="00EE1EAD">
        <w:rPr>
          <w:rStyle w:val="2f"/>
          <w:rFonts w:eastAsiaTheme="minorHAnsi"/>
          <w:sz w:val="24"/>
          <w:szCs w:val="24"/>
          <w:lang w:val="en-US"/>
        </w:rPr>
        <w:t>7.156 * 0.025 * 0.01 = 0.00179Total</w:t>
      </w:r>
      <w:r w:rsidRPr="00EE1EAD">
        <w:rPr>
          <w:rFonts w:ascii="Times New Roman" w:hAnsi="Times New Roman" w:cs="Times New Roman"/>
          <w:sz w:val="24"/>
          <w:szCs w:val="24"/>
        </w:rPr>
        <w:t>:</w:t>
      </w:r>
    </w:p>
    <w:tbl>
      <w:tblPr>
        <w:tblOverlap w:val="never"/>
        <w:tblW w:w="0" w:type="auto"/>
        <w:jc w:val="center"/>
        <w:tblLayout w:type="fixed"/>
        <w:tblCellMar>
          <w:left w:w="10" w:type="dxa"/>
          <w:right w:w="10" w:type="dxa"/>
        </w:tblCellMar>
        <w:tblLook w:val="0000"/>
      </w:tblPr>
      <w:tblGrid>
        <w:gridCol w:w="826"/>
        <w:gridCol w:w="5371"/>
        <w:gridCol w:w="1598"/>
        <w:gridCol w:w="2002"/>
      </w:tblGrid>
      <w:tr w:rsidR="00052195" w:rsidRPr="00EE1EAD" w:rsidTr="00052195">
        <w:trPr>
          <w:trHeight w:hRule="exact" w:val="336"/>
          <w:jc w:val="center"/>
        </w:trPr>
        <w:tc>
          <w:tcPr>
            <w:tcW w:w="826" w:type="dxa"/>
            <w:tcBorders>
              <w:top w:val="single" w:sz="4" w:space="0" w:color="auto"/>
              <w:left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ind w:left="140"/>
              <w:rPr>
                <w:rFonts w:ascii="Times New Roman" w:hAnsi="Times New Roman" w:cs="Times New Roman"/>
              </w:rPr>
            </w:pPr>
            <w:r w:rsidRPr="00EE1EAD">
              <w:rPr>
                <w:rStyle w:val="2d"/>
                <w:rFonts w:eastAsiaTheme="minorHAnsi"/>
                <w:sz w:val="24"/>
                <w:szCs w:val="24"/>
                <w:lang w:val="en-US"/>
              </w:rPr>
              <w:t>Code</w:t>
            </w:r>
          </w:p>
        </w:tc>
        <w:tc>
          <w:tcPr>
            <w:tcW w:w="5371" w:type="dxa"/>
            <w:tcBorders>
              <w:top w:val="single" w:sz="4" w:space="0" w:color="auto"/>
              <w:left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lang w:val="en-US"/>
              </w:rPr>
              <w:t>Additive agent</w:t>
            </w:r>
          </w:p>
        </w:tc>
        <w:tc>
          <w:tcPr>
            <w:tcW w:w="1598" w:type="dxa"/>
            <w:tcBorders>
              <w:top w:val="single" w:sz="4" w:space="0" w:color="auto"/>
              <w:left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Emissionsg</w:t>
            </w:r>
            <w:r w:rsidRPr="00EE1EAD">
              <w:rPr>
                <w:rStyle w:val="2d"/>
                <w:rFonts w:eastAsiaTheme="minorHAnsi"/>
                <w:sz w:val="24"/>
                <w:szCs w:val="24"/>
              </w:rPr>
              <w:t>/</w:t>
            </w:r>
            <w:r w:rsidRPr="00EE1EAD">
              <w:rPr>
                <w:rStyle w:val="2d"/>
                <w:rFonts w:eastAsiaTheme="minorHAnsi"/>
                <w:sz w:val="24"/>
                <w:szCs w:val="24"/>
                <w:lang w:val="en-US"/>
              </w:rPr>
              <w:t>s</w:t>
            </w:r>
          </w:p>
        </w:tc>
        <w:tc>
          <w:tcPr>
            <w:tcW w:w="2002" w:type="dxa"/>
            <w:tcBorders>
              <w:top w:val="single" w:sz="4" w:space="0" w:color="auto"/>
              <w:left w:val="single" w:sz="4" w:space="0" w:color="auto"/>
              <w:right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Emissionst</w:t>
            </w:r>
            <w:r w:rsidRPr="00EE1EAD">
              <w:rPr>
                <w:rStyle w:val="2d"/>
                <w:rFonts w:eastAsiaTheme="minorHAnsi"/>
                <w:sz w:val="24"/>
                <w:szCs w:val="24"/>
              </w:rPr>
              <w:t>/</w:t>
            </w:r>
            <w:r w:rsidRPr="00EE1EAD">
              <w:rPr>
                <w:rStyle w:val="2d"/>
                <w:rFonts w:eastAsiaTheme="minorHAnsi"/>
                <w:sz w:val="24"/>
                <w:szCs w:val="24"/>
                <w:lang w:val="en-US"/>
              </w:rPr>
              <w:t>year</w:t>
            </w:r>
          </w:p>
        </w:tc>
      </w:tr>
      <w:tr w:rsidR="00052195" w:rsidRPr="00EE1EAD" w:rsidTr="00052195">
        <w:trPr>
          <w:trHeight w:hRule="exact" w:val="331"/>
          <w:jc w:val="center"/>
        </w:trPr>
        <w:tc>
          <w:tcPr>
            <w:tcW w:w="826" w:type="dxa"/>
            <w:tcBorders>
              <w:top w:val="single" w:sz="4" w:space="0" w:color="auto"/>
              <w:left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0301</w:t>
            </w:r>
          </w:p>
        </w:tc>
        <w:tc>
          <w:tcPr>
            <w:tcW w:w="5371" w:type="dxa"/>
            <w:tcBorders>
              <w:top w:val="single" w:sz="4" w:space="0" w:color="auto"/>
              <w:left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Nitrogen  (IV) oxide (Nitrogen dioxide )</w:t>
            </w:r>
          </w:p>
        </w:tc>
        <w:tc>
          <w:tcPr>
            <w:tcW w:w="1598" w:type="dxa"/>
            <w:tcBorders>
              <w:top w:val="single" w:sz="4" w:space="0" w:color="auto"/>
              <w:left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0.02876</w:t>
            </w:r>
          </w:p>
        </w:tc>
        <w:tc>
          <w:tcPr>
            <w:tcW w:w="2002" w:type="dxa"/>
            <w:tcBorders>
              <w:top w:val="single" w:sz="4" w:space="0" w:color="auto"/>
              <w:left w:val="single" w:sz="4" w:space="0" w:color="auto"/>
              <w:right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0.45</w:t>
            </w:r>
          </w:p>
        </w:tc>
      </w:tr>
      <w:tr w:rsidR="00052195" w:rsidRPr="00EE1EAD" w:rsidTr="00052195">
        <w:trPr>
          <w:trHeight w:hRule="exact" w:val="331"/>
          <w:jc w:val="center"/>
        </w:trPr>
        <w:tc>
          <w:tcPr>
            <w:tcW w:w="826" w:type="dxa"/>
            <w:tcBorders>
              <w:top w:val="single" w:sz="4" w:space="0" w:color="auto"/>
              <w:left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0328</w:t>
            </w:r>
          </w:p>
        </w:tc>
        <w:tc>
          <w:tcPr>
            <w:tcW w:w="5371" w:type="dxa"/>
            <w:tcBorders>
              <w:top w:val="single" w:sz="4" w:space="0" w:color="auto"/>
              <w:left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Carbon  (Black pigment)</w:t>
            </w:r>
          </w:p>
        </w:tc>
        <w:tc>
          <w:tcPr>
            <w:tcW w:w="1598" w:type="dxa"/>
            <w:tcBorders>
              <w:top w:val="single" w:sz="4" w:space="0" w:color="auto"/>
              <w:left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0.00179</w:t>
            </w:r>
          </w:p>
        </w:tc>
        <w:tc>
          <w:tcPr>
            <w:tcW w:w="2002" w:type="dxa"/>
            <w:tcBorders>
              <w:top w:val="single" w:sz="4" w:space="0" w:color="auto"/>
              <w:left w:val="single" w:sz="4" w:space="0" w:color="auto"/>
              <w:right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0.028</w:t>
            </w:r>
          </w:p>
        </w:tc>
      </w:tr>
      <w:tr w:rsidR="00052195" w:rsidRPr="00EE1EAD" w:rsidTr="00052195">
        <w:trPr>
          <w:trHeight w:hRule="exact" w:val="331"/>
          <w:jc w:val="center"/>
        </w:trPr>
        <w:tc>
          <w:tcPr>
            <w:tcW w:w="826" w:type="dxa"/>
            <w:tcBorders>
              <w:top w:val="single" w:sz="4" w:space="0" w:color="auto"/>
              <w:left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0330</w:t>
            </w:r>
          </w:p>
        </w:tc>
        <w:tc>
          <w:tcPr>
            <w:tcW w:w="5371" w:type="dxa"/>
            <w:tcBorders>
              <w:top w:val="single" w:sz="4" w:space="0" w:color="auto"/>
              <w:left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Sulfur dioxide (sulfur dioxide )</w:t>
            </w:r>
          </w:p>
        </w:tc>
        <w:tc>
          <w:tcPr>
            <w:tcW w:w="1598" w:type="dxa"/>
            <w:tcBorders>
              <w:top w:val="single" w:sz="4" w:space="0" w:color="auto"/>
              <w:left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0.0421</w:t>
            </w:r>
          </w:p>
        </w:tc>
        <w:tc>
          <w:tcPr>
            <w:tcW w:w="2002" w:type="dxa"/>
            <w:tcBorders>
              <w:top w:val="single" w:sz="4" w:space="0" w:color="auto"/>
              <w:left w:val="single" w:sz="4" w:space="0" w:color="auto"/>
              <w:right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0.658</w:t>
            </w:r>
          </w:p>
        </w:tc>
      </w:tr>
      <w:tr w:rsidR="00052195" w:rsidRPr="00EE1EAD" w:rsidTr="00052195">
        <w:trPr>
          <w:trHeight w:hRule="exact" w:val="341"/>
          <w:jc w:val="center"/>
        </w:trPr>
        <w:tc>
          <w:tcPr>
            <w:tcW w:w="826"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0337</w:t>
            </w:r>
          </w:p>
        </w:tc>
        <w:tc>
          <w:tcPr>
            <w:tcW w:w="5371"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Carbon oxide</w:t>
            </w:r>
          </w:p>
        </w:tc>
        <w:tc>
          <w:tcPr>
            <w:tcW w:w="1598" w:type="dxa"/>
            <w:tcBorders>
              <w:top w:val="single" w:sz="4" w:space="0" w:color="auto"/>
              <w:left w:val="single" w:sz="4" w:space="0" w:color="auto"/>
              <w:bottom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0.00099</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bottom"/>
          </w:tcPr>
          <w:p w:rsidR="00052195" w:rsidRPr="00EE1EAD" w:rsidRDefault="00052195"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0.155</w:t>
            </w:r>
          </w:p>
        </w:tc>
      </w:tr>
    </w:tbl>
    <w:p w:rsidR="00052195" w:rsidRPr="00EE1EAD" w:rsidRDefault="00052195" w:rsidP="007C5EA0">
      <w:pPr>
        <w:framePr w:w="9797" w:wrap="notBeside" w:vAnchor="text" w:hAnchor="text" w:xAlign="center" w:y="1"/>
        <w:spacing w:after="0" w:line="240" w:lineRule="auto"/>
        <w:rPr>
          <w:rFonts w:ascii="Times New Roman" w:hAnsi="Times New Roman" w:cs="Times New Roman"/>
        </w:rPr>
      </w:pPr>
    </w:p>
    <w:p w:rsidR="007766C2" w:rsidRPr="00EE1EAD"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bookmarkStart w:id="118" w:name="bookmark42"/>
      <w:r w:rsidRPr="00EE1EAD">
        <w:rPr>
          <w:rFonts w:ascii="Times New Roman" w:hAnsi="Times New Roman" w:cs="Times New Roman"/>
          <w:sz w:val="24"/>
          <w:szCs w:val="24"/>
        </w:rPr>
        <w:t xml:space="preserve">Pollution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 xml:space="preserve">0002, Respiratory valve </w:t>
      </w:r>
      <w:bookmarkEnd w:id="118"/>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Release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002, Tank with the capacity of 10 cu.m (Ai-93 petrol)</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Bibliography:</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Methodical indications for the determination of the emission of pollutants in the atmosphere from the RND tanks 211.2.02.09-2004. Astana, 2005 Calculation based on p. 9</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Oil product: high-octane motor petrol (90 and higher)</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Calculation of emissions from the tanks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Tank construction: sunken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Climatic area: third – southern oblasts of the RK (annex 17)</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concentration of oil products vapors in the tank, g/m3 (App. 15) , </w:t>
      </w:r>
      <w:r w:rsidRPr="00EE1EAD">
        <w:rPr>
          <w:rStyle w:val="2d"/>
          <w:rFonts w:eastAsiaTheme="minorHAnsi"/>
          <w:sz w:val="24"/>
          <w:szCs w:val="24"/>
          <w:lang w:val="en-US"/>
        </w:rPr>
        <w:t>CMAX=</w:t>
      </w:r>
      <w:r w:rsidRPr="00EE1EAD">
        <w:rPr>
          <w:rStyle w:val="2f"/>
          <w:rFonts w:eastAsiaTheme="minorHAnsi"/>
          <w:lang w:val="en-US"/>
        </w:rPr>
        <w:t>580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Amount of oil pumped into the tank in the autumn-winter period, m3, </w:t>
      </w:r>
      <w:r w:rsidRPr="00EE1EAD">
        <w:rPr>
          <w:rStyle w:val="2d"/>
          <w:rFonts w:eastAsiaTheme="minorHAnsi"/>
          <w:sz w:val="24"/>
          <w:szCs w:val="24"/>
          <w:lang w:val="en-US"/>
        </w:rPr>
        <w:t>QOZ=</w:t>
      </w:r>
      <w:r w:rsidRPr="00EE1EAD">
        <w:rPr>
          <w:rStyle w:val="2f"/>
          <w:rFonts w:eastAsiaTheme="minorHAnsi"/>
          <w:lang w:val="en-US"/>
        </w:rPr>
        <w:t>7.4</w:t>
      </w:r>
    </w:p>
    <w:p w:rsidR="007766C2" w:rsidRPr="00EE1EAD" w:rsidRDefault="007766C2" w:rsidP="007C5EA0">
      <w:pPr>
        <w:spacing w:after="0" w:line="240" w:lineRule="auto"/>
        <w:rPr>
          <w:rStyle w:val="2f"/>
          <w:rFonts w:eastAsiaTheme="minorHAnsi"/>
          <w:lang w:val="en-US"/>
        </w:rPr>
      </w:pPr>
      <w:r w:rsidRPr="00EE1EAD">
        <w:rPr>
          <w:rFonts w:ascii="Times New Roman" w:hAnsi="Times New Roman" w:cs="Times New Roman"/>
        </w:rPr>
        <w:t xml:space="preserve">Concentration of oil products vapor when filling tanks in the autumn-winter period, g/m3 (App. 15), </w:t>
      </w:r>
      <w:r w:rsidRPr="00EE1EAD">
        <w:rPr>
          <w:rStyle w:val="2d"/>
          <w:rFonts w:eastAsiaTheme="minorHAnsi"/>
          <w:sz w:val="24"/>
          <w:szCs w:val="24"/>
          <w:lang w:val="en-US"/>
        </w:rPr>
        <w:t>COZ=</w:t>
      </w:r>
      <w:r w:rsidRPr="00EE1EAD">
        <w:rPr>
          <w:rStyle w:val="2f"/>
          <w:rFonts w:eastAsiaTheme="minorHAnsi"/>
          <w:lang w:val="en-US"/>
        </w:rPr>
        <w:t xml:space="preserve">260.4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Amount of oil products pumped into the tank in the spring and summer period, m3, </w:t>
      </w:r>
      <w:r w:rsidRPr="00EE1EAD">
        <w:rPr>
          <w:rStyle w:val="2d"/>
          <w:rFonts w:eastAsiaTheme="minorHAnsi"/>
          <w:sz w:val="24"/>
          <w:szCs w:val="24"/>
          <w:lang w:val="en-US"/>
        </w:rPr>
        <w:t>QVL=</w:t>
      </w:r>
      <w:r w:rsidRPr="00EE1EAD">
        <w:rPr>
          <w:rStyle w:val="2f"/>
          <w:rFonts w:eastAsiaTheme="minorHAnsi"/>
          <w:lang w:val="en-US"/>
        </w:rPr>
        <w:t>7.4</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oil products vapor when filling tanks in the spring and summer period, g/m3 (App. 15), </w:t>
      </w:r>
      <w:r w:rsidRPr="00EE1EAD">
        <w:rPr>
          <w:rStyle w:val="2d"/>
          <w:rFonts w:eastAsiaTheme="minorHAnsi"/>
          <w:sz w:val="24"/>
          <w:szCs w:val="24"/>
          <w:lang w:val="en-US"/>
        </w:rPr>
        <w:t>CVL=</w:t>
      </w:r>
      <w:r w:rsidRPr="00EE1EAD">
        <w:rPr>
          <w:rStyle w:val="2f"/>
          <w:rFonts w:eastAsiaTheme="minorHAnsi"/>
          <w:lang w:val="en-US"/>
        </w:rPr>
        <w:t>308.5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Volume of the discharged oil product from the tanker into the tank, m3/h, </w:t>
      </w:r>
      <w:r w:rsidRPr="00EE1EAD">
        <w:rPr>
          <w:rStyle w:val="2d"/>
          <w:rFonts w:eastAsiaTheme="minorHAnsi"/>
          <w:sz w:val="24"/>
          <w:szCs w:val="24"/>
          <w:lang w:val="en-US"/>
        </w:rPr>
        <w:t>VSL=</w:t>
      </w:r>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19" w:name="bookmark43"/>
      <w:r w:rsidRPr="00EE1EAD">
        <w:rPr>
          <w:rFonts w:cs="Times New Roman"/>
          <w:sz w:val="24"/>
          <w:szCs w:val="24"/>
        </w:rPr>
        <w:t>12.6</w:t>
      </w:r>
      <w:bookmarkEnd w:id="119"/>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(9.2.1), </w:t>
      </w:r>
      <w:r w:rsidRPr="00EE1EAD">
        <w:rPr>
          <w:rStyle w:val="2d"/>
          <w:rFonts w:eastAsiaTheme="minorHAnsi"/>
          <w:sz w:val="24"/>
          <w:szCs w:val="24"/>
          <w:lang w:val="en-US"/>
        </w:rPr>
        <w:t xml:space="preserve">GR= (CMAX* VSL) /3600 = </w:t>
      </w:r>
      <w:r w:rsidRPr="00EE1EAD">
        <w:rPr>
          <w:rStyle w:val="2f"/>
          <w:rFonts w:eastAsiaTheme="minorHAnsi"/>
          <w:lang w:val="en-US"/>
        </w:rPr>
        <w:t>(580 * 12.6) / 3600 = 2.03</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Emissions for injection into tanks, tons/year (9.2.4), </w:t>
      </w:r>
      <w:r w:rsidRPr="00EE1EAD">
        <w:rPr>
          <w:rStyle w:val="2d"/>
          <w:rFonts w:eastAsiaTheme="minorHAnsi"/>
          <w:sz w:val="24"/>
          <w:szCs w:val="24"/>
          <w:lang w:val="en-US"/>
        </w:rPr>
        <w:t>MZAK= (COZ* QOZ+ CVL* QVL) * 10</w:t>
      </w:r>
      <w:r w:rsidRPr="00EE1EAD">
        <w:rPr>
          <w:rStyle w:val="28"/>
          <w:rFonts w:ascii="Times New Roman" w:hAnsi="Times New Roman" w:cs="Times New Roman"/>
          <w:vertAlign w:val="superscript"/>
        </w:rPr>
        <w:t>Л</w:t>
      </w:r>
      <w:r w:rsidRPr="00EE1EAD">
        <w:rPr>
          <w:rStyle w:val="2d"/>
          <w:rFonts w:eastAsiaTheme="minorHAnsi"/>
          <w:sz w:val="24"/>
          <w:szCs w:val="24"/>
          <w:lang w:val="en-US"/>
        </w:rPr>
        <w:t>-6 =</w:t>
      </w:r>
      <w:r w:rsidRPr="00EE1EAD">
        <w:rPr>
          <w:rStyle w:val="2f"/>
          <w:rFonts w:eastAsiaTheme="minorHAnsi"/>
          <w:lang w:val="en-US"/>
        </w:rPr>
        <w:t xml:space="preserve">(260.4 * 7.4 + 308.5 * 7.4) * 10 </w:t>
      </w:r>
      <w:r w:rsidRPr="00EE1EAD">
        <w:rPr>
          <w:rStyle w:val="2f"/>
          <w:rFonts w:eastAsiaTheme="minorHAnsi"/>
          <w:vertAlign w:val="superscript"/>
        </w:rPr>
        <w:t>л</w:t>
      </w:r>
      <w:r w:rsidRPr="00EE1EAD">
        <w:rPr>
          <w:rStyle w:val="2f"/>
          <w:rFonts w:eastAsiaTheme="minorHAnsi"/>
          <w:lang w:val="en-US"/>
        </w:rPr>
        <w:t xml:space="preserve"> -6 = 0.00421</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Estimated emission in spills, g/m3 , </w:t>
      </w:r>
      <w:r w:rsidRPr="00EE1EAD">
        <w:rPr>
          <w:rStyle w:val="2d"/>
          <w:rFonts w:eastAsiaTheme="minorHAnsi"/>
          <w:sz w:val="24"/>
          <w:szCs w:val="24"/>
          <w:lang w:val="en-US"/>
        </w:rPr>
        <w:t>J=</w:t>
      </w:r>
      <w:r w:rsidRPr="00EE1EAD">
        <w:rPr>
          <w:rStyle w:val="2f"/>
          <w:rFonts w:eastAsiaTheme="minorHAnsi"/>
          <w:lang w:val="en-US"/>
        </w:rPr>
        <w:t>125</w:t>
      </w:r>
    </w:p>
    <w:p w:rsidR="007766C2" w:rsidRPr="00EE1EAD" w:rsidRDefault="007766C2" w:rsidP="007C5EA0">
      <w:pPr>
        <w:spacing w:after="0" w:line="240" w:lineRule="auto"/>
        <w:rPr>
          <w:rStyle w:val="2f"/>
          <w:rFonts w:eastAsiaTheme="minorHAnsi"/>
          <w:lang w:val="en-US"/>
        </w:rPr>
      </w:pPr>
      <w:r w:rsidRPr="00EE1EAD">
        <w:rPr>
          <w:rFonts w:ascii="Times New Roman" w:hAnsi="Times New Roman" w:cs="Times New Roman"/>
        </w:rPr>
        <w:t xml:space="preserve">Emissions of oil product vapors in spills, t/year (9.2.5) , </w:t>
      </w:r>
      <w:r w:rsidRPr="00EE1EAD">
        <w:rPr>
          <w:rStyle w:val="2d"/>
          <w:rFonts w:eastAsiaTheme="minorHAnsi"/>
          <w:sz w:val="24"/>
          <w:szCs w:val="24"/>
          <w:lang w:val="en-US"/>
        </w:rPr>
        <w:t xml:space="preserve">MPRR= </w:t>
      </w:r>
      <w:r w:rsidRPr="00EE1EAD">
        <w:rPr>
          <w:rStyle w:val="2d"/>
          <w:rFonts w:eastAsia="Century Schoolbook"/>
          <w:sz w:val="24"/>
          <w:szCs w:val="24"/>
          <w:lang w:val="en-US"/>
        </w:rPr>
        <w:t xml:space="preserve">0.5 * J* (QOZ+ QVL) * 10 </w:t>
      </w:r>
      <w:r w:rsidRPr="00EE1EAD">
        <w:rPr>
          <w:rStyle w:val="2d"/>
          <w:rFonts w:eastAsia="Century Schoolbook"/>
          <w:sz w:val="24"/>
          <w:szCs w:val="24"/>
        </w:rPr>
        <w:t>л</w:t>
      </w:r>
      <w:r w:rsidRPr="00EE1EAD">
        <w:rPr>
          <w:rStyle w:val="2d"/>
          <w:rFonts w:eastAsia="Century Schoolbook"/>
          <w:sz w:val="24"/>
          <w:szCs w:val="24"/>
          <w:lang w:val="en-US"/>
        </w:rPr>
        <w:t xml:space="preserve"> (-6) =</w:t>
      </w:r>
      <w:r w:rsidRPr="00EE1EAD">
        <w:rPr>
          <w:rStyle w:val="2f"/>
          <w:rFonts w:eastAsiaTheme="minorHAnsi"/>
          <w:lang w:val="en-US"/>
        </w:rPr>
        <w:t xml:space="preserve">0.5 * 125 * (7.4 + 7.4) * 10 </w:t>
      </w:r>
      <w:r w:rsidRPr="00EE1EAD">
        <w:rPr>
          <w:rStyle w:val="2f"/>
          <w:rFonts w:eastAsiaTheme="minorHAnsi"/>
          <w:vertAlign w:val="superscript"/>
        </w:rPr>
        <w:t>Л</w:t>
      </w:r>
      <w:r w:rsidRPr="00EE1EAD">
        <w:rPr>
          <w:rStyle w:val="2f"/>
          <w:rFonts w:eastAsiaTheme="minorHAnsi"/>
          <w:lang w:val="en-US"/>
        </w:rPr>
        <w:t xml:space="preserve"> (-6) = 0.000925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(9.2.3) , </w:t>
      </w:r>
      <w:r w:rsidRPr="00EE1EAD">
        <w:rPr>
          <w:rStyle w:val="2d"/>
          <w:rFonts w:eastAsiaTheme="minorHAnsi"/>
          <w:sz w:val="24"/>
          <w:szCs w:val="24"/>
          <w:lang w:val="en-US"/>
        </w:rPr>
        <w:t>MR =MZAK+ MPRR=</w:t>
      </w:r>
      <w:r w:rsidRPr="00EE1EAD">
        <w:rPr>
          <w:rStyle w:val="2f"/>
          <w:rFonts w:eastAsiaTheme="minorHAnsi"/>
          <w:lang w:val="en-US"/>
        </w:rPr>
        <w:t xml:space="preserve">0.00421 + 0.000925 = </w:t>
      </w:r>
      <w:r w:rsidRPr="00EE1EAD">
        <w:rPr>
          <w:rStyle w:val="2f"/>
          <w:rFonts w:eastAsiaTheme="minorHAnsi"/>
          <w:lang w:val="en-US" w:bidi="en-US"/>
        </w:rPr>
        <w:t>0.00514</w:t>
      </w:r>
    </w:p>
    <w:p w:rsidR="007766C2" w:rsidRPr="00EE1EAD" w:rsidRDefault="007766C2" w:rsidP="007C5EA0">
      <w:pPr>
        <w:keepNext/>
        <w:keepLines/>
        <w:spacing w:after="0" w:line="240" w:lineRule="auto"/>
        <w:rPr>
          <w:rFonts w:ascii="Times New Roman" w:hAnsi="Times New Roman" w:cs="Times New Roman"/>
        </w:rPr>
      </w:pPr>
      <w:bookmarkStart w:id="120" w:name="bookmark44"/>
      <w:r w:rsidRPr="00EE1EAD">
        <w:rPr>
          <w:rStyle w:val="2f3"/>
          <w:rFonts w:eastAsia="Microsoft Sans Serif"/>
          <w:sz w:val="24"/>
          <w:szCs w:val="24"/>
          <w:lang w:val="en-US"/>
        </w:rPr>
        <w:t xml:space="preserve">Admixture: 0415 saturated hydrocarbon mixture </w:t>
      </w:r>
      <w:r w:rsidRPr="00EE1EAD">
        <w:rPr>
          <w:rStyle w:val="2f3"/>
          <w:rFonts w:eastAsia="Microsoft Sans Serif"/>
          <w:sz w:val="24"/>
          <w:szCs w:val="24"/>
        </w:rPr>
        <w:t>С</w:t>
      </w:r>
      <w:r w:rsidRPr="00EE1EAD">
        <w:rPr>
          <w:rStyle w:val="2f3"/>
          <w:rFonts w:eastAsia="Microsoft Sans Serif"/>
          <w:sz w:val="24"/>
          <w:szCs w:val="24"/>
          <w:lang w:val="en-US"/>
        </w:rPr>
        <w:t>1-</w:t>
      </w:r>
      <w:r w:rsidRPr="00EE1EAD">
        <w:rPr>
          <w:rStyle w:val="2f3"/>
          <w:rFonts w:eastAsia="Microsoft Sans Serif"/>
          <w:sz w:val="24"/>
          <w:szCs w:val="24"/>
        </w:rPr>
        <w:t>С</w:t>
      </w:r>
      <w:r w:rsidRPr="00EE1EAD">
        <w:rPr>
          <w:rStyle w:val="2f3"/>
          <w:rFonts w:eastAsia="Microsoft Sans Serif"/>
          <w:sz w:val="24"/>
          <w:szCs w:val="24"/>
          <w:lang w:val="en-US"/>
        </w:rPr>
        <w:t>5</w:t>
      </w:r>
      <w:bookmarkEnd w:id="120"/>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67.67</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67.67 * 0.00514 / 100 =</w:t>
      </w:r>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21" w:name="bookmark45"/>
      <w:r w:rsidRPr="00EE1EAD">
        <w:rPr>
          <w:rFonts w:cs="Times New Roman"/>
          <w:sz w:val="24"/>
          <w:szCs w:val="24"/>
          <w:lang w:bidi="en-US"/>
        </w:rPr>
        <w:t>0.00348</w:t>
      </w:r>
      <w:bookmarkEnd w:id="121"/>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67.67 * 2.03 / 100 = 1.374</w:t>
      </w:r>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 xml:space="preserve">Admixture:0416 Saturated hydrocarbon mixture </w:t>
      </w:r>
      <w:r w:rsidRPr="00EE1EAD">
        <w:rPr>
          <w:rStyle w:val="181"/>
          <w:rFonts w:eastAsiaTheme="minorHAnsi"/>
          <w:sz w:val="24"/>
          <w:szCs w:val="24"/>
        </w:rPr>
        <w:t>С</w:t>
      </w:r>
      <w:r w:rsidRPr="00EE1EAD">
        <w:rPr>
          <w:rStyle w:val="181"/>
          <w:rFonts w:eastAsiaTheme="minorHAnsi"/>
          <w:sz w:val="24"/>
          <w:szCs w:val="24"/>
          <w:lang w:val="en-US"/>
        </w:rPr>
        <w:t>6-</w:t>
      </w:r>
      <w:r w:rsidRPr="00EE1EAD">
        <w:rPr>
          <w:rStyle w:val="181"/>
          <w:rFonts w:eastAsiaTheme="minorHAnsi"/>
          <w:sz w:val="24"/>
          <w:szCs w:val="24"/>
        </w:rPr>
        <w:t>С</w:t>
      </w:r>
      <w:r w:rsidRPr="00EE1EAD">
        <w:rPr>
          <w:rStyle w:val="181"/>
          <w:rFonts w:eastAsiaTheme="minorHAnsi"/>
          <w:sz w:val="24"/>
          <w:szCs w:val="24"/>
          <w:lang w:val="en-US"/>
        </w:rPr>
        <w:t>10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 xml:space="preserve">25.01 </w:t>
      </w:r>
      <w:r w:rsidRPr="00EE1EAD">
        <w:rPr>
          <w:rFonts w:ascii="Times New Roman" w:hAnsi="Times New Roman" w:cs="Times New Roman"/>
        </w:rPr>
        <w:t xml:space="preserve">Total emissions, t/year (5.2.5) , </w:t>
      </w:r>
      <w:r w:rsidRPr="00EE1EAD">
        <w:rPr>
          <w:rStyle w:val="2d"/>
          <w:rFonts w:eastAsiaTheme="minorHAnsi"/>
          <w:sz w:val="24"/>
          <w:szCs w:val="24"/>
          <w:lang w:val="en-US"/>
        </w:rPr>
        <w:t>M_ = CI* M/100 =</w:t>
      </w:r>
      <w:r w:rsidRPr="00EE1EAD">
        <w:rPr>
          <w:rStyle w:val="2f"/>
          <w:rFonts w:eastAsiaTheme="minorHAnsi"/>
          <w:lang w:val="en-US"/>
        </w:rPr>
        <w:t>25.01 * 0.00514 / 100 = 0.001286</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25.01 * 2.03 / 100 = 0.508</w:t>
      </w:r>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Admixture:0501 Pentylenes (amylenes - isomeric mixture)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2.5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2.5 * 0.00514 / 100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lang w:bidi="en-US"/>
        </w:rPr>
        <w:t>0.0001285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2.5 * 2.03 / 100 = 0.0508</w:t>
      </w:r>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Admixture:0602 Benzene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 xml:space="preserve">2.3 </w:t>
      </w: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 xml:space="preserve">2.3 * 0.00514 / 100 = </w:t>
      </w:r>
      <w:r w:rsidRPr="00EE1EAD">
        <w:rPr>
          <w:rStyle w:val="2f"/>
          <w:rFonts w:eastAsiaTheme="minorHAnsi"/>
          <w:lang w:val="en-US" w:bidi="en-US"/>
        </w:rPr>
        <w:t>0.0001182</w:t>
      </w:r>
    </w:p>
    <w:p w:rsidR="007766C2" w:rsidRPr="00EE1EAD" w:rsidRDefault="007766C2" w:rsidP="007C5EA0">
      <w:pPr>
        <w:spacing w:after="0" w:line="240" w:lineRule="auto"/>
        <w:rPr>
          <w:rStyle w:val="2f"/>
          <w:rFonts w:eastAsiaTheme="minorHAnsi"/>
          <w:lang w:val="en-US"/>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2.3 * 2.03 / 100 = 0.0467</w:t>
      </w:r>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Admixture:0621 Methylbenzene (Toluol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2.17</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2.17 * 0.00514 / 100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0.0001115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2.17 * 2.03 / 100 = 0.04405</w:t>
      </w:r>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Admixture:0627 Ethylbenzene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0.06</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0.06 * 0.00514 / 100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lang w:bidi="en-US"/>
        </w:rPr>
        <w:t>0.000003084</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0.06 * 2.03 / 100 = 0.001218</w:t>
      </w:r>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 xml:space="preserve">Admixture:0616 Xylene (o-, m-, p- isomeric mixture)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0.29</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0.29 * 0.00514 / 100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lang w:bidi="en-US"/>
        </w:rPr>
        <w:t>0.0000149</w:t>
      </w:r>
    </w:p>
    <w:p w:rsidR="007766C2" w:rsidRPr="00EE1EAD" w:rsidRDefault="007766C2" w:rsidP="007C5EA0">
      <w:pPr>
        <w:framePr w:w="9797" w:wrap="notBeside" w:vAnchor="text" w:hAnchor="text" w:xAlign="center" w:y="1"/>
        <w:spacing w:after="0" w:line="240" w:lineRule="auto"/>
        <w:jc w:val="both"/>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3f2"/>
          <w:rFonts w:eastAsiaTheme="minorHAnsi"/>
          <w:sz w:val="24"/>
          <w:szCs w:val="24"/>
        </w:rPr>
        <w:t>_G_ =CI * G/100 =</w:t>
      </w:r>
      <w:r w:rsidRPr="00EE1EAD">
        <w:rPr>
          <w:rStyle w:val="3f3"/>
          <w:rFonts w:eastAsiaTheme="minorHAnsi"/>
          <w:lang w:val="en-US"/>
        </w:rPr>
        <w:t>0.29 * 2.03 / 100 = 0.00589</w:t>
      </w:r>
    </w:p>
    <w:tbl>
      <w:tblPr>
        <w:tblOverlap w:val="never"/>
        <w:tblW w:w="0" w:type="auto"/>
        <w:jc w:val="center"/>
        <w:tblLayout w:type="fixed"/>
        <w:tblCellMar>
          <w:left w:w="10" w:type="dxa"/>
          <w:right w:w="10" w:type="dxa"/>
        </w:tblCellMar>
        <w:tblLook w:val="04A0"/>
      </w:tblPr>
      <w:tblGrid>
        <w:gridCol w:w="826"/>
        <w:gridCol w:w="5371"/>
        <w:gridCol w:w="1598"/>
        <w:gridCol w:w="2002"/>
      </w:tblGrid>
      <w:tr w:rsidR="007766C2" w:rsidRPr="00EE1EAD" w:rsidTr="00A03E7F">
        <w:trPr>
          <w:trHeight w:hRule="exact" w:val="336"/>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Code</w:t>
            </w:r>
          </w:p>
        </w:tc>
        <w:tc>
          <w:tcPr>
            <w:tcW w:w="5371"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t/year</w:t>
            </w:r>
          </w:p>
        </w:tc>
      </w:tr>
      <w:tr w:rsidR="007766C2" w:rsidRPr="00EE1EAD" w:rsidTr="00A03E7F">
        <w:trPr>
          <w:trHeight w:hRule="exact" w:val="336"/>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0415</w:t>
            </w:r>
          </w:p>
        </w:tc>
        <w:tc>
          <w:tcPr>
            <w:tcW w:w="5371"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Saturated hydrocarbon mixture С1-С5</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1.374</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0.00348</w:t>
            </w:r>
          </w:p>
        </w:tc>
      </w:tr>
      <w:tr w:rsidR="007766C2" w:rsidRPr="00EE1EAD" w:rsidTr="00A03E7F">
        <w:trPr>
          <w:trHeight w:hRule="exact" w:val="331"/>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0416</w:t>
            </w:r>
          </w:p>
        </w:tc>
        <w:tc>
          <w:tcPr>
            <w:tcW w:w="5371"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Saturated hydrocarbon mixture С6-С10</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0.508</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0.001286</w:t>
            </w:r>
          </w:p>
        </w:tc>
      </w:tr>
      <w:tr w:rsidR="007766C2" w:rsidRPr="00EE1EAD" w:rsidTr="00A03E7F">
        <w:trPr>
          <w:trHeight w:hRule="exact" w:val="331"/>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0501</w:t>
            </w:r>
          </w:p>
        </w:tc>
        <w:tc>
          <w:tcPr>
            <w:tcW w:w="5371"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Pentylenes (amylenes - isomeric 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0.0508</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0.0001285</w:t>
            </w:r>
          </w:p>
        </w:tc>
      </w:tr>
      <w:tr w:rsidR="007766C2" w:rsidRPr="00EE1EAD" w:rsidTr="00A03E7F">
        <w:trPr>
          <w:trHeight w:hRule="exact" w:val="331"/>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0602</w:t>
            </w:r>
          </w:p>
        </w:tc>
        <w:tc>
          <w:tcPr>
            <w:tcW w:w="5371" w:type="dxa"/>
            <w:tcBorders>
              <w:top w:val="single" w:sz="4" w:space="0" w:color="auto"/>
              <w:left w:val="single" w:sz="4" w:space="0" w:color="auto"/>
              <w:bottom w:val="nil"/>
              <w:right w:val="nil"/>
            </w:tcBorders>
            <w:shd w:val="clear" w:color="auto" w:fill="FFFFFF"/>
            <w:vAlign w:val="center"/>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Benzene</w:t>
            </w:r>
          </w:p>
        </w:tc>
        <w:tc>
          <w:tcPr>
            <w:tcW w:w="1598" w:type="dxa"/>
            <w:tcBorders>
              <w:top w:val="single" w:sz="4" w:space="0" w:color="auto"/>
              <w:left w:val="single" w:sz="4" w:space="0" w:color="auto"/>
              <w:bottom w:val="nil"/>
              <w:right w:val="nil"/>
            </w:tcBorders>
            <w:shd w:val="clear" w:color="auto" w:fill="FFFFFF"/>
            <w:vAlign w:val="center"/>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0.0467</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0.0001182</w:t>
            </w:r>
          </w:p>
        </w:tc>
      </w:tr>
      <w:tr w:rsidR="007766C2" w:rsidRPr="00EE1EAD" w:rsidTr="00A03E7F">
        <w:trPr>
          <w:trHeight w:hRule="exact" w:val="331"/>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0616</w:t>
            </w:r>
          </w:p>
        </w:tc>
        <w:tc>
          <w:tcPr>
            <w:tcW w:w="5371"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 xml:space="preserve">Xylene (o-, m-, p- isomeric mixture)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0.00589</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0.0000149</w:t>
            </w:r>
          </w:p>
        </w:tc>
      </w:tr>
      <w:tr w:rsidR="007766C2" w:rsidRPr="00EE1EAD" w:rsidTr="00A03E7F">
        <w:trPr>
          <w:trHeight w:hRule="exact" w:val="336"/>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0621</w:t>
            </w:r>
          </w:p>
        </w:tc>
        <w:tc>
          <w:tcPr>
            <w:tcW w:w="5371"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Methylbenzene (Toluol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0.04405</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0.0001115</w:t>
            </w:r>
          </w:p>
        </w:tc>
      </w:tr>
      <w:tr w:rsidR="007766C2" w:rsidRPr="00EE1EAD" w:rsidTr="00A03E7F">
        <w:trPr>
          <w:trHeight w:hRule="exact" w:val="336"/>
          <w:jc w:val="center"/>
        </w:trPr>
        <w:tc>
          <w:tcPr>
            <w:tcW w:w="826" w:type="dxa"/>
            <w:tcBorders>
              <w:top w:val="single" w:sz="4" w:space="0" w:color="auto"/>
              <w:left w:val="single" w:sz="4" w:space="0" w:color="auto"/>
              <w:bottom w:val="single" w:sz="4" w:space="0" w:color="auto"/>
              <w:right w:val="nil"/>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0627</w:t>
            </w:r>
          </w:p>
        </w:tc>
        <w:tc>
          <w:tcPr>
            <w:tcW w:w="5371" w:type="dxa"/>
            <w:tcBorders>
              <w:top w:val="single" w:sz="4" w:space="0" w:color="auto"/>
              <w:left w:val="single" w:sz="4" w:space="0" w:color="auto"/>
              <w:bottom w:val="single" w:sz="4" w:space="0" w:color="auto"/>
              <w:right w:val="nil"/>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Ethylbenzene</w:t>
            </w:r>
          </w:p>
        </w:tc>
        <w:tc>
          <w:tcPr>
            <w:tcW w:w="1598" w:type="dxa"/>
            <w:tcBorders>
              <w:top w:val="single" w:sz="4" w:space="0" w:color="auto"/>
              <w:left w:val="single" w:sz="4" w:space="0" w:color="auto"/>
              <w:bottom w:val="single" w:sz="4" w:space="0" w:color="auto"/>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0.001218</w:t>
            </w:r>
          </w:p>
        </w:tc>
        <w:tc>
          <w:tcPr>
            <w:tcW w:w="2002" w:type="dxa"/>
            <w:tcBorders>
              <w:top w:val="single" w:sz="4" w:space="0" w:color="auto"/>
              <w:left w:val="single" w:sz="4" w:space="0" w:color="auto"/>
              <w:bottom w:val="single" w:sz="4" w:space="0" w:color="auto"/>
              <w:right w:val="single" w:sz="4" w:space="0" w:color="auto"/>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0.0000031</w:t>
            </w:r>
          </w:p>
        </w:tc>
      </w:tr>
    </w:tbl>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p w:rsidR="007766C2" w:rsidRPr="00EE1EAD"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Pollution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 xml:space="preserve">0003, Respiratory valve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Release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003, Tank with the capacity of 10 cu.m (Ai-80 petrol)</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Bibliography:</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Methodical indications for the determination of the emission of pollutants in the atmosphere from the RND tanks 211.2.02.09-2004. Astana, 2005 Calculation based on p. 9</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Oil product: high-octane motor petrol (90 and higher)</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Calculation of emissions from the tanks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Tank construction: sunken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Climatic area: third – southern oblasts of the RK (annex 17)</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concentration of oil products vapors in the tank, g/m3 (App. 15) , </w:t>
      </w:r>
      <w:r w:rsidRPr="00EE1EAD">
        <w:rPr>
          <w:rStyle w:val="2d"/>
          <w:rFonts w:eastAsiaTheme="minorHAnsi"/>
          <w:sz w:val="24"/>
          <w:szCs w:val="24"/>
          <w:lang w:val="en-US"/>
        </w:rPr>
        <w:t>CMAX=</w:t>
      </w:r>
      <w:r w:rsidRPr="00EE1EAD">
        <w:rPr>
          <w:rStyle w:val="2f"/>
          <w:rFonts w:eastAsiaTheme="minorHAnsi"/>
          <w:lang w:val="en-US"/>
        </w:rPr>
        <w:t>580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Amount of oil pumped into the tank in the autumn-winter period, m3 , </w:t>
      </w:r>
      <w:r w:rsidRPr="00EE1EAD">
        <w:rPr>
          <w:rStyle w:val="2d"/>
          <w:rFonts w:eastAsiaTheme="minorHAnsi"/>
          <w:sz w:val="24"/>
          <w:szCs w:val="24"/>
          <w:lang w:val="en-US"/>
        </w:rPr>
        <w:t>QOZ=</w:t>
      </w:r>
      <w:r w:rsidRPr="00EE1EAD">
        <w:rPr>
          <w:rStyle w:val="2f"/>
          <w:rFonts w:eastAsiaTheme="minorHAnsi"/>
          <w:lang w:val="en-US"/>
        </w:rPr>
        <w:t>7.4</w:t>
      </w:r>
    </w:p>
    <w:p w:rsidR="007766C2" w:rsidRPr="00EE1EAD" w:rsidRDefault="007766C2" w:rsidP="007C5EA0">
      <w:pPr>
        <w:spacing w:after="0" w:line="240" w:lineRule="auto"/>
        <w:rPr>
          <w:rStyle w:val="2f"/>
          <w:rFonts w:eastAsiaTheme="minorHAnsi"/>
          <w:lang w:val="en-US"/>
        </w:rPr>
      </w:pPr>
      <w:r w:rsidRPr="00EE1EAD">
        <w:rPr>
          <w:rFonts w:ascii="Times New Roman" w:hAnsi="Times New Roman" w:cs="Times New Roman"/>
        </w:rPr>
        <w:t xml:space="preserve">Concentration of oil products vapor when filling tanks in the autumn-winter period, g/m3 (App. 15) , </w:t>
      </w:r>
      <w:r w:rsidRPr="00EE1EAD">
        <w:rPr>
          <w:rStyle w:val="2d"/>
          <w:rFonts w:eastAsiaTheme="minorHAnsi"/>
          <w:sz w:val="24"/>
          <w:szCs w:val="24"/>
          <w:lang w:val="en-US"/>
        </w:rPr>
        <w:t>COZ=</w:t>
      </w:r>
      <w:r w:rsidRPr="00EE1EAD">
        <w:rPr>
          <w:rStyle w:val="2f"/>
          <w:rFonts w:eastAsiaTheme="minorHAnsi"/>
          <w:lang w:val="en-US"/>
        </w:rPr>
        <w:t xml:space="preserve">260.4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Amount of oil products pumped into the tank in the spring and summer period, m3 , </w:t>
      </w:r>
      <w:r w:rsidRPr="00EE1EAD">
        <w:rPr>
          <w:rStyle w:val="2d"/>
          <w:rFonts w:eastAsiaTheme="minorHAnsi"/>
          <w:sz w:val="24"/>
          <w:szCs w:val="24"/>
          <w:lang w:val="en-US"/>
        </w:rPr>
        <w:t>QVL=</w:t>
      </w:r>
      <w:r w:rsidRPr="00EE1EAD">
        <w:rPr>
          <w:rStyle w:val="2f"/>
          <w:rFonts w:eastAsiaTheme="minorHAnsi"/>
          <w:lang w:val="en-US"/>
        </w:rPr>
        <w:t>7.4</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oil products vapor when filling tanks in the spring and summer period, g/m3 (App. 15), </w:t>
      </w:r>
      <w:r w:rsidRPr="00EE1EAD">
        <w:rPr>
          <w:rStyle w:val="2d"/>
          <w:rFonts w:eastAsiaTheme="minorHAnsi"/>
          <w:sz w:val="24"/>
          <w:szCs w:val="24"/>
          <w:lang w:val="en-US"/>
        </w:rPr>
        <w:t>CVL=</w:t>
      </w:r>
      <w:r w:rsidRPr="00EE1EAD">
        <w:rPr>
          <w:rStyle w:val="2f"/>
          <w:rFonts w:eastAsiaTheme="minorHAnsi"/>
          <w:lang w:val="en-US"/>
        </w:rPr>
        <w:t>308.5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Volume of the discharged oil product from the tanker into the tank, m3/h, </w:t>
      </w:r>
      <w:r w:rsidRPr="00EE1EAD">
        <w:rPr>
          <w:rStyle w:val="2d"/>
          <w:rFonts w:eastAsiaTheme="minorHAnsi"/>
          <w:sz w:val="24"/>
          <w:szCs w:val="24"/>
          <w:lang w:val="en-US"/>
        </w:rPr>
        <w:t>VSL=</w:t>
      </w:r>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22" w:name="bookmark47"/>
      <w:r w:rsidRPr="00EE1EAD">
        <w:rPr>
          <w:rFonts w:cs="Times New Roman"/>
          <w:sz w:val="24"/>
          <w:szCs w:val="24"/>
        </w:rPr>
        <w:t>12.6</w:t>
      </w:r>
      <w:bookmarkEnd w:id="122"/>
    </w:p>
    <w:p w:rsidR="007766C2" w:rsidRPr="00EE1EAD" w:rsidRDefault="007766C2" w:rsidP="007C5EA0">
      <w:pPr>
        <w:keepNext/>
        <w:keepLines/>
        <w:spacing w:after="0" w:line="240" w:lineRule="auto"/>
        <w:rPr>
          <w:rFonts w:ascii="Times New Roman" w:hAnsi="Times New Roman" w:cs="Times New Roman"/>
        </w:rPr>
      </w:pPr>
      <w:bookmarkStart w:id="123" w:name="bookmark48"/>
      <w:r w:rsidRPr="00EE1EAD">
        <w:rPr>
          <w:rFonts w:ascii="Times New Roman" w:hAnsi="Times New Roman" w:cs="Times New Roman"/>
        </w:rPr>
        <w:t xml:space="preserve">Maximum of single emissions, g/s (9.2.1) , </w:t>
      </w:r>
      <w:r w:rsidRPr="00EE1EAD">
        <w:rPr>
          <w:rStyle w:val="48"/>
          <w:rFonts w:eastAsiaTheme="minorHAnsi"/>
          <w:sz w:val="24"/>
          <w:szCs w:val="24"/>
        </w:rPr>
        <w:t xml:space="preserve">GR= (CMAX * VSL) /3600 = </w:t>
      </w:r>
      <w:r w:rsidRPr="00EE1EAD">
        <w:rPr>
          <w:rStyle w:val="49"/>
          <w:rFonts w:eastAsiaTheme="minorHAnsi"/>
          <w:sz w:val="24"/>
          <w:szCs w:val="24"/>
          <w:lang w:val="en-US"/>
        </w:rPr>
        <w:t>(580 * 12.6) / 3600 = 2.03</w:t>
      </w:r>
      <w:bookmarkEnd w:id="123"/>
    </w:p>
    <w:p w:rsidR="007766C2" w:rsidRPr="00EE1EAD" w:rsidRDefault="007766C2" w:rsidP="007C5EA0">
      <w:pPr>
        <w:keepNext/>
        <w:keepLines/>
        <w:spacing w:after="0" w:line="240" w:lineRule="auto"/>
        <w:rPr>
          <w:rFonts w:ascii="Times New Roman" w:hAnsi="Times New Roman" w:cs="Times New Roman"/>
        </w:rPr>
      </w:pPr>
      <w:bookmarkStart w:id="124" w:name="bookmark49"/>
      <w:r w:rsidRPr="00EE1EAD">
        <w:rPr>
          <w:rFonts w:ascii="Times New Roman" w:hAnsi="Times New Roman" w:cs="Times New Roman"/>
        </w:rPr>
        <w:t xml:space="preserve">Emissions for injection into tanks, tons/year (9.2.4), </w:t>
      </w:r>
      <w:r w:rsidRPr="00EE1EAD">
        <w:rPr>
          <w:rStyle w:val="48"/>
          <w:rFonts w:eastAsiaTheme="minorHAnsi"/>
          <w:sz w:val="24"/>
          <w:szCs w:val="24"/>
        </w:rPr>
        <w:t>MZAK= (COZ * QOZ + CVL * QVL) * 10</w:t>
      </w:r>
      <w:r w:rsidRPr="00EE1EAD">
        <w:rPr>
          <w:rFonts w:ascii="Times New Roman" w:hAnsi="Times New Roman" w:cs="Times New Roman"/>
          <w:sz w:val="24"/>
          <w:szCs w:val="24"/>
          <w:vertAlign w:val="superscript"/>
        </w:rPr>
        <w:t>Л</w:t>
      </w:r>
      <w:r w:rsidRPr="00EE1EAD">
        <w:rPr>
          <w:rStyle w:val="48"/>
          <w:rFonts w:eastAsiaTheme="minorHAnsi"/>
          <w:sz w:val="24"/>
          <w:szCs w:val="24"/>
        </w:rPr>
        <w:t>-6 =</w:t>
      </w:r>
      <w:r w:rsidRPr="00EE1EAD">
        <w:rPr>
          <w:rStyle w:val="49"/>
          <w:rFonts w:eastAsiaTheme="minorHAnsi"/>
          <w:sz w:val="24"/>
          <w:szCs w:val="24"/>
          <w:lang w:val="en-US"/>
        </w:rPr>
        <w:t xml:space="preserve">(260.4 * 7.4 + 308.5 * 7.4) * 10 </w:t>
      </w:r>
      <w:r w:rsidRPr="00EE1EAD">
        <w:rPr>
          <w:rStyle w:val="49"/>
          <w:rFonts w:eastAsiaTheme="minorHAnsi"/>
          <w:sz w:val="24"/>
          <w:szCs w:val="24"/>
          <w:vertAlign w:val="superscript"/>
        </w:rPr>
        <w:t>л</w:t>
      </w:r>
      <w:r w:rsidRPr="00EE1EAD">
        <w:rPr>
          <w:rStyle w:val="49"/>
          <w:rFonts w:eastAsiaTheme="minorHAnsi"/>
          <w:sz w:val="24"/>
          <w:szCs w:val="24"/>
          <w:lang w:val="en-US"/>
        </w:rPr>
        <w:t xml:space="preserve"> -6 = 0.00421</w:t>
      </w:r>
      <w:bookmarkEnd w:id="124"/>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Estimated emissions in spills, g/m3, </w:t>
      </w:r>
      <w:r w:rsidRPr="00EE1EAD">
        <w:rPr>
          <w:rStyle w:val="2d"/>
          <w:rFonts w:eastAsiaTheme="minorHAnsi"/>
          <w:sz w:val="24"/>
          <w:szCs w:val="24"/>
          <w:lang w:val="en-US"/>
        </w:rPr>
        <w:t>J=</w:t>
      </w:r>
      <w:r w:rsidRPr="00EE1EAD">
        <w:rPr>
          <w:rStyle w:val="2f"/>
          <w:rFonts w:eastAsiaTheme="minorHAnsi"/>
          <w:lang w:val="en-US"/>
        </w:rPr>
        <w:t>125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Emissions of oil product vapors in spills, t/year (9.2.5) , </w:t>
      </w:r>
      <w:r w:rsidRPr="00EE1EAD">
        <w:rPr>
          <w:rStyle w:val="2d"/>
          <w:rFonts w:eastAsiaTheme="minorHAnsi"/>
          <w:sz w:val="24"/>
          <w:szCs w:val="24"/>
          <w:lang w:val="en-US"/>
        </w:rPr>
        <w:t xml:space="preserve">MPRR= 0.5 * J* (QOZ+ QVL) * 10 </w:t>
      </w:r>
      <w:r w:rsidRPr="00EE1EAD">
        <w:rPr>
          <w:rStyle w:val="2d"/>
          <w:rFonts w:eastAsiaTheme="minorHAnsi"/>
          <w:sz w:val="24"/>
          <w:szCs w:val="24"/>
          <w:vertAlign w:val="superscript"/>
        </w:rPr>
        <w:t>А</w:t>
      </w:r>
      <w:r w:rsidRPr="00EE1EAD">
        <w:rPr>
          <w:rStyle w:val="2d"/>
          <w:rFonts w:eastAsiaTheme="minorHAnsi"/>
          <w:sz w:val="24"/>
          <w:szCs w:val="24"/>
          <w:lang w:val="en-US"/>
        </w:rPr>
        <w:t xml:space="preserve"> (-6) =</w:t>
      </w:r>
      <w:r w:rsidRPr="00EE1EAD">
        <w:rPr>
          <w:rStyle w:val="2f"/>
          <w:rFonts w:eastAsiaTheme="minorHAnsi"/>
          <w:lang w:val="en-US"/>
        </w:rPr>
        <w:t xml:space="preserve">0.5 * 125 * (7.4 + 7.4) * 10 </w:t>
      </w:r>
      <w:r w:rsidRPr="00EE1EAD">
        <w:rPr>
          <w:rStyle w:val="2f"/>
          <w:rFonts w:eastAsiaTheme="minorHAnsi"/>
          <w:vertAlign w:val="superscript"/>
        </w:rPr>
        <w:t>Л</w:t>
      </w:r>
      <w:r w:rsidRPr="00EE1EAD">
        <w:rPr>
          <w:rStyle w:val="2f"/>
          <w:rFonts w:eastAsiaTheme="minorHAnsi"/>
          <w:lang w:val="en-US"/>
        </w:rPr>
        <w:t xml:space="preserve"> (-6) = 0.000925 </w:t>
      </w:r>
      <w:r w:rsidRPr="00EE1EAD">
        <w:rPr>
          <w:rFonts w:ascii="Times New Roman" w:hAnsi="Times New Roman" w:cs="Times New Roman"/>
        </w:rPr>
        <w:t xml:space="preserve">Total emissions, t/year (9.2.3) , </w:t>
      </w:r>
      <w:r w:rsidRPr="00EE1EAD">
        <w:rPr>
          <w:rStyle w:val="2d"/>
          <w:rFonts w:eastAsiaTheme="minorHAnsi"/>
          <w:sz w:val="24"/>
          <w:szCs w:val="24"/>
          <w:lang w:val="en-US"/>
        </w:rPr>
        <w:t>MR= MZAK+ MPRR=</w:t>
      </w:r>
      <w:r w:rsidRPr="00EE1EAD">
        <w:rPr>
          <w:rStyle w:val="2f"/>
          <w:rFonts w:eastAsiaTheme="minorHAnsi"/>
          <w:lang w:val="en-US"/>
        </w:rPr>
        <w:t xml:space="preserve">0.00421 + 0.000925 = </w:t>
      </w:r>
      <w:r w:rsidRPr="00EE1EAD">
        <w:rPr>
          <w:rStyle w:val="2f"/>
          <w:rFonts w:eastAsiaTheme="minorHAnsi"/>
          <w:lang w:val="en-US" w:bidi="en-US"/>
        </w:rPr>
        <w:t>0.00514</w:t>
      </w:r>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 xml:space="preserve">Admixture:0415 Saturated hydrocarbon mixture </w:t>
      </w:r>
      <w:r w:rsidRPr="00EE1EAD">
        <w:rPr>
          <w:rStyle w:val="181"/>
          <w:rFonts w:eastAsiaTheme="minorHAnsi"/>
          <w:sz w:val="24"/>
          <w:szCs w:val="24"/>
        </w:rPr>
        <w:t>С</w:t>
      </w:r>
      <w:r w:rsidRPr="00EE1EAD">
        <w:rPr>
          <w:rStyle w:val="181"/>
          <w:rFonts w:eastAsiaTheme="minorHAnsi"/>
          <w:sz w:val="24"/>
          <w:szCs w:val="24"/>
          <w:lang w:val="en-US"/>
        </w:rPr>
        <w:t>1-</w:t>
      </w:r>
      <w:r w:rsidRPr="00EE1EAD">
        <w:rPr>
          <w:rStyle w:val="181"/>
          <w:rFonts w:eastAsiaTheme="minorHAnsi"/>
          <w:sz w:val="24"/>
          <w:szCs w:val="24"/>
        </w:rPr>
        <w:t>С</w:t>
      </w:r>
      <w:r w:rsidRPr="00EE1EAD">
        <w:rPr>
          <w:rStyle w:val="181"/>
          <w:rFonts w:eastAsiaTheme="minorHAnsi"/>
          <w:sz w:val="24"/>
          <w:szCs w:val="24"/>
          <w:lang w:val="en-US"/>
        </w:rPr>
        <w:t>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75.47</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75.47 * 0.00514 / 100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0.00388</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75.47 * 2.03 / 100 = 1.532</w:t>
      </w:r>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 xml:space="preserve">Admixture:0416 Saturated hydrocarbon mixture </w:t>
      </w:r>
      <w:r w:rsidRPr="00EE1EAD">
        <w:rPr>
          <w:rStyle w:val="181"/>
          <w:rFonts w:eastAsiaTheme="minorHAnsi"/>
          <w:sz w:val="24"/>
          <w:szCs w:val="24"/>
        </w:rPr>
        <w:t>С</w:t>
      </w:r>
      <w:r w:rsidRPr="00EE1EAD">
        <w:rPr>
          <w:rStyle w:val="181"/>
          <w:rFonts w:eastAsiaTheme="minorHAnsi"/>
          <w:sz w:val="24"/>
          <w:szCs w:val="24"/>
          <w:lang w:val="en-US"/>
        </w:rPr>
        <w:t>6-</w:t>
      </w:r>
      <w:r w:rsidRPr="00EE1EAD">
        <w:rPr>
          <w:rStyle w:val="181"/>
          <w:rFonts w:eastAsiaTheme="minorHAnsi"/>
          <w:sz w:val="24"/>
          <w:szCs w:val="24"/>
        </w:rPr>
        <w:t>С</w:t>
      </w:r>
      <w:r w:rsidRPr="00EE1EAD">
        <w:rPr>
          <w:rStyle w:val="181"/>
          <w:rFonts w:eastAsiaTheme="minorHAnsi"/>
          <w:sz w:val="24"/>
          <w:szCs w:val="24"/>
          <w:lang w:val="en-US"/>
        </w:rPr>
        <w:t>10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18.38</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18.38 * 0.00514 / 100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lang w:bidi="en-US"/>
        </w:rPr>
        <w:t>0.000945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18.38 * 2.03 / 100 = 0.373</w:t>
      </w:r>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Admixture:0501 Pentylenes (amylenes - isomeric mixture)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2.5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2.5 * 0.00514 / 100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lang w:bidi="en-US"/>
        </w:rPr>
        <w:t>0.0001285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2.5 * 2.03 / 100 = 0.0508</w:t>
      </w:r>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Admixture:0602 Benzene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 xml:space="preserve">2 </w:t>
      </w: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 xml:space="preserve">2 * 0.00514 / 100 = </w:t>
      </w:r>
      <w:r w:rsidRPr="00EE1EAD">
        <w:rPr>
          <w:rStyle w:val="2f"/>
          <w:rFonts w:eastAsiaTheme="minorHAnsi"/>
          <w:lang w:val="en-US" w:bidi="en-US"/>
        </w:rPr>
        <w:t>0.0001028</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2 * 2.03 / 100 = 0.0406</w:t>
      </w:r>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Admixture:0621 Methylbenzene (Toluol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1.45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1.45 * 0.00514 / 100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lang w:bidi="en-US"/>
        </w:rPr>
        <w:t>0.0000745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1.45 * 2.03 / 100 = 0.02944</w:t>
      </w:r>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Admixture:0627 Ethylbenzene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0.05</w:t>
      </w:r>
    </w:p>
    <w:p w:rsidR="007766C2" w:rsidRPr="00EE1EAD" w:rsidRDefault="007766C2" w:rsidP="007C5EA0">
      <w:pPr>
        <w:keepNext/>
        <w:keepLines/>
        <w:spacing w:after="0" w:line="240" w:lineRule="auto"/>
        <w:rPr>
          <w:rFonts w:ascii="Times New Roman" w:hAnsi="Times New Roman" w:cs="Times New Roman"/>
        </w:rPr>
      </w:pPr>
      <w:bookmarkStart w:id="125" w:name="bookmark50"/>
      <w:r w:rsidRPr="00EE1EAD">
        <w:rPr>
          <w:rFonts w:ascii="Times New Roman" w:hAnsi="Times New Roman" w:cs="Times New Roman"/>
        </w:rPr>
        <w:t xml:space="preserve">Total emissions, t/year (5.2.5) , </w:t>
      </w:r>
      <w:r w:rsidRPr="00EE1EAD">
        <w:rPr>
          <w:rStyle w:val="48"/>
          <w:rFonts w:eastAsiaTheme="minorHAnsi"/>
          <w:sz w:val="24"/>
          <w:szCs w:val="24"/>
        </w:rPr>
        <w:t>_M_ = CI * M/100 =</w:t>
      </w:r>
      <w:r w:rsidRPr="00EE1EAD">
        <w:rPr>
          <w:rStyle w:val="49"/>
          <w:rFonts w:eastAsiaTheme="minorHAnsi"/>
          <w:sz w:val="24"/>
          <w:szCs w:val="24"/>
          <w:lang w:val="en-US"/>
        </w:rPr>
        <w:t>0.05 * 0.00514 / 100 =</w:t>
      </w:r>
      <w:bookmarkEnd w:id="125"/>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26" w:name="bookmark51"/>
      <w:r w:rsidRPr="00EE1EAD">
        <w:rPr>
          <w:rFonts w:cs="Times New Roman"/>
          <w:sz w:val="24"/>
          <w:szCs w:val="24"/>
        </w:rPr>
        <w:t>0.00000257</w:t>
      </w:r>
      <w:bookmarkEnd w:id="126"/>
    </w:p>
    <w:p w:rsidR="007766C2" w:rsidRPr="00EE1EAD" w:rsidRDefault="007766C2" w:rsidP="007C5EA0">
      <w:pPr>
        <w:keepNext/>
        <w:keepLines/>
        <w:spacing w:after="0" w:line="240" w:lineRule="auto"/>
        <w:rPr>
          <w:rFonts w:ascii="Times New Roman" w:hAnsi="Times New Roman" w:cs="Times New Roman"/>
        </w:rPr>
      </w:pPr>
      <w:bookmarkStart w:id="127" w:name="bookmark52"/>
      <w:r w:rsidRPr="00EE1EAD">
        <w:rPr>
          <w:rFonts w:ascii="Times New Roman" w:hAnsi="Times New Roman" w:cs="Times New Roman"/>
        </w:rPr>
        <w:t xml:space="preserve">Maximum of single emissions, g/s (5.2.4) , </w:t>
      </w:r>
      <w:r w:rsidRPr="00EE1EAD">
        <w:rPr>
          <w:rStyle w:val="48"/>
          <w:rFonts w:eastAsiaTheme="minorHAnsi"/>
          <w:sz w:val="24"/>
          <w:szCs w:val="24"/>
        </w:rPr>
        <w:t>_G_ =CI * G/100 =</w:t>
      </w:r>
      <w:r w:rsidRPr="00EE1EAD">
        <w:rPr>
          <w:rStyle w:val="49"/>
          <w:rFonts w:eastAsiaTheme="minorHAnsi"/>
          <w:sz w:val="24"/>
          <w:szCs w:val="24"/>
          <w:lang w:val="en-US"/>
        </w:rPr>
        <w:t>0.05 * 2.03 / 100 = 0.001015</w:t>
      </w:r>
      <w:bookmarkEnd w:id="127"/>
    </w:p>
    <w:p w:rsidR="007766C2" w:rsidRPr="00EE1EAD" w:rsidRDefault="007766C2" w:rsidP="007C5EA0">
      <w:pPr>
        <w:keepNext/>
        <w:keepLines/>
        <w:spacing w:after="0" w:line="240" w:lineRule="auto"/>
        <w:rPr>
          <w:rFonts w:ascii="Times New Roman" w:hAnsi="Times New Roman" w:cs="Times New Roman"/>
        </w:rPr>
      </w:pPr>
      <w:bookmarkStart w:id="128" w:name="bookmark53"/>
      <w:r w:rsidRPr="00EE1EAD">
        <w:rPr>
          <w:rStyle w:val="2f3"/>
          <w:rFonts w:eastAsia="Microsoft Sans Serif"/>
          <w:sz w:val="24"/>
          <w:szCs w:val="24"/>
          <w:lang w:val="en-US"/>
        </w:rPr>
        <w:t>Admixture:0616 Xylene (o-, m-, p- isomeric mixture)</w:t>
      </w:r>
      <w:bookmarkEnd w:id="128"/>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0.15</w:t>
      </w:r>
    </w:p>
    <w:p w:rsidR="007766C2" w:rsidRPr="00EE1EAD" w:rsidRDefault="007766C2" w:rsidP="007C5EA0">
      <w:pPr>
        <w:keepNext/>
        <w:keepLines/>
        <w:spacing w:after="0" w:line="240" w:lineRule="auto"/>
        <w:rPr>
          <w:rFonts w:ascii="Times New Roman" w:hAnsi="Times New Roman" w:cs="Times New Roman"/>
        </w:rPr>
      </w:pPr>
      <w:bookmarkStart w:id="129" w:name="bookmark54"/>
      <w:r w:rsidRPr="00EE1EAD">
        <w:rPr>
          <w:rFonts w:ascii="Times New Roman" w:hAnsi="Times New Roman" w:cs="Times New Roman"/>
        </w:rPr>
        <w:t xml:space="preserve">Total emissions, t/year (5.2.5) , </w:t>
      </w:r>
      <w:r w:rsidRPr="00EE1EAD">
        <w:rPr>
          <w:rStyle w:val="48"/>
          <w:rFonts w:eastAsiaTheme="minorHAnsi"/>
          <w:sz w:val="24"/>
          <w:szCs w:val="24"/>
        </w:rPr>
        <w:t>_M_ = CI * M/100 =</w:t>
      </w:r>
      <w:r w:rsidRPr="00EE1EAD">
        <w:rPr>
          <w:rStyle w:val="49"/>
          <w:rFonts w:eastAsiaTheme="minorHAnsi"/>
          <w:sz w:val="24"/>
          <w:szCs w:val="24"/>
          <w:lang w:val="en-US"/>
        </w:rPr>
        <w:t>0.15 * 0.00514 / 100 =</w:t>
      </w:r>
      <w:bookmarkEnd w:id="129"/>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30" w:name="bookmark55"/>
      <w:r w:rsidRPr="00EE1EAD">
        <w:rPr>
          <w:rFonts w:cs="Times New Roman"/>
          <w:sz w:val="24"/>
          <w:szCs w:val="24"/>
          <w:lang w:bidi="en-US"/>
        </w:rPr>
        <w:t>0.00000771</w:t>
      </w:r>
      <w:bookmarkEnd w:id="130"/>
    </w:p>
    <w:p w:rsidR="007766C2" w:rsidRPr="00EE1EAD" w:rsidRDefault="007766C2" w:rsidP="007C5EA0">
      <w:pPr>
        <w:keepNext/>
        <w:keepLines/>
        <w:spacing w:after="0" w:line="240" w:lineRule="auto"/>
        <w:rPr>
          <w:rFonts w:ascii="Times New Roman" w:hAnsi="Times New Roman" w:cs="Times New Roman"/>
        </w:rPr>
      </w:pPr>
      <w:bookmarkStart w:id="131" w:name="bookmark56"/>
      <w:r w:rsidRPr="00EE1EAD">
        <w:rPr>
          <w:rFonts w:ascii="Times New Roman" w:hAnsi="Times New Roman" w:cs="Times New Roman"/>
        </w:rPr>
        <w:t xml:space="preserve">Maximum of single emissions, g/s (5.2.4) , </w:t>
      </w:r>
      <w:r w:rsidRPr="00EE1EAD">
        <w:rPr>
          <w:rStyle w:val="48"/>
          <w:rFonts w:eastAsiaTheme="minorHAnsi"/>
          <w:sz w:val="24"/>
          <w:szCs w:val="24"/>
        </w:rPr>
        <w:t>_G_ =CI * G/100 =</w:t>
      </w:r>
      <w:r w:rsidRPr="00EE1EAD">
        <w:rPr>
          <w:rStyle w:val="49"/>
          <w:rFonts w:eastAsiaTheme="minorHAnsi"/>
          <w:sz w:val="24"/>
          <w:szCs w:val="24"/>
          <w:lang w:val="en-US"/>
        </w:rPr>
        <w:t>0.15 * 2.03 / 100 = 0.003045</w:t>
      </w:r>
      <w:bookmarkEnd w:id="131"/>
    </w:p>
    <w:tbl>
      <w:tblPr>
        <w:tblOverlap w:val="never"/>
        <w:tblW w:w="0" w:type="auto"/>
        <w:jc w:val="center"/>
        <w:tblLayout w:type="fixed"/>
        <w:tblCellMar>
          <w:left w:w="10" w:type="dxa"/>
          <w:right w:w="10" w:type="dxa"/>
        </w:tblCellMar>
        <w:tblLook w:val="04A0"/>
      </w:tblPr>
      <w:tblGrid>
        <w:gridCol w:w="826"/>
        <w:gridCol w:w="5371"/>
        <w:gridCol w:w="1598"/>
        <w:gridCol w:w="2002"/>
      </w:tblGrid>
      <w:tr w:rsidR="007766C2" w:rsidRPr="00EE1EAD" w:rsidTr="00A03E7F">
        <w:trPr>
          <w:trHeight w:hRule="exact" w:val="341"/>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 xml:space="preserve">Code </w:t>
            </w:r>
          </w:p>
        </w:tc>
        <w:tc>
          <w:tcPr>
            <w:tcW w:w="5371"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t/year</w:t>
            </w:r>
          </w:p>
        </w:tc>
      </w:tr>
      <w:tr w:rsidR="007766C2" w:rsidRPr="00EE1EAD" w:rsidTr="00A03E7F">
        <w:trPr>
          <w:trHeight w:hRule="exact" w:val="326"/>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0415</w:t>
            </w:r>
          </w:p>
        </w:tc>
        <w:tc>
          <w:tcPr>
            <w:tcW w:w="5371"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Saturated hydrocarbon mixture С1-С5</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1.532</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0.00388</w:t>
            </w:r>
          </w:p>
        </w:tc>
      </w:tr>
      <w:tr w:rsidR="007766C2" w:rsidRPr="00EE1EAD" w:rsidTr="00A03E7F">
        <w:trPr>
          <w:trHeight w:hRule="exact" w:val="336"/>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0416</w:t>
            </w:r>
          </w:p>
        </w:tc>
        <w:tc>
          <w:tcPr>
            <w:tcW w:w="5371"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Saturated hydrocarbon mixture С6-С10</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0.373</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0.000945</w:t>
            </w:r>
          </w:p>
        </w:tc>
      </w:tr>
      <w:tr w:rsidR="007766C2" w:rsidRPr="00EE1EAD" w:rsidTr="00A03E7F">
        <w:trPr>
          <w:trHeight w:hRule="exact" w:val="331"/>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0501</w:t>
            </w:r>
          </w:p>
        </w:tc>
        <w:tc>
          <w:tcPr>
            <w:tcW w:w="5371"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Pentylenes (amylenes - isomeric 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0.0508</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0.0001285</w:t>
            </w:r>
          </w:p>
        </w:tc>
      </w:tr>
      <w:tr w:rsidR="007766C2" w:rsidRPr="00EE1EAD" w:rsidTr="00A03E7F">
        <w:trPr>
          <w:trHeight w:hRule="exact" w:val="331"/>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0602</w:t>
            </w:r>
          </w:p>
        </w:tc>
        <w:tc>
          <w:tcPr>
            <w:tcW w:w="5371" w:type="dxa"/>
            <w:tcBorders>
              <w:top w:val="single" w:sz="4" w:space="0" w:color="auto"/>
              <w:left w:val="single" w:sz="4" w:space="0" w:color="auto"/>
              <w:bottom w:val="nil"/>
              <w:right w:val="nil"/>
            </w:tcBorders>
            <w:shd w:val="clear" w:color="auto" w:fill="FFFFFF"/>
            <w:vAlign w:val="center"/>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Benzene</w:t>
            </w:r>
          </w:p>
        </w:tc>
        <w:tc>
          <w:tcPr>
            <w:tcW w:w="1598" w:type="dxa"/>
            <w:tcBorders>
              <w:top w:val="single" w:sz="4" w:space="0" w:color="auto"/>
              <w:left w:val="single" w:sz="4" w:space="0" w:color="auto"/>
              <w:bottom w:val="nil"/>
              <w:right w:val="nil"/>
            </w:tcBorders>
            <w:shd w:val="clear" w:color="auto" w:fill="FFFFFF"/>
            <w:vAlign w:val="center"/>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0.0406</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0.0001028</w:t>
            </w:r>
          </w:p>
        </w:tc>
      </w:tr>
      <w:tr w:rsidR="007766C2" w:rsidRPr="00EE1EAD" w:rsidTr="00A03E7F">
        <w:trPr>
          <w:trHeight w:hRule="exact" w:val="331"/>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0616</w:t>
            </w:r>
          </w:p>
        </w:tc>
        <w:tc>
          <w:tcPr>
            <w:tcW w:w="5371"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 xml:space="preserve">Xylene (o-, m-, p- isomeric mixture)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0.003045</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0.0000077</w:t>
            </w:r>
          </w:p>
        </w:tc>
      </w:tr>
      <w:tr w:rsidR="007766C2" w:rsidRPr="00EE1EAD" w:rsidTr="00A03E7F">
        <w:trPr>
          <w:trHeight w:hRule="exact" w:val="336"/>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0621</w:t>
            </w:r>
          </w:p>
        </w:tc>
        <w:tc>
          <w:tcPr>
            <w:tcW w:w="5371"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Methylbenzene (Toluol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0.02944</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0.0000745</w:t>
            </w:r>
          </w:p>
        </w:tc>
      </w:tr>
      <w:tr w:rsidR="007766C2" w:rsidRPr="00EE1EAD" w:rsidTr="00A03E7F">
        <w:trPr>
          <w:trHeight w:hRule="exact" w:val="336"/>
          <w:jc w:val="center"/>
        </w:trPr>
        <w:tc>
          <w:tcPr>
            <w:tcW w:w="826" w:type="dxa"/>
            <w:tcBorders>
              <w:top w:val="single" w:sz="4" w:space="0" w:color="auto"/>
              <w:left w:val="single" w:sz="4" w:space="0" w:color="auto"/>
              <w:bottom w:val="single" w:sz="4" w:space="0" w:color="auto"/>
              <w:right w:val="nil"/>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0627</w:t>
            </w:r>
          </w:p>
        </w:tc>
        <w:tc>
          <w:tcPr>
            <w:tcW w:w="5371" w:type="dxa"/>
            <w:tcBorders>
              <w:top w:val="single" w:sz="4" w:space="0" w:color="auto"/>
              <w:left w:val="single" w:sz="4" w:space="0" w:color="auto"/>
              <w:bottom w:val="single" w:sz="4" w:space="0" w:color="auto"/>
              <w:right w:val="nil"/>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Ethylbenzene</w:t>
            </w:r>
          </w:p>
        </w:tc>
        <w:tc>
          <w:tcPr>
            <w:tcW w:w="1598" w:type="dxa"/>
            <w:tcBorders>
              <w:top w:val="single" w:sz="4" w:space="0" w:color="auto"/>
              <w:left w:val="single" w:sz="4" w:space="0" w:color="auto"/>
              <w:bottom w:val="single" w:sz="4" w:space="0" w:color="auto"/>
              <w:right w:val="nil"/>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0.001015</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0.0000026</w:t>
            </w:r>
          </w:p>
        </w:tc>
      </w:tr>
    </w:tbl>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p w:rsidR="007766C2" w:rsidRPr="00EE1EAD"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Pollution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 xml:space="preserve">0004, Respiratory valve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Release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004, Tank with the capacity of 10 cu.m (diesel fuel)</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Bibliography:</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Methodical indications for the determination of the emission of pollutants in the atmosphere from the RND tanks 211.2.02.09-2004. Astana, 2005 Calculation based on p. 9</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Oil product: high-octane motor petrol (90 and higher)</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Calculation of emissions from the tanks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Tank construction: sunken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Climatic area: third – southern oblasts of the RK (annex 17)</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concentration of oil products vapors in the tank, g/m3 (App. 15) , </w:t>
      </w:r>
      <w:r w:rsidRPr="00EE1EAD">
        <w:rPr>
          <w:rStyle w:val="2d"/>
          <w:rFonts w:eastAsiaTheme="minorHAnsi"/>
          <w:sz w:val="24"/>
          <w:szCs w:val="24"/>
          <w:lang w:val="en-US"/>
        </w:rPr>
        <w:t>CMAX=</w:t>
      </w:r>
      <w:r w:rsidRPr="00EE1EAD">
        <w:rPr>
          <w:rStyle w:val="2f"/>
          <w:rFonts w:eastAsiaTheme="minorHAnsi"/>
          <w:lang w:val="en-US"/>
        </w:rPr>
        <w:t>1.88</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Amount of oil pumped into the tank in the autumn-winter period, m3 , </w:t>
      </w:r>
      <w:r w:rsidRPr="00EE1EAD">
        <w:rPr>
          <w:rStyle w:val="2d"/>
          <w:rFonts w:eastAsiaTheme="minorHAnsi"/>
          <w:sz w:val="24"/>
          <w:szCs w:val="24"/>
          <w:lang w:val="en-US"/>
        </w:rPr>
        <w:t>QOZ=</w:t>
      </w:r>
      <w:r w:rsidRPr="00EE1EAD">
        <w:rPr>
          <w:rStyle w:val="2f"/>
          <w:rFonts w:eastAsiaTheme="minorHAnsi"/>
          <w:lang w:val="en-US"/>
        </w:rPr>
        <w:t>50.4</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oil products vapor when filling tanks in the autumn-winter period, g/m3 (App. 15) , </w:t>
      </w:r>
      <w:r w:rsidRPr="00EE1EAD">
        <w:rPr>
          <w:rStyle w:val="2d"/>
          <w:rFonts w:eastAsiaTheme="minorHAnsi"/>
          <w:sz w:val="24"/>
          <w:szCs w:val="24"/>
          <w:lang w:val="en-US"/>
        </w:rPr>
        <w:t>COZ=</w:t>
      </w:r>
      <w:r w:rsidRPr="00EE1EAD">
        <w:rPr>
          <w:rStyle w:val="2f"/>
          <w:rFonts w:eastAsiaTheme="minorHAnsi"/>
          <w:lang w:val="en-US"/>
        </w:rPr>
        <w:t>0.99</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Amount of oil products pumped into the tank in the spring and summer period, m3 , </w:t>
      </w:r>
      <w:r w:rsidRPr="00EE1EAD">
        <w:rPr>
          <w:rStyle w:val="2d"/>
          <w:rFonts w:eastAsiaTheme="minorHAnsi"/>
          <w:sz w:val="24"/>
          <w:szCs w:val="24"/>
          <w:lang w:val="en-US"/>
        </w:rPr>
        <w:t>QVL=</w:t>
      </w:r>
      <w:r w:rsidRPr="00EE1EAD">
        <w:rPr>
          <w:rStyle w:val="2f"/>
          <w:rFonts w:eastAsiaTheme="minorHAnsi"/>
          <w:lang w:val="en-US"/>
        </w:rPr>
        <w:t>50.4</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oil products vapor when filling tanks in the spring and summer period, g/m3 (App. 15), </w:t>
      </w:r>
      <w:r w:rsidRPr="00EE1EAD">
        <w:rPr>
          <w:rStyle w:val="2d"/>
          <w:rFonts w:eastAsiaTheme="minorHAnsi"/>
          <w:sz w:val="24"/>
          <w:szCs w:val="24"/>
          <w:lang w:val="en-US"/>
        </w:rPr>
        <w:t>CVL=</w:t>
      </w:r>
      <w:r w:rsidRPr="00EE1EAD">
        <w:rPr>
          <w:rStyle w:val="2f"/>
          <w:rFonts w:eastAsiaTheme="minorHAnsi"/>
          <w:lang w:val="en-US"/>
        </w:rPr>
        <w:t>1.33</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Volume of the discharged oil product from the tanker into the tank, m3/h, </w:t>
      </w:r>
      <w:r w:rsidRPr="00EE1EAD">
        <w:rPr>
          <w:rStyle w:val="2d"/>
          <w:rFonts w:eastAsiaTheme="minorHAnsi"/>
          <w:sz w:val="24"/>
          <w:szCs w:val="24"/>
          <w:lang w:val="en-US"/>
        </w:rPr>
        <w:t>VSL=</w:t>
      </w:r>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32" w:name="bookmark58"/>
      <w:r w:rsidRPr="00EE1EAD">
        <w:rPr>
          <w:rFonts w:cs="Times New Roman"/>
          <w:sz w:val="24"/>
          <w:szCs w:val="24"/>
        </w:rPr>
        <w:t>12.6</w:t>
      </w:r>
      <w:bookmarkEnd w:id="132"/>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(9.2.1) , </w:t>
      </w:r>
      <w:r w:rsidRPr="00EE1EAD">
        <w:rPr>
          <w:rStyle w:val="2d"/>
          <w:rFonts w:eastAsiaTheme="minorHAnsi"/>
          <w:sz w:val="24"/>
          <w:szCs w:val="24"/>
          <w:lang w:val="en-US"/>
        </w:rPr>
        <w:t xml:space="preserve">GR= (CMAX* VSL) /3600 = </w:t>
      </w:r>
      <w:r w:rsidRPr="00EE1EAD">
        <w:rPr>
          <w:rStyle w:val="2f"/>
          <w:rFonts w:eastAsiaTheme="minorHAnsi"/>
          <w:lang w:val="en-US"/>
        </w:rPr>
        <w:t>(1.88 * 12.6) / 3600 = 0.00658</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Emissions for injection into tanks, tons/year (9.2.4), </w:t>
      </w:r>
      <w:r w:rsidRPr="00EE1EAD">
        <w:rPr>
          <w:rStyle w:val="2d"/>
          <w:rFonts w:eastAsiaTheme="minorHAnsi"/>
          <w:sz w:val="24"/>
          <w:szCs w:val="24"/>
          <w:lang w:val="en-US"/>
        </w:rPr>
        <w:t>MZAK= (COZ* QOZ+ CVL* QVL) * 10</w:t>
      </w:r>
      <w:r w:rsidRPr="00EE1EAD">
        <w:rPr>
          <w:rStyle w:val="28"/>
          <w:rFonts w:ascii="Times New Roman" w:hAnsi="Times New Roman" w:cs="Times New Roman"/>
          <w:vertAlign w:val="superscript"/>
        </w:rPr>
        <w:t>Л</w:t>
      </w:r>
      <w:r w:rsidRPr="00EE1EAD">
        <w:rPr>
          <w:rStyle w:val="2d"/>
          <w:rFonts w:eastAsiaTheme="minorHAnsi"/>
          <w:sz w:val="24"/>
          <w:szCs w:val="24"/>
          <w:lang w:val="en-US"/>
        </w:rPr>
        <w:t>-6 =</w:t>
      </w:r>
      <w:r w:rsidRPr="00EE1EAD">
        <w:rPr>
          <w:rStyle w:val="2f"/>
          <w:rFonts w:eastAsiaTheme="minorHAnsi"/>
          <w:lang w:val="en-US"/>
        </w:rPr>
        <w:t xml:space="preserve">(0.99 * 50.4 + 1.33 * 50.4) * 10 </w:t>
      </w:r>
      <w:r w:rsidRPr="00EE1EAD">
        <w:rPr>
          <w:rStyle w:val="2f"/>
          <w:rFonts w:eastAsiaTheme="minorHAnsi"/>
          <w:vertAlign w:val="superscript"/>
        </w:rPr>
        <w:t>л</w:t>
      </w:r>
      <w:r w:rsidRPr="00EE1EAD">
        <w:rPr>
          <w:rStyle w:val="2f"/>
          <w:rFonts w:eastAsiaTheme="minorHAnsi"/>
          <w:lang w:val="en-US"/>
        </w:rPr>
        <w:t xml:space="preserve"> -6 = 0.000117</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Estimated emissions in spills, g/m3, </w:t>
      </w:r>
      <w:r w:rsidRPr="00EE1EAD">
        <w:rPr>
          <w:rStyle w:val="2d"/>
          <w:rFonts w:eastAsiaTheme="minorHAnsi"/>
          <w:sz w:val="24"/>
          <w:szCs w:val="24"/>
          <w:lang w:val="en-US"/>
        </w:rPr>
        <w:t>J=</w:t>
      </w:r>
      <w:r w:rsidRPr="00EE1EAD">
        <w:rPr>
          <w:rStyle w:val="2f"/>
          <w:rFonts w:eastAsiaTheme="minorHAnsi"/>
          <w:lang w:val="en-US"/>
        </w:rPr>
        <w:t>50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Emissions of oil product vapors in spills, t/year (9.2.5) , </w:t>
      </w:r>
      <w:r w:rsidRPr="00EE1EAD">
        <w:rPr>
          <w:rStyle w:val="2d"/>
          <w:rFonts w:eastAsiaTheme="minorHAnsi"/>
          <w:sz w:val="24"/>
          <w:szCs w:val="24"/>
          <w:lang w:val="en-US"/>
        </w:rPr>
        <w:t xml:space="preserve">MPRR= </w:t>
      </w:r>
      <w:r w:rsidRPr="00EE1EAD">
        <w:rPr>
          <w:rStyle w:val="2d"/>
          <w:rFonts w:eastAsia="Century Schoolbook"/>
          <w:sz w:val="24"/>
          <w:szCs w:val="24"/>
          <w:lang w:val="en-US"/>
        </w:rPr>
        <w:t xml:space="preserve">0.5 * J* (QOZ+ QVL) * 10 </w:t>
      </w:r>
      <w:r w:rsidRPr="00EE1EAD">
        <w:rPr>
          <w:rStyle w:val="2d"/>
          <w:rFonts w:eastAsia="Century Schoolbook"/>
          <w:sz w:val="24"/>
          <w:szCs w:val="24"/>
        </w:rPr>
        <w:t>л</w:t>
      </w:r>
      <w:r w:rsidRPr="00EE1EAD">
        <w:rPr>
          <w:rStyle w:val="2d"/>
          <w:rFonts w:eastAsia="Century Schoolbook"/>
          <w:sz w:val="24"/>
          <w:szCs w:val="24"/>
          <w:lang w:val="en-US"/>
        </w:rPr>
        <w:t xml:space="preserve"> (-6) =</w:t>
      </w:r>
      <w:r w:rsidRPr="00EE1EAD">
        <w:rPr>
          <w:rStyle w:val="2f"/>
          <w:rFonts w:eastAsiaTheme="minorHAnsi"/>
          <w:lang w:val="en-US"/>
        </w:rPr>
        <w:t xml:space="preserve">0.5 * 50 * (50.4 + 50.4) * 10 </w:t>
      </w:r>
      <w:r w:rsidRPr="00EE1EAD">
        <w:rPr>
          <w:rStyle w:val="2f"/>
          <w:rFonts w:eastAsiaTheme="minorHAnsi"/>
          <w:vertAlign w:val="superscript"/>
        </w:rPr>
        <w:t>Л</w:t>
      </w:r>
      <w:r w:rsidRPr="00EE1EAD">
        <w:rPr>
          <w:rStyle w:val="2f"/>
          <w:rFonts w:eastAsiaTheme="minorHAnsi"/>
          <w:lang w:val="en-US"/>
        </w:rPr>
        <w:t xml:space="preserve"> (-6) = 0.00252 </w:t>
      </w:r>
      <w:r w:rsidRPr="00EE1EAD">
        <w:rPr>
          <w:rFonts w:ascii="Times New Roman" w:hAnsi="Times New Roman" w:cs="Times New Roman"/>
        </w:rPr>
        <w:t xml:space="preserve">Total emissions, t/year (9.2.3) , </w:t>
      </w:r>
      <w:r w:rsidRPr="00EE1EAD">
        <w:rPr>
          <w:rStyle w:val="2d"/>
          <w:rFonts w:eastAsiaTheme="minorHAnsi"/>
          <w:sz w:val="24"/>
          <w:szCs w:val="24"/>
          <w:lang w:val="en-US"/>
        </w:rPr>
        <w:t>MR =MZAK+ MPRR=</w:t>
      </w:r>
      <w:r w:rsidRPr="00EE1EAD">
        <w:rPr>
          <w:rStyle w:val="2f"/>
          <w:rFonts w:eastAsiaTheme="minorHAnsi"/>
          <w:lang w:val="en-US"/>
        </w:rPr>
        <w:t xml:space="preserve">0.000117 + 0.00252 = </w:t>
      </w:r>
      <w:r w:rsidRPr="00EE1EAD">
        <w:rPr>
          <w:rStyle w:val="2f"/>
          <w:rFonts w:eastAsiaTheme="minorHAnsi"/>
          <w:lang w:val="en-US" w:bidi="en-US"/>
        </w:rPr>
        <w:t>0.002637</w:t>
      </w:r>
    </w:p>
    <w:p w:rsidR="007766C2" w:rsidRPr="00EE1EAD" w:rsidRDefault="007766C2" w:rsidP="007C5EA0">
      <w:pPr>
        <w:keepNext/>
        <w:keepLines/>
        <w:spacing w:after="0" w:line="240" w:lineRule="auto"/>
        <w:rPr>
          <w:rFonts w:ascii="Times New Roman" w:hAnsi="Times New Roman" w:cs="Times New Roman"/>
        </w:rPr>
      </w:pPr>
      <w:bookmarkStart w:id="133" w:name="bookmark59"/>
      <w:r w:rsidRPr="00EE1EAD">
        <w:rPr>
          <w:rStyle w:val="2f3"/>
          <w:rFonts w:eastAsia="Microsoft Sans Serif"/>
          <w:sz w:val="24"/>
          <w:szCs w:val="24"/>
          <w:lang w:val="en-US"/>
        </w:rPr>
        <w:t>Admixture:2754 Dissolvent RPK-265</w:t>
      </w:r>
      <w:bookmarkEnd w:id="133"/>
      <w:r w:rsidRPr="00EE1EAD">
        <w:rPr>
          <w:rStyle w:val="2f3"/>
          <w:rFonts w:eastAsia="Microsoft Sans Serif"/>
          <w:sz w:val="24"/>
          <w:szCs w:val="24"/>
          <w:lang w:val="en-US"/>
        </w:rPr>
        <w:t>P</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99.72</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99.72 * 0.002637 / 100 =</w:t>
      </w:r>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34" w:name="bookmark60"/>
      <w:r w:rsidRPr="00EE1EAD">
        <w:rPr>
          <w:rFonts w:cs="Times New Roman"/>
          <w:sz w:val="24"/>
          <w:szCs w:val="24"/>
          <w:lang w:bidi="en-US"/>
        </w:rPr>
        <w:t>0.00263</w:t>
      </w:r>
      <w:bookmarkEnd w:id="134"/>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99.72 * 0.00658 / 100 = 0.00656</w:t>
      </w:r>
    </w:p>
    <w:p w:rsidR="007766C2" w:rsidRPr="00EE1EAD" w:rsidRDefault="007766C2" w:rsidP="007C5EA0">
      <w:pPr>
        <w:keepNext/>
        <w:keepLines/>
        <w:spacing w:after="0" w:line="240" w:lineRule="auto"/>
        <w:rPr>
          <w:rFonts w:ascii="Times New Roman" w:hAnsi="Times New Roman" w:cs="Times New Roman"/>
        </w:rPr>
      </w:pPr>
      <w:bookmarkStart w:id="135" w:name="bookmark61"/>
      <w:r w:rsidRPr="00EE1EAD">
        <w:rPr>
          <w:rStyle w:val="2f3"/>
          <w:rFonts w:eastAsia="Microsoft Sans Serif"/>
          <w:sz w:val="24"/>
          <w:szCs w:val="24"/>
          <w:lang w:val="en-US"/>
        </w:rPr>
        <w:t xml:space="preserve">Admixture:0333 Hydrogen sulfide </w:t>
      </w:r>
      <w:bookmarkEnd w:id="135"/>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0.28</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0.28 * 0.002637 / 100 =</w:t>
      </w:r>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36" w:name="bookmark62"/>
      <w:r w:rsidRPr="00EE1EAD">
        <w:rPr>
          <w:rFonts w:cs="Times New Roman"/>
          <w:sz w:val="24"/>
          <w:szCs w:val="24"/>
          <w:lang w:bidi="en-US"/>
        </w:rPr>
        <w:t>0.00000738</w:t>
      </w:r>
      <w:bookmarkEnd w:id="136"/>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0.28 *</w:t>
      </w:r>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37" w:name="bookmark63"/>
      <w:r w:rsidRPr="00EE1EAD">
        <w:rPr>
          <w:rFonts w:cs="Times New Roman"/>
          <w:sz w:val="24"/>
          <w:szCs w:val="24"/>
        </w:rPr>
        <w:t>0.00658 / 100 = 0.00001842</w:t>
      </w:r>
      <w:bookmarkEnd w:id="137"/>
    </w:p>
    <w:tbl>
      <w:tblPr>
        <w:tblOverlap w:val="never"/>
        <w:tblW w:w="0" w:type="auto"/>
        <w:jc w:val="center"/>
        <w:tblLayout w:type="fixed"/>
        <w:tblCellMar>
          <w:left w:w="10" w:type="dxa"/>
          <w:right w:w="10" w:type="dxa"/>
        </w:tblCellMar>
        <w:tblLook w:val="04A0"/>
      </w:tblPr>
      <w:tblGrid>
        <w:gridCol w:w="990"/>
        <w:gridCol w:w="4937"/>
        <w:gridCol w:w="1598"/>
        <w:gridCol w:w="2002"/>
      </w:tblGrid>
      <w:tr w:rsidR="007766C2" w:rsidRPr="00EE1EAD" w:rsidTr="00D9744F">
        <w:trPr>
          <w:trHeight w:hRule="exact" w:val="331"/>
          <w:jc w:val="center"/>
        </w:trPr>
        <w:tc>
          <w:tcPr>
            <w:tcW w:w="99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Style w:val="2d"/>
                <w:rFonts w:eastAsiaTheme="minorHAnsi"/>
                <w:sz w:val="24"/>
                <w:szCs w:val="24"/>
              </w:rPr>
              <w:t>Code</w:t>
            </w:r>
          </w:p>
        </w:tc>
        <w:tc>
          <w:tcPr>
            <w:tcW w:w="493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t/year</w:t>
            </w:r>
          </w:p>
        </w:tc>
      </w:tr>
      <w:tr w:rsidR="007766C2" w:rsidRPr="00EE1EAD" w:rsidTr="00D9744F">
        <w:trPr>
          <w:trHeight w:hRule="exact" w:val="331"/>
          <w:jc w:val="center"/>
        </w:trPr>
        <w:tc>
          <w:tcPr>
            <w:tcW w:w="99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0333</w:t>
            </w:r>
          </w:p>
        </w:tc>
        <w:tc>
          <w:tcPr>
            <w:tcW w:w="493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 xml:space="preserve">Hydrogen sulfide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0.0000184</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0.0000074</w:t>
            </w:r>
          </w:p>
        </w:tc>
      </w:tr>
      <w:tr w:rsidR="007766C2" w:rsidRPr="00EE1EAD" w:rsidTr="00D9744F">
        <w:trPr>
          <w:trHeight w:hRule="exact" w:val="341"/>
          <w:jc w:val="center"/>
        </w:trPr>
        <w:tc>
          <w:tcPr>
            <w:tcW w:w="990" w:type="dxa"/>
            <w:tcBorders>
              <w:top w:val="single" w:sz="4" w:space="0" w:color="auto"/>
              <w:left w:val="single" w:sz="4" w:space="0" w:color="auto"/>
              <w:bottom w:val="single" w:sz="4" w:space="0" w:color="auto"/>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2754</w:t>
            </w:r>
          </w:p>
        </w:tc>
        <w:tc>
          <w:tcPr>
            <w:tcW w:w="4937" w:type="dxa"/>
            <w:tcBorders>
              <w:top w:val="single" w:sz="4" w:space="0" w:color="auto"/>
              <w:left w:val="single" w:sz="4" w:space="0" w:color="auto"/>
              <w:bottom w:val="single" w:sz="4" w:space="0" w:color="auto"/>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Dissolvent RPK-265P</w:t>
            </w:r>
          </w:p>
        </w:tc>
        <w:tc>
          <w:tcPr>
            <w:tcW w:w="1598" w:type="dxa"/>
            <w:tcBorders>
              <w:top w:val="single" w:sz="4" w:space="0" w:color="auto"/>
              <w:left w:val="single" w:sz="4" w:space="0" w:color="auto"/>
              <w:bottom w:val="single" w:sz="4" w:space="0" w:color="auto"/>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0.00656</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0.00263</w:t>
            </w:r>
          </w:p>
        </w:tc>
      </w:tr>
    </w:tbl>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p w:rsidR="007766C2" w:rsidRPr="00EE1EAD"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Pollution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 xml:space="preserve">0005, Filler of the petrol tank in a vehicle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Release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005, Tank with the capacity of 10 cu.m (oil)</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Bibliography:</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Methodical indications for the determination of the emission of pollutants in the atmosphere from the RND tanks 211.2.02.09-2004. Astana, 2005 Calculation based on p. 9</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Oil product: oils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Calculation of emissions from the tanks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Tank construction: sunken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Climatic area: third – southern oblasts of the RK (annex 17)</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concentration of oil products vapors in the tank, g/m3 (App. 15) , </w:t>
      </w:r>
      <w:r w:rsidRPr="00EE1EAD">
        <w:rPr>
          <w:rStyle w:val="2d"/>
          <w:rFonts w:eastAsiaTheme="minorHAnsi"/>
          <w:sz w:val="24"/>
          <w:szCs w:val="24"/>
          <w:lang w:val="en-US"/>
        </w:rPr>
        <w:t>CMAX=</w:t>
      </w:r>
      <w:r w:rsidRPr="00EE1EAD">
        <w:rPr>
          <w:rStyle w:val="2f"/>
          <w:rFonts w:eastAsiaTheme="minorHAnsi"/>
          <w:lang w:val="en-US"/>
        </w:rPr>
        <w:t>0.19</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Amount of oil pumped into the tank in the autumn-winter period, m3 , </w:t>
      </w:r>
      <w:r w:rsidRPr="00EE1EAD">
        <w:rPr>
          <w:rStyle w:val="2d"/>
          <w:rFonts w:eastAsiaTheme="minorHAnsi"/>
          <w:sz w:val="24"/>
          <w:szCs w:val="24"/>
          <w:lang w:val="en-US"/>
        </w:rPr>
        <w:t>QOZ=</w:t>
      </w:r>
      <w:r w:rsidRPr="00EE1EAD">
        <w:rPr>
          <w:rStyle w:val="2f"/>
          <w:rFonts w:eastAsiaTheme="minorHAnsi"/>
          <w:lang w:val="en-US"/>
        </w:rPr>
        <w:t>2.85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oil products vapor when filling tanks in the autumn-winter period, g/m3 (App. 15) , </w:t>
      </w:r>
      <w:r w:rsidRPr="00EE1EAD">
        <w:rPr>
          <w:rStyle w:val="2d"/>
          <w:rFonts w:eastAsiaTheme="minorHAnsi"/>
          <w:sz w:val="24"/>
          <w:szCs w:val="24"/>
          <w:lang w:val="en-US"/>
        </w:rPr>
        <w:t>COZ=</w:t>
      </w:r>
      <w:r w:rsidRPr="00EE1EAD">
        <w:rPr>
          <w:rStyle w:val="2f"/>
          <w:rFonts w:eastAsiaTheme="minorHAnsi"/>
          <w:lang w:val="en-US"/>
        </w:rPr>
        <w:t xml:space="preserve">0.12 </w:t>
      </w:r>
      <w:r w:rsidRPr="00EE1EAD">
        <w:rPr>
          <w:rFonts w:ascii="Times New Roman" w:hAnsi="Times New Roman" w:cs="Times New Roman"/>
        </w:rPr>
        <w:t xml:space="preserve">Amount of oil products pumped into the tank in the spring and summer period, m3 , </w:t>
      </w:r>
      <w:r w:rsidRPr="00EE1EAD">
        <w:rPr>
          <w:rStyle w:val="2d"/>
          <w:rFonts w:eastAsiaTheme="minorHAnsi"/>
          <w:sz w:val="24"/>
          <w:szCs w:val="24"/>
          <w:lang w:val="en-US"/>
        </w:rPr>
        <w:t>QVL=</w:t>
      </w:r>
      <w:r w:rsidRPr="00EE1EAD">
        <w:rPr>
          <w:rStyle w:val="2f"/>
          <w:rFonts w:eastAsiaTheme="minorHAnsi"/>
          <w:lang w:val="en-US"/>
        </w:rPr>
        <w:t>2.85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oil products vapor when filling tanks in the spring and summer period, g/m3 (App. 15), </w:t>
      </w:r>
      <w:r w:rsidRPr="00EE1EAD">
        <w:rPr>
          <w:rStyle w:val="2d"/>
          <w:rFonts w:eastAsiaTheme="minorHAnsi"/>
          <w:sz w:val="24"/>
          <w:szCs w:val="24"/>
          <w:lang w:val="en-US"/>
        </w:rPr>
        <w:t>CVL=</w:t>
      </w:r>
      <w:r w:rsidRPr="00EE1EAD">
        <w:rPr>
          <w:rStyle w:val="2f"/>
          <w:rFonts w:eastAsiaTheme="minorHAnsi"/>
          <w:lang w:val="en-US"/>
        </w:rPr>
        <w:t>0.12</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Volume of the discharged oil product from the tanker into the tank, m3/h, </w:t>
      </w:r>
      <w:r w:rsidRPr="00EE1EAD">
        <w:rPr>
          <w:rStyle w:val="2d"/>
          <w:rFonts w:eastAsiaTheme="minorHAnsi"/>
          <w:sz w:val="24"/>
          <w:szCs w:val="24"/>
          <w:lang w:val="en-US"/>
        </w:rPr>
        <w:t>VSL=</w:t>
      </w:r>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38" w:name="bookmark65"/>
      <w:r w:rsidRPr="00EE1EAD">
        <w:rPr>
          <w:rFonts w:cs="Times New Roman"/>
          <w:sz w:val="24"/>
          <w:szCs w:val="24"/>
        </w:rPr>
        <w:t>12.6</w:t>
      </w:r>
      <w:bookmarkEnd w:id="138"/>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(9.2.1) , </w:t>
      </w:r>
      <w:r w:rsidRPr="00EE1EAD">
        <w:rPr>
          <w:rStyle w:val="2d"/>
          <w:rFonts w:eastAsiaTheme="minorHAnsi"/>
          <w:sz w:val="24"/>
          <w:szCs w:val="24"/>
          <w:lang w:val="en-US"/>
        </w:rPr>
        <w:t xml:space="preserve">GR= (CMAX* VSL) /3600 = </w:t>
      </w:r>
      <w:r w:rsidRPr="00EE1EAD">
        <w:rPr>
          <w:rStyle w:val="2f"/>
          <w:rFonts w:eastAsiaTheme="minorHAnsi"/>
          <w:lang w:val="en-US"/>
        </w:rPr>
        <w:t>(0.19 * 12.6) / 3600 = 0.000665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Emissions for injection into tanks, tons/year (9.2.4), </w:t>
      </w:r>
      <w:r w:rsidRPr="00EE1EAD">
        <w:rPr>
          <w:rStyle w:val="2d"/>
          <w:rFonts w:eastAsiaTheme="minorHAnsi"/>
          <w:sz w:val="24"/>
          <w:szCs w:val="24"/>
          <w:lang w:val="en-US"/>
        </w:rPr>
        <w:t>MZAK= (COZ* QOZ+ CVL* QVL) * 10</w:t>
      </w:r>
      <w:r w:rsidRPr="00EE1EAD">
        <w:rPr>
          <w:rStyle w:val="28"/>
          <w:rFonts w:ascii="Times New Roman" w:hAnsi="Times New Roman" w:cs="Times New Roman"/>
          <w:vertAlign w:val="superscript"/>
        </w:rPr>
        <w:t>л</w:t>
      </w:r>
      <w:r w:rsidRPr="00EE1EAD">
        <w:rPr>
          <w:rStyle w:val="2d"/>
          <w:rFonts w:eastAsiaTheme="minorHAnsi"/>
          <w:sz w:val="24"/>
          <w:szCs w:val="24"/>
          <w:lang w:val="en-US"/>
        </w:rPr>
        <w:t>-6 =</w:t>
      </w:r>
      <w:r w:rsidRPr="00EE1EAD">
        <w:rPr>
          <w:rStyle w:val="2f"/>
          <w:rFonts w:eastAsiaTheme="minorHAnsi"/>
          <w:lang w:val="en-US"/>
        </w:rPr>
        <w:t xml:space="preserve">(0.12 * 2.85 + 0.12 * 2.85) * 10 </w:t>
      </w:r>
      <w:r w:rsidRPr="00EE1EAD">
        <w:rPr>
          <w:rStyle w:val="2f"/>
          <w:rFonts w:eastAsiaTheme="minorHAnsi"/>
          <w:vertAlign w:val="superscript"/>
        </w:rPr>
        <w:t>л</w:t>
      </w:r>
      <w:r w:rsidRPr="00EE1EAD">
        <w:rPr>
          <w:rStyle w:val="2f"/>
          <w:rFonts w:eastAsiaTheme="minorHAnsi"/>
          <w:lang w:val="en-US"/>
        </w:rPr>
        <w:t xml:space="preserve"> -6 = 0.000000684</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Estimated emissions in spills, g/m3, </w:t>
      </w:r>
      <w:r w:rsidRPr="00EE1EAD">
        <w:rPr>
          <w:rStyle w:val="2d"/>
          <w:rFonts w:eastAsiaTheme="minorHAnsi"/>
          <w:sz w:val="24"/>
          <w:szCs w:val="24"/>
          <w:lang w:val="en-US"/>
        </w:rPr>
        <w:t>J=</w:t>
      </w:r>
      <w:r w:rsidRPr="00EE1EAD">
        <w:rPr>
          <w:rStyle w:val="2f"/>
          <w:rFonts w:eastAsiaTheme="minorHAnsi"/>
          <w:lang w:val="en-US"/>
        </w:rPr>
        <w:t>12.5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Emissions of oil product vapors in spills, t/year (9.2.5) , </w:t>
      </w:r>
      <w:r w:rsidRPr="00EE1EAD">
        <w:rPr>
          <w:rStyle w:val="2d"/>
          <w:rFonts w:eastAsiaTheme="minorHAnsi"/>
          <w:sz w:val="24"/>
          <w:szCs w:val="24"/>
          <w:lang w:val="en-US"/>
        </w:rPr>
        <w:t xml:space="preserve">MPRR= 0.5 * J* (QOZ+ QVL) * 10 </w:t>
      </w:r>
      <w:r w:rsidRPr="00EE1EAD">
        <w:rPr>
          <w:rStyle w:val="2d"/>
          <w:rFonts w:eastAsiaTheme="minorHAnsi"/>
          <w:sz w:val="24"/>
          <w:szCs w:val="24"/>
        </w:rPr>
        <w:t>л</w:t>
      </w:r>
      <w:r w:rsidRPr="00EE1EAD">
        <w:rPr>
          <w:rStyle w:val="2d"/>
          <w:rFonts w:eastAsiaTheme="minorHAnsi"/>
          <w:sz w:val="24"/>
          <w:szCs w:val="24"/>
          <w:lang w:val="en-US"/>
        </w:rPr>
        <w:t xml:space="preserve"> (-6) =</w:t>
      </w:r>
      <w:r w:rsidRPr="00EE1EAD">
        <w:rPr>
          <w:rStyle w:val="2f"/>
          <w:rFonts w:eastAsiaTheme="minorHAnsi"/>
          <w:lang w:val="en-US"/>
        </w:rPr>
        <w:t xml:space="preserve">0.5 * 12.5 * (2.85 + 2.85) * 10 </w:t>
      </w:r>
      <w:r w:rsidRPr="00EE1EAD">
        <w:rPr>
          <w:rStyle w:val="2f"/>
          <w:rFonts w:eastAsiaTheme="minorHAnsi"/>
          <w:vertAlign w:val="superscript"/>
        </w:rPr>
        <w:t>Л</w:t>
      </w:r>
      <w:r w:rsidRPr="00EE1EAD">
        <w:rPr>
          <w:rStyle w:val="2f"/>
          <w:rFonts w:eastAsiaTheme="minorHAnsi"/>
          <w:lang w:val="en-US"/>
        </w:rPr>
        <w:t xml:space="preserve"> (-6) = 0.0000356 </w:t>
      </w:r>
      <w:r w:rsidRPr="00EE1EAD">
        <w:rPr>
          <w:rFonts w:ascii="Times New Roman" w:hAnsi="Times New Roman" w:cs="Times New Roman"/>
        </w:rPr>
        <w:t xml:space="preserve">Total emissions, t/year (9.2.3) , </w:t>
      </w:r>
      <w:r w:rsidRPr="00EE1EAD">
        <w:rPr>
          <w:rStyle w:val="2d"/>
          <w:rFonts w:eastAsiaTheme="minorHAnsi"/>
          <w:sz w:val="24"/>
          <w:szCs w:val="24"/>
          <w:lang w:val="en-US"/>
        </w:rPr>
        <w:t>MR =MZAK+ MPRR=</w:t>
      </w:r>
      <w:r w:rsidRPr="00EE1EAD">
        <w:rPr>
          <w:rStyle w:val="2f"/>
          <w:rFonts w:eastAsiaTheme="minorHAnsi"/>
          <w:lang w:val="en-US"/>
        </w:rPr>
        <w:t>0.000000684 +</w:t>
      </w:r>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39" w:name="bookmark66"/>
      <w:r w:rsidRPr="00EE1EAD">
        <w:rPr>
          <w:rFonts w:cs="Times New Roman"/>
          <w:sz w:val="24"/>
          <w:szCs w:val="24"/>
        </w:rPr>
        <w:t>0.0000356 = 0.0000363</w:t>
      </w:r>
      <w:bookmarkEnd w:id="139"/>
    </w:p>
    <w:p w:rsidR="007766C2" w:rsidRPr="00EE1EAD" w:rsidRDefault="007766C2" w:rsidP="007C5EA0">
      <w:pPr>
        <w:keepNext/>
        <w:keepLines/>
        <w:spacing w:after="0" w:line="240" w:lineRule="auto"/>
        <w:rPr>
          <w:rFonts w:ascii="Times New Roman" w:hAnsi="Times New Roman" w:cs="Times New Roman"/>
        </w:rPr>
      </w:pPr>
      <w:bookmarkStart w:id="140" w:name="bookmark67"/>
      <w:r w:rsidRPr="00EE1EAD">
        <w:rPr>
          <w:rStyle w:val="2f3"/>
          <w:rFonts w:eastAsia="Microsoft Sans Serif"/>
          <w:sz w:val="24"/>
          <w:szCs w:val="24"/>
          <w:lang w:val="en-US"/>
        </w:rPr>
        <w:t>Admixture:2735 Mineral balck oil (spindle, engine, cylinder and other)</w:t>
      </w:r>
      <w:bookmarkEnd w:id="140"/>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100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100 * 0.0000363 / 100 =</w:t>
      </w:r>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41" w:name="bookmark68"/>
      <w:r w:rsidRPr="00EE1EAD">
        <w:rPr>
          <w:rFonts w:cs="Times New Roman"/>
          <w:sz w:val="24"/>
          <w:szCs w:val="24"/>
          <w:lang w:bidi="en-US"/>
        </w:rPr>
        <w:t>0.0000363</w:t>
      </w:r>
      <w:bookmarkEnd w:id="141"/>
    </w:p>
    <w:tbl>
      <w:tblPr>
        <w:tblOverlap w:val="never"/>
        <w:tblW w:w="0" w:type="auto"/>
        <w:jc w:val="center"/>
        <w:tblLayout w:type="fixed"/>
        <w:tblCellMar>
          <w:left w:w="10" w:type="dxa"/>
          <w:right w:w="10" w:type="dxa"/>
        </w:tblCellMar>
        <w:tblLook w:val="04A0"/>
      </w:tblPr>
      <w:tblGrid>
        <w:gridCol w:w="1530"/>
        <w:gridCol w:w="4667"/>
        <w:gridCol w:w="1598"/>
        <w:gridCol w:w="2002"/>
      </w:tblGrid>
      <w:tr w:rsidR="00D9744F" w:rsidRPr="00EE1EAD" w:rsidTr="00D9744F">
        <w:trPr>
          <w:trHeight w:hRule="exact" w:val="336"/>
          <w:jc w:val="center"/>
        </w:trPr>
        <w:tc>
          <w:tcPr>
            <w:tcW w:w="1530" w:type="dxa"/>
            <w:tcBorders>
              <w:top w:val="single" w:sz="4" w:space="0" w:color="auto"/>
              <w:left w:val="single" w:sz="4" w:space="0" w:color="auto"/>
              <w:bottom w:val="nil"/>
              <w:right w:val="nil"/>
            </w:tcBorders>
            <w:shd w:val="clear" w:color="auto" w:fill="FFFFFF"/>
            <w:vAlign w:val="bottom"/>
            <w:hideMark/>
          </w:tcPr>
          <w:p w:rsidR="00D9744F" w:rsidRPr="00EE1EAD" w:rsidRDefault="00D9744F" w:rsidP="007C5EA0">
            <w:pPr>
              <w:framePr w:w="9797" w:wrap="notBeside" w:vAnchor="text" w:hAnchor="page" w:x="1546" w:y="811"/>
              <w:spacing w:after="0" w:line="240" w:lineRule="auto"/>
              <w:ind w:left="160"/>
              <w:rPr>
                <w:rFonts w:ascii="Times New Roman" w:hAnsi="Times New Roman" w:cs="Times New Roman"/>
              </w:rPr>
            </w:pPr>
            <w:r w:rsidRPr="00EE1EAD">
              <w:rPr>
                <w:rStyle w:val="2d"/>
                <w:rFonts w:eastAsiaTheme="minorHAnsi"/>
                <w:sz w:val="24"/>
                <w:szCs w:val="24"/>
              </w:rPr>
              <w:t xml:space="preserve">Code </w:t>
            </w:r>
          </w:p>
        </w:tc>
        <w:tc>
          <w:tcPr>
            <w:tcW w:w="4667" w:type="dxa"/>
            <w:tcBorders>
              <w:top w:val="single" w:sz="4" w:space="0" w:color="auto"/>
              <w:left w:val="single" w:sz="4" w:space="0" w:color="auto"/>
              <w:bottom w:val="nil"/>
              <w:right w:val="nil"/>
            </w:tcBorders>
            <w:shd w:val="clear" w:color="auto" w:fill="FFFFFF"/>
            <w:vAlign w:val="bottom"/>
            <w:hideMark/>
          </w:tcPr>
          <w:p w:rsidR="00D9744F" w:rsidRPr="00EE1EAD" w:rsidRDefault="00D9744F" w:rsidP="007C5EA0">
            <w:pPr>
              <w:framePr w:w="9797" w:wrap="notBeside" w:vAnchor="text" w:hAnchor="page" w:x="1546" w:y="811"/>
              <w:spacing w:after="0" w:line="240" w:lineRule="auto"/>
              <w:jc w:val="center"/>
              <w:rPr>
                <w:rFonts w:ascii="Times New Roman" w:hAnsi="Times New Roman" w:cs="Times New Roman"/>
              </w:rPr>
            </w:pPr>
            <w:r w:rsidRPr="00EE1EAD">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D9744F" w:rsidRPr="00EE1EAD" w:rsidRDefault="00D9744F" w:rsidP="007C5EA0">
            <w:pPr>
              <w:framePr w:w="9797" w:wrap="notBeside" w:vAnchor="text" w:hAnchor="page" w:x="1546" w:y="811"/>
              <w:spacing w:after="0" w:line="240" w:lineRule="auto"/>
              <w:rPr>
                <w:rFonts w:ascii="Times New Roman" w:hAnsi="Times New Roman" w:cs="Times New Roman"/>
              </w:rPr>
            </w:pPr>
            <w:r w:rsidRPr="00EE1EAD">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D9744F" w:rsidRPr="00EE1EAD" w:rsidRDefault="00D9744F" w:rsidP="007C5EA0">
            <w:pPr>
              <w:framePr w:w="9797" w:wrap="notBeside" w:vAnchor="text" w:hAnchor="page" w:x="1546" w:y="811"/>
              <w:spacing w:after="0" w:line="240" w:lineRule="auto"/>
              <w:ind w:left="140"/>
              <w:rPr>
                <w:rFonts w:ascii="Times New Roman" w:hAnsi="Times New Roman" w:cs="Times New Roman"/>
              </w:rPr>
            </w:pPr>
            <w:r w:rsidRPr="00EE1EAD">
              <w:rPr>
                <w:rStyle w:val="2d"/>
                <w:rFonts w:eastAsiaTheme="minorHAnsi"/>
                <w:sz w:val="24"/>
                <w:szCs w:val="24"/>
              </w:rPr>
              <w:t>Emission t/year</w:t>
            </w:r>
          </w:p>
        </w:tc>
      </w:tr>
      <w:tr w:rsidR="00D9744F" w:rsidRPr="00EE1EAD" w:rsidTr="00D9744F">
        <w:trPr>
          <w:trHeight w:hRule="exact" w:val="662"/>
          <w:jc w:val="center"/>
        </w:trPr>
        <w:tc>
          <w:tcPr>
            <w:tcW w:w="1530" w:type="dxa"/>
            <w:tcBorders>
              <w:top w:val="single" w:sz="4" w:space="0" w:color="auto"/>
              <w:left w:val="single" w:sz="4" w:space="0" w:color="auto"/>
              <w:bottom w:val="single" w:sz="4" w:space="0" w:color="auto"/>
              <w:right w:val="nil"/>
            </w:tcBorders>
            <w:shd w:val="clear" w:color="auto" w:fill="FFFFFF"/>
            <w:hideMark/>
          </w:tcPr>
          <w:p w:rsidR="00D9744F" w:rsidRPr="00EE1EAD" w:rsidRDefault="00D9744F" w:rsidP="007C5EA0">
            <w:pPr>
              <w:framePr w:w="9797" w:wrap="notBeside" w:vAnchor="text" w:hAnchor="page" w:x="1546" w:y="811"/>
              <w:spacing w:after="0" w:line="240" w:lineRule="auto"/>
              <w:ind w:left="160"/>
              <w:rPr>
                <w:rFonts w:ascii="Times New Roman" w:hAnsi="Times New Roman" w:cs="Times New Roman"/>
              </w:rPr>
            </w:pPr>
            <w:r w:rsidRPr="00EE1EAD">
              <w:rPr>
                <w:rFonts w:ascii="Times New Roman" w:hAnsi="Times New Roman" w:cs="Times New Roman"/>
              </w:rPr>
              <w:t>2735</w:t>
            </w:r>
          </w:p>
        </w:tc>
        <w:tc>
          <w:tcPr>
            <w:tcW w:w="4667" w:type="dxa"/>
            <w:tcBorders>
              <w:top w:val="single" w:sz="4" w:space="0" w:color="auto"/>
              <w:left w:val="single" w:sz="4" w:space="0" w:color="auto"/>
              <w:bottom w:val="single" w:sz="4" w:space="0" w:color="auto"/>
              <w:right w:val="nil"/>
            </w:tcBorders>
            <w:shd w:val="clear" w:color="auto" w:fill="FFFFFF"/>
            <w:vAlign w:val="center"/>
            <w:hideMark/>
          </w:tcPr>
          <w:p w:rsidR="00D9744F" w:rsidRPr="00EE1EAD" w:rsidRDefault="00D9744F" w:rsidP="007C5EA0">
            <w:pPr>
              <w:framePr w:w="9797" w:wrap="notBeside" w:vAnchor="text" w:hAnchor="page" w:x="1546" w:y="811"/>
              <w:spacing w:after="0" w:line="240" w:lineRule="auto"/>
              <w:rPr>
                <w:rFonts w:ascii="Times New Roman" w:hAnsi="Times New Roman" w:cs="Times New Roman"/>
              </w:rPr>
            </w:pPr>
            <w:r w:rsidRPr="00EE1EAD">
              <w:rPr>
                <w:rFonts w:ascii="Times New Roman" w:hAnsi="Times New Roman" w:cs="Times New Roman"/>
              </w:rPr>
              <w:t>Mineral black oil (spindle, engine, cylinder and other)</w:t>
            </w:r>
          </w:p>
        </w:tc>
        <w:tc>
          <w:tcPr>
            <w:tcW w:w="1598" w:type="dxa"/>
            <w:tcBorders>
              <w:top w:val="single" w:sz="4" w:space="0" w:color="auto"/>
              <w:left w:val="single" w:sz="4" w:space="0" w:color="auto"/>
              <w:bottom w:val="single" w:sz="4" w:space="0" w:color="auto"/>
              <w:right w:val="nil"/>
            </w:tcBorders>
            <w:shd w:val="clear" w:color="auto" w:fill="FFFFFF"/>
            <w:hideMark/>
          </w:tcPr>
          <w:p w:rsidR="00D9744F" w:rsidRPr="00EE1EAD" w:rsidRDefault="00D9744F" w:rsidP="007C5EA0">
            <w:pPr>
              <w:framePr w:w="9797" w:wrap="notBeside" w:vAnchor="text" w:hAnchor="page" w:x="1546" w:y="811"/>
              <w:spacing w:after="0" w:line="240" w:lineRule="auto"/>
              <w:rPr>
                <w:rFonts w:ascii="Times New Roman" w:hAnsi="Times New Roman" w:cs="Times New Roman"/>
              </w:rPr>
            </w:pPr>
            <w:r w:rsidRPr="00EE1EAD">
              <w:rPr>
                <w:rFonts w:ascii="Times New Roman" w:hAnsi="Times New Roman" w:cs="Times New Roman"/>
              </w:rPr>
              <w:t>0.000665</w:t>
            </w:r>
          </w:p>
        </w:tc>
        <w:tc>
          <w:tcPr>
            <w:tcW w:w="2002" w:type="dxa"/>
            <w:tcBorders>
              <w:top w:val="single" w:sz="4" w:space="0" w:color="auto"/>
              <w:left w:val="single" w:sz="4" w:space="0" w:color="auto"/>
              <w:bottom w:val="single" w:sz="4" w:space="0" w:color="auto"/>
              <w:right w:val="single" w:sz="4" w:space="0" w:color="auto"/>
            </w:tcBorders>
            <w:shd w:val="clear" w:color="auto" w:fill="FFFFFF"/>
            <w:hideMark/>
          </w:tcPr>
          <w:p w:rsidR="00D9744F" w:rsidRPr="00EE1EAD" w:rsidRDefault="00D9744F" w:rsidP="007C5EA0">
            <w:pPr>
              <w:framePr w:w="9797" w:wrap="notBeside" w:vAnchor="text" w:hAnchor="page" w:x="1546" w:y="811"/>
              <w:spacing w:after="0" w:line="240" w:lineRule="auto"/>
              <w:ind w:left="140"/>
              <w:rPr>
                <w:rFonts w:ascii="Times New Roman" w:hAnsi="Times New Roman" w:cs="Times New Roman"/>
              </w:rPr>
            </w:pPr>
            <w:r w:rsidRPr="00EE1EAD">
              <w:rPr>
                <w:rFonts w:ascii="Times New Roman" w:hAnsi="Times New Roman" w:cs="Times New Roman"/>
              </w:rPr>
              <w:t>0.0000363</w:t>
            </w:r>
          </w:p>
        </w:tc>
      </w:tr>
    </w:tbl>
    <w:p w:rsidR="00D9744F" w:rsidRPr="00EE1EAD" w:rsidRDefault="00D9744F" w:rsidP="007C5EA0">
      <w:pPr>
        <w:framePr w:w="9797" w:wrap="notBeside" w:vAnchor="text" w:hAnchor="page" w:x="1546" w:y="811"/>
        <w:spacing w:after="0" w:line="240" w:lineRule="auto"/>
        <w:rPr>
          <w:rFonts w:ascii="Times New Roman" w:hAnsi="Times New Roman" w:cs="Times New Roman"/>
        </w:rPr>
      </w:pP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100 * 0.000665 / 100 = 0.000665</w:t>
      </w:r>
    </w:p>
    <w:p w:rsidR="007766C2" w:rsidRPr="00EE1EAD"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Pollution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 xml:space="preserve">6007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Release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006, Fuel Dispensing Unit (petrol)</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Bibliography:</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Methodical indications for the determination of the emission of pollutants in the atmosphere from the RND tanks 211.2.02.09-2004. Astana, 2005 Calculation based on p. 9</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Oil product: high-octane motor petrol (90 and higher)</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Climatic area: third – southern oblasts of the RK (annex 17)</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Calculation of emissions from the fuel dispensing units (FDU)</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concentration of oil products vapors in filling tanks of vehicles, g/m3 (App.12)  , </w:t>
      </w:r>
      <w:r w:rsidRPr="00EE1EAD">
        <w:rPr>
          <w:rStyle w:val="2d"/>
          <w:rFonts w:eastAsiaTheme="minorHAnsi"/>
          <w:sz w:val="24"/>
          <w:szCs w:val="24"/>
          <w:lang w:val="en-US"/>
        </w:rPr>
        <w:t>CMAX=</w:t>
      </w:r>
      <w:r w:rsidRPr="00EE1EAD">
        <w:rPr>
          <w:rStyle w:val="2f"/>
          <w:rFonts w:eastAsiaTheme="minorHAnsi"/>
          <w:lang w:val="en-US"/>
        </w:rPr>
        <w:t>1176.12</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Amount of the released oil product in autumn and winter period, m3   , </w:t>
      </w:r>
      <w:r w:rsidRPr="00EE1EAD">
        <w:rPr>
          <w:rStyle w:val="2d"/>
          <w:rFonts w:eastAsiaTheme="minorHAnsi"/>
          <w:sz w:val="24"/>
          <w:szCs w:val="24"/>
          <w:lang w:val="en-US"/>
        </w:rPr>
        <w:t>QOZ=</w:t>
      </w:r>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42" w:name="bookmark71"/>
      <w:r w:rsidRPr="00EE1EAD">
        <w:rPr>
          <w:rFonts w:cs="Times New Roman"/>
          <w:sz w:val="24"/>
          <w:szCs w:val="24"/>
        </w:rPr>
        <w:t>7.4</w:t>
      </w:r>
      <w:bookmarkEnd w:id="142"/>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oil products vapors in filling tanks of vehicles in autumn and winter period, g/m3 (App.15) , </w:t>
      </w:r>
      <w:r w:rsidRPr="00EE1EAD">
        <w:rPr>
          <w:rStyle w:val="2d"/>
          <w:rFonts w:eastAsiaTheme="minorHAnsi"/>
          <w:sz w:val="24"/>
          <w:szCs w:val="24"/>
          <w:lang w:val="en-US"/>
        </w:rPr>
        <w:t>CAMOZ=</w:t>
      </w:r>
      <w:r w:rsidRPr="00EE1EAD">
        <w:rPr>
          <w:rStyle w:val="2f"/>
          <w:rFonts w:eastAsiaTheme="minorHAnsi"/>
          <w:lang w:val="en-US"/>
        </w:rPr>
        <w:t>520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Amount of the released oil product in spring and summer period, m3 , </w:t>
      </w:r>
      <w:r w:rsidRPr="00EE1EAD">
        <w:rPr>
          <w:rStyle w:val="2d"/>
          <w:rFonts w:eastAsiaTheme="minorHAnsi"/>
          <w:sz w:val="24"/>
          <w:szCs w:val="24"/>
          <w:lang w:val="en-US"/>
        </w:rPr>
        <w:t>QVL=</w:t>
      </w:r>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43" w:name="bookmark72"/>
      <w:r w:rsidRPr="00EE1EAD">
        <w:rPr>
          <w:rFonts w:cs="Times New Roman"/>
          <w:sz w:val="24"/>
          <w:szCs w:val="24"/>
        </w:rPr>
        <w:t>7.4</w:t>
      </w:r>
      <w:bookmarkEnd w:id="143"/>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oil products vapors in filling tanks of vehicles in spring and summer period, g/m3 (App.15)  , </w:t>
      </w:r>
      <w:r w:rsidRPr="00EE1EAD">
        <w:rPr>
          <w:rStyle w:val="2d"/>
          <w:rFonts w:eastAsiaTheme="minorHAnsi"/>
          <w:sz w:val="24"/>
          <w:szCs w:val="24"/>
          <w:lang w:val="en-US"/>
        </w:rPr>
        <w:t>CAMVL=</w:t>
      </w:r>
      <w:r w:rsidRPr="00EE1EAD">
        <w:rPr>
          <w:rStyle w:val="2f"/>
          <w:rFonts w:eastAsiaTheme="minorHAnsi"/>
          <w:lang w:val="en-US"/>
        </w:rPr>
        <w:t>623.1</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Productivity of one FDU arm (taking into account the minimum programmable movement of operation), m3/hour , </w:t>
      </w:r>
      <w:r w:rsidRPr="00EE1EAD">
        <w:rPr>
          <w:rStyle w:val="2d"/>
          <w:rFonts w:eastAsiaTheme="minorHAnsi"/>
          <w:sz w:val="24"/>
          <w:szCs w:val="24"/>
          <w:lang w:val="en-US"/>
        </w:rPr>
        <w:t>VTRK=</w:t>
      </w:r>
      <w:r w:rsidRPr="00EE1EAD">
        <w:rPr>
          <w:rStyle w:val="2f"/>
          <w:rFonts w:eastAsiaTheme="minorHAnsi"/>
          <w:lang w:val="en-US"/>
        </w:rPr>
        <w:t>0.4</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Amount of FDU arms that operate simultaneously, releasing the selected oil product type, </w:t>
      </w:r>
      <w:r w:rsidRPr="00EE1EAD">
        <w:rPr>
          <w:rStyle w:val="2d"/>
          <w:rFonts w:eastAsiaTheme="minorHAnsi"/>
          <w:sz w:val="24"/>
          <w:szCs w:val="24"/>
          <w:lang w:val="en-US"/>
        </w:rPr>
        <w:t>NN=</w:t>
      </w:r>
      <w:r w:rsidRPr="00EE1EAD">
        <w:rPr>
          <w:rStyle w:val="2f"/>
          <w:rFonts w:eastAsiaTheme="minorHAnsi"/>
          <w:lang w:val="en-US"/>
        </w:rPr>
        <w:t>1</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in filling the tanks, g/s (9.2.2) , </w:t>
      </w:r>
      <w:r w:rsidRPr="00EE1EAD">
        <w:rPr>
          <w:rStyle w:val="2d"/>
          <w:rFonts w:eastAsiaTheme="minorHAnsi"/>
          <w:sz w:val="24"/>
          <w:szCs w:val="24"/>
          <w:lang w:val="en-US"/>
        </w:rPr>
        <w:t>GB= NN</w:t>
      </w:r>
    </w:p>
    <w:p w:rsidR="007766C2" w:rsidRPr="00EE1EAD" w:rsidRDefault="007766C2" w:rsidP="00F50914">
      <w:pPr>
        <w:pStyle w:val="3f"/>
        <w:keepNext/>
        <w:keepLines/>
        <w:numPr>
          <w:ilvl w:val="0"/>
          <w:numId w:val="59"/>
        </w:numPr>
        <w:shd w:val="clear" w:color="auto" w:fill="auto"/>
        <w:tabs>
          <w:tab w:val="left" w:pos="301"/>
        </w:tabs>
        <w:spacing w:line="240" w:lineRule="auto"/>
        <w:ind w:left="1440" w:hanging="360"/>
        <w:rPr>
          <w:rFonts w:cs="Times New Roman"/>
          <w:sz w:val="24"/>
          <w:szCs w:val="24"/>
        </w:rPr>
      </w:pPr>
      <w:bookmarkStart w:id="144" w:name="bookmark73"/>
      <w:r w:rsidRPr="00EE1EAD">
        <w:rPr>
          <w:rStyle w:val="2110"/>
          <w:sz w:val="24"/>
          <w:szCs w:val="24"/>
          <w:shd w:val="clear" w:color="auto" w:fill="FFFFFF"/>
        </w:rPr>
        <w:t xml:space="preserve">CMAX </w:t>
      </w:r>
      <w:r w:rsidRPr="00EE1EAD">
        <w:rPr>
          <w:rStyle w:val="2110"/>
          <w:sz w:val="24"/>
          <w:szCs w:val="24"/>
          <w:shd w:val="clear" w:color="auto" w:fill="FFFFFF"/>
          <w:lang w:bidi="ru-RU"/>
        </w:rPr>
        <w:t xml:space="preserve">* </w:t>
      </w:r>
      <w:r w:rsidRPr="00EE1EAD">
        <w:rPr>
          <w:rStyle w:val="2110"/>
          <w:sz w:val="24"/>
          <w:szCs w:val="24"/>
          <w:shd w:val="clear" w:color="auto" w:fill="FFFFFF"/>
        </w:rPr>
        <w:t>VTRK</w:t>
      </w:r>
      <w:r w:rsidRPr="00EE1EAD">
        <w:rPr>
          <w:rStyle w:val="2110"/>
          <w:sz w:val="24"/>
          <w:szCs w:val="24"/>
          <w:shd w:val="clear" w:color="auto" w:fill="FFFFFF"/>
          <w:lang w:bidi="ru-RU"/>
        </w:rPr>
        <w:t>/3600 =</w:t>
      </w:r>
      <w:r w:rsidRPr="00EE1EAD">
        <w:rPr>
          <w:rFonts w:cs="Times New Roman"/>
          <w:sz w:val="24"/>
          <w:szCs w:val="24"/>
        </w:rPr>
        <w:t>1 * 1176.12 * 0.4 / 3600 = 0.1307</w:t>
      </w:r>
      <w:bookmarkEnd w:id="144"/>
    </w:p>
    <w:p w:rsidR="007766C2" w:rsidRPr="00EE1EAD" w:rsidRDefault="007766C2" w:rsidP="007C5EA0">
      <w:pPr>
        <w:keepNext/>
        <w:keepLines/>
        <w:spacing w:after="0" w:line="240" w:lineRule="auto"/>
        <w:rPr>
          <w:rFonts w:ascii="Times New Roman" w:hAnsi="Times New Roman" w:cs="Times New Roman"/>
        </w:rPr>
      </w:pPr>
      <w:bookmarkStart w:id="145" w:name="bookmark74"/>
      <w:r w:rsidRPr="00EE1EAD">
        <w:rPr>
          <w:rFonts w:ascii="Times New Roman" w:hAnsi="Times New Roman" w:cs="Times New Roman"/>
        </w:rPr>
        <w:t xml:space="preserve">Emissions in injection into the tanks of vehicles, t/year (9.2.7), </w:t>
      </w:r>
      <w:r w:rsidRPr="00EE1EAD">
        <w:rPr>
          <w:rStyle w:val="48"/>
          <w:rFonts w:eastAsiaTheme="minorHAnsi"/>
          <w:sz w:val="24"/>
          <w:szCs w:val="24"/>
        </w:rPr>
        <w:t xml:space="preserve">MBA= (CAMOZ * QOZ + CAMVL * QVL) * 10 </w:t>
      </w:r>
      <w:r w:rsidRPr="00EE1EAD">
        <w:rPr>
          <w:rStyle w:val="48"/>
          <w:rFonts w:eastAsiaTheme="minorHAnsi"/>
          <w:sz w:val="24"/>
          <w:szCs w:val="24"/>
          <w:vertAlign w:val="superscript"/>
        </w:rPr>
        <w:t>A</w:t>
      </w:r>
      <w:r w:rsidRPr="00EE1EAD">
        <w:rPr>
          <w:rStyle w:val="48"/>
          <w:rFonts w:eastAsiaTheme="minorHAnsi"/>
          <w:sz w:val="24"/>
          <w:szCs w:val="24"/>
        </w:rPr>
        <w:t xml:space="preserve"> -6 =</w:t>
      </w:r>
      <w:r w:rsidRPr="00EE1EAD">
        <w:rPr>
          <w:rStyle w:val="49"/>
          <w:rFonts w:eastAsiaTheme="minorHAnsi"/>
          <w:sz w:val="24"/>
          <w:szCs w:val="24"/>
          <w:lang w:val="en-US"/>
        </w:rPr>
        <w:t xml:space="preserve">(520 * 7.4 + 623.1 * 7.4) * 10 </w:t>
      </w:r>
      <w:r w:rsidRPr="00EE1EAD">
        <w:rPr>
          <w:rStyle w:val="49"/>
          <w:rFonts w:eastAsiaTheme="minorHAnsi"/>
          <w:sz w:val="24"/>
          <w:szCs w:val="24"/>
          <w:vertAlign w:val="superscript"/>
        </w:rPr>
        <w:t>Л</w:t>
      </w:r>
      <w:r w:rsidRPr="00EE1EAD">
        <w:rPr>
          <w:rStyle w:val="49"/>
          <w:rFonts w:eastAsiaTheme="minorHAnsi"/>
          <w:sz w:val="24"/>
          <w:szCs w:val="24"/>
          <w:lang w:val="en-US"/>
        </w:rPr>
        <w:t xml:space="preserve"> -6 = 0.00846</w:t>
      </w:r>
      <w:bookmarkEnd w:id="145"/>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Estimated emissions in spills, g/m3, </w:t>
      </w:r>
      <w:r w:rsidRPr="00EE1EAD">
        <w:rPr>
          <w:rStyle w:val="2d"/>
          <w:rFonts w:eastAsiaTheme="minorHAnsi"/>
          <w:sz w:val="24"/>
          <w:szCs w:val="24"/>
          <w:lang w:val="en-US"/>
        </w:rPr>
        <w:t>J=</w:t>
      </w:r>
      <w:r w:rsidRPr="00EE1EAD">
        <w:rPr>
          <w:rStyle w:val="2f"/>
          <w:rFonts w:eastAsiaTheme="minorHAnsi"/>
          <w:lang w:val="en-US"/>
        </w:rPr>
        <w:t>125</w:t>
      </w:r>
    </w:p>
    <w:p w:rsidR="007766C2" w:rsidRPr="00EE1EAD" w:rsidRDefault="007766C2" w:rsidP="007C5EA0">
      <w:pPr>
        <w:spacing w:after="0" w:line="240" w:lineRule="auto"/>
        <w:rPr>
          <w:rFonts w:ascii="Times New Roman" w:hAnsi="Times New Roman" w:cs="Times New Roman"/>
          <w:lang w:val="ru-RU"/>
        </w:rPr>
      </w:pPr>
      <w:r w:rsidRPr="00EE1EAD">
        <w:rPr>
          <w:rFonts w:ascii="Times New Roman" w:hAnsi="Times New Roman" w:cs="Times New Roman"/>
          <w:lang w:val="ru-RU"/>
        </w:rPr>
        <w:t xml:space="preserve">Выбросы паров нефтепродукта при проливах на ТРК, т/год (9.2.8) , </w:t>
      </w:r>
      <w:r w:rsidRPr="00EE1EAD">
        <w:rPr>
          <w:rStyle w:val="2d"/>
          <w:rFonts w:eastAsiaTheme="minorHAnsi"/>
          <w:sz w:val="24"/>
          <w:szCs w:val="24"/>
        </w:rPr>
        <w:t>MPRA= 0.5</w:t>
      </w:r>
    </w:p>
    <w:p w:rsidR="007766C2" w:rsidRPr="00EE1EAD" w:rsidRDefault="007766C2" w:rsidP="00F50914">
      <w:pPr>
        <w:pStyle w:val="421"/>
        <w:keepNext/>
        <w:keepLines/>
        <w:numPr>
          <w:ilvl w:val="0"/>
          <w:numId w:val="59"/>
        </w:numPr>
        <w:shd w:val="clear" w:color="auto" w:fill="auto"/>
        <w:tabs>
          <w:tab w:val="left" w:pos="339"/>
        </w:tabs>
        <w:spacing w:line="240" w:lineRule="auto"/>
        <w:ind w:left="1440" w:hanging="360"/>
        <w:rPr>
          <w:rFonts w:cs="Times New Roman"/>
          <w:sz w:val="24"/>
          <w:szCs w:val="24"/>
        </w:rPr>
      </w:pPr>
      <w:bookmarkStart w:id="146" w:name="bookmark75"/>
      <w:r w:rsidRPr="00EE1EAD">
        <w:rPr>
          <w:rStyle w:val="422"/>
          <w:rFonts w:eastAsia="Century Schoolbook" w:cs="Times New Roman"/>
          <w:sz w:val="24"/>
          <w:szCs w:val="24"/>
          <w:lang w:val="en-US"/>
        </w:rPr>
        <w:t xml:space="preserve">J * (QOZ + QVL) * 10 </w:t>
      </w:r>
      <w:r w:rsidRPr="00EE1EAD">
        <w:rPr>
          <w:rStyle w:val="422"/>
          <w:rFonts w:eastAsia="Century Schoolbook" w:cs="Times New Roman"/>
          <w:sz w:val="24"/>
          <w:szCs w:val="24"/>
          <w:vertAlign w:val="superscript"/>
        </w:rPr>
        <w:t>А</w:t>
      </w:r>
      <w:r w:rsidRPr="00EE1EAD">
        <w:rPr>
          <w:rStyle w:val="422"/>
          <w:rFonts w:eastAsia="Century Schoolbook" w:cs="Times New Roman"/>
          <w:sz w:val="24"/>
          <w:szCs w:val="24"/>
          <w:lang w:val="en-US"/>
        </w:rPr>
        <w:t xml:space="preserve"> -6 =</w:t>
      </w:r>
      <w:r w:rsidRPr="00EE1EAD">
        <w:rPr>
          <w:rFonts w:cs="Times New Roman"/>
          <w:sz w:val="24"/>
          <w:szCs w:val="24"/>
        </w:rPr>
        <w:t xml:space="preserve">0.5 * 125 * (7.4 + 7.4) * 10 </w:t>
      </w:r>
      <w:r w:rsidRPr="00EE1EAD">
        <w:rPr>
          <w:rFonts w:cs="Times New Roman"/>
          <w:sz w:val="24"/>
          <w:szCs w:val="24"/>
          <w:vertAlign w:val="superscript"/>
        </w:rPr>
        <w:t>Л</w:t>
      </w:r>
      <w:r w:rsidRPr="00EE1EAD">
        <w:rPr>
          <w:rFonts w:cs="Times New Roman"/>
          <w:sz w:val="24"/>
          <w:szCs w:val="24"/>
        </w:rPr>
        <w:t xml:space="preserve"> -6 = 0.000925 </w:t>
      </w:r>
      <w:r w:rsidRPr="00EE1EAD">
        <w:rPr>
          <w:rStyle w:val="422"/>
          <w:rFonts w:cs="Times New Roman"/>
          <w:sz w:val="24"/>
          <w:szCs w:val="24"/>
          <w:lang w:val="en-US"/>
        </w:rPr>
        <w:t xml:space="preserve">Total emissions, t/year (9.2.6) , MTRK = </w:t>
      </w:r>
      <w:r w:rsidRPr="00EE1EAD">
        <w:rPr>
          <w:rStyle w:val="422"/>
          <w:rFonts w:eastAsia="Century Schoolbook" w:cs="Times New Roman"/>
          <w:sz w:val="24"/>
          <w:szCs w:val="24"/>
          <w:lang w:val="en-US"/>
        </w:rPr>
        <w:t>MBA + MPRA =</w:t>
      </w:r>
      <w:r w:rsidRPr="00EE1EAD">
        <w:rPr>
          <w:rFonts w:cs="Times New Roman"/>
          <w:sz w:val="24"/>
          <w:szCs w:val="24"/>
        </w:rPr>
        <w:t xml:space="preserve">0.00846 + 0.000925 = </w:t>
      </w:r>
      <w:r w:rsidRPr="00EE1EAD">
        <w:rPr>
          <w:rFonts w:cs="Times New Roman"/>
          <w:sz w:val="24"/>
          <w:szCs w:val="24"/>
          <w:lang w:bidi="en-US"/>
        </w:rPr>
        <w:t>0.00939</w:t>
      </w:r>
      <w:bookmarkEnd w:id="146"/>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 xml:space="preserve">Admixture:0415 Saturated hydrocarbon mixture </w:t>
      </w:r>
      <w:r w:rsidRPr="00EE1EAD">
        <w:rPr>
          <w:rStyle w:val="181"/>
          <w:rFonts w:eastAsiaTheme="minorHAnsi"/>
          <w:sz w:val="24"/>
          <w:szCs w:val="24"/>
        </w:rPr>
        <w:t>С</w:t>
      </w:r>
      <w:r w:rsidRPr="00EE1EAD">
        <w:rPr>
          <w:rStyle w:val="181"/>
          <w:rFonts w:eastAsiaTheme="minorHAnsi"/>
          <w:sz w:val="24"/>
          <w:szCs w:val="24"/>
          <w:lang w:val="en-US"/>
        </w:rPr>
        <w:t>1-</w:t>
      </w:r>
      <w:r w:rsidRPr="00EE1EAD">
        <w:rPr>
          <w:rStyle w:val="181"/>
          <w:rFonts w:eastAsiaTheme="minorHAnsi"/>
          <w:sz w:val="24"/>
          <w:szCs w:val="24"/>
        </w:rPr>
        <w:t>С</w:t>
      </w:r>
      <w:r w:rsidRPr="00EE1EAD">
        <w:rPr>
          <w:rStyle w:val="181"/>
          <w:rFonts w:eastAsiaTheme="minorHAnsi"/>
          <w:sz w:val="24"/>
          <w:szCs w:val="24"/>
          <w:lang w:val="en-US"/>
        </w:rPr>
        <w:t>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67.67</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 67.67</w:t>
      </w:r>
      <w:r w:rsidRPr="00EE1EAD">
        <w:rPr>
          <w:rStyle w:val="2f"/>
          <w:rFonts w:eastAsiaTheme="minorHAnsi"/>
          <w:lang w:val="en-US"/>
        </w:rPr>
        <w:t>* 0.00939 / 100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0.00635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 67.67</w:t>
      </w:r>
      <w:r w:rsidRPr="00EE1EAD">
        <w:rPr>
          <w:rStyle w:val="2f"/>
          <w:rFonts w:eastAsiaTheme="minorHAnsi"/>
          <w:lang w:val="en-US"/>
        </w:rPr>
        <w:t>* 0.1307 / 100 = 0.0884</w:t>
      </w:r>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 xml:space="preserve">Admixture:0416 Saturated hydrocarbon mixture </w:t>
      </w:r>
      <w:r w:rsidRPr="00EE1EAD">
        <w:rPr>
          <w:rStyle w:val="181"/>
          <w:rFonts w:eastAsiaTheme="minorHAnsi"/>
          <w:sz w:val="24"/>
          <w:szCs w:val="24"/>
        </w:rPr>
        <w:t>С</w:t>
      </w:r>
      <w:r w:rsidRPr="00EE1EAD">
        <w:rPr>
          <w:rStyle w:val="181"/>
          <w:rFonts w:eastAsiaTheme="minorHAnsi"/>
          <w:sz w:val="24"/>
          <w:szCs w:val="24"/>
          <w:lang w:val="en-US"/>
        </w:rPr>
        <w:t>6-</w:t>
      </w:r>
      <w:r w:rsidRPr="00EE1EAD">
        <w:rPr>
          <w:rStyle w:val="181"/>
          <w:rFonts w:eastAsiaTheme="minorHAnsi"/>
          <w:sz w:val="24"/>
          <w:szCs w:val="24"/>
        </w:rPr>
        <w:t>С</w:t>
      </w:r>
      <w:r w:rsidRPr="00EE1EAD">
        <w:rPr>
          <w:rStyle w:val="181"/>
          <w:rFonts w:eastAsiaTheme="minorHAnsi"/>
          <w:sz w:val="24"/>
          <w:szCs w:val="24"/>
          <w:lang w:val="en-US"/>
        </w:rPr>
        <w:t>10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25.01</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25.01 * 0.00939 / 100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lang w:bidi="en-US"/>
        </w:rPr>
        <w:t>0.00235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25.01 * 0.1307 / 100 = 0.0327</w:t>
      </w:r>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Admixture:0501 Pentylenes (amylenes - isomeric mixture)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2.5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2.5 * 0.00939 / 100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lang w:bidi="en-US"/>
        </w:rPr>
        <w:t>0.0002348</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2.5 * 0.1307 / 100 = 0.00327</w:t>
      </w:r>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Admixture:0602 Benzene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 xml:space="preserve">2.3 </w:t>
      </w: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 xml:space="preserve">2.3 * 0.00939 / 100 = </w:t>
      </w:r>
      <w:r w:rsidRPr="00EE1EAD">
        <w:rPr>
          <w:rStyle w:val="2f"/>
          <w:rFonts w:eastAsiaTheme="minorHAnsi"/>
          <w:lang w:val="en-US" w:bidi="en-US"/>
        </w:rPr>
        <w:t>0.000216</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2.3 * 0.1307 / 100 = 0.003006</w:t>
      </w:r>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Admixture:0621 Methylbenzene (Toluol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2.17</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2.17 * 0.00939 / 100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lang w:bidi="en-US"/>
        </w:rPr>
        <w:t>0.0002038</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2.17 * 0.1307 / 100 = 0.002836</w:t>
      </w:r>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Admixture:0627 Ethylbenzene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0.06</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0.06 * 0.00939 / 100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lang w:bidi="en-US"/>
        </w:rPr>
        <w:t>0.00000563</w:t>
      </w:r>
    </w:p>
    <w:p w:rsidR="007766C2" w:rsidRPr="00EE1EAD" w:rsidRDefault="007766C2" w:rsidP="007C5EA0">
      <w:pPr>
        <w:keepNext/>
        <w:keepLines/>
        <w:spacing w:after="0" w:line="240" w:lineRule="auto"/>
        <w:rPr>
          <w:rFonts w:ascii="Times New Roman" w:hAnsi="Times New Roman" w:cs="Times New Roman"/>
        </w:rPr>
      </w:pPr>
      <w:bookmarkStart w:id="147" w:name="bookmark76"/>
      <w:r w:rsidRPr="00EE1EAD">
        <w:rPr>
          <w:rFonts w:ascii="Times New Roman" w:hAnsi="Times New Roman" w:cs="Times New Roman"/>
        </w:rPr>
        <w:t xml:space="preserve">Maximum of single emissions, g/s (5.2.4) , </w:t>
      </w:r>
      <w:r w:rsidRPr="00EE1EAD">
        <w:rPr>
          <w:rStyle w:val="48"/>
          <w:rFonts w:eastAsiaTheme="minorHAnsi"/>
          <w:sz w:val="24"/>
          <w:szCs w:val="24"/>
        </w:rPr>
        <w:t>_G_ =CI * G/100 =</w:t>
      </w:r>
      <w:r w:rsidRPr="00EE1EAD">
        <w:rPr>
          <w:rStyle w:val="49"/>
          <w:rFonts w:eastAsiaTheme="minorHAnsi"/>
          <w:sz w:val="24"/>
          <w:szCs w:val="24"/>
          <w:lang w:val="en-US"/>
        </w:rPr>
        <w:t>0.06 * 0.1307 / 100 = 0.0000784</w:t>
      </w:r>
      <w:bookmarkEnd w:id="147"/>
    </w:p>
    <w:p w:rsidR="007766C2" w:rsidRPr="00EE1EAD" w:rsidRDefault="007766C2" w:rsidP="007C5EA0">
      <w:pPr>
        <w:keepNext/>
        <w:keepLines/>
        <w:spacing w:after="0" w:line="240" w:lineRule="auto"/>
        <w:rPr>
          <w:rFonts w:ascii="Times New Roman" w:hAnsi="Times New Roman" w:cs="Times New Roman"/>
        </w:rPr>
      </w:pPr>
      <w:bookmarkStart w:id="148" w:name="bookmark77"/>
      <w:r w:rsidRPr="00EE1EAD">
        <w:rPr>
          <w:rStyle w:val="2f3"/>
          <w:rFonts w:eastAsia="Microsoft Sans Serif"/>
          <w:sz w:val="24"/>
          <w:szCs w:val="24"/>
          <w:lang w:val="en-US"/>
        </w:rPr>
        <w:t>Admixture:0616 Xylene (o-, m-, p- isomeric mixture)</w:t>
      </w:r>
      <w:bookmarkEnd w:id="148"/>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0.29</w:t>
      </w:r>
    </w:p>
    <w:p w:rsidR="007766C2" w:rsidRPr="00EE1EAD" w:rsidRDefault="007766C2" w:rsidP="007C5EA0">
      <w:pPr>
        <w:keepNext/>
        <w:keepLines/>
        <w:spacing w:after="0" w:line="240" w:lineRule="auto"/>
        <w:rPr>
          <w:rFonts w:ascii="Times New Roman" w:hAnsi="Times New Roman" w:cs="Times New Roman"/>
        </w:rPr>
      </w:pPr>
      <w:bookmarkStart w:id="149" w:name="bookmark78"/>
      <w:r w:rsidRPr="00EE1EAD">
        <w:rPr>
          <w:rFonts w:ascii="Times New Roman" w:hAnsi="Times New Roman" w:cs="Times New Roman"/>
        </w:rPr>
        <w:t xml:space="preserve">Total emissions, t/year (5.2.5) , </w:t>
      </w:r>
      <w:r w:rsidRPr="00EE1EAD">
        <w:rPr>
          <w:rStyle w:val="48"/>
          <w:rFonts w:eastAsiaTheme="minorHAnsi"/>
          <w:sz w:val="24"/>
          <w:szCs w:val="24"/>
        </w:rPr>
        <w:t>_M_ = CI * M/100 =</w:t>
      </w:r>
      <w:r w:rsidRPr="00EE1EAD">
        <w:rPr>
          <w:rStyle w:val="49"/>
          <w:rFonts w:eastAsiaTheme="minorHAnsi"/>
          <w:sz w:val="24"/>
          <w:szCs w:val="24"/>
          <w:lang w:val="en-US"/>
        </w:rPr>
        <w:t>0.29 * 0.00939 / 100 =</w:t>
      </w:r>
      <w:bookmarkEnd w:id="149"/>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50" w:name="bookmark79"/>
      <w:r w:rsidRPr="00EE1EAD">
        <w:rPr>
          <w:rFonts w:cs="Times New Roman"/>
          <w:sz w:val="24"/>
          <w:szCs w:val="24"/>
          <w:lang w:bidi="en-US"/>
        </w:rPr>
        <w:t>0.00002723</w:t>
      </w:r>
      <w:bookmarkEnd w:id="150"/>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0.29 *</w:t>
      </w:r>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51" w:name="bookmark80"/>
      <w:r w:rsidRPr="00EE1EAD">
        <w:rPr>
          <w:rFonts w:cs="Times New Roman"/>
          <w:sz w:val="24"/>
          <w:szCs w:val="24"/>
        </w:rPr>
        <w:t>0.1307 / 100 = 0.000379</w:t>
      </w:r>
      <w:bookmarkEnd w:id="151"/>
    </w:p>
    <w:tbl>
      <w:tblPr>
        <w:tblOverlap w:val="never"/>
        <w:tblW w:w="0" w:type="auto"/>
        <w:jc w:val="center"/>
        <w:tblLayout w:type="fixed"/>
        <w:tblCellMar>
          <w:left w:w="10" w:type="dxa"/>
          <w:right w:w="10" w:type="dxa"/>
        </w:tblCellMar>
        <w:tblLook w:val="04A0"/>
      </w:tblPr>
      <w:tblGrid>
        <w:gridCol w:w="1080"/>
        <w:gridCol w:w="4757"/>
        <w:gridCol w:w="1598"/>
        <w:gridCol w:w="2002"/>
      </w:tblGrid>
      <w:tr w:rsidR="007766C2" w:rsidRPr="00EE1EAD" w:rsidTr="00D9744F">
        <w:trPr>
          <w:trHeight w:hRule="exact" w:val="336"/>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 xml:space="preserve">Code </w:t>
            </w:r>
          </w:p>
        </w:tc>
        <w:tc>
          <w:tcPr>
            <w:tcW w:w="475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t/year</w:t>
            </w:r>
          </w:p>
        </w:tc>
      </w:tr>
      <w:tr w:rsidR="007766C2" w:rsidRPr="00EE1EAD" w:rsidTr="00D9744F">
        <w:trPr>
          <w:trHeight w:hRule="exact" w:val="331"/>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0415</w:t>
            </w:r>
          </w:p>
        </w:tc>
        <w:tc>
          <w:tcPr>
            <w:tcW w:w="475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Saturated hydrocarbon mixture С1-С5</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0.0884</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0.00635</w:t>
            </w:r>
          </w:p>
        </w:tc>
      </w:tr>
      <w:tr w:rsidR="007766C2" w:rsidRPr="00EE1EAD" w:rsidTr="00D9744F">
        <w:trPr>
          <w:trHeight w:hRule="exact" w:val="331"/>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0416</w:t>
            </w:r>
          </w:p>
        </w:tc>
        <w:tc>
          <w:tcPr>
            <w:tcW w:w="475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Saturated hydrocarbon mixture С6-С10</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0.0327</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0.00235</w:t>
            </w:r>
          </w:p>
        </w:tc>
      </w:tr>
      <w:tr w:rsidR="007766C2" w:rsidRPr="00EE1EAD" w:rsidTr="00D9744F">
        <w:trPr>
          <w:trHeight w:hRule="exact" w:val="336"/>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0501</w:t>
            </w:r>
          </w:p>
        </w:tc>
        <w:tc>
          <w:tcPr>
            <w:tcW w:w="475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Pentylenes (amylenes - isomeric 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0.00327</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0.0002348</w:t>
            </w:r>
          </w:p>
        </w:tc>
      </w:tr>
      <w:tr w:rsidR="007766C2" w:rsidRPr="00EE1EAD" w:rsidTr="00D9744F">
        <w:trPr>
          <w:trHeight w:hRule="exact" w:val="331"/>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0602</w:t>
            </w:r>
          </w:p>
        </w:tc>
        <w:tc>
          <w:tcPr>
            <w:tcW w:w="4757" w:type="dxa"/>
            <w:tcBorders>
              <w:top w:val="single" w:sz="4" w:space="0" w:color="auto"/>
              <w:left w:val="single" w:sz="4" w:space="0" w:color="auto"/>
              <w:bottom w:val="nil"/>
              <w:right w:val="nil"/>
            </w:tcBorders>
            <w:shd w:val="clear" w:color="auto" w:fill="FFFFFF"/>
            <w:vAlign w:val="center"/>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Benzene</w:t>
            </w:r>
          </w:p>
        </w:tc>
        <w:tc>
          <w:tcPr>
            <w:tcW w:w="1598" w:type="dxa"/>
            <w:tcBorders>
              <w:top w:val="single" w:sz="4" w:space="0" w:color="auto"/>
              <w:left w:val="single" w:sz="4" w:space="0" w:color="auto"/>
              <w:bottom w:val="nil"/>
              <w:right w:val="nil"/>
            </w:tcBorders>
            <w:shd w:val="clear" w:color="auto" w:fill="FFFFFF"/>
            <w:vAlign w:val="center"/>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0.003006</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0.000216</w:t>
            </w:r>
          </w:p>
        </w:tc>
      </w:tr>
      <w:tr w:rsidR="007766C2" w:rsidRPr="00EE1EAD" w:rsidTr="00D9744F">
        <w:trPr>
          <w:trHeight w:hRule="exact" w:val="331"/>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0616</w:t>
            </w:r>
          </w:p>
        </w:tc>
        <w:tc>
          <w:tcPr>
            <w:tcW w:w="475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 xml:space="preserve">Xylene (o-, m-, p- isomeric mixture)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0.000379</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0.0000272</w:t>
            </w:r>
          </w:p>
        </w:tc>
      </w:tr>
      <w:tr w:rsidR="007766C2" w:rsidRPr="00EE1EAD" w:rsidTr="00D9744F">
        <w:trPr>
          <w:trHeight w:hRule="exact" w:val="331"/>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0621</w:t>
            </w:r>
          </w:p>
        </w:tc>
        <w:tc>
          <w:tcPr>
            <w:tcW w:w="475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Methylbenzene (Toluol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0.002836</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0.0002038</w:t>
            </w:r>
          </w:p>
        </w:tc>
      </w:tr>
      <w:tr w:rsidR="007766C2" w:rsidRPr="00EE1EAD" w:rsidTr="00D9744F">
        <w:trPr>
          <w:trHeight w:hRule="exact" w:val="336"/>
          <w:jc w:val="center"/>
        </w:trPr>
        <w:tc>
          <w:tcPr>
            <w:tcW w:w="1080" w:type="dxa"/>
            <w:tcBorders>
              <w:top w:val="single" w:sz="4" w:space="0" w:color="auto"/>
              <w:left w:val="single" w:sz="4" w:space="0" w:color="auto"/>
              <w:bottom w:val="single" w:sz="4" w:space="0" w:color="auto"/>
              <w:right w:val="nil"/>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0627</w:t>
            </w:r>
          </w:p>
        </w:tc>
        <w:tc>
          <w:tcPr>
            <w:tcW w:w="4757" w:type="dxa"/>
            <w:tcBorders>
              <w:top w:val="single" w:sz="4" w:space="0" w:color="auto"/>
              <w:left w:val="single" w:sz="4" w:space="0" w:color="auto"/>
              <w:bottom w:val="single" w:sz="4" w:space="0" w:color="auto"/>
              <w:right w:val="nil"/>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Ethylbenzene</w:t>
            </w:r>
          </w:p>
        </w:tc>
        <w:tc>
          <w:tcPr>
            <w:tcW w:w="1598" w:type="dxa"/>
            <w:tcBorders>
              <w:top w:val="single" w:sz="4" w:space="0" w:color="auto"/>
              <w:left w:val="single" w:sz="4" w:space="0" w:color="auto"/>
              <w:bottom w:val="single" w:sz="4" w:space="0" w:color="auto"/>
              <w:right w:val="nil"/>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0.0000784</w:t>
            </w:r>
          </w:p>
        </w:tc>
        <w:tc>
          <w:tcPr>
            <w:tcW w:w="2002" w:type="dxa"/>
            <w:tcBorders>
              <w:top w:val="single" w:sz="4" w:space="0" w:color="auto"/>
              <w:left w:val="single" w:sz="4" w:space="0" w:color="auto"/>
              <w:bottom w:val="single" w:sz="4" w:space="0" w:color="auto"/>
              <w:right w:val="single" w:sz="4" w:space="0" w:color="auto"/>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0.0000056</w:t>
            </w:r>
          </w:p>
        </w:tc>
      </w:tr>
    </w:tbl>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p w:rsidR="007766C2" w:rsidRPr="00EE1EAD"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Pollution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 xml:space="preserve">6008, Filler of the petrol tank in a vehicle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Release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002, Fuel Dispensing Unit (petrol)</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Bibliography:</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Methodical indications for the determination of the emission of pollutants in the atmosphere from the RND tanks 211.2.02.09-2004. Astana, 2005 Calculation based on p. 9</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Oil product: high-octane motor petrol (90 and higher)</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Climatic area: third – southern oblasts of the RK (annex 17)</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Calculation of emissions from the fuel dispensing units (FDU)</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concentration of oil products vapors in filling tanks of vehicles, g/m3 (App.12)  , </w:t>
      </w:r>
      <w:r w:rsidRPr="00EE1EAD">
        <w:rPr>
          <w:rStyle w:val="2d"/>
          <w:rFonts w:eastAsiaTheme="minorHAnsi"/>
          <w:sz w:val="24"/>
          <w:szCs w:val="24"/>
          <w:lang w:val="en-US"/>
        </w:rPr>
        <w:t>CMAX=</w:t>
      </w:r>
      <w:r w:rsidRPr="00EE1EAD">
        <w:rPr>
          <w:rStyle w:val="2f"/>
          <w:rFonts w:eastAsiaTheme="minorHAnsi"/>
          <w:lang w:val="en-US"/>
        </w:rPr>
        <w:t>1176.12</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Amount of the released oil product in autumn and winter period, m3   , </w:t>
      </w:r>
      <w:r w:rsidRPr="00EE1EAD">
        <w:rPr>
          <w:rStyle w:val="2d"/>
          <w:rFonts w:eastAsiaTheme="minorHAnsi"/>
          <w:sz w:val="24"/>
          <w:szCs w:val="24"/>
          <w:lang w:val="en-US"/>
        </w:rPr>
        <w:t>QOZ=</w:t>
      </w:r>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52" w:name="bookmark82"/>
      <w:r w:rsidRPr="00EE1EAD">
        <w:rPr>
          <w:rFonts w:cs="Times New Roman"/>
          <w:sz w:val="24"/>
          <w:szCs w:val="24"/>
        </w:rPr>
        <w:t>7.4</w:t>
      </w:r>
      <w:bookmarkEnd w:id="152"/>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oil products vapor when filling tanks in the autumn-winter period, g/m3 (App. 15), </w:t>
      </w:r>
      <w:r w:rsidRPr="00EE1EAD">
        <w:rPr>
          <w:rStyle w:val="2d"/>
          <w:rFonts w:eastAsiaTheme="minorHAnsi"/>
          <w:sz w:val="24"/>
          <w:szCs w:val="24"/>
          <w:lang w:val="en-US"/>
        </w:rPr>
        <w:t>CAMOZ=</w:t>
      </w:r>
      <w:r w:rsidRPr="00EE1EAD">
        <w:rPr>
          <w:rStyle w:val="2f"/>
          <w:rFonts w:eastAsiaTheme="minorHAnsi"/>
          <w:lang w:val="en-US"/>
        </w:rPr>
        <w:t>520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Amount of the released oil product in spring and summer period, m3 , </w:t>
      </w:r>
      <w:r w:rsidRPr="00EE1EAD">
        <w:rPr>
          <w:rStyle w:val="2d"/>
          <w:rFonts w:eastAsiaTheme="minorHAnsi"/>
          <w:sz w:val="24"/>
          <w:szCs w:val="24"/>
          <w:lang w:val="en-US"/>
        </w:rPr>
        <w:t>QVL=</w:t>
      </w:r>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53" w:name="bookmark83"/>
      <w:r w:rsidRPr="00EE1EAD">
        <w:rPr>
          <w:rFonts w:cs="Times New Roman"/>
          <w:sz w:val="24"/>
          <w:szCs w:val="24"/>
        </w:rPr>
        <w:t>7.4</w:t>
      </w:r>
      <w:bookmarkEnd w:id="153"/>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oil products vapor when filling tanks in the spring and summer period, g/m3 (App. 15), </w:t>
      </w:r>
      <w:r w:rsidRPr="00EE1EAD">
        <w:rPr>
          <w:rStyle w:val="2d"/>
          <w:rFonts w:eastAsiaTheme="minorHAnsi"/>
          <w:sz w:val="24"/>
          <w:szCs w:val="24"/>
          <w:lang w:val="en-US"/>
        </w:rPr>
        <w:t>CAMVL=</w:t>
      </w:r>
      <w:r w:rsidRPr="00EE1EAD">
        <w:rPr>
          <w:rStyle w:val="2f"/>
          <w:rFonts w:eastAsiaTheme="minorHAnsi"/>
          <w:lang w:val="en-US"/>
        </w:rPr>
        <w:t>623.1</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Productivity of one FDU arm (taking into account the minimum programmable movement of operation), m3/hour, </w:t>
      </w:r>
      <w:r w:rsidRPr="00EE1EAD">
        <w:rPr>
          <w:rStyle w:val="2d"/>
          <w:rFonts w:eastAsiaTheme="minorHAnsi"/>
          <w:sz w:val="24"/>
          <w:szCs w:val="24"/>
          <w:lang w:val="en-US"/>
        </w:rPr>
        <w:t>VTRK=</w:t>
      </w:r>
      <w:r w:rsidRPr="00EE1EAD">
        <w:rPr>
          <w:rStyle w:val="2f"/>
          <w:rFonts w:eastAsiaTheme="minorHAnsi"/>
          <w:lang w:val="en-US"/>
        </w:rPr>
        <w:t>0.4</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Amount of FDU arms that operate simultaneously, releasing the selected oil product type, </w:t>
      </w:r>
      <w:r w:rsidRPr="00EE1EAD">
        <w:rPr>
          <w:rStyle w:val="2d"/>
          <w:rFonts w:eastAsiaTheme="minorHAnsi"/>
          <w:sz w:val="24"/>
          <w:szCs w:val="24"/>
          <w:lang w:val="en-US"/>
        </w:rPr>
        <w:t>NN=</w:t>
      </w:r>
      <w:r w:rsidRPr="00EE1EAD">
        <w:rPr>
          <w:rStyle w:val="2f"/>
          <w:rFonts w:eastAsiaTheme="minorHAnsi"/>
          <w:lang w:val="en-US"/>
        </w:rPr>
        <w:t>1</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in filling the tanks, g/s (9.2.2) , </w:t>
      </w:r>
      <w:r w:rsidRPr="00EE1EAD">
        <w:rPr>
          <w:rStyle w:val="2d"/>
          <w:rFonts w:eastAsiaTheme="minorHAnsi"/>
          <w:sz w:val="24"/>
          <w:szCs w:val="24"/>
          <w:lang w:val="en-US"/>
        </w:rPr>
        <w:t>GB =NN</w:t>
      </w:r>
    </w:p>
    <w:p w:rsidR="007766C2" w:rsidRPr="00EE1EAD" w:rsidRDefault="007766C2" w:rsidP="00F50914">
      <w:pPr>
        <w:pStyle w:val="63"/>
        <w:numPr>
          <w:ilvl w:val="0"/>
          <w:numId w:val="59"/>
        </w:numPr>
        <w:shd w:val="clear" w:color="auto" w:fill="auto"/>
        <w:tabs>
          <w:tab w:val="left" w:pos="301"/>
        </w:tabs>
        <w:spacing w:before="0" w:after="0" w:line="240" w:lineRule="auto"/>
        <w:ind w:left="1440" w:hanging="360"/>
        <w:rPr>
          <w:rFonts w:ascii="Times New Roman" w:hAnsi="Times New Roman" w:cs="Times New Roman"/>
          <w:sz w:val="24"/>
          <w:szCs w:val="24"/>
        </w:rPr>
      </w:pPr>
      <w:r w:rsidRPr="00EE1EAD">
        <w:rPr>
          <w:rStyle w:val="64"/>
          <w:rFonts w:eastAsiaTheme="minorHAnsi" w:cs="Times New Roman"/>
          <w:sz w:val="24"/>
          <w:szCs w:val="24"/>
        </w:rPr>
        <w:t>CMAX * VTRK/3600 = 1</w:t>
      </w:r>
      <w:r w:rsidRPr="00EE1EAD">
        <w:rPr>
          <w:rFonts w:ascii="Times New Roman" w:hAnsi="Times New Roman" w:cs="Times New Roman"/>
          <w:sz w:val="24"/>
          <w:szCs w:val="24"/>
        </w:rPr>
        <w:t>* 1176.12 * 0.4 / 3600 = 0.1307</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Emissions in injection into the tanks of vehicles, t/year (9.2.7), </w:t>
      </w:r>
      <w:r w:rsidRPr="00EE1EAD">
        <w:rPr>
          <w:rStyle w:val="2d"/>
          <w:rFonts w:eastAsiaTheme="minorHAnsi"/>
          <w:sz w:val="24"/>
          <w:szCs w:val="24"/>
          <w:lang w:val="en-US"/>
        </w:rPr>
        <w:t xml:space="preserve">MBA= (CAMOZ* QOZ+ CAMVL* QVL) * 10 </w:t>
      </w:r>
      <w:r w:rsidRPr="00EE1EAD">
        <w:rPr>
          <w:rStyle w:val="2d"/>
          <w:rFonts w:eastAsiaTheme="minorHAnsi"/>
          <w:sz w:val="24"/>
          <w:szCs w:val="24"/>
          <w:vertAlign w:val="superscript"/>
        </w:rPr>
        <w:t>А</w:t>
      </w:r>
      <w:r w:rsidRPr="00EE1EAD">
        <w:rPr>
          <w:rStyle w:val="2d"/>
          <w:rFonts w:eastAsiaTheme="minorHAnsi"/>
          <w:sz w:val="24"/>
          <w:szCs w:val="24"/>
          <w:lang w:val="en-US"/>
        </w:rPr>
        <w:t xml:space="preserve"> -6 =</w:t>
      </w:r>
      <w:r w:rsidRPr="00EE1EAD">
        <w:rPr>
          <w:rStyle w:val="2f"/>
          <w:rFonts w:eastAsiaTheme="minorHAnsi"/>
          <w:lang w:val="en-US"/>
        </w:rPr>
        <w:t xml:space="preserve">(520 * 7.4 + 623.1 * 7.4) * 10 </w:t>
      </w:r>
      <w:r w:rsidRPr="00EE1EAD">
        <w:rPr>
          <w:rStyle w:val="2f"/>
          <w:rFonts w:eastAsiaTheme="minorHAnsi"/>
          <w:vertAlign w:val="superscript"/>
        </w:rPr>
        <w:t>Л</w:t>
      </w:r>
      <w:r w:rsidRPr="00EE1EAD">
        <w:rPr>
          <w:rStyle w:val="2f"/>
          <w:rFonts w:eastAsiaTheme="minorHAnsi"/>
          <w:lang w:val="en-US"/>
        </w:rPr>
        <w:t xml:space="preserve"> -6 = 0.00846</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Estimated emissions in spills, g/m3, </w:t>
      </w:r>
      <w:r w:rsidRPr="00EE1EAD">
        <w:rPr>
          <w:rStyle w:val="2d"/>
          <w:rFonts w:eastAsiaTheme="minorHAnsi"/>
          <w:sz w:val="24"/>
          <w:szCs w:val="24"/>
          <w:lang w:val="en-US"/>
        </w:rPr>
        <w:t>J=</w:t>
      </w:r>
      <w:r w:rsidRPr="00EE1EAD">
        <w:rPr>
          <w:rStyle w:val="2f"/>
          <w:rFonts w:eastAsiaTheme="minorHAnsi"/>
          <w:lang w:val="en-US"/>
        </w:rPr>
        <w:t>125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Estimated emissions in spills to FDU, t/year (9.2.8) , </w:t>
      </w:r>
      <w:r w:rsidRPr="00EE1EAD">
        <w:rPr>
          <w:rStyle w:val="2d"/>
          <w:rFonts w:eastAsiaTheme="minorHAnsi"/>
          <w:sz w:val="24"/>
          <w:szCs w:val="24"/>
          <w:lang w:val="en-US"/>
        </w:rPr>
        <w:t>MPRA= 0.5</w:t>
      </w:r>
    </w:p>
    <w:p w:rsidR="007766C2" w:rsidRPr="00EE1EAD" w:rsidRDefault="007766C2" w:rsidP="00F50914">
      <w:pPr>
        <w:pStyle w:val="63"/>
        <w:numPr>
          <w:ilvl w:val="0"/>
          <w:numId w:val="59"/>
        </w:numPr>
        <w:shd w:val="clear" w:color="auto" w:fill="auto"/>
        <w:tabs>
          <w:tab w:val="left" w:pos="339"/>
        </w:tabs>
        <w:spacing w:before="0" w:after="0" w:line="240" w:lineRule="auto"/>
        <w:ind w:left="1440" w:hanging="360"/>
        <w:jc w:val="left"/>
        <w:rPr>
          <w:rFonts w:ascii="Times New Roman" w:hAnsi="Times New Roman" w:cs="Times New Roman"/>
          <w:sz w:val="24"/>
          <w:szCs w:val="24"/>
        </w:rPr>
      </w:pPr>
      <w:r w:rsidRPr="00EE1EAD">
        <w:rPr>
          <w:rStyle w:val="64"/>
          <w:rFonts w:eastAsiaTheme="minorHAnsi" w:cs="Times New Roman"/>
          <w:sz w:val="24"/>
          <w:szCs w:val="24"/>
          <w:lang w:val="en-US"/>
        </w:rPr>
        <w:t xml:space="preserve">J * (QOZ + QVL) * 10 </w:t>
      </w:r>
      <w:r w:rsidRPr="00EE1EAD">
        <w:rPr>
          <w:rStyle w:val="64"/>
          <w:rFonts w:eastAsiaTheme="minorHAnsi" w:cs="Times New Roman"/>
          <w:sz w:val="24"/>
          <w:szCs w:val="24"/>
          <w:vertAlign w:val="superscript"/>
        </w:rPr>
        <w:t>А</w:t>
      </w:r>
      <w:r w:rsidRPr="00EE1EAD">
        <w:rPr>
          <w:rStyle w:val="64"/>
          <w:rFonts w:eastAsiaTheme="minorHAnsi" w:cs="Times New Roman"/>
          <w:sz w:val="24"/>
          <w:szCs w:val="24"/>
          <w:lang w:val="en-US"/>
        </w:rPr>
        <w:t xml:space="preserve"> -6 =</w:t>
      </w:r>
      <w:r w:rsidRPr="00EE1EAD">
        <w:rPr>
          <w:rFonts w:ascii="Times New Roman" w:hAnsi="Times New Roman" w:cs="Times New Roman"/>
          <w:sz w:val="24"/>
          <w:szCs w:val="24"/>
        </w:rPr>
        <w:t xml:space="preserve">0.5 * 125 * (7.4 + 7.4) * 10 </w:t>
      </w:r>
      <w:r w:rsidRPr="00EE1EAD">
        <w:rPr>
          <w:rFonts w:ascii="Times New Roman" w:hAnsi="Times New Roman" w:cs="Times New Roman"/>
          <w:sz w:val="24"/>
          <w:szCs w:val="24"/>
          <w:vertAlign w:val="superscript"/>
        </w:rPr>
        <w:t>Л</w:t>
      </w:r>
      <w:r w:rsidRPr="00EE1EAD">
        <w:rPr>
          <w:rFonts w:ascii="Times New Roman" w:hAnsi="Times New Roman" w:cs="Times New Roman"/>
          <w:sz w:val="24"/>
          <w:szCs w:val="24"/>
        </w:rPr>
        <w:t xml:space="preserve"> -6 = 0.000925 </w:t>
      </w:r>
      <w:r w:rsidRPr="00EE1EAD">
        <w:rPr>
          <w:rStyle w:val="64"/>
          <w:rFonts w:eastAsiaTheme="minorHAnsi" w:cs="Times New Roman"/>
          <w:sz w:val="24"/>
          <w:szCs w:val="24"/>
          <w:lang w:val="en-US"/>
        </w:rPr>
        <w:t>Total emissions, t/year (9.2.6) , MTRK = MBA + MPRA =</w:t>
      </w:r>
      <w:r w:rsidRPr="00EE1EAD">
        <w:rPr>
          <w:rFonts w:ascii="Times New Roman" w:hAnsi="Times New Roman" w:cs="Times New Roman"/>
          <w:sz w:val="24"/>
          <w:szCs w:val="24"/>
        </w:rPr>
        <w:t xml:space="preserve">0.00846 + 0.000925 = </w:t>
      </w:r>
      <w:r w:rsidRPr="00EE1EAD">
        <w:rPr>
          <w:rFonts w:ascii="Times New Roman" w:hAnsi="Times New Roman" w:cs="Times New Roman"/>
          <w:sz w:val="24"/>
          <w:szCs w:val="24"/>
          <w:lang w:bidi="en-US"/>
        </w:rPr>
        <w:t>0.00939</w:t>
      </w:r>
    </w:p>
    <w:p w:rsidR="007766C2" w:rsidRPr="00EE1EAD" w:rsidRDefault="007766C2" w:rsidP="007C5EA0">
      <w:pPr>
        <w:spacing w:after="0" w:line="240" w:lineRule="auto"/>
        <w:jc w:val="both"/>
        <w:rPr>
          <w:rFonts w:ascii="Times New Roman" w:hAnsi="Times New Roman" w:cs="Times New Roman"/>
        </w:rPr>
      </w:pPr>
      <w:r w:rsidRPr="00EE1EAD">
        <w:rPr>
          <w:rStyle w:val="181"/>
          <w:rFonts w:eastAsiaTheme="minorHAnsi"/>
          <w:sz w:val="24"/>
          <w:szCs w:val="24"/>
          <w:lang w:val="en-US"/>
        </w:rPr>
        <w:t xml:space="preserve">Admixture:0415 Saturated hydrocarbon mixture </w:t>
      </w:r>
      <w:r w:rsidRPr="00EE1EAD">
        <w:rPr>
          <w:rStyle w:val="181"/>
          <w:rFonts w:eastAsiaTheme="minorHAnsi"/>
          <w:sz w:val="24"/>
          <w:szCs w:val="24"/>
        </w:rPr>
        <w:t>С</w:t>
      </w:r>
      <w:r w:rsidRPr="00EE1EAD">
        <w:rPr>
          <w:rStyle w:val="181"/>
          <w:rFonts w:eastAsiaTheme="minorHAnsi"/>
          <w:sz w:val="24"/>
          <w:szCs w:val="24"/>
          <w:lang w:val="en-US"/>
        </w:rPr>
        <w:t>1-</w:t>
      </w:r>
      <w:r w:rsidRPr="00EE1EAD">
        <w:rPr>
          <w:rStyle w:val="181"/>
          <w:rFonts w:eastAsiaTheme="minorHAnsi"/>
          <w:sz w:val="24"/>
          <w:szCs w:val="24"/>
        </w:rPr>
        <w:t>С</w:t>
      </w:r>
      <w:r w:rsidRPr="00EE1EAD">
        <w:rPr>
          <w:rStyle w:val="181"/>
          <w:rFonts w:eastAsiaTheme="minorHAnsi"/>
          <w:sz w:val="24"/>
          <w:szCs w:val="24"/>
          <w:lang w:val="en-US"/>
        </w:rPr>
        <w:t>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75.47</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75.47 * 0.00939 / 100 =</w:t>
      </w:r>
    </w:p>
    <w:p w:rsidR="007766C2" w:rsidRPr="00EE1EAD" w:rsidRDefault="007766C2" w:rsidP="007C5EA0">
      <w:pPr>
        <w:pStyle w:val="63"/>
        <w:shd w:val="clear" w:color="auto" w:fill="auto"/>
        <w:spacing w:before="0" w:after="0" w:line="240" w:lineRule="auto"/>
        <w:rPr>
          <w:rFonts w:ascii="Times New Roman" w:hAnsi="Times New Roman" w:cs="Times New Roman"/>
          <w:sz w:val="24"/>
          <w:szCs w:val="24"/>
        </w:rPr>
      </w:pPr>
      <w:r w:rsidRPr="00EE1EAD">
        <w:rPr>
          <w:rFonts w:ascii="Times New Roman" w:hAnsi="Times New Roman" w:cs="Times New Roman"/>
          <w:sz w:val="24"/>
          <w:szCs w:val="24"/>
          <w:lang w:bidi="en-US"/>
        </w:rPr>
        <w:t>0.00709</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75.47 * 0.1307 / 100 = 0.0986</w:t>
      </w:r>
    </w:p>
    <w:p w:rsidR="007766C2" w:rsidRPr="00EE1EAD" w:rsidRDefault="007766C2" w:rsidP="007C5EA0">
      <w:pPr>
        <w:spacing w:after="0" w:line="240" w:lineRule="auto"/>
        <w:jc w:val="both"/>
        <w:rPr>
          <w:rFonts w:ascii="Times New Roman" w:hAnsi="Times New Roman" w:cs="Times New Roman"/>
        </w:rPr>
      </w:pPr>
      <w:r w:rsidRPr="00EE1EAD">
        <w:rPr>
          <w:rStyle w:val="181"/>
          <w:rFonts w:eastAsiaTheme="minorHAnsi"/>
          <w:sz w:val="24"/>
          <w:szCs w:val="24"/>
          <w:lang w:val="en-US"/>
        </w:rPr>
        <w:t xml:space="preserve">Admixture:0416 Saturated hydrocarbon mixture </w:t>
      </w:r>
      <w:r w:rsidRPr="00EE1EAD">
        <w:rPr>
          <w:rStyle w:val="181"/>
          <w:rFonts w:eastAsiaTheme="minorHAnsi"/>
          <w:sz w:val="24"/>
          <w:szCs w:val="24"/>
        </w:rPr>
        <w:t>С</w:t>
      </w:r>
      <w:r w:rsidRPr="00EE1EAD">
        <w:rPr>
          <w:rStyle w:val="181"/>
          <w:rFonts w:eastAsiaTheme="minorHAnsi"/>
          <w:sz w:val="24"/>
          <w:szCs w:val="24"/>
          <w:lang w:val="en-US"/>
        </w:rPr>
        <w:t>6-</w:t>
      </w:r>
      <w:r w:rsidRPr="00EE1EAD">
        <w:rPr>
          <w:rStyle w:val="181"/>
          <w:rFonts w:eastAsiaTheme="minorHAnsi"/>
          <w:sz w:val="24"/>
          <w:szCs w:val="24"/>
        </w:rPr>
        <w:t>С</w:t>
      </w:r>
      <w:r w:rsidRPr="00EE1EAD">
        <w:rPr>
          <w:rStyle w:val="181"/>
          <w:rFonts w:eastAsiaTheme="minorHAnsi"/>
          <w:sz w:val="24"/>
          <w:szCs w:val="24"/>
          <w:lang w:val="en-US"/>
        </w:rPr>
        <w:t>10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18.38</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18.38 * 0.00939 / 100 =</w:t>
      </w:r>
    </w:p>
    <w:p w:rsidR="007766C2" w:rsidRPr="00EE1EAD" w:rsidRDefault="007766C2" w:rsidP="007C5EA0">
      <w:pPr>
        <w:pStyle w:val="63"/>
        <w:shd w:val="clear" w:color="auto" w:fill="auto"/>
        <w:spacing w:before="0" w:after="0" w:line="240" w:lineRule="auto"/>
        <w:rPr>
          <w:rFonts w:ascii="Times New Roman" w:hAnsi="Times New Roman" w:cs="Times New Roman"/>
          <w:sz w:val="24"/>
          <w:szCs w:val="24"/>
        </w:rPr>
      </w:pPr>
      <w:r w:rsidRPr="00EE1EAD">
        <w:rPr>
          <w:rFonts w:ascii="Times New Roman" w:hAnsi="Times New Roman" w:cs="Times New Roman"/>
          <w:sz w:val="24"/>
          <w:szCs w:val="24"/>
          <w:lang w:bidi="en-US"/>
        </w:rPr>
        <w:t>0.001726</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18.38 * 0.1307 / 100 = 0.024</w:t>
      </w:r>
    </w:p>
    <w:p w:rsidR="007766C2" w:rsidRPr="00EE1EAD" w:rsidRDefault="007766C2" w:rsidP="007C5EA0">
      <w:pPr>
        <w:spacing w:after="0" w:line="240" w:lineRule="auto"/>
        <w:jc w:val="both"/>
        <w:rPr>
          <w:rFonts w:ascii="Times New Roman" w:hAnsi="Times New Roman" w:cs="Times New Roman"/>
        </w:rPr>
      </w:pPr>
      <w:r w:rsidRPr="00EE1EAD">
        <w:rPr>
          <w:rStyle w:val="181"/>
          <w:rFonts w:eastAsiaTheme="minorHAnsi"/>
          <w:sz w:val="24"/>
          <w:szCs w:val="24"/>
          <w:lang w:val="en-US"/>
        </w:rPr>
        <w:t>Admixture:0501 Pentylenes (amylenes - isomeric mixture)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2.5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2.5 * 0.00939 / 100 =</w:t>
      </w:r>
    </w:p>
    <w:p w:rsidR="007766C2" w:rsidRPr="00EE1EAD" w:rsidRDefault="007766C2" w:rsidP="007C5EA0">
      <w:pPr>
        <w:pStyle w:val="63"/>
        <w:shd w:val="clear" w:color="auto" w:fill="auto"/>
        <w:spacing w:before="0" w:after="0" w:line="240" w:lineRule="auto"/>
        <w:rPr>
          <w:rFonts w:ascii="Times New Roman" w:hAnsi="Times New Roman" w:cs="Times New Roman"/>
          <w:sz w:val="24"/>
          <w:szCs w:val="24"/>
        </w:rPr>
      </w:pPr>
      <w:r w:rsidRPr="00EE1EAD">
        <w:rPr>
          <w:rFonts w:ascii="Times New Roman" w:hAnsi="Times New Roman" w:cs="Times New Roman"/>
          <w:sz w:val="24"/>
          <w:szCs w:val="24"/>
          <w:lang w:bidi="en-US"/>
        </w:rPr>
        <w:t>0.0002348</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2.5 * 0.1307 / 100 = 0.00327</w:t>
      </w:r>
    </w:p>
    <w:p w:rsidR="007766C2" w:rsidRPr="00EE1EAD" w:rsidRDefault="007766C2" w:rsidP="007C5EA0">
      <w:pPr>
        <w:spacing w:after="0" w:line="240" w:lineRule="auto"/>
        <w:jc w:val="both"/>
        <w:rPr>
          <w:rFonts w:ascii="Times New Roman" w:hAnsi="Times New Roman" w:cs="Times New Roman"/>
        </w:rPr>
      </w:pPr>
      <w:r w:rsidRPr="00EE1EAD">
        <w:rPr>
          <w:rStyle w:val="181"/>
          <w:rFonts w:eastAsiaTheme="minorHAnsi"/>
          <w:sz w:val="24"/>
          <w:szCs w:val="24"/>
          <w:lang w:val="en-US"/>
        </w:rPr>
        <w:t>Admixture:0602 Benzene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2</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(5.2.5) , </w:t>
      </w:r>
      <w:r w:rsidRPr="00EE1EAD">
        <w:rPr>
          <w:rStyle w:val="2d"/>
          <w:rFonts w:eastAsiaTheme="minorHAnsi"/>
          <w:sz w:val="24"/>
          <w:szCs w:val="24"/>
          <w:lang w:val="en-US"/>
        </w:rPr>
        <w:t>_M_ = CI* M/100 =</w:t>
      </w:r>
      <w:r w:rsidRPr="00EE1EAD">
        <w:rPr>
          <w:rStyle w:val="2f"/>
          <w:rFonts w:eastAsiaTheme="minorHAnsi"/>
          <w:lang w:val="en-US"/>
        </w:rPr>
        <w:t>2 * 0.00939 / 100 =</w:t>
      </w:r>
    </w:p>
    <w:p w:rsidR="007766C2" w:rsidRPr="00EE1EAD" w:rsidRDefault="007766C2" w:rsidP="007C5EA0">
      <w:pPr>
        <w:pStyle w:val="63"/>
        <w:shd w:val="clear" w:color="auto" w:fill="auto"/>
        <w:spacing w:before="0" w:after="0" w:line="240" w:lineRule="auto"/>
        <w:rPr>
          <w:rFonts w:ascii="Times New Roman" w:hAnsi="Times New Roman" w:cs="Times New Roman"/>
          <w:sz w:val="24"/>
          <w:szCs w:val="24"/>
        </w:rPr>
      </w:pPr>
      <w:r w:rsidRPr="00EE1EAD">
        <w:rPr>
          <w:rFonts w:ascii="Times New Roman" w:hAnsi="Times New Roman" w:cs="Times New Roman"/>
          <w:sz w:val="24"/>
          <w:szCs w:val="24"/>
          <w:lang w:bidi="en-US"/>
        </w:rPr>
        <w:t>0.0001878</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 xml:space="preserve">2 * 0.1307 / 100 = 0.002614 </w:t>
      </w: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1.45</w:t>
      </w:r>
    </w:p>
    <w:p w:rsidR="007766C2" w:rsidRPr="00EE1EAD" w:rsidRDefault="007766C2" w:rsidP="007C5EA0">
      <w:pPr>
        <w:keepNext/>
        <w:keepLines/>
        <w:spacing w:after="0" w:line="240" w:lineRule="auto"/>
        <w:rPr>
          <w:rFonts w:ascii="Times New Roman" w:hAnsi="Times New Roman" w:cs="Times New Roman"/>
        </w:rPr>
      </w:pPr>
      <w:bookmarkStart w:id="154" w:name="bookmark84"/>
      <w:r w:rsidRPr="00EE1EAD">
        <w:rPr>
          <w:rFonts w:ascii="Times New Roman" w:hAnsi="Times New Roman" w:cs="Times New Roman"/>
        </w:rPr>
        <w:t xml:space="preserve">Total emissions, t/year (5.2.5) , </w:t>
      </w:r>
      <w:r w:rsidRPr="00EE1EAD">
        <w:rPr>
          <w:rStyle w:val="48"/>
          <w:rFonts w:eastAsiaTheme="minorHAnsi"/>
          <w:sz w:val="24"/>
          <w:szCs w:val="24"/>
        </w:rPr>
        <w:t>_M_ = CI * M/100 =</w:t>
      </w:r>
      <w:r w:rsidRPr="00EE1EAD">
        <w:rPr>
          <w:rStyle w:val="49"/>
          <w:rFonts w:eastAsiaTheme="minorHAnsi"/>
          <w:sz w:val="24"/>
          <w:szCs w:val="24"/>
          <w:lang w:val="en-US"/>
        </w:rPr>
        <w:t>1.45 * 0.00939 / 100 =</w:t>
      </w:r>
      <w:bookmarkEnd w:id="154"/>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55" w:name="bookmark85"/>
      <w:r w:rsidRPr="00EE1EAD">
        <w:rPr>
          <w:rFonts w:cs="Times New Roman"/>
          <w:sz w:val="24"/>
          <w:szCs w:val="24"/>
        </w:rPr>
        <w:t>0.0001362</w:t>
      </w:r>
      <w:bookmarkEnd w:id="155"/>
    </w:p>
    <w:p w:rsidR="007766C2" w:rsidRPr="00EE1EAD" w:rsidRDefault="007766C2" w:rsidP="007C5EA0">
      <w:pPr>
        <w:keepNext/>
        <w:keepLines/>
        <w:spacing w:after="0" w:line="240" w:lineRule="auto"/>
        <w:ind w:right="820"/>
        <w:rPr>
          <w:rFonts w:ascii="Times New Roman" w:hAnsi="Times New Roman" w:cs="Times New Roman"/>
        </w:rPr>
      </w:pPr>
      <w:bookmarkStart w:id="156" w:name="bookmark86"/>
      <w:r w:rsidRPr="00EE1EAD">
        <w:rPr>
          <w:rFonts w:ascii="Times New Roman" w:hAnsi="Times New Roman" w:cs="Times New Roman"/>
        </w:rPr>
        <w:t xml:space="preserve">Maximum of single emissions, g/s (5.2.4) , </w:t>
      </w:r>
      <w:r w:rsidRPr="00EE1EAD">
        <w:rPr>
          <w:rStyle w:val="48"/>
          <w:rFonts w:eastAsiaTheme="minorHAnsi"/>
          <w:sz w:val="24"/>
          <w:szCs w:val="24"/>
        </w:rPr>
        <w:t>_G_ =CI * G/100 =</w:t>
      </w:r>
      <w:r w:rsidRPr="00EE1EAD">
        <w:rPr>
          <w:rStyle w:val="49"/>
          <w:rFonts w:eastAsiaTheme="minorHAnsi"/>
          <w:sz w:val="24"/>
          <w:szCs w:val="24"/>
          <w:lang w:val="en-US"/>
        </w:rPr>
        <w:t>1.45 * 0.1307 / 100 = 0.001895</w:t>
      </w:r>
      <w:bookmarkEnd w:id="156"/>
    </w:p>
    <w:p w:rsidR="007766C2" w:rsidRPr="00EE1EAD" w:rsidRDefault="007766C2" w:rsidP="007C5EA0">
      <w:pPr>
        <w:keepNext/>
        <w:keepLines/>
        <w:spacing w:after="0" w:line="240" w:lineRule="auto"/>
        <w:rPr>
          <w:rFonts w:ascii="Times New Roman" w:hAnsi="Times New Roman" w:cs="Times New Roman"/>
        </w:rPr>
      </w:pPr>
      <w:bookmarkStart w:id="157" w:name="bookmark87"/>
      <w:r w:rsidRPr="00EE1EAD">
        <w:rPr>
          <w:rStyle w:val="2f3"/>
          <w:rFonts w:eastAsia="Microsoft Sans Serif"/>
          <w:sz w:val="24"/>
          <w:szCs w:val="24"/>
          <w:lang w:val="en-US"/>
        </w:rPr>
        <w:t>Admixture:0627 Ethylbenzene</w:t>
      </w:r>
      <w:bookmarkEnd w:id="157"/>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0.05</w:t>
      </w:r>
    </w:p>
    <w:p w:rsidR="007766C2" w:rsidRPr="00EE1EAD" w:rsidRDefault="007766C2" w:rsidP="007C5EA0">
      <w:pPr>
        <w:keepNext/>
        <w:keepLines/>
        <w:spacing w:after="0" w:line="240" w:lineRule="auto"/>
        <w:rPr>
          <w:rFonts w:ascii="Times New Roman" w:hAnsi="Times New Roman" w:cs="Times New Roman"/>
        </w:rPr>
      </w:pPr>
      <w:bookmarkStart w:id="158" w:name="bookmark88"/>
      <w:r w:rsidRPr="00EE1EAD">
        <w:rPr>
          <w:rFonts w:ascii="Times New Roman" w:hAnsi="Times New Roman" w:cs="Times New Roman"/>
        </w:rPr>
        <w:t xml:space="preserve">Total emissions, t/year (5.2.5) , </w:t>
      </w:r>
      <w:r w:rsidRPr="00EE1EAD">
        <w:rPr>
          <w:rStyle w:val="48"/>
          <w:rFonts w:eastAsiaTheme="minorHAnsi"/>
          <w:sz w:val="24"/>
          <w:szCs w:val="24"/>
        </w:rPr>
        <w:t>_M_ = CI * M/100 =</w:t>
      </w:r>
      <w:r w:rsidRPr="00EE1EAD">
        <w:rPr>
          <w:rStyle w:val="49"/>
          <w:rFonts w:eastAsiaTheme="minorHAnsi"/>
          <w:sz w:val="24"/>
          <w:szCs w:val="24"/>
          <w:lang w:val="en-US"/>
        </w:rPr>
        <w:t>0.05 * 0.00939 / 100 =</w:t>
      </w:r>
      <w:bookmarkEnd w:id="158"/>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59" w:name="bookmark89"/>
      <w:r w:rsidRPr="00EE1EAD">
        <w:rPr>
          <w:rFonts w:cs="Times New Roman"/>
          <w:sz w:val="24"/>
          <w:szCs w:val="24"/>
          <w:lang w:bidi="en-US"/>
        </w:rPr>
        <w:t>0.000004695</w:t>
      </w:r>
      <w:bookmarkEnd w:id="159"/>
    </w:p>
    <w:p w:rsidR="007766C2" w:rsidRPr="00EE1EAD" w:rsidRDefault="007766C2" w:rsidP="007C5EA0">
      <w:pPr>
        <w:keepNext/>
        <w:keepLines/>
        <w:spacing w:after="0" w:line="240" w:lineRule="auto"/>
        <w:ind w:right="820"/>
        <w:rPr>
          <w:rFonts w:ascii="Times New Roman" w:hAnsi="Times New Roman" w:cs="Times New Roman"/>
        </w:rPr>
      </w:pPr>
      <w:bookmarkStart w:id="160" w:name="bookmark90"/>
      <w:r w:rsidRPr="00EE1EAD">
        <w:rPr>
          <w:rFonts w:ascii="Times New Roman" w:hAnsi="Times New Roman" w:cs="Times New Roman"/>
        </w:rPr>
        <w:t xml:space="preserve">Maximum of single emissions, g/s (5.2.4) , </w:t>
      </w:r>
      <w:r w:rsidRPr="00EE1EAD">
        <w:rPr>
          <w:rStyle w:val="48"/>
          <w:rFonts w:eastAsiaTheme="minorHAnsi"/>
          <w:sz w:val="24"/>
          <w:szCs w:val="24"/>
        </w:rPr>
        <w:t>_G_ =CI * G/100 =</w:t>
      </w:r>
      <w:r w:rsidRPr="00EE1EAD">
        <w:rPr>
          <w:rStyle w:val="49"/>
          <w:rFonts w:eastAsiaTheme="minorHAnsi"/>
          <w:sz w:val="24"/>
          <w:szCs w:val="24"/>
          <w:lang w:val="en-US"/>
        </w:rPr>
        <w:t>0.05 * 0.1307 / 100 = 0.0000654</w:t>
      </w:r>
      <w:bookmarkEnd w:id="160"/>
    </w:p>
    <w:p w:rsidR="007766C2" w:rsidRPr="00EE1EAD" w:rsidRDefault="007766C2" w:rsidP="007C5EA0">
      <w:pPr>
        <w:keepNext/>
        <w:keepLines/>
        <w:spacing w:after="0" w:line="240" w:lineRule="auto"/>
        <w:rPr>
          <w:rFonts w:ascii="Times New Roman" w:hAnsi="Times New Roman" w:cs="Times New Roman"/>
        </w:rPr>
      </w:pPr>
      <w:bookmarkStart w:id="161" w:name="bookmark91"/>
      <w:r w:rsidRPr="00EE1EAD">
        <w:rPr>
          <w:rStyle w:val="2f3"/>
          <w:rFonts w:eastAsia="Microsoft Sans Serif"/>
          <w:sz w:val="24"/>
          <w:szCs w:val="24"/>
          <w:lang w:val="en-US"/>
        </w:rPr>
        <w:t>Admixture:0616 Xylene (o-, m-, p- isomeric mixture)</w:t>
      </w:r>
      <w:bookmarkEnd w:id="161"/>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0.15</w:t>
      </w:r>
    </w:p>
    <w:p w:rsidR="007766C2" w:rsidRPr="00EE1EAD" w:rsidRDefault="007766C2" w:rsidP="007C5EA0">
      <w:pPr>
        <w:keepNext/>
        <w:keepLines/>
        <w:spacing w:after="0" w:line="240" w:lineRule="auto"/>
        <w:rPr>
          <w:rFonts w:ascii="Times New Roman" w:hAnsi="Times New Roman" w:cs="Times New Roman"/>
        </w:rPr>
      </w:pPr>
      <w:bookmarkStart w:id="162" w:name="bookmark92"/>
      <w:r w:rsidRPr="00EE1EAD">
        <w:rPr>
          <w:rFonts w:ascii="Times New Roman" w:hAnsi="Times New Roman" w:cs="Times New Roman"/>
        </w:rPr>
        <w:t xml:space="preserve">Total emissions, t/year (5.2.5) , </w:t>
      </w:r>
      <w:r w:rsidRPr="00EE1EAD">
        <w:rPr>
          <w:rStyle w:val="48"/>
          <w:rFonts w:eastAsiaTheme="minorHAnsi"/>
          <w:sz w:val="24"/>
          <w:szCs w:val="24"/>
        </w:rPr>
        <w:t>_M_ = CI * M/100 =</w:t>
      </w:r>
      <w:r w:rsidRPr="00EE1EAD">
        <w:rPr>
          <w:rStyle w:val="49"/>
          <w:rFonts w:eastAsiaTheme="minorHAnsi"/>
          <w:sz w:val="24"/>
          <w:szCs w:val="24"/>
          <w:lang w:val="en-US"/>
        </w:rPr>
        <w:t>0.15 * 0.00939 / 100 =</w:t>
      </w:r>
      <w:bookmarkEnd w:id="162"/>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63" w:name="bookmark93"/>
      <w:r w:rsidRPr="00EE1EAD">
        <w:rPr>
          <w:rFonts w:cs="Times New Roman"/>
          <w:sz w:val="24"/>
          <w:szCs w:val="24"/>
          <w:lang w:bidi="en-US"/>
        </w:rPr>
        <w:t>0.00001409</w:t>
      </w:r>
      <w:bookmarkEnd w:id="163"/>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0.15 *</w:t>
      </w:r>
    </w:p>
    <w:p w:rsidR="007766C2" w:rsidRPr="00EE1EAD" w:rsidRDefault="007766C2" w:rsidP="007C5EA0">
      <w:pPr>
        <w:pStyle w:val="3f"/>
        <w:keepNext/>
        <w:keepLines/>
        <w:shd w:val="clear" w:color="auto" w:fill="auto"/>
        <w:spacing w:line="240" w:lineRule="auto"/>
        <w:jc w:val="left"/>
        <w:rPr>
          <w:rFonts w:cs="Times New Roman"/>
          <w:sz w:val="24"/>
          <w:szCs w:val="24"/>
        </w:rPr>
      </w:pPr>
      <w:bookmarkStart w:id="164" w:name="bookmark94"/>
      <w:r w:rsidRPr="00EE1EAD">
        <w:rPr>
          <w:rFonts w:cs="Times New Roman"/>
          <w:sz w:val="24"/>
          <w:szCs w:val="24"/>
        </w:rPr>
        <w:t>0.1307 / 100 = 0.000196</w:t>
      </w:r>
      <w:bookmarkEnd w:id="164"/>
    </w:p>
    <w:tbl>
      <w:tblPr>
        <w:tblOverlap w:val="never"/>
        <w:tblW w:w="0" w:type="auto"/>
        <w:jc w:val="center"/>
        <w:tblLayout w:type="fixed"/>
        <w:tblCellMar>
          <w:left w:w="10" w:type="dxa"/>
          <w:right w:w="10" w:type="dxa"/>
        </w:tblCellMar>
        <w:tblLook w:val="04A0"/>
      </w:tblPr>
      <w:tblGrid>
        <w:gridCol w:w="1170"/>
        <w:gridCol w:w="4757"/>
        <w:gridCol w:w="1598"/>
        <w:gridCol w:w="2002"/>
      </w:tblGrid>
      <w:tr w:rsidR="007766C2" w:rsidRPr="00EE1EAD" w:rsidTr="00D9744F">
        <w:trPr>
          <w:trHeight w:hRule="exact" w:val="331"/>
          <w:jc w:val="center"/>
        </w:trPr>
        <w:tc>
          <w:tcPr>
            <w:tcW w:w="117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Code</w:t>
            </w:r>
          </w:p>
        </w:tc>
        <w:tc>
          <w:tcPr>
            <w:tcW w:w="475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t/year</w:t>
            </w:r>
          </w:p>
        </w:tc>
      </w:tr>
      <w:tr w:rsidR="007766C2" w:rsidRPr="00EE1EAD" w:rsidTr="00D9744F">
        <w:trPr>
          <w:trHeight w:hRule="exact" w:val="331"/>
          <w:jc w:val="center"/>
        </w:trPr>
        <w:tc>
          <w:tcPr>
            <w:tcW w:w="117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0415</w:t>
            </w:r>
          </w:p>
        </w:tc>
        <w:tc>
          <w:tcPr>
            <w:tcW w:w="475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Saturated hydrocarbon mixture С1-С5</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0.0986</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0.00709</w:t>
            </w:r>
          </w:p>
        </w:tc>
      </w:tr>
      <w:tr w:rsidR="007766C2" w:rsidRPr="00EE1EAD" w:rsidTr="00D9744F">
        <w:trPr>
          <w:trHeight w:hRule="exact" w:val="341"/>
          <w:jc w:val="center"/>
        </w:trPr>
        <w:tc>
          <w:tcPr>
            <w:tcW w:w="117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0416</w:t>
            </w:r>
          </w:p>
        </w:tc>
        <w:tc>
          <w:tcPr>
            <w:tcW w:w="475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Saturated hydrocarbon mixture С6-С10</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0.024</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0.001726</w:t>
            </w:r>
          </w:p>
        </w:tc>
      </w:tr>
      <w:tr w:rsidR="007766C2" w:rsidRPr="00EE1EAD" w:rsidTr="00D9744F">
        <w:trPr>
          <w:trHeight w:hRule="exact" w:val="331"/>
          <w:jc w:val="center"/>
        </w:trPr>
        <w:tc>
          <w:tcPr>
            <w:tcW w:w="117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0501</w:t>
            </w:r>
          </w:p>
        </w:tc>
        <w:tc>
          <w:tcPr>
            <w:tcW w:w="475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Pentylenes (amylenes - isomeric 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0.00327</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0.0002348</w:t>
            </w:r>
          </w:p>
        </w:tc>
      </w:tr>
      <w:tr w:rsidR="007766C2" w:rsidRPr="00EE1EAD" w:rsidTr="00D9744F">
        <w:trPr>
          <w:trHeight w:hRule="exact" w:val="331"/>
          <w:jc w:val="center"/>
        </w:trPr>
        <w:tc>
          <w:tcPr>
            <w:tcW w:w="117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0602</w:t>
            </w:r>
          </w:p>
        </w:tc>
        <w:tc>
          <w:tcPr>
            <w:tcW w:w="4757" w:type="dxa"/>
            <w:tcBorders>
              <w:top w:val="single" w:sz="4" w:space="0" w:color="auto"/>
              <w:left w:val="single" w:sz="4" w:space="0" w:color="auto"/>
              <w:bottom w:val="nil"/>
              <w:right w:val="nil"/>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Benzene</w:t>
            </w:r>
          </w:p>
        </w:tc>
        <w:tc>
          <w:tcPr>
            <w:tcW w:w="1598" w:type="dxa"/>
            <w:tcBorders>
              <w:top w:val="single" w:sz="4" w:space="0" w:color="auto"/>
              <w:left w:val="single" w:sz="4" w:space="0" w:color="auto"/>
              <w:bottom w:val="nil"/>
              <w:right w:val="nil"/>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0.002614</w:t>
            </w:r>
          </w:p>
        </w:tc>
        <w:tc>
          <w:tcPr>
            <w:tcW w:w="2002" w:type="dxa"/>
            <w:tcBorders>
              <w:top w:val="single" w:sz="4" w:space="0" w:color="auto"/>
              <w:left w:val="single" w:sz="4" w:space="0" w:color="auto"/>
              <w:bottom w:val="nil"/>
              <w:right w:val="single" w:sz="4" w:space="0" w:color="auto"/>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0.0001878</w:t>
            </w:r>
          </w:p>
        </w:tc>
      </w:tr>
      <w:tr w:rsidR="007766C2" w:rsidRPr="00EE1EAD" w:rsidTr="00D9744F">
        <w:trPr>
          <w:trHeight w:hRule="exact" w:val="331"/>
          <w:jc w:val="center"/>
        </w:trPr>
        <w:tc>
          <w:tcPr>
            <w:tcW w:w="117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0616</w:t>
            </w:r>
          </w:p>
        </w:tc>
        <w:tc>
          <w:tcPr>
            <w:tcW w:w="475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 xml:space="preserve">Xylene (o-, m-, p- isomeric mixture)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0.000196</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0.0000141</w:t>
            </w:r>
          </w:p>
        </w:tc>
      </w:tr>
      <w:tr w:rsidR="007766C2" w:rsidRPr="00EE1EAD" w:rsidTr="00D9744F">
        <w:trPr>
          <w:trHeight w:hRule="exact" w:val="331"/>
          <w:jc w:val="center"/>
        </w:trPr>
        <w:tc>
          <w:tcPr>
            <w:tcW w:w="117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0621</w:t>
            </w:r>
          </w:p>
        </w:tc>
        <w:tc>
          <w:tcPr>
            <w:tcW w:w="475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Methylbenzene (Toluol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0.001895</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0.0001362</w:t>
            </w:r>
          </w:p>
        </w:tc>
      </w:tr>
      <w:tr w:rsidR="007766C2" w:rsidRPr="00EE1EAD" w:rsidTr="00D9744F">
        <w:trPr>
          <w:trHeight w:hRule="exact" w:val="336"/>
          <w:jc w:val="center"/>
        </w:trPr>
        <w:tc>
          <w:tcPr>
            <w:tcW w:w="1170" w:type="dxa"/>
            <w:tcBorders>
              <w:top w:val="single" w:sz="4" w:space="0" w:color="auto"/>
              <w:left w:val="single" w:sz="4" w:space="0" w:color="auto"/>
              <w:bottom w:val="single" w:sz="4" w:space="0" w:color="auto"/>
              <w:right w:val="nil"/>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0627</w:t>
            </w:r>
          </w:p>
        </w:tc>
        <w:tc>
          <w:tcPr>
            <w:tcW w:w="4757" w:type="dxa"/>
            <w:tcBorders>
              <w:top w:val="single" w:sz="4" w:space="0" w:color="auto"/>
              <w:left w:val="single" w:sz="4" w:space="0" w:color="auto"/>
              <w:bottom w:val="single" w:sz="4" w:space="0" w:color="auto"/>
              <w:right w:val="nil"/>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Ethylbenzene</w:t>
            </w:r>
          </w:p>
        </w:tc>
        <w:tc>
          <w:tcPr>
            <w:tcW w:w="1598" w:type="dxa"/>
            <w:tcBorders>
              <w:top w:val="single" w:sz="4" w:space="0" w:color="auto"/>
              <w:left w:val="single" w:sz="4" w:space="0" w:color="auto"/>
              <w:bottom w:val="single" w:sz="4" w:space="0" w:color="auto"/>
              <w:right w:val="nil"/>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0.0000654</w:t>
            </w:r>
          </w:p>
        </w:tc>
        <w:tc>
          <w:tcPr>
            <w:tcW w:w="2002" w:type="dxa"/>
            <w:tcBorders>
              <w:top w:val="single" w:sz="4" w:space="0" w:color="auto"/>
              <w:left w:val="single" w:sz="4" w:space="0" w:color="auto"/>
              <w:bottom w:val="single" w:sz="4" w:space="0" w:color="auto"/>
              <w:right w:val="single" w:sz="4" w:space="0" w:color="auto"/>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0.0000047</w:t>
            </w:r>
          </w:p>
        </w:tc>
      </w:tr>
    </w:tbl>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p w:rsidR="007766C2" w:rsidRPr="00EE1EAD"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Pollution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 xml:space="preserve">6008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Release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002, Fuel Dispensing Unit (diesel fuel)</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Bibliography:</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Methodical indications for the determination of the emission of pollutants in the atmosphere from the RND tanks 211.2.02.09-2004. Astana, 2005 Calculation based on p. 9</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Oil product: diesel fuel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Climatic area: third – southern oblasts of the RK (annex 17)</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Calculation of emissions from the fuel dispensing units (FDU)</w:t>
      </w:r>
    </w:p>
    <w:p w:rsidR="007766C2" w:rsidRPr="00EE1EAD" w:rsidRDefault="007766C2" w:rsidP="007C5EA0">
      <w:pPr>
        <w:spacing w:after="0" w:line="240" w:lineRule="auto"/>
        <w:ind w:right="1560"/>
        <w:rPr>
          <w:rFonts w:ascii="Times New Roman" w:hAnsi="Times New Roman" w:cs="Times New Roman"/>
        </w:rPr>
      </w:pPr>
    </w:p>
    <w:p w:rsidR="007766C2" w:rsidRPr="00EE1EAD" w:rsidRDefault="007766C2" w:rsidP="007C5EA0">
      <w:pPr>
        <w:spacing w:after="0" w:line="240" w:lineRule="auto"/>
        <w:ind w:right="1560"/>
        <w:rPr>
          <w:rFonts w:ascii="Times New Roman" w:hAnsi="Times New Roman" w:cs="Times New Roman"/>
        </w:rPr>
      </w:pPr>
      <w:r w:rsidRPr="00EE1EAD">
        <w:rPr>
          <w:rFonts w:ascii="Times New Roman" w:hAnsi="Times New Roman" w:cs="Times New Roman"/>
        </w:rPr>
        <w:t xml:space="preserve">Maximum concentration of oil products vapors in filling tanks of vehicles, g/m3 (App.12)  , </w:t>
      </w:r>
      <w:r w:rsidRPr="00EE1EAD">
        <w:rPr>
          <w:rStyle w:val="2d"/>
          <w:rFonts w:eastAsiaTheme="minorHAnsi"/>
          <w:sz w:val="24"/>
          <w:szCs w:val="24"/>
          <w:lang w:val="en-US"/>
        </w:rPr>
        <w:t>CMAX=</w:t>
      </w:r>
      <w:r w:rsidRPr="00EE1EAD">
        <w:rPr>
          <w:rStyle w:val="2f"/>
          <w:rFonts w:eastAsiaTheme="minorHAnsi"/>
          <w:lang w:val="en-US"/>
        </w:rPr>
        <w:t>3.92</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Amount of the released oil product in autumn and winter period, m3   , </w:t>
      </w:r>
      <w:r w:rsidRPr="00EE1EAD">
        <w:rPr>
          <w:rStyle w:val="2d"/>
          <w:rFonts w:eastAsiaTheme="minorHAnsi"/>
          <w:sz w:val="24"/>
          <w:szCs w:val="24"/>
          <w:lang w:val="en-US"/>
        </w:rPr>
        <w:t>QOZ=</w:t>
      </w:r>
    </w:p>
    <w:p w:rsidR="007766C2" w:rsidRPr="00EE1EAD" w:rsidRDefault="007766C2" w:rsidP="007C5EA0">
      <w:pPr>
        <w:pStyle w:val="3f"/>
        <w:keepNext/>
        <w:keepLines/>
        <w:shd w:val="clear" w:color="auto" w:fill="auto"/>
        <w:spacing w:line="240" w:lineRule="auto"/>
        <w:rPr>
          <w:rFonts w:cs="Times New Roman"/>
          <w:sz w:val="24"/>
          <w:szCs w:val="24"/>
        </w:rPr>
      </w:pPr>
      <w:bookmarkStart w:id="165" w:name="bookmark97"/>
      <w:r w:rsidRPr="00EE1EAD">
        <w:rPr>
          <w:rFonts w:cs="Times New Roman"/>
          <w:sz w:val="24"/>
          <w:szCs w:val="24"/>
        </w:rPr>
        <w:t>50.4</w:t>
      </w:r>
      <w:bookmarkEnd w:id="165"/>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oil products vapor when filling tanks in the autumn-winter period, g/m3 (App. 15), </w:t>
      </w:r>
      <w:r w:rsidRPr="00EE1EAD">
        <w:rPr>
          <w:rStyle w:val="2d"/>
          <w:rFonts w:eastAsiaTheme="minorHAnsi"/>
          <w:sz w:val="24"/>
          <w:szCs w:val="24"/>
          <w:lang w:val="en-US"/>
        </w:rPr>
        <w:t>CAMOZ=</w:t>
      </w:r>
      <w:r w:rsidRPr="00EE1EAD">
        <w:rPr>
          <w:rStyle w:val="2f"/>
          <w:rFonts w:eastAsiaTheme="minorHAnsi"/>
          <w:lang w:val="en-US"/>
        </w:rPr>
        <w:t>1.98</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Amount of the released oil product in spring and summer  period, m3 , </w:t>
      </w:r>
      <w:r w:rsidRPr="00EE1EAD">
        <w:rPr>
          <w:rStyle w:val="2d"/>
          <w:rFonts w:eastAsiaTheme="minorHAnsi"/>
          <w:sz w:val="24"/>
          <w:szCs w:val="24"/>
          <w:lang w:val="en-US"/>
        </w:rPr>
        <w:t>QVL=</w:t>
      </w:r>
    </w:p>
    <w:p w:rsidR="007766C2" w:rsidRPr="00EE1EAD" w:rsidRDefault="007766C2" w:rsidP="007C5EA0">
      <w:pPr>
        <w:pStyle w:val="3f"/>
        <w:keepNext/>
        <w:keepLines/>
        <w:shd w:val="clear" w:color="auto" w:fill="auto"/>
        <w:spacing w:line="240" w:lineRule="auto"/>
        <w:rPr>
          <w:rFonts w:cs="Times New Roman"/>
          <w:sz w:val="24"/>
          <w:szCs w:val="24"/>
        </w:rPr>
      </w:pPr>
      <w:bookmarkStart w:id="166" w:name="bookmark98"/>
      <w:r w:rsidRPr="00EE1EAD">
        <w:rPr>
          <w:rFonts w:cs="Times New Roman"/>
          <w:sz w:val="24"/>
          <w:szCs w:val="24"/>
        </w:rPr>
        <w:t>50.4</w:t>
      </w:r>
      <w:bookmarkEnd w:id="166"/>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oil products vapor when filling tanks in the spring and summer period, g/m3 (App. 15), </w:t>
      </w:r>
      <w:r w:rsidRPr="00EE1EAD">
        <w:rPr>
          <w:rStyle w:val="2d"/>
          <w:rFonts w:eastAsiaTheme="minorHAnsi"/>
          <w:sz w:val="24"/>
          <w:szCs w:val="24"/>
          <w:lang w:val="en-US"/>
        </w:rPr>
        <w:t>CAMVL=</w:t>
      </w:r>
      <w:r w:rsidRPr="00EE1EAD">
        <w:rPr>
          <w:rStyle w:val="2f"/>
          <w:rFonts w:eastAsiaTheme="minorHAnsi"/>
          <w:lang w:val="en-US"/>
        </w:rPr>
        <w:t>2.66</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Productivity of one FDU arm (taking into account the minimum programmable movement of operation), m3/hour, </w:t>
      </w:r>
      <w:r w:rsidRPr="00EE1EAD">
        <w:rPr>
          <w:rStyle w:val="2d"/>
          <w:rFonts w:eastAsiaTheme="minorHAnsi"/>
          <w:sz w:val="24"/>
          <w:szCs w:val="24"/>
          <w:lang w:val="en-US"/>
        </w:rPr>
        <w:t>VTRK= 0.4</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Amount of FDU arms that operate simultaneously, releasing the selected oil product type, </w:t>
      </w:r>
      <w:r w:rsidRPr="00EE1EAD">
        <w:rPr>
          <w:rStyle w:val="2d"/>
          <w:rFonts w:eastAsiaTheme="minorHAnsi"/>
          <w:sz w:val="24"/>
          <w:szCs w:val="24"/>
          <w:lang w:val="en-US"/>
        </w:rPr>
        <w:t>NN= 1</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in filling the tanks, g/s (9.2.2) , </w:t>
      </w:r>
      <w:r w:rsidRPr="00EE1EAD">
        <w:rPr>
          <w:rStyle w:val="2d"/>
          <w:rFonts w:eastAsiaTheme="minorHAnsi"/>
          <w:sz w:val="24"/>
          <w:szCs w:val="24"/>
          <w:lang w:val="en-US"/>
        </w:rPr>
        <w:t>GB= NN</w:t>
      </w:r>
    </w:p>
    <w:p w:rsidR="007766C2" w:rsidRPr="00EE1EAD" w:rsidRDefault="007766C2" w:rsidP="00F50914">
      <w:pPr>
        <w:keepNext/>
        <w:keepLines/>
        <w:widowControl w:val="0"/>
        <w:numPr>
          <w:ilvl w:val="0"/>
          <w:numId w:val="59"/>
        </w:numPr>
        <w:tabs>
          <w:tab w:val="left" w:pos="301"/>
        </w:tabs>
        <w:spacing w:after="0" w:line="240" w:lineRule="auto"/>
        <w:ind w:left="1440" w:hanging="360"/>
        <w:jc w:val="both"/>
        <w:outlineLvl w:val="1"/>
        <w:rPr>
          <w:rFonts w:ascii="Times New Roman" w:hAnsi="Times New Roman" w:cs="Times New Roman"/>
        </w:rPr>
      </w:pPr>
      <w:bookmarkStart w:id="167" w:name="_Toc437946357"/>
      <w:bookmarkStart w:id="168" w:name="bookmark99"/>
      <w:r w:rsidRPr="00EE1EAD">
        <w:rPr>
          <w:rStyle w:val="2f3"/>
          <w:rFonts w:eastAsia="Microsoft Sans Serif"/>
          <w:sz w:val="24"/>
          <w:szCs w:val="24"/>
          <w:lang w:bidi="en-US"/>
        </w:rPr>
        <w:t xml:space="preserve">CMAX </w:t>
      </w:r>
      <w:r w:rsidRPr="00EE1EAD">
        <w:rPr>
          <w:rStyle w:val="2f3"/>
          <w:rFonts w:eastAsia="Microsoft Sans Serif"/>
          <w:sz w:val="24"/>
          <w:szCs w:val="24"/>
        </w:rPr>
        <w:t xml:space="preserve">* </w:t>
      </w:r>
      <w:r w:rsidRPr="00EE1EAD">
        <w:rPr>
          <w:rStyle w:val="2f3"/>
          <w:rFonts w:eastAsia="Microsoft Sans Serif"/>
          <w:sz w:val="24"/>
          <w:szCs w:val="24"/>
          <w:lang w:bidi="en-US"/>
        </w:rPr>
        <w:t>VTRK</w:t>
      </w:r>
      <w:r w:rsidRPr="00EE1EAD">
        <w:rPr>
          <w:rStyle w:val="2f3"/>
          <w:rFonts w:eastAsia="Microsoft Sans Serif"/>
          <w:sz w:val="24"/>
          <w:szCs w:val="24"/>
        </w:rPr>
        <w:t xml:space="preserve">/ 3600 = </w:t>
      </w:r>
      <w:r w:rsidRPr="00EE1EAD">
        <w:rPr>
          <w:rFonts w:ascii="Times New Roman" w:hAnsi="Times New Roman" w:cs="Times New Roman"/>
        </w:rPr>
        <w:t>1</w:t>
      </w:r>
      <w:r w:rsidRPr="00EE1EAD">
        <w:rPr>
          <w:rStyle w:val="76"/>
          <w:rFonts w:eastAsiaTheme="minorHAnsi"/>
          <w:sz w:val="24"/>
          <w:szCs w:val="24"/>
        </w:rPr>
        <w:t xml:space="preserve">* </w:t>
      </w:r>
      <w:r w:rsidRPr="00EE1EAD">
        <w:rPr>
          <w:rFonts w:ascii="Times New Roman" w:hAnsi="Times New Roman" w:cs="Times New Roman"/>
        </w:rPr>
        <w:t>3.92</w:t>
      </w:r>
      <w:r w:rsidRPr="00EE1EAD">
        <w:rPr>
          <w:rStyle w:val="76"/>
          <w:rFonts w:eastAsiaTheme="minorHAnsi"/>
          <w:sz w:val="24"/>
          <w:szCs w:val="24"/>
        </w:rPr>
        <w:t xml:space="preserve">* </w:t>
      </w:r>
      <w:r w:rsidRPr="00EE1EAD">
        <w:rPr>
          <w:rFonts w:ascii="Times New Roman" w:hAnsi="Times New Roman" w:cs="Times New Roman"/>
        </w:rPr>
        <w:t>0.4</w:t>
      </w:r>
      <w:r w:rsidRPr="00EE1EAD">
        <w:rPr>
          <w:rStyle w:val="76"/>
          <w:rFonts w:eastAsiaTheme="minorHAnsi"/>
          <w:sz w:val="24"/>
          <w:szCs w:val="24"/>
        </w:rPr>
        <w:t>/ 3600 = 0.0004356</w:t>
      </w:r>
      <w:bookmarkEnd w:id="167"/>
      <w:bookmarkEnd w:id="168"/>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Emissions in injection into the tanks of vehicles, t/year (9.2.7), </w:t>
      </w:r>
      <w:r w:rsidRPr="00EE1EAD">
        <w:rPr>
          <w:rStyle w:val="2d"/>
          <w:rFonts w:eastAsiaTheme="minorHAnsi"/>
          <w:sz w:val="24"/>
          <w:szCs w:val="24"/>
          <w:lang w:val="en-US"/>
        </w:rPr>
        <w:t>MBA= (CAMOZ*</w:t>
      </w:r>
    </w:p>
    <w:p w:rsidR="007766C2" w:rsidRPr="00EE1EAD" w:rsidRDefault="007766C2" w:rsidP="007C5EA0">
      <w:pPr>
        <w:pStyle w:val="3f"/>
        <w:keepNext/>
        <w:keepLines/>
        <w:shd w:val="clear" w:color="auto" w:fill="auto"/>
        <w:spacing w:line="240" w:lineRule="auto"/>
        <w:rPr>
          <w:rFonts w:cs="Times New Roman"/>
          <w:sz w:val="24"/>
          <w:szCs w:val="24"/>
        </w:rPr>
      </w:pPr>
      <w:bookmarkStart w:id="169" w:name="bookmark100"/>
      <w:r w:rsidRPr="00EE1EAD">
        <w:rPr>
          <w:rStyle w:val="2110"/>
          <w:sz w:val="24"/>
          <w:szCs w:val="24"/>
          <w:shd w:val="clear" w:color="auto" w:fill="FFFFFF"/>
        </w:rPr>
        <w:t>QOZ</w:t>
      </w:r>
      <w:r w:rsidRPr="00EE1EAD">
        <w:rPr>
          <w:rStyle w:val="3f1"/>
          <w:rFonts w:cs="Times New Roman"/>
          <w:lang w:val="en-US"/>
        </w:rPr>
        <w:t xml:space="preserve">+ </w:t>
      </w:r>
      <w:r w:rsidRPr="00EE1EAD">
        <w:rPr>
          <w:rStyle w:val="2110"/>
          <w:sz w:val="24"/>
          <w:szCs w:val="24"/>
          <w:shd w:val="clear" w:color="auto" w:fill="FFFFFF"/>
        </w:rPr>
        <w:t xml:space="preserve">CAMVL * QVL) * 10 </w:t>
      </w:r>
      <w:r w:rsidRPr="00EE1EAD">
        <w:rPr>
          <w:rStyle w:val="2110"/>
          <w:sz w:val="24"/>
          <w:szCs w:val="24"/>
          <w:shd w:val="clear" w:color="auto" w:fill="FFFFFF"/>
          <w:vertAlign w:val="superscript"/>
        </w:rPr>
        <w:t>A</w:t>
      </w:r>
      <w:r w:rsidRPr="00EE1EAD">
        <w:rPr>
          <w:rStyle w:val="2110"/>
          <w:sz w:val="24"/>
          <w:szCs w:val="24"/>
          <w:shd w:val="clear" w:color="auto" w:fill="FFFFFF"/>
        </w:rPr>
        <w:t xml:space="preserve"> -6 =</w:t>
      </w:r>
      <w:r w:rsidRPr="00EE1EAD">
        <w:rPr>
          <w:rFonts w:cs="Times New Roman"/>
          <w:sz w:val="24"/>
          <w:szCs w:val="24"/>
          <w:lang w:bidi="en-US"/>
        </w:rPr>
        <w:t xml:space="preserve">(1.98 * 50.4 + 2.66 * 50.4) * 10 </w:t>
      </w:r>
      <w:r w:rsidRPr="00EE1EAD">
        <w:rPr>
          <w:rFonts w:cs="Times New Roman"/>
          <w:sz w:val="24"/>
          <w:szCs w:val="24"/>
          <w:vertAlign w:val="superscript"/>
        </w:rPr>
        <w:t>Л</w:t>
      </w:r>
      <w:r w:rsidRPr="00EE1EAD">
        <w:rPr>
          <w:rFonts w:cs="Times New Roman"/>
          <w:sz w:val="24"/>
          <w:szCs w:val="24"/>
          <w:lang w:bidi="en-US"/>
        </w:rPr>
        <w:t>-6 = 0.000234</w:t>
      </w:r>
      <w:bookmarkEnd w:id="169"/>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Estimated emissions in spills, g/m3, </w:t>
      </w:r>
      <w:r w:rsidRPr="00EE1EAD">
        <w:rPr>
          <w:rStyle w:val="2d"/>
          <w:rFonts w:eastAsiaTheme="minorHAnsi"/>
          <w:sz w:val="24"/>
          <w:szCs w:val="24"/>
          <w:lang w:val="en-US"/>
        </w:rPr>
        <w:t>J=</w:t>
      </w:r>
      <w:r w:rsidRPr="00EE1EAD">
        <w:rPr>
          <w:rStyle w:val="2f"/>
          <w:rFonts w:eastAsiaTheme="minorHAnsi"/>
          <w:lang w:val="en-US"/>
        </w:rPr>
        <w:t>50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Emissions of oil products in spills to FDU, t/year (9.2.8) , </w:t>
      </w:r>
      <w:r w:rsidRPr="00EE1EAD">
        <w:rPr>
          <w:rStyle w:val="2d"/>
          <w:rFonts w:eastAsiaTheme="minorHAnsi"/>
          <w:sz w:val="24"/>
          <w:szCs w:val="24"/>
          <w:lang w:val="en-US"/>
        </w:rPr>
        <w:t>MPRA= 0.5</w:t>
      </w:r>
    </w:p>
    <w:p w:rsidR="007766C2" w:rsidRPr="00EE1EAD" w:rsidRDefault="007766C2" w:rsidP="00F50914">
      <w:pPr>
        <w:pStyle w:val="421"/>
        <w:keepNext/>
        <w:keepLines/>
        <w:numPr>
          <w:ilvl w:val="0"/>
          <w:numId w:val="59"/>
        </w:numPr>
        <w:shd w:val="clear" w:color="auto" w:fill="auto"/>
        <w:tabs>
          <w:tab w:val="left" w:pos="339"/>
        </w:tabs>
        <w:spacing w:line="240" w:lineRule="auto"/>
        <w:ind w:left="1440" w:hanging="360"/>
        <w:rPr>
          <w:rFonts w:cs="Times New Roman"/>
          <w:sz w:val="24"/>
          <w:szCs w:val="24"/>
        </w:rPr>
      </w:pPr>
      <w:bookmarkStart w:id="170" w:name="bookmark101"/>
      <w:r w:rsidRPr="00EE1EAD">
        <w:rPr>
          <w:rStyle w:val="422"/>
          <w:rFonts w:eastAsia="Century Schoolbook" w:cs="Times New Roman"/>
          <w:sz w:val="24"/>
          <w:szCs w:val="24"/>
          <w:lang w:val="en-US"/>
        </w:rPr>
        <w:t xml:space="preserve">J * (QOZ + QVL) * 10 </w:t>
      </w:r>
      <w:r w:rsidRPr="00EE1EAD">
        <w:rPr>
          <w:rStyle w:val="422"/>
          <w:rFonts w:eastAsia="Century Schoolbook" w:cs="Times New Roman"/>
          <w:sz w:val="24"/>
          <w:szCs w:val="24"/>
          <w:vertAlign w:val="superscript"/>
        </w:rPr>
        <w:t>А</w:t>
      </w:r>
      <w:r w:rsidRPr="00EE1EAD">
        <w:rPr>
          <w:rStyle w:val="422"/>
          <w:rFonts w:eastAsia="Century Schoolbook" w:cs="Times New Roman"/>
          <w:sz w:val="24"/>
          <w:szCs w:val="24"/>
          <w:lang w:val="en-US"/>
        </w:rPr>
        <w:t xml:space="preserve"> -6 =</w:t>
      </w:r>
      <w:r w:rsidRPr="00EE1EAD">
        <w:rPr>
          <w:rFonts w:cs="Times New Roman"/>
          <w:sz w:val="24"/>
          <w:szCs w:val="24"/>
        </w:rPr>
        <w:t xml:space="preserve">0.5 * 50 * (50.4 + 50.4) * 10 </w:t>
      </w:r>
      <w:r w:rsidRPr="00EE1EAD">
        <w:rPr>
          <w:rFonts w:cs="Times New Roman"/>
          <w:sz w:val="24"/>
          <w:szCs w:val="24"/>
          <w:vertAlign w:val="superscript"/>
        </w:rPr>
        <w:t>Л</w:t>
      </w:r>
      <w:r w:rsidRPr="00EE1EAD">
        <w:rPr>
          <w:rFonts w:cs="Times New Roman"/>
          <w:sz w:val="24"/>
          <w:szCs w:val="24"/>
        </w:rPr>
        <w:t xml:space="preserve"> -6 = 0.00252 </w:t>
      </w:r>
      <w:r w:rsidRPr="00EE1EAD">
        <w:rPr>
          <w:rStyle w:val="422"/>
          <w:rFonts w:cs="Times New Roman"/>
          <w:sz w:val="24"/>
          <w:szCs w:val="24"/>
          <w:lang w:val="en-US"/>
        </w:rPr>
        <w:t xml:space="preserve">Total emissions, t/year (9.2.6) , MTRK = </w:t>
      </w:r>
      <w:r w:rsidRPr="00EE1EAD">
        <w:rPr>
          <w:rStyle w:val="422"/>
          <w:rFonts w:eastAsia="Century Schoolbook" w:cs="Times New Roman"/>
          <w:sz w:val="24"/>
          <w:szCs w:val="24"/>
          <w:lang w:val="en-US"/>
        </w:rPr>
        <w:t>MBA + MPRA =</w:t>
      </w:r>
      <w:r w:rsidRPr="00EE1EAD">
        <w:rPr>
          <w:rFonts w:cs="Times New Roman"/>
          <w:sz w:val="24"/>
          <w:szCs w:val="24"/>
        </w:rPr>
        <w:t>0.000234 + 0.00252 = 0.002754</w:t>
      </w:r>
      <w:bookmarkEnd w:id="170"/>
    </w:p>
    <w:p w:rsidR="007766C2" w:rsidRPr="00EE1EAD" w:rsidRDefault="007766C2" w:rsidP="007C5EA0">
      <w:pPr>
        <w:keepNext/>
        <w:keepLines/>
        <w:spacing w:after="0" w:line="240" w:lineRule="auto"/>
        <w:jc w:val="both"/>
        <w:rPr>
          <w:rFonts w:ascii="Times New Roman" w:hAnsi="Times New Roman" w:cs="Times New Roman"/>
        </w:rPr>
      </w:pPr>
      <w:bookmarkStart w:id="171" w:name="bookmark102"/>
      <w:r w:rsidRPr="00EE1EAD">
        <w:rPr>
          <w:rStyle w:val="2f3"/>
          <w:rFonts w:eastAsia="Microsoft Sans Serif"/>
          <w:sz w:val="24"/>
          <w:szCs w:val="24"/>
          <w:lang w:val="en-US"/>
        </w:rPr>
        <w:t>Admixture:2754 Dissolvent RPK-265</w:t>
      </w:r>
      <w:bookmarkEnd w:id="171"/>
      <w:r w:rsidRPr="00EE1EAD">
        <w:rPr>
          <w:rStyle w:val="2f3"/>
          <w:rFonts w:eastAsia="Microsoft Sans Serif"/>
          <w:sz w:val="24"/>
          <w:szCs w:val="24"/>
          <w:lang w:val="en-US"/>
        </w:rPr>
        <w:t>P</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99.72</w:t>
      </w:r>
    </w:p>
    <w:p w:rsidR="007766C2" w:rsidRPr="00EE1EAD" w:rsidRDefault="007766C2" w:rsidP="007C5EA0">
      <w:pPr>
        <w:keepNext/>
        <w:keepLines/>
        <w:spacing w:after="0" w:line="240" w:lineRule="auto"/>
        <w:jc w:val="both"/>
        <w:rPr>
          <w:rFonts w:ascii="Times New Roman" w:hAnsi="Times New Roman" w:cs="Times New Roman"/>
        </w:rPr>
      </w:pPr>
      <w:bookmarkStart w:id="172" w:name="bookmark103"/>
      <w:r w:rsidRPr="00EE1EAD">
        <w:rPr>
          <w:rFonts w:ascii="Times New Roman" w:hAnsi="Times New Roman" w:cs="Times New Roman"/>
        </w:rPr>
        <w:t xml:space="preserve">Total emissions, t/year (5.2.5) , </w:t>
      </w:r>
      <w:r w:rsidRPr="00EE1EAD">
        <w:rPr>
          <w:rStyle w:val="48"/>
          <w:rFonts w:eastAsiaTheme="minorHAnsi"/>
          <w:sz w:val="24"/>
          <w:szCs w:val="24"/>
        </w:rPr>
        <w:t>_M_ = CI * M/100 =</w:t>
      </w:r>
      <w:r w:rsidRPr="00EE1EAD">
        <w:rPr>
          <w:rStyle w:val="49"/>
          <w:rFonts w:eastAsiaTheme="minorHAnsi"/>
          <w:sz w:val="24"/>
          <w:szCs w:val="24"/>
          <w:lang w:val="en-US"/>
        </w:rPr>
        <w:t>99.72 * 0.002754 / 100 =</w:t>
      </w:r>
      <w:bookmarkEnd w:id="172"/>
    </w:p>
    <w:p w:rsidR="007766C2" w:rsidRPr="00EE1EAD" w:rsidRDefault="007766C2" w:rsidP="007C5EA0">
      <w:pPr>
        <w:pStyle w:val="3f"/>
        <w:keepNext/>
        <w:keepLines/>
        <w:shd w:val="clear" w:color="auto" w:fill="auto"/>
        <w:spacing w:line="240" w:lineRule="auto"/>
        <w:rPr>
          <w:rFonts w:cs="Times New Roman"/>
          <w:sz w:val="24"/>
          <w:szCs w:val="24"/>
        </w:rPr>
      </w:pPr>
      <w:bookmarkStart w:id="173" w:name="bookmark104"/>
      <w:r w:rsidRPr="00EE1EAD">
        <w:rPr>
          <w:rFonts w:cs="Times New Roman"/>
          <w:sz w:val="24"/>
          <w:szCs w:val="24"/>
          <w:lang w:bidi="en-US"/>
        </w:rPr>
        <w:t>0.002746</w:t>
      </w:r>
      <w:bookmarkEnd w:id="173"/>
    </w:p>
    <w:p w:rsidR="007766C2" w:rsidRPr="00EE1EAD" w:rsidRDefault="007766C2" w:rsidP="007C5EA0">
      <w:pPr>
        <w:keepNext/>
        <w:keepLines/>
        <w:spacing w:after="0" w:line="240" w:lineRule="auto"/>
        <w:rPr>
          <w:rFonts w:ascii="Times New Roman" w:hAnsi="Times New Roman" w:cs="Times New Roman"/>
        </w:rPr>
      </w:pPr>
      <w:bookmarkStart w:id="174" w:name="bookmark105"/>
      <w:r w:rsidRPr="00EE1EAD">
        <w:rPr>
          <w:rFonts w:ascii="Times New Roman" w:hAnsi="Times New Roman" w:cs="Times New Roman"/>
        </w:rPr>
        <w:t xml:space="preserve">Maximum of single emissions, g/s (5.2.4) , </w:t>
      </w:r>
      <w:r w:rsidRPr="00EE1EAD">
        <w:rPr>
          <w:rStyle w:val="48"/>
          <w:rFonts w:eastAsiaTheme="minorHAnsi"/>
          <w:sz w:val="24"/>
          <w:szCs w:val="24"/>
        </w:rPr>
        <w:t>_G_ =CI * G/100 =</w:t>
      </w:r>
      <w:r w:rsidRPr="00EE1EAD">
        <w:rPr>
          <w:rStyle w:val="49"/>
          <w:rFonts w:eastAsiaTheme="minorHAnsi"/>
          <w:sz w:val="24"/>
          <w:szCs w:val="24"/>
          <w:lang w:val="en-US"/>
        </w:rPr>
        <w:t>99.72 * 0.000436 / 100 = 0.000435</w:t>
      </w:r>
      <w:bookmarkEnd w:id="174"/>
    </w:p>
    <w:p w:rsidR="007766C2" w:rsidRPr="00EE1EAD" w:rsidRDefault="007766C2" w:rsidP="007C5EA0">
      <w:pPr>
        <w:keepNext/>
        <w:keepLines/>
        <w:spacing w:after="0" w:line="240" w:lineRule="auto"/>
        <w:jc w:val="both"/>
        <w:rPr>
          <w:rFonts w:ascii="Times New Roman" w:hAnsi="Times New Roman" w:cs="Times New Roman"/>
        </w:rPr>
      </w:pPr>
      <w:bookmarkStart w:id="175" w:name="bookmark106"/>
      <w:r w:rsidRPr="00EE1EAD">
        <w:rPr>
          <w:rStyle w:val="2f3"/>
          <w:rFonts w:eastAsia="Microsoft Sans Serif"/>
          <w:sz w:val="24"/>
          <w:szCs w:val="24"/>
          <w:lang w:val="en-US"/>
        </w:rPr>
        <w:t xml:space="preserve">Admixture:0333 Hydrogen sulfide </w:t>
      </w:r>
      <w:bookmarkEnd w:id="175"/>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Concentration of pollutants in vapors, % of masses (App. 14) , </w:t>
      </w:r>
      <w:r w:rsidRPr="00EE1EAD">
        <w:rPr>
          <w:rStyle w:val="2d"/>
          <w:rFonts w:eastAsiaTheme="minorHAnsi"/>
          <w:sz w:val="24"/>
          <w:szCs w:val="24"/>
          <w:lang w:val="en-US"/>
        </w:rPr>
        <w:t>CI=</w:t>
      </w:r>
      <w:r w:rsidRPr="00EE1EAD">
        <w:rPr>
          <w:rStyle w:val="2f"/>
          <w:rFonts w:eastAsiaTheme="minorHAnsi"/>
          <w:lang w:val="en-US"/>
        </w:rPr>
        <w:t>0.28</w:t>
      </w:r>
    </w:p>
    <w:p w:rsidR="007766C2" w:rsidRPr="00EE1EAD" w:rsidRDefault="007766C2" w:rsidP="007C5EA0">
      <w:pPr>
        <w:keepNext/>
        <w:keepLines/>
        <w:spacing w:after="0" w:line="240" w:lineRule="auto"/>
        <w:jc w:val="both"/>
        <w:rPr>
          <w:rFonts w:ascii="Times New Roman" w:hAnsi="Times New Roman" w:cs="Times New Roman"/>
        </w:rPr>
      </w:pPr>
      <w:bookmarkStart w:id="176" w:name="bookmark107"/>
      <w:r w:rsidRPr="00EE1EAD">
        <w:rPr>
          <w:rFonts w:ascii="Times New Roman" w:hAnsi="Times New Roman" w:cs="Times New Roman"/>
        </w:rPr>
        <w:t xml:space="preserve">Total emissions, t/year (5.2.5) , </w:t>
      </w:r>
      <w:r w:rsidRPr="00EE1EAD">
        <w:rPr>
          <w:rStyle w:val="48"/>
          <w:rFonts w:eastAsiaTheme="minorHAnsi"/>
          <w:sz w:val="24"/>
          <w:szCs w:val="24"/>
        </w:rPr>
        <w:t>_M_ = CI * M/100 =</w:t>
      </w:r>
      <w:r w:rsidRPr="00EE1EAD">
        <w:rPr>
          <w:rStyle w:val="49"/>
          <w:rFonts w:eastAsiaTheme="minorHAnsi"/>
          <w:sz w:val="24"/>
          <w:szCs w:val="24"/>
          <w:lang w:val="en-US"/>
        </w:rPr>
        <w:t>0.28 * 0.002754 / 100 =</w:t>
      </w:r>
      <w:bookmarkEnd w:id="176"/>
    </w:p>
    <w:p w:rsidR="007766C2" w:rsidRPr="00EE1EAD" w:rsidRDefault="007766C2" w:rsidP="007C5EA0">
      <w:pPr>
        <w:pStyle w:val="3f"/>
        <w:keepNext/>
        <w:keepLines/>
        <w:shd w:val="clear" w:color="auto" w:fill="auto"/>
        <w:spacing w:line="240" w:lineRule="auto"/>
        <w:rPr>
          <w:rFonts w:cs="Times New Roman"/>
          <w:sz w:val="24"/>
          <w:szCs w:val="24"/>
        </w:rPr>
      </w:pPr>
      <w:bookmarkStart w:id="177" w:name="bookmark108"/>
      <w:r w:rsidRPr="00EE1EAD">
        <w:rPr>
          <w:rFonts w:cs="Times New Roman"/>
          <w:sz w:val="24"/>
          <w:szCs w:val="24"/>
          <w:lang w:bidi="en-US"/>
        </w:rPr>
        <w:t>0.00000771</w:t>
      </w:r>
      <w:bookmarkEnd w:id="177"/>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(5.2.4) , </w:t>
      </w:r>
      <w:r w:rsidRPr="00EE1EAD">
        <w:rPr>
          <w:rStyle w:val="2d"/>
          <w:rFonts w:eastAsiaTheme="minorHAnsi"/>
          <w:sz w:val="24"/>
          <w:szCs w:val="24"/>
          <w:lang w:val="en-US"/>
        </w:rPr>
        <w:t>_G_ =CI* G/100 =</w:t>
      </w:r>
      <w:r w:rsidRPr="00EE1EAD">
        <w:rPr>
          <w:rStyle w:val="2f"/>
          <w:rFonts w:eastAsiaTheme="minorHAnsi"/>
          <w:lang w:val="en-US"/>
        </w:rPr>
        <w:t>0.28 *</w:t>
      </w:r>
    </w:p>
    <w:p w:rsidR="007766C2" w:rsidRPr="00EE1EAD" w:rsidRDefault="007766C2" w:rsidP="007C5EA0">
      <w:pPr>
        <w:pStyle w:val="3f"/>
        <w:keepNext/>
        <w:keepLines/>
        <w:shd w:val="clear" w:color="auto" w:fill="auto"/>
        <w:spacing w:line="240" w:lineRule="auto"/>
        <w:rPr>
          <w:rFonts w:cs="Times New Roman"/>
          <w:sz w:val="24"/>
          <w:szCs w:val="24"/>
        </w:rPr>
      </w:pPr>
      <w:bookmarkStart w:id="178" w:name="bookmark109"/>
      <w:r w:rsidRPr="00EE1EAD">
        <w:rPr>
          <w:rFonts w:cs="Times New Roman"/>
          <w:sz w:val="24"/>
          <w:szCs w:val="24"/>
        </w:rPr>
        <w:t>0.000436 / 100 = 0.00000122</w:t>
      </w:r>
      <w:bookmarkEnd w:id="178"/>
    </w:p>
    <w:tbl>
      <w:tblPr>
        <w:tblOverlap w:val="never"/>
        <w:tblW w:w="0" w:type="auto"/>
        <w:jc w:val="center"/>
        <w:tblLayout w:type="fixed"/>
        <w:tblCellMar>
          <w:left w:w="10" w:type="dxa"/>
          <w:right w:w="10" w:type="dxa"/>
        </w:tblCellMar>
        <w:tblLook w:val="04A0"/>
      </w:tblPr>
      <w:tblGrid>
        <w:gridCol w:w="900"/>
        <w:gridCol w:w="5027"/>
        <w:gridCol w:w="1598"/>
        <w:gridCol w:w="2002"/>
      </w:tblGrid>
      <w:tr w:rsidR="007766C2" w:rsidRPr="00EE1EAD" w:rsidTr="00D9744F">
        <w:trPr>
          <w:trHeight w:hRule="exact" w:val="336"/>
          <w:jc w:val="center"/>
        </w:trPr>
        <w:tc>
          <w:tcPr>
            <w:tcW w:w="90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Style w:val="2d"/>
                <w:rFonts w:eastAsiaTheme="minorHAnsi"/>
                <w:sz w:val="24"/>
                <w:szCs w:val="24"/>
              </w:rPr>
              <w:t xml:space="preserve">Code </w:t>
            </w:r>
          </w:p>
        </w:tc>
        <w:tc>
          <w:tcPr>
            <w:tcW w:w="502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t/year</w:t>
            </w:r>
          </w:p>
        </w:tc>
      </w:tr>
      <w:tr w:rsidR="007766C2" w:rsidRPr="00EE1EAD" w:rsidTr="00D9744F">
        <w:trPr>
          <w:trHeight w:hRule="exact" w:val="331"/>
          <w:jc w:val="center"/>
        </w:trPr>
        <w:tc>
          <w:tcPr>
            <w:tcW w:w="90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0333</w:t>
            </w:r>
          </w:p>
        </w:tc>
        <w:tc>
          <w:tcPr>
            <w:tcW w:w="502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 xml:space="preserve">Hydrogen sulfide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0.0000012</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0.0000077</w:t>
            </w:r>
          </w:p>
        </w:tc>
      </w:tr>
      <w:tr w:rsidR="007766C2" w:rsidRPr="00EE1EAD" w:rsidTr="00D9744F">
        <w:trPr>
          <w:trHeight w:hRule="exact" w:val="336"/>
          <w:jc w:val="center"/>
        </w:trPr>
        <w:tc>
          <w:tcPr>
            <w:tcW w:w="900" w:type="dxa"/>
            <w:tcBorders>
              <w:top w:val="single" w:sz="4" w:space="0" w:color="auto"/>
              <w:left w:val="single" w:sz="4" w:space="0" w:color="auto"/>
              <w:bottom w:val="single" w:sz="4" w:space="0" w:color="auto"/>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2754</w:t>
            </w:r>
          </w:p>
        </w:tc>
        <w:tc>
          <w:tcPr>
            <w:tcW w:w="5027" w:type="dxa"/>
            <w:tcBorders>
              <w:top w:val="single" w:sz="4" w:space="0" w:color="auto"/>
              <w:left w:val="single" w:sz="4" w:space="0" w:color="auto"/>
              <w:bottom w:val="single" w:sz="4" w:space="0" w:color="auto"/>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Dissolvent РПК-265П</w:t>
            </w:r>
          </w:p>
        </w:tc>
        <w:tc>
          <w:tcPr>
            <w:tcW w:w="1598" w:type="dxa"/>
            <w:tcBorders>
              <w:top w:val="single" w:sz="4" w:space="0" w:color="auto"/>
              <w:left w:val="single" w:sz="4" w:space="0" w:color="auto"/>
              <w:bottom w:val="single" w:sz="4" w:space="0" w:color="auto"/>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0.000435</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0.002746</w:t>
            </w:r>
          </w:p>
        </w:tc>
      </w:tr>
    </w:tbl>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p w:rsidR="007766C2" w:rsidRPr="00EE1EAD"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Pollution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 xml:space="preserve">6001, Ventilation Pipe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Release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 xml:space="preserve">003, Charging Post for a Storage Battery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Bibliography:</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1. Methodoogy of inventorization of pollutants emissions in the atmosphere from the motor transport enterprises (calculation method)</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 Scientific Research Institute for Motor Transport, 1991, taking into account Additions to the Methodology, 1992, p.3.7. Calculation of pollutants emissions from the storage battery site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Technical process operations: Charging of the storage batteries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Electrolyte type: sulfuric acid </w:t>
      </w:r>
    </w:p>
    <w:p w:rsidR="007766C2" w:rsidRPr="00EE1EAD" w:rsidRDefault="007766C2" w:rsidP="007C5EA0">
      <w:pPr>
        <w:spacing w:after="0" w:line="240" w:lineRule="auto"/>
        <w:rPr>
          <w:rStyle w:val="2f"/>
          <w:rFonts w:eastAsiaTheme="minorHAnsi"/>
          <w:lang w:val="en-US"/>
        </w:rPr>
      </w:pPr>
      <w:r w:rsidRPr="00EE1EAD">
        <w:rPr>
          <w:rFonts w:ascii="Times New Roman" w:hAnsi="Times New Roman" w:cs="Times New Roman"/>
        </w:rPr>
        <w:t xml:space="preserve">Nominal capacity of storage batteries of this type, A/h, </w:t>
      </w:r>
      <w:r w:rsidRPr="00EE1EAD">
        <w:rPr>
          <w:rStyle w:val="2d"/>
          <w:rFonts w:eastAsiaTheme="minorHAnsi"/>
          <w:sz w:val="24"/>
          <w:szCs w:val="24"/>
          <w:lang w:val="en-US"/>
        </w:rPr>
        <w:t>QN=</w:t>
      </w:r>
      <w:r w:rsidRPr="00EE1EAD">
        <w:rPr>
          <w:rStyle w:val="2f"/>
          <w:rFonts w:eastAsiaTheme="minorHAnsi"/>
          <w:lang w:val="en-US"/>
        </w:rPr>
        <w:t xml:space="preserve">55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Number of charging for the batteries of relevant capacity per year, </w:t>
      </w:r>
      <w:r w:rsidRPr="00EE1EAD">
        <w:rPr>
          <w:rStyle w:val="2d"/>
          <w:rFonts w:eastAsiaTheme="minorHAnsi"/>
          <w:sz w:val="24"/>
          <w:szCs w:val="24"/>
          <w:lang w:val="en-US"/>
        </w:rPr>
        <w:t>AN=</w:t>
      </w:r>
      <w:r w:rsidRPr="00EE1EAD">
        <w:rPr>
          <w:rStyle w:val="2f"/>
          <w:rFonts w:eastAsiaTheme="minorHAnsi"/>
          <w:lang w:val="en-US"/>
        </w:rPr>
        <w:t>50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amount of the above-specified batteries that are connected to al the charging devices simultaneously, </w:t>
      </w:r>
      <w:r w:rsidRPr="00EE1EAD">
        <w:rPr>
          <w:rStyle w:val="2d"/>
          <w:rFonts w:eastAsiaTheme="minorHAnsi"/>
          <w:sz w:val="24"/>
          <w:szCs w:val="24"/>
          <w:lang w:val="en-US"/>
        </w:rPr>
        <w:t xml:space="preserve">N1 = 1 </w:t>
      </w:r>
      <w:r w:rsidRPr="00EE1EAD">
        <w:rPr>
          <w:rFonts w:ascii="Times New Roman" w:hAnsi="Times New Roman" w:cs="Times New Roman"/>
        </w:rPr>
        <w:t xml:space="preserve"> Charging cycle per day, hours , </w:t>
      </w:r>
      <w:r w:rsidRPr="00EE1EAD">
        <w:rPr>
          <w:rStyle w:val="2d"/>
          <w:rFonts w:eastAsiaTheme="minorHAnsi"/>
          <w:sz w:val="24"/>
          <w:szCs w:val="24"/>
          <w:lang w:val="en-US"/>
        </w:rPr>
        <w:t>M=</w:t>
      </w:r>
      <w:r w:rsidRPr="00EE1EAD">
        <w:rPr>
          <w:rStyle w:val="2f"/>
          <w:rFonts w:eastAsiaTheme="minorHAnsi"/>
          <w:lang w:val="en-US"/>
        </w:rPr>
        <w:t>10</w:t>
      </w:r>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Admixture:0322 Sulfuric acid</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Estimated emission of pollutants, mg/A/h, </w:t>
      </w:r>
      <w:r w:rsidRPr="00EE1EAD">
        <w:rPr>
          <w:rStyle w:val="2d"/>
          <w:rFonts w:eastAsiaTheme="minorHAnsi"/>
          <w:sz w:val="24"/>
          <w:szCs w:val="24"/>
          <w:lang w:val="en-US"/>
        </w:rPr>
        <w:t>G= 1</w:t>
      </w:r>
    </w:p>
    <w:p w:rsidR="007766C2" w:rsidRPr="00EE1EAD" w:rsidRDefault="007766C2" w:rsidP="007C5EA0">
      <w:pPr>
        <w:keepNext/>
        <w:keepLines/>
        <w:spacing w:after="0" w:line="240" w:lineRule="auto"/>
        <w:rPr>
          <w:rFonts w:ascii="Times New Roman" w:hAnsi="Times New Roman" w:cs="Times New Roman"/>
        </w:rPr>
      </w:pPr>
      <w:bookmarkStart w:id="179" w:name="bookmark111"/>
      <w:r w:rsidRPr="00EE1EAD">
        <w:rPr>
          <w:rFonts w:ascii="Times New Roman" w:hAnsi="Times New Roman" w:cs="Times New Roman"/>
        </w:rPr>
        <w:t xml:space="preserve">Total emissions, t/year (f-la 3.7.1) , </w:t>
      </w:r>
      <w:r w:rsidRPr="00EE1EAD">
        <w:rPr>
          <w:rStyle w:val="48"/>
          <w:rFonts w:eastAsiaTheme="minorHAnsi"/>
          <w:sz w:val="24"/>
          <w:szCs w:val="24"/>
        </w:rPr>
        <w:t>_M_ = 0.9 * G * QN * AN/10</w:t>
      </w:r>
      <w:r w:rsidRPr="00EE1EAD">
        <w:rPr>
          <w:rFonts w:ascii="Times New Roman" w:hAnsi="Times New Roman" w:cs="Times New Roman"/>
          <w:sz w:val="24"/>
          <w:szCs w:val="24"/>
          <w:vertAlign w:val="superscript"/>
        </w:rPr>
        <w:t>Л</w:t>
      </w:r>
      <w:r w:rsidRPr="00EE1EAD">
        <w:rPr>
          <w:rStyle w:val="48"/>
          <w:rFonts w:eastAsiaTheme="minorHAnsi"/>
          <w:sz w:val="24"/>
          <w:szCs w:val="24"/>
        </w:rPr>
        <w:t>9 =</w:t>
      </w:r>
      <w:r w:rsidRPr="00EE1EAD">
        <w:rPr>
          <w:rStyle w:val="49"/>
          <w:rFonts w:eastAsiaTheme="minorHAnsi"/>
          <w:sz w:val="24"/>
          <w:szCs w:val="24"/>
          <w:lang w:val="en-US"/>
        </w:rPr>
        <w:t xml:space="preserve">0.9 * 1 * 55 * 50 / 10 </w:t>
      </w:r>
      <w:r w:rsidRPr="00EE1EAD">
        <w:rPr>
          <w:rStyle w:val="49"/>
          <w:rFonts w:eastAsiaTheme="minorHAnsi"/>
          <w:sz w:val="24"/>
          <w:szCs w:val="24"/>
          <w:vertAlign w:val="superscript"/>
        </w:rPr>
        <w:t>л</w:t>
      </w:r>
      <w:r w:rsidRPr="00EE1EAD">
        <w:rPr>
          <w:rStyle w:val="49"/>
          <w:rFonts w:eastAsiaTheme="minorHAnsi"/>
          <w:sz w:val="24"/>
          <w:szCs w:val="24"/>
          <w:lang w:val="en-US"/>
        </w:rPr>
        <w:t xml:space="preserve"> 9 = 0.000002475</w:t>
      </w:r>
      <w:bookmarkEnd w:id="179"/>
    </w:p>
    <w:p w:rsidR="007766C2" w:rsidRPr="00EE1EAD" w:rsidRDefault="007766C2" w:rsidP="007C5EA0">
      <w:pPr>
        <w:pStyle w:val="421"/>
        <w:keepNext/>
        <w:keepLines/>
        <w:shd w:val="clear" w:color="auto" w:fill="auto"/>
        <w:spacing w:line="240" w:lineRule="auto"/>
        <w:rPr>
          <w:rFonts w:cs="Times New Roman"/>
          <w:sz w:val="24"/>
          <w:szCs w:val="24"/>
        </w:rPr>
      </w:pPr>
      <w:bookmarkStart w:id="180" w:name="bookmark112"/>
      <w:r w:rsidRPr="00EE1EAD">
        <w:rPr>
          <w:rStyle w:val="422"/>
          <w:rFonts w:cs="Times New Roman"/>
          <w:sz w:val="24"/>
          <w:szCs w:val="24"/>
          <w:lang w:val="en-US"/>
        </w:rPr>
        <w:t xml:space="preserve">Maximum single emission, g/s (f-la 3.7.3) ,_G_ = 0.9 * G * QN *N1 * 10 </w:t>
      </w:r>
      <w:r w:rsidRPr="00EE1EAD">
        <w:rPr>
          <w:rStyle w:val="422"/>
          <w:rFonts w:cs="Times New Roman"/>
          <w:sz w:val="24"/>
          <w:szCs w:val="24"/>
        </w:rPr>
        <w:t>л</w:t>
      </w:r>
      <w:r w:rsidRPr="00EE1EAD">
        <w:rPr>
          <w:rStyle w:val="422"/>
          <w:rFonts w:cs="Times New Roman"/>
          <w:sz w:val="24"/>
          <w:szCs w:val="24"/>
          <w:lang w:val="en-US"/>
        </w:rPr>
        <w:t xml:space="preserve"> -3 / 3600 / M =</w:t>
      </w:r>
      <w:r w:rsidRPr="00EE1EAD">
        <w:rPr>
          <w:rFonts w:cs="Times New Roman"/>
          <w:sz w:val="24"/>
          <w:szCs w:val="24"/>
        </w:rPr>
        <w:t xml:space="preserve">0.9 * 1 * 55 * 1 * 10 </w:t>
      </w:r>
      <w:r w:rsidRPr="00EE1EAD">
        <w:rPr>
          <w:rFonts w:cs="Times New Roman"/>
          <w:sz w:val="24"/>
          <w:szCs w:val="24"/>
          <w:vertAlign w:val="superscript"/>
        </w:rPr>
        <w:t>Л</w:t>
      </w:r>
      <w:r w:rsidRPr="00EE1EAD">
        <w:rPr>
          <w:rFonts w:cs="Times New Roman"/>
          <w:sz w:val="24"/>
          <w:szCs w:val="24"/>
        </w:rPr>
        <w:t xml:space="preserve"> -3 / 3600 / 10 = 0.000001375</w:t>
      </w:r>
      <w:bookmarkEnd w:id="180"/>
    </w:p>
    <w:tbl>
      <w:tblPr>
        <w:tblOverlap w:val="never"/>
        <w:tblW w:w="0" w:type="auto"/>
        <w:jc w:val="center"/>
        <w:tblLayout w:type="fixed"/>
        <w:tblCellMar>
          <w:left w:w="10" w:type="dxa"/>
          <w:right w:w="10" w:type="dxa"/>
        </w:tblCellMar>
        <w:tblLook w:val="04A0"/>
      </w:tblPr>
      <w:tblGrid>
        <w:gridCol w:w="826"/>
        <w:gridCol w:w="4714"/>
        <w:gridCol w:w="1598"/>
        <w:gridCol w:w="1997"/>
      </w:tblGrid>
      <w:tr w:rsidR="007766C2" w:rsidRPr="00EE1EAD" w:rsidTr="00A03E7F">
        <w:trPr>
          <w:trHeight w:hRule="exact" w:val="336"/>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134" w:wrap="notBeside" w:vAnchor="text" w:hAnchor="text" w:xAlign="center" w:y="1"/>
              <w:spacing w:after="0" w:line="240" w:lineRule="auto"/>
              <w:ind w:left="160"/>
              <w:rPr>
                <w:rFonts w:ascii="Times New Roman" w:hAnsi="Times New Roman" w:cs="Times New Roman"/>
              </w:rPr>
            </w:pPr>
            <w:r w:rsidRPr="00EE1EAD">
              <w:rPr>
                <w:rStyle w:val="2d"/>
                <w:rFonts w:eastAsiaTheme="minorHAnsi"/>
                <w:sz w:val="24"/>
                <w:szCs w:val="24"/>
              </w:rPr>
              <w:t xml:space="preserve">Code </w:t>
            </w:r>
          </w:p>
        </w:tc>
        <w:tc>
          <w:tcPr>
            <w:tcW w:w="4714"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134"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g/s</w:t>
            </w:r>
          </w:p>
        </w:tc>
        <w:tc>
          <w:tcPr>
            <w:tcW w:w="1997"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134" w:wrap="notBeside" w:vAnchor="text" w:hAnchor="text" w:xAlign="center" w:y="1"/>
              <w:spacing w:after="0" w:line="240" w:lineRule="auto"/>
              <w:ind w:left="140"/>
              <w:rPr>
                <w:rFonts w:ascii="Times New Roman" w:hAnsi="Times New Roman" w:cs="Times New Roman"/>
              </w:rPr>
            </w:pPr>
            <w:r w:rsidRPr="00EE1EAD">
              <w:rPr>
                <w:rStyle w:val="2d"/>
                <w:rFonts w:eastAsiaTheme="minorHAnsi"/>
                <w:sz w:val="24"/>
                <w:szCs w:val="24"/>
              </w:rPr>
              <w:t>Emission t/year</w:t>
            </w:r>
          </w:p>
        </w:tc>
      </w:tr>
      <w:tr w:rsidR="007766C2" w:rsidRPr="00EE1EAD" w:rsidTr="00A03E7F">
        <w:trPr>
          <w:trHeight w:hRule="exact" w:val="341"/>
          <w:jc w:val="center"/>
        </w:trPr>
        <w:tc>
          <w:tcPr>
            <w:tcW w:w="826" w:type="dxa"/>
            <w:tcBorders>
              <w:top w:val="single" w:sz="4" w:space="0" w:color="auto"/>
              <w:left w:val="single" w:sz="4" w:space="0" w:color="auto"/>
              <w:bottom w:val="single" w:sz="4" w:space="0" w:color="auto"/>
              <w:right w:val="nil"/>
            </w:tcBorders>
            <w:shd w:val="clear" w:color="auto" w:fill="FFFFFF"/>
            <w:vAlign w:val="bottom"/>
            <w:hideMark/>
          </w:tcPr>
          <w:p w:rsidR="007766C2" w:rsidRPr="00EE1EAD" w:rsidRDefault="007766C2" w:rsidP="007C5EA0">
            <w:pPr>
              <w:framePr w:w="9134" w:wrap="notBeside" w:vAnchor="text" w:hAnchor="text" w:xAlign="center" w:y="1"/>
              <w:spacing w:after="0" w:line="240" w:lineRule="auto"/>
              <w:ind w:left="160"/>
              <w:rPr>
                <w:rFonts w:ascii="Times New Roman" w:hAnsi="Times New Roman" w:cs="Times New Roman"/>
              </w:rPr>
            </w:pPr>
            <w:r w:rsidRPr="00EE1EAD">
              <w:rPr>
                <w:rFonts w:ascii="Times New Roman" w:hAnsi="Times New Roman" w:cs="Times New Roman"/>
              </w:rPr>
              <w:t>0322</w:t>
            </w:r>
          </w:p>
        </w:tc>
        <w:tc>
          <w:tcPr>
            <w:tcW w:w="4714" w:type="dxa"/>
            <w:tcBorders>
              <w:top w:val="single" w:sz="4" w:space="0" w:color="auto"/>
              <w:left w:val="single" w:sz="4" w:space="0" w:color="auto"/>
              <w:bottom w:val="single" w:sz="4" w:space="0" w:color="auto"/>
              <w:right w:val="nil"/>
            </w:tcBorders>
            <w:shd w:val="clear" w:color="auto" w:fill="FFFFFF"/>
            <w:vAlign w:val="bottom"/>
            <w:hideMark/>
          </w:tcPr>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Sulfuric acid</w:t>
            </w:r>
          </w:p>
        </w:tc>
        <w:tc>
          <w:tcPr>
            <w:tcW w:w="1598" w:type="dxa"/>
            <w:tcBorders>
              <w:top w:val="single" w:sz="4" w:space="0" w:color="auto"/>
              <w:left w:val="single" w:sz="4" w:space="0" w:color="auto"/>
              <w:bottom w:val="single" w:sz="4" w:space="0" w:color="auto"/>
              <w:right w:val="nil"/>
            </w:tcBorders>
            <w:shd w:val="clear" w:color="auto" w:fill="FFFFFF"/>
            <w:vAlign w:val="bottom"/>
            <w:hideMark/>
          </w:tcPr>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0.0000014</w:t>
            </w:r>
          </w:p>
        </w:tc>
        <w:tc>
          <w:tcPr>
            <w:tcW w:w="1997"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7766C2" w:rsidRPr="00EE1EAD" w:rsidRDefault="007766C2" w:rsidP="007C5EA0">
            <w:pPr>
              <w:framePr w:w="9134"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0.0000025</w:t>
            </w:r>
          </w:p>
        </w:tc>
      </w:tr>
    </w:tbl>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Bibliography:</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1. Methodoogy of inventorization of pollutants emissions in the atmosphere from the motor transport enterprises (calculation method)</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 Scientific Research Institute for Motor Transport, 1991, taking into account Additions to the Methodology, 1992, p.3.7. Calculation of pollutants emissions from the storage battery site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Technical process operations: Charging of the storage batteries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Electrolyte type: sulfuric acid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Nominal capacity of storage batteries of this type, A/h,</w:t>
      </w:r>
      <w:bookmarkStart w:id="181" w:name="bookmark113"/>
      <w:r w:rsidRPr="00EE1EAD">
        <w:rPr>
          <w:rFonts w:ascii="Times New Roman" w:hAnsi="Times New Roman" w:cs="Times New Roman"/>
          <w:lang w:bidi="en-US"/>
        </w:rPr>
        <w:t>QN</w:t>
      </w:r>
      <w:r w:rsidRPr="00EE1EAD">
        <w:rPr>
          <w:rFonts w:ascii="Times New Roman" w:hAnsi="Times New Roman" w:cs="Times New Roman"/>
        </w:rPr>
        <w:t>=</w:t>
      </w:r>
      <w:r w:rsidRPr="00EE1EAD">
        <w:rPr>
          <w:rStyle w:val="76"/>
          <w:rFonts w:eastAsiaTheme="minorHAnsi"/>
          <w:sz w:val="24"/>
          <w:szCs w:val="24"/>
          <w:lang w:val="en-US"/>
        </w:rPr>
        <w:t>190</w:t>
      </w:r>
      <w:bookmarkEnd w:id="181"/>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Number of charging for the batteries of relevant capacity per year, </w:t>
      </w:r>
      <w:r w:rsidRPr="00EE1EAD">
        <w:rPr>
          <w:rStyle w:val="2d"/>
          <w:rFonts w:eastAsiaTheme="minorHAnsi"/>
          <w:sz w:val="24"/>
          <w:szCs w:val="24"/>
          <w:lang w:val="en-US"/>
        </w:rPr>
        <w:t>AN=</w:t>
      </w:r>
      <w:r w:rsidRPr="00EE1EAD">
        <w:rPr>
          <w:rStyle w:val="2f"/>
          <w:rFonts w:eastAsiaTheme="minorHAnsi"/>
          <w:lang w:val="en-US"/>
        </w:rPr>
        <w:t>50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amount of the above-specified batteries that are connected to al the charging devices simultaneously, </w:t>
      </w:r>
      <w:r w:rsidRPr="00EE1EAD">
        <w:rPr>
          <w:rStyle w:val="2d"/>
          <w:rFonts w:eastAsiaTheme="minorHAnsi"/>
          <w:sz w:val="24"/>
          <w:szCs w:val="24"/>
          <w:lang w:val="en-US"/>
        </w:rPr>
        <w:t>N1 =</w:t>
      </w:r>
      <w:r w:rsidRPr="00EE1EAD">
        <w:rPr>
          <w:rStyle w:val="2f"/>
          <w:rFonts w:eastAsiaTheme="minorHAnsi"/>
          <w:lang w:val="en-US"/>
        </w:rPr>
        <w:t xml:space="preserve">1 </w:t>
      </w:r>
      <w:r w:rsidRPr="00EE1EAD">
        <w:rPr>
          <w:rFonts w:ascii="Times New Roman" w:hAnsi="Times New Roman" w:cs="Times New Roman"/>
        </w:rPr>
        <w:t xml:space="preserve">Charging cycle per day, hours, </w:t>
      </w:r>
      <w:r w:rsidRPr="00EE1EAD">
        <w:rPr>
          <w:rStyle w:val="2d"/>
          <w:rFonts w:eastAsiaTheme="minorHAnsi"/>
          <w:sz w:val="24"/>
          <w:szCs w:val="24"/>
          <w:lang w:val="en-US"/>
        </w:rPr>
        <w:t>M=</w:t>
      </w:r>
      <w:r w:rsidRPr="00EE1EAD">
        <w:rPr>
          <w:rStyle w:val="2f"/>
          <w:rFonts w:eastAsiaTheme="minorHAnsi"/>
          <w:lang w:val="en-US"/>
        </w:rPr>
        <w:t>10</w:t>
      </w:r>
      <w:r w:rsidRPr="00EE1EAD">
        <w:rPr>
          <w:rFonts w:ascii="Times New Roman" w:hAnsi="Times New Roman" w:cs="Times New Roman"/>
        </w:rPr>
        <w:t xml:space="preserve">Estimated emission of pollutants, mg/A/h, </w:t>
      </w:r>
      <w:r w:rsidRPr="00EE1EAD">
        <w:rPr>
          <w:rStyle w:val="2d"/>
          <w:rFonts w:eastAsiaTheme="minorHAnsi"/>
          <w:sz w:val="24"/>
          <w:szCs w:val="24"/>
          <w:lang w:val="en-US"/>
        </w:rPr>
        <w:t>G=</w:t>
      </w:r>
      <w:r w:rsidRPr="00EE1EAD">
        <w:rPr>
          <w:rStyle w:val="2f"/>
          <w:rFonts w:eastAsiaTheme="minorHAnsi"/>
          <w:lang w:val="en-US"/>
        </w:rPr>
        <w:t>1</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(f-la 3.7.1) , </w:t>
      </w:r>
      <w:r w:rsidRPr="00EE1EAD">
        <w:rPr>
          <w:rStyle w:val="2d"/>
          <w:rFonts w:eastAsiaTheme="minorHAnsi"/>
          <w:sz w:val="24"/>
          <w:szCs w:val="24"/>
          <w:lang w:val="en-US"/>
        </w:rPr>
        <w:t>_M_ = 0.9 * G* QN* AN/10</w:t>
      </w:r>
      <w:r w:rsidRPr="00EE1EAD">
        <w:rPr>
          <w:rStyle w:val="28"/>
          <w:rFonts w:ascii="Times New Roman" w:hAnsi="Times New Roman" w:cs="Times New Roman"/>
          <w:vertAlign w:val="superscript"/>
        </w:rPr>
        <w:t>л</w:t>
      </w:r>
      <w:r w:rsidRPr="00EE1EAD">
        <w:rPr>
          <w:rStyle w:val="2d"/>
          <w:rFonts w:eastAsiaTheme="minorHAnsi"/>
          <w:sz w:val="24"/>
          <w:szCs w:val="24"/>
          <w:lang w:val="en-US"/>
        </w:rPr>
        <w:t>9 =</w:t>
      </w:r>
      <w:r w:rsidRPr="00EE1EAD">
        <w:rPr>
          <w:rStyle w:val="2f"/>
          <w:rFonts w:eastAsiaTheme="minorHAnsi"/>
          <w:lang w:val="en-US"/>
        </w:rPr>
        <w:t xml:space="preserve">0.9 * 1 * 190 * 50 / 10 </w:t>
      </w:r>
      <w:r w:rsidRPr="00EE1EAD">
        <w:rPr>
          <w:rStyle w:val="2f"/>
          <w:rFonts w:eastAsiaTheme="minorHAnsi"/>
          <w:vertAlign w:val="superscript"/>
        </w:rPr>
        <w:t>л</w:t>
      </w:r>
      <w:r w:rsidRPr="00EE1EAD">
        <w:rPr>
          <w:rStyle w:val="2f"/>
          <w:rFonts w:eastAsiaTheme="minorHAnsi"/>
          <w:lang w:val="en-US"/>
        </w:rPr>
        <w:t xml:space="preserve"> 9 = 0.00000855</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Total emissions of admixture: 0322 (not taking into account cleaning), t/year = 0.0000111</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Style w:val="64"/>
          <w:rFonts w:eastAsiaTheme="minorHAnsi" w:cs="Times New Roman"/>
          <w:sz w:val="24"/>
          <w:szCs w:val="24"/>
          <w:lang w:val="en-US"/>
        </w:rPr>
        <w:t xml:space="preserve">Maximum single emission, g/s (f-la 3.7.3) ,_G_ = 0.9 * G * QN *N1 * 10 </w:t>
      </w:r>
      <w:r w:rsidRPr="00EE1EAD">
        <w:rPr>
          <w:rStyle w:val="64"/>
          <w:rFonts w:eastAsiaTheme="minorHAnsi" w:cs="Times New Roman"/>
          <w:sz w:val="24"/>
          <w:szCs w:val="24"/>
        </w:rPr>
        <w:t>л</w:t>
      </w:r>
      <w:r w:rsidRPr="00EE1EAD">
        <w:rPr>
          <w:rStyle w:val="64"/>
          <w:rFonts w:eastAsiaTheme="minorHAnsi" w:cs="Times New Roman"/>
          <w:sz w:val="24"/>
          <w:szCs w:val="24"/>
          <w:lang w:val="en-US"/>
        </w:rPr>
        <w:t xml:space="preserve"> -3 / 3600 / M =</w:t>
      </w:r>
      <w:r w:rsidRPr="00EE1EAD">
        <w:rPr>
          <w:rFonts w:ascii="Times New Roman" w:hAnsi="Times New Roman" w:cs="Times New Roman"/>
          <w:sz w:val="24"/>
          <w:szCs w:val="24"/>
        </w:rPr>
        <w:t xml:space="preserve">0.9 * 1 * 190 * 1 * 10 </w:t>
      </w:r>
      <w:r w:rsidRPr="00EE1EAD">
        <w:rPr>
          <w:rFonts w:ascii="Times New Roman" w:hAnsi="Times New Roman" w:cs="Times New Roman"/>
          <w:sz w:val="24"/>
          <w:szCs w:val="24"/>
          <w:vertAlign w:val="superscript"/>
        </w:rPr>
        <w:t>Л</w:t>
      </w:r>
      <w:r w:rsidRPr="00EE1EAD">
        <w:rPr>
          <w:rFonts w:ascii="Times New Roman" w:hAnsi="Times New Roman" w:cs="Times New Roman"/>
          <w:sz w:val="24"/>
          <w:szCs w:val="24"/>
        </w:rPr>
        <w:t xml:space="preserve"> -3 / 3600 / 10 = 0.00000475</w:t>
      </w:r>
    </w:p>
    <w:p w:rsidR="007766C2" w:rsidRPr="00EE1EAD" w:rsidRDefault="007766C2" w:rsidP="007C5EA0">
      <w:pPr>
        <w:pStyle w:val="2f1"/>
        <w:framePr w:w="9134" w:wrap="notBeside" w:vAnchor="text" w:hAnchor="text" w:xAlign="center" w:y="1"/>
        <w:shd w:val="clear" w:color="auto" w:fill="auto"/>
        <w:spacing w:line="240" w:lineRule="auto"/>
        <w:rPr>
          <w:rFonts w:cs="Times New Roman"/>
          <w:sz w:val="24"/>
          <w:szCs w:val="24"/>
        </w:rPr>
      </w:pPr>
      <w:r w:rsidRPr="00EE1EAD">
        <w:rPr>
          <w:rFonts w:cs="Times New Roman"/>
          <w:sz w:val="24"/>
          <w:szCs w:val="24"/>
        </w:rPr>
        <w:t xml:space="preserve">Total emissions of admixture: 0322 (not taking into account cleaning), g/S = </w:t>
      </w:r>
      <w:r w:rsidRPr="00EE1EAD">
        <w:rPr>
          <w:rFonts w:cs="Times New Roman"/>
          <w:sz w:val="24"/>
          <w:szCs w:val="24"/>
          <w:lang w:bidi="en-US"/>
        </w:rPr>
        <w:t>6.2e-6</w:t>
      </w:r>
    </w:p>
    <w:tbl>
      <w:tblPr>
        <w:tblOverlap w:val="never"/>
        <w:tblW w:w="0" w:type="auto"/>
        <w:jc w:val="center"/>
        <w:tblLayout w:type="fixed"/>
        <w:tblCellMar>
          <w:left w:w="10" w:type="dxa"/>
          <w:right w:w="10" w:type="dxa"/>
        </w:tblCellMar>
        <w:tblLook w:val="04A0"/>
      </w:tblPr>
      <w:tblGrid>
        <w:gridCol w:w="826"/>
        <w:gridCol w:w="4714"/>
        <w:gridCol w:w="1598"/>
        <w:gridCol w:w="1997"/>
      </w:tblGrid>
      <w:tr w:rsidR="007766C2" w:rsidRPr="00EE1EAD" w:rsidTr="00A03E7F">
        <w:trPr>
          <w:trHeight w:hRule="exact" w:val="336"/>
          <w:jc w:val="center"/>
        </w:trPr>
        <w:tc>
          <w:tcPr>
            <w:tcW w:w="826"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134" w:wrap="notBeside" w:vAnchor="text" w:hAnchor="text" w:xAlign="center" w:y="1"/>
              <w:spacing w:after="0" w:line="240" w:lineRule="auto"/>
              <w:ind w:left="160"/>
              <w:rPr>
                <w:rFonts w:ascii="Times New Roman" w:hAnsi="Times New Roman" w:cs="Times New Roman"/>
              </w:rPr>
            </w:pPr>
            <w:r w:rsidRPr="00EE1EAD">
              <w:rPr>
                <w:rStyle w:val="2d"/>
                <w:rFonts w:eastAsiaTheme="minorHAnsi"/>
                <w:sz w:val="24"/>
                <w:szCs w:val="24"/>
              </w:rPr>
              <w:t xml:space="preserve">Code </w:t>
            </w:r>
          </w:p>
        </w:tc>
        <w:tc>
          <w:tcPr>
            <w:tcW w:w="4714"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134"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g/s</w:t>
            </w:r>
          </w:p>
        </w:tc>
        <w:tc>
          <w:tcPr>
            <w:tcW w:w="1997"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134" w:wrap="notBeside" w:vAnchor="text" w:hAnchor="text" w:xAlign="center" w:y="1"/>
              <w:spacing w:after="0" w:line="240" w:lineRule="auto"/>
              <w:ind w:left="140"/>
              <w:rPr>
                <w:rFonts w:ascii="Times New Roman" w:hAnsi="Times New Roman" w:cs="Times New Roman"/>
              </w:rPr>
            </w:pPr>
            <w:r w:rsidRPr="00EE1EAD">
              <w:rPr>
                <w:rStyle w:val="2d"/>
                <w:rFonts w:eastAsiaTheme="minorHAnsi"/>
                <w:sz w:val="24"/>
                <w:szCs w:val="24"/>
              </w:rPr>
              <w:t>Emission t/year</w:t>
            </w:r>
          </w:p>
        </w:tc>
      </w:tr>
      <w:tr w:rsidR="007766C2" w:rsidRPr="00EE1EAD" w:rsidTr="00A03E7F">
        <w:trPr>
          <w:trHeight w:hRule="exact" w:val="336"/>
          <w:jc w:val="center"/>
        </w:trPr>
        <w:tc>
          <w:tcPr>
            <w:tcW w:w="826" w:type="dxa"/>
            <w:tcBorders>
              <w:top w:val="single" w:sz="4" w:space="0" w:color="auto"/>
              <w:left w:val="single" w:sz="4" w:space="0" w:color="auto"/>
              <w:bottom w:val="single" w:sz="4" w:space="0" w:color="auto"/>
              <w:right w:val="nil"/>
            </w:tcBorders>
            <w:shd w:val="clear" w:color="auto" w:fill="FFFFFF"/>
            <w:vAlign w:val="bottom"/>
            <w:hideMark/>
          </w:tcPr>
          <w:p w:rsidR="007766C2" w:rsidRPr="00EE1EAD" w:rsidRDefault="007766C2" w:rsidP="007C5EA0">
            <w:pPr>
              <w:framePr w:w="9134" w:wrap="notBeside" w:vAnchor="text" w:hAnchor="text" w:xAlign="center" w:y="1"/>
              <w:spacing w:after="0" w:line="240" w:lineRule="auto"/>
              <w:ind w:left="160"/>
              <w:rPr>
                <w:rFonts w:ascii="Times New Roman" w:hAnsi="Times New Roman" w:cs="Times New Roman"/>
              </w:rPr>
            </w:pPr>
            <w:r w:rsidRPr="00EE1EAD">
              <w:rPr>
                <w:rFonts w:ascii="Times New Roman" w:hAnsi="Times New Roman" w:cs="Times New Roman"/>
              </w:rPr>
              <w:t>0322</w:t>
            </w:r>
          </w:p>
        </w:tc>
        <w:tc>
          <w:tcPr>
            <w:tcW w:w="4714" w:type="dxa"/>
            <w:tcBorders>
              <w:top w:val="single" w:sz="4" w:space="0" w:color="auto"/>
              <w:left w:val="single" w:sz="4" w:space="0" w:color="auto"/>
              <w:bottom w:val="single" w:sz="4" w:space="0" w:color="auto"/>
              <w:right w:val="nil"/>
            </w:tcBorders>
            <w:shd w:val="clear" w:color="auto" w:fill="FFFFFF"/>
            <w:vAlign w:val="bottom"/>
            <w:hideMark/>
          </w:tcPr>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Sulfuric acid</w:t>
            </w:r>
          </w:p>
        </w:tc>
        <w:tc>
          <w:tcPr>
            <w:tcW w:w="1598" w:type="dxa"/>
            <w:tcBorders>
              <w:top w:val="single" w:sz="4" w:space="0" w:color="auto"/>
              <w:left w:val="single" w:sz="4" w:space="0" w:color="auto"/>
              <w:bottom w:val="single" w:sz="4" w:space="0" w:color="auto"/>
              <w:right w:val="nil"/>
            </w:tcBorders>
            <w:shd w:val="clear" w:color="auto" w:fill="FFFFFF"/>
            <w:vAlign w:val="bottom"/>
            <w:hideMark/>
          </w:tcPr>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0.0000062</w:t>
            </w:r>
          </w:p>
        </w:tc>
        <w:tc>
          <w:tcPr>
            <w:tcW w:w="1997"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7766C2" w:rsidRPr="00EE1EAD" w:rsidRDefault="007766C2" w:rsidP="007C5EA0">
            <w:pPr>
              <w:framePr w:w="9134"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0.0000111</w:t>
            </w:r>
          </w:p>
        </w:tc>
      </w:tr>
    </w:tbl>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p>
    <w:p w:rsidR="007766C2" w:rsidRPr="00EE1EAD"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Pollution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 xml:space="preserve">6001, Door Aperture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Release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 xml:space="preserve">010, Vulcanizer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Bibliography:</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1. Methodoogy of inventorization of pollutants emissions in the atmosphere from the motor transport enterprises (calculation method)</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 Scientific Research Institute for Motor Transport, 1991, taking into account Additions to the Methodology, 1992, p.3.7. Calculation of pollutants emissions from the tire fitting site storage battery site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Technical process operations: Charging of the storage batteries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Electrolyte type: sulfuric acid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Technical process operation: , </w:t>
      </w:r>
      <w:r w:rsidRPr="00EE1EAD">
        <w:rPr>
          <w:rStyle w:val="2d"/>
          <w:rFonts w:eastAsiaTheme="minorHAnsi"/>
          <w:sz w:val="24"/>
          <w:szCs w:val="24"/>
          <w:lang w:val="en-US"/>
        </w:rPr>
        <w:t>TP=</w:t>
      </w:r>
      <w:r w:rsidRPr="00EE1EAD">
        <w:rPr>
          <w:rStyle w:val="2f"/>
          <w:rFonts w:eastAsiaTheme="minorHAnsi"/>
          <w:lang w:val="en-US"/>
        </w:rPr>
        <w:t xml:space="preserve">Tire vulcanization </w:t>
      </w:r>
      <w:r w:rsidRPr="00EE1EAD">
        <w:rPr>
          <w:rFonts w:ascii="Times New Roman" w:hAnsi="Times New Roman" w:cs="Times New Roman"/>
        </w:rPr>
        <w:t xml:space="preserve">Average “clean” time of the machine operation per day, h , </w:t>
      </w:r>
      <w:r w:rsidRPr="00EE1EAD">
        <w:rPr>
          <w:rStyle w:val="2d"/>
          <w:rFonts w:eastAsiaTheme="minorHAnsi"/>
          <w:sz w:val="24"/>
          <w:szCs w:val="24"/>
          <w:lang w:val="en-US"/>
        </w:rPr>
        <w:t>_S_ =</w:t>
      </w:r>
      <w:r w:rsidRPr="00EE1EAD">
        <w:rPr>
          <w:rStyle w:val="2f"/>
          <w:rFonts w:eastAsiaTheme="minorHAnsi"/>
          <w:lang w:val="en-US"/>
        </w:rPr>
        <w:t xml:space="preserve">1 </w:t>
      </w:r>
      <w:r w:rsidRPr="00EE1EAD">
        <w:rPr>
          <w:rFonts w:ascii="Times New Roman" w:hAnsi="Times New Roman" w:cs="Times New Roman"/>
        </w:rPr>
        <w:t xml:space="preserve">Number of machines in the site, units , </w:t>
      </w:r>
      <w:r w:rsidRPr="00EE1EAD">
        <w:rPr>
          <w:rStyle w:val="2d"/>
          <w:rFonts w:eastAsiaTheme="minorHAnsi"/>
          <w:sz w:val="24"/>
          <w:szCs w:val="24"/>
          <w:lang w:val="en-US"/>
        </w:rPr>
        <w:t>NS=</w:t>
      </w:r>
      <w:r w:rsidRPr="00EE1EAD">
        <w:rPr>
          <w:rStyle w:val="2f"/>
          <w:rFonts w:eastAsiaTheme="minorHAnsi"/>
          <w:lang w:val="en-US"/>
        </w:rPr>
        <w:t xml:space="preserve">1 </w:t>
      </w:r>
      <w:r w:rsidRPr="00EE1EAD">
        <w:rPr>
          <w:rFonts w:ascii="Times New Roman" w:hAnsi="Times New Roman" w:cs="Times New Roman"/>
        </w:rPr>
        <w:t xml:space="preserve">Amount of machines that are operating simultaneously, units , </w:t>
      </w:r>
      <w:r w:rsidRPr="00EE1EAD">
        <w:rPr>
          <w:rStyle w:val="2d"/>
          <w:rFonts w:eastAsiaTheme="minorHAnsi"/>
          <w:sz w:val="24"/>
          <w:szCs w:val="24"/>
          <w:lang w:val="en-US"/>
        </w:rPr>
        <w:t>NS1 =</w:t>
      </w:r>
      <w:r w:rsidRPr="00EE1EAD">
        <w:rPr>
          <w:rStyle w:val="2f"/>
          <w:rFonts w:eastAsiaTheme="minorHAnsi"/>
          <w:lang w:val="en-US"/>
        </w:rPr>
        <w:t xml:space="preserve">1 </w:t>
      </w:r>
      <w:r w:rsidRPr="00EE1EAD">
        <w:rPr>
          <w:rFonts w:ascii="Times New Roman" w:hAnsi="Times New Roman" w:cs="Times New Roman"/>
        </w:rPr>
        <w:t xml:space="preserve">Number of days of the site operation per year , </w:t>
      </w:r>
      <w:r w:rsidRPr="00EE1EAD">
        <w:rPr>
          <w:rStyle w:val="2d"/>
          <w:rFonts w:eastAsiaTheme="minorHAnsi"/>
          <w:sz w:val="24"/>
          <w:szCs w:val="24"/>
          <w:lang w:val="en-US"/>
        </w:rPr>
        <w:t>N=</w:t>
      </w:r>
      <w:r w:rsidRPr="00EE1EAD">
        <w:rPr>
          <w:rStyle w:val="2f"/>
          <w:rFonts w:eastAsiaTheme="minorHAnsi"/>
          <w:lang w:val="en-US"/>
        </w:rPr>
        <w:t>50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Repair material: non-vulcanized thread rubber and band slate tire Amount of the material used, kg/year , </w:t>
      </w:r>
      <w:r w:rsidRPr="00EE1EAD">
        <w:rPr>
          <w:rStyle w:val="2d"/>
          <w:rFonts w:eastAsiaTheme="minorHAnsi"/>
          <w:sz w:val="24"/>
          <w:szCs w:val="24"/>
          <w:lang w:val="en-US"/>
        </w:rPr>
        <w:t>B=</w:t>
      </w:r>
      <w:r w:rsidRPr="00EE1EAD">
        <w:rPr>
          <w:rStyle w:val="2f"/>
          <w:rFonts w:eastAsiaTheme="minorHAnsi"/>
          <w:lang w:val="en-US"/>
        </w:rPr>
        <w:t>10</w:t>
      </w:r>
    </w:p>
    <w:p w:rsidR="007766C2" w:rsidRPr="00EE1EAD" w:rsidRDefault="007766C2" w:rsidP="007C5EA0">
      <w:pPr>
        <w:keepNext/>
        <w:keepLines/>
        <w:spacing w:after="0" w:line="240" w:lineRule="auto"/>
        <w:rPr>
          <w:rFonts w:ascii="Times New Roman" w:hAnsi="Times New Roman" w:cs="Times New Roman"/>
        </w:rPr>
      </w:pPr>
      <w:bookmarkStart w:id="182" w:name="bookmark115"/>
      <w:r w:rsidRPr="00EE1EAD">
        <w:rPr>
          <w:rStyle w:val="2f3"/>
          <w:rFonts w:eastAsia="Microsoft Sans Serif"/>
          <w:sz w:val="24"/>
          <w:szCs w:val="24"/>
          <w:lang w:val="en-US"/>
        </w:rPr>
        <w:t>Admixture:0330 Sulfur dioxide (sulfuric anhydride)</w:t>
      </w:r>
      <w:bookmarkEnd w:id="182"/>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Estimated emission of pollutants, g/kg, of the repair material (Table 3.8.2)  , </w:t>
      </w:r>
      <w:r w:rsidRPr="00EE1EAD">
        <w:rPr>
          <w:rStyle w:val="2d"/>
          <w:rFonts w:eastAsiaTheme="minorHAnsi"/>
          <w:sz w:val="24"/>
          <w:szCs w:val="24"/>
          <w:lang w:val="en-US"/>
        </w:rPr>
        <w:t>GB=</w:t>
      </w:r>
      <w:r w:rsidRPr="00EE1EAD">
        <w:rPr>
          <w:rStyle w:val="2f"/>
          <w:rFonts w:eastAsiaTheme="minorHAnsi"/>
          <w:lang w:val="en-US"/>
        </w:rPr>
        <w:t>0.0054</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emissions, t/year (f-la 3.8.2) , </w:t>
      </w:r>
      <w:r w:rsidRPr="00EE1EAD">
        <w:rPr>
          <w:rStyle w:val="2d"/>
          <w:rFonts w:eastAsiaTheme="minorHAnsi"/>
          <w:sz w:val="24"/>
          <w:szCs w:val="24"/>
          <w:lang w:val="en-US"/>
        </w:rPr>
        <w:t xml:space="preserve">_M_ = GB*B* 10 </w:t>
      </w:r>
      <w:r w:rsidRPr="00EE1EAD">
        <w:rPr>
          <w:rStyle w:val="2d"/>
          <w:rFonts w:eastAsiaTheme="minorHAnsi"/>
          <w:sz w:val="24"/>
          <w:szCs w:val="24"/>
        </w:rPr>
        <w:t>л</w:t>
      </w:r>
      <w:r w:rsidRPr="00EE1EAD">
        <w:rPr>
          <w:rStyle w:val="2d"/>
          <w:rFonts w:eastAsiaTheme="minorHAnsi"/>
          <w:sz w:val="24"/>
          <w:szCs w:val="24"/>
          <w:lang w:val="en-US"/>
        </w:rPr>
        <w:t xml:space="preserve"> -6 =</w:t>
      </w:r>
      <w:r w:rsidRPr="00EE1EAD">
        <w:rPr>
          <w:rStyle w:val="2f"/>
          <w:rFonts w:eastAsiaTheme="minorHAnsi"/>
          <w:lang w:val="en-US"/>
        </w:rPr>
        <w:t xml:space="preserve">0.0054 * 10 * 10 </w:t>
      </w:r>
      <w:r w:rsidRPr="00EE1EAD">
        <w:rPr>
          <w:rStyle w:val="2f"/>
          <w:rFonts w:eastAsiaTheme="minorHAnsi"/>
          <w:vertAlign w:val="superscript"/>
        </w:rPr>
        <w:t>Л</w:t>
      </w:r>
      <w:r w:rsidRPr="00EE1EAD">
        <w:rPr>
          <w:rStyle w:val="2f"/>
          <w:rFonts w:eastAsiaTheme="minorHAnsi"/>
          <w:lang w:val="en-US"/>
        </w:rPr>
        <w:t>-6 = 0.000000054</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Style w:val="64"/>
          <w:rFonts w:eastAsiaTheme="minorHAnsi" w:cs="Times New Roman"/>
          <w:sz w:val="24"/>
          <w:szCs w:val="24"/>
          <w:lang w:val="en-US"/>
        </w:rPr>
        <w:t xml:space="preserve">Maximum single emission, g/s (f-la 3.8.4) , _G_ = _M_ * 10 </w:t>
      </w:r>
      <w:r w:rsidRPr="00EE1EAD">
        <w:rPr>
          <w:rStyle w:val="64"/>
          <w:rFonts w:eastAsiaTheme="minorHAnsi" w:cs="Times New Roman"/>
          <w:sz w:val="24"/>
          <w:szCs w:val="24"/>
        </w:rPr>
        <w:t>л</w:t>
      </w:r>
      <w:r w:rsidRPr="00EE1EAD">
        <w:rPr>
          <w:rStyle w:val="64"/>
          <w:rFonts w:eastAsiaTheme="minorHAnsi" w:cs="Times New Roman"/>
          <w:sz w:val="24"/>
          <w:szCs w:val="24"/>
          <w:lang w:val="en-US"/>
        </w:rPr>
        <w:t xml:space="preserve"> 6 * NS/(_S_ * N * 3600) =</w:t>
      </w:r>
      <w:r w:rsidRPr="00EE1EAD">
        <w:rPr>
          <w:rStyle w:val="66"/>
          <w:rFonts w:eastAsiaTheme="minorHAnsi" w:cs="Times New Roman"/>
          <w:sz w:val="24"/>
          <w:szCs w:val="24"/>
          <w:lang w:val="en-US"/>
        </w:rPr>
        <w:t xml:space="preserve">0.000000054 * 10 </w:t>
      </w:r>
      <w:r w:rsidRPr="00EE1EAD">
        <w:rPr>
          <w:rStyle w:val="66"/>
          <w:rFonts w:eastAsiaTheme="minorHAnsi" w:cs="Times New Roman"/>
          <w:sz w:val="24"/>
          <w:szCs w:val="24"/>
        </w:rPr>
        <w:t>л</w:t>
      </w:r>
      <w:r w:rsidRPr="00EE1EAD">
        <w:rPr>
          <w:rStyle w:val="66"/>
          <w:rFonts w:eastAsiaTheme="minorHAnsi" w:cs="Times New Roman"/>
          <w:sz w:val="24"/>
          <w:szCs w:val="24"/>
          <w:lang w:val="en-US"/>
        </w:rPr>
        <w:t xml:space="preserve"> 6 * 1 / (1 * 50 * 3600) = 0.0000003</w:t>
      </w:r>
    </w:p>
    <w:p w:rsidR="007766C2" w:rsidRPr="00EE1EAD" w:rsidRDefault="007766C2" w:rsidP="007C5EA0">
      <w:pPr>
        <w:keepNext/>
        <w:keepLines/>
        <w:spacing w:after="0" w:line="240" w:lineRule="auto"/>
        <w:rPr>
          <w:rFonts w:ascii="Times New Roman" w:hAnsi="Times New Roman" w:cs="Times New Roman"/>
        </w:rPr>
      </w:pPr>
      <w:bookmarkStart w:id="183" w:name="bookmark116"/>
      <w:r w:rsidRPr="00EE1EAD">
        <w:rPr>
          <w:rStyle w:val="2f3"/>
          <w:rFonts w:eastAsia="Microsoft Sans Serif"/>
          <w:sz w:val="24"/>
          <w:szCs w:val="24"/>
          <w:lang w:val="en-US"/>
        </w:rPr>
        <w:t>Admixture:0503 Buta -1, 3 diene (1, 3 Butadiene, Divinyl)</w:t>
      </w:r>
      <w:bookmarkEnd w:id="183"/>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Estimated emission of pollutants, g/kg, of the repair material (Table 3.8.2)  , </w:t>
      </w:r>
      <w:r w:rsidRPr="00EE1EAD">
        <w:rPr>
          <w:rStyle w:val="2d"/>
          <w:rFonts w:eastAsiaTheme="minorHAnsi"/>
          <w:sz w:val="24"/>
          <w:szCs w:val="24"/>
          <w:lang w:val="en-US"/>
        </w:rPr>
        <w:t>GB=</w:t>
      </w:r>
      <w:r w:rsidRPr="00EE1EAD">
        <w:rPr>
          <w:rStyle w:val="2f"/>
          <w:rFonts w:eastAsiaTheme="minorHAnsi"/>
          <w:lang w:val="en-US"/>
        </w:rPr>
        <w:t>0.213</w:t>
      </w:r>
    </w:p>
    <w:p w:rsidR="007766C2" w:rsidRPr="00EE1EAD" w:rsidRDefault="007766C2" w:rsidP="007C5EA0">
      <w:pPr>
        <w:spacing w:after="0" w:line="240" w:lineRule="auto"/>
        <w:rPr>
          <w:rStyle w:val="2f"/>
          <w:rFonts w:eastAsiaTheme="minorHAnsi"/>
          <w:sz w:val="24"/>
          <w:szCs w:val="24"/>
          <w:lang w:val="en-US"/>
        </w:rPr>
      </w:pPr>
      <w:r w:rsidRPr="00EE1EAD">
        <w:rPr>
          <w:rFonts w:ascii="Times New Roman" w:hAnsi="Times New Roman" w:cs="Times New Roman"/>
        </w:rPr>
        <w:t xml:space="preserve">Total emissions, t/year (f-la 3.8.2) , </w:t>
      </w:r>
      <w:r w:rsidRPr="00EE1EAD">
        <w:rPr>
          <w:rStyle w:val="2d"/>
          <w:rFonts w:eastAsiaTheme="minorHAnsi"/>
          <w:sz w:val="24"/>
          <w:szCs w:val="24"/>
          <w:lang w:val="en-US"/>
        </w:rPr>
        <w:t xml:space="preserve">_M_ = GB*B* 10 </w:t>
      </w:r>
      <w:r w:rsidRPr="00EE1EAD">
        <w:rPr>
          <w:rStyle w:val="2d"/>
          <w:rFonts w:eastAsiaTheme="minorHAnsi"/>
          <w:sz w:val="24"/>
          <w:szCs w:val="24"/>
        </w:rPr>
        <w:t>л</w:t>
      </w:r>
      <w:r w:rsidRPr="00EE1EAD">
        <w:rPr>
          <w:rStyle w:val="2d"/>
          <w:rFonts w:eastAsiaTheme="minorHAnsi"/>
          <w:sz w:val="24"/>
          <w:szCs w:val="24"/>
          <w:lang w:val="en-US"/>
        </w:rPr>
        <w:t xml:space="preserve"> -6 =</w:t>
      </w:r>
      <w:r w:rsidRPr="00EE1EAD">
        <w:rPr>
          <w:rStyle w:val="2f"/>
          <w:rFonts w:eastAsiaTheme="minorHAnsi"/>
          <w:sz w:val="24"/>
          <w:szCs w:val="24"/>
          <w:lang w:val="en-US"/>
        </w:rPr>
        <w:t xml:space="preserve">0.213 * 10 * 10 </w:t>
      </w:r>
      <w:r w:rsidRPr="00EE1EAD">
        <w:rPr>
          <w:rStyle w:val="2f"/>
          <w:rFonts w:eastAsiaTheme="minorHAnsi"/>
          <w:sz w:val="24"/>
          <w:szCs w:val="24"/>
        </w:rPr>
        <w:t>л</w:t>
      </w:r>
      <w:r w:rsidRPr="00EE1EAD">
        <w:rPr>
          <w:rStyle w:val="2f"/>
          <w:rFonts w:eastAsiaTheme="minorHAnsi"/>
          <w:sz w:val="24"/>
          <w:szCs w:val="24"/>
          <w:lang w:val="en-US"/>
        </w:rPr>
        <w:t xml:space="preserve"> - 6 = 0.00000213</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single emission, g/s (f-la 3.8.4) , </w:t>
      </w:r>
      <w:r w:rsidRPr="00EE1EAD">
        <w:rPr>
          <w:rStyle w:val="2d"/>
          <w:rFonts w:eastAsiaTheme="minorHAnsi"/>
          <w:sz w:val="24"/>
          <w:szCs w:val="24"/>
          <w:lang w:val="en-US"/>
        </w:rPr>
        <w:t xml:space="preserve">_G_ = _M_ * 10 </w:t>
      </w:r>
      <w:r w:rsidRPr="00EE1EAD">
        <w:rPr>
          <w:rStyle w:val="2d"/>
          <w:rFonts w:eastAsiaTheme="minorHAnsi"/>
          <w:sz w:val="24"/>
          <w:szCs w:val="24"/>
          <w:vertAlign w:val="superscript"/>
        </w:rPr>
        <w:t>А</w:t>
      </w:r>
      <w:r w:rsidRPr="00EE1EAD">
        <w:rPr>
          <w:rStyle w:val="2d"/>
          <w:rFonts w:eastAsiaTheme="minorHAnsi"/>
          <w:sz w:val="24"/>
          <w:szCs w:val="24"/>
          <w:lang w:val="en-US"/>
        </w:rPr>
        <w:t xml:space="preserve"> 6 * NS/(_S_</w:t>
      </w:r>
    </w:p>
    <w:p w:rsidR="007766C2" w:rsidRPr="00EE1EAD" w:rsidRDefault="007766C2" w:rsidP="00F50914">
      <w:pPr>
        <w:pStyle w:val="421"/>
        <w:keepNext/>
        <w:keepLines/>
        <w:numPr>
          <w:ilvl w:val="0"/>
          <w:numId w:val="59"/>
        </w:numPr>
        <w:shd w:val="clear" w:color="auto" w:fill="auto"/>
        <w:tabs>
          <w:tab w:val="left" w:pos="301"/>
        </w:tabs>
        <w:spacing w:line="240" w:lineRule="auto"/>
        <w:ind w:left="1440" w:hanging="360"/>
        <w:jc w:val="both"/>
        <w:rPr>
          <w:rFonts w:cs="Times New Roman"/>
          <w:sz w:val="24"/>
          <w:szCs w:val="24"/>
        </w:rPr>
      </w:pPr>
      <w:bookmarkStart w:id="184" w:name="bookmark117"/>
      <w:r w:rsidRPr="00EE1EAD">
        <w:rPr>
          <w:rStyle w:val="422"/>
          <w:rFonts w:eastAsia="Century Schoolbook" w:cs="Times New Roman"/>
          <w:sz w:val="24"/>
          <w:szCs w:val="24"/>
        </w:rPr>
        <w:t>N * 3600) =</w:t>
      </w:r>
      <w:r w:rsidRPr="00EE1EAD">
        <w:rPr>
          <w:rFonts w:cs="Times New Roman"/>
          <w:sz w:val="24"/>
          <w:szCs w:val="24"/>
        </w:rPr>
        <w:t xml:space="preserve">0.00000213 * 10 </w:t>
      </w:r>
      <w:r w:rsidRPr="00EE1EAD">
        <w:rPr>
          <w:rFonts w:cs="Times New Roman"/>
          <w:sz w:val="24"/>
          <w:szCs w:val="24"/>
          <w:vertAlign w:val="superscript"/>
        </w:rPr>
        <w:t>л</w:t>
      </w:r>
      <w:r w:rsidRPr="00EE1EAD">
        <w:rPr>
          <w:rFonts w:cs="Times New Roman"/>
          <w:sz w:val="24"/>
          <w:szCs w:val="24"/>
        </w:rPr>
        <w:t xml:space="preserve"> 6 * 1 / (1 * 50 * 3600) = 0.00001183</w:t>
      </w:r>
      <w:bookmarkEnd w:id="184"/>
    </w:p>
    <w:p w:rsidR="007766C2" w:rsidRPr="00EE1EAD" w:rsidRDefault="007766C2" w:rsidP="007C5EA0">
      <w:pPr>
        <w:keepNext/>
        <w:keepLines/>
        <w:spacing w:after="0" w:line="240" w:lineRule="auto"/>
        <w:jc w:val="both"/>
        <w:rPr>
          <w:rFonts w:ascii="Times New Roman" w:hAnsi="Times New Roman" w:cs="Times New Roman"/>
        </w:rPr>
      </w:pPr>
      <w:bookmarkStart w:id="185" w:name="bookmark118"/>
      <w:r w:rsidRPr="00EE1EAD">
        <w:rPr>
          <w:rStyle w:val="2f3"/>
          <w:rFonts w:eastAsia="Microsoft Sans Serif"/>
          <w:sz w:val="24"/>
          <w:szCs w:val="24"/>
        </w:rPr>
        <w:t>Admixture:0516 2-Methylbuta -1, 3 diene (Isoprene)</w:t>
      </w:r>
      <w:bookmarkEnd w:id="185"/>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Estimated emission of pollutants, g/kg, of the repair material (Table 3.8.2)  , </w:t>
      </w:r>
      <w:r w:rsidRPr="00EE1EAD">
        <w:rPr>
          <w:rStyle w:val="2d"/>
          <w:rFonts w:eastAsiaTheme="minorHAnsi"/>
          <w:sz w:val="24"/>
          <w:szCs w:val="24"/>
          <w:lang w:val="en-US"/>
        </w:rPr>
        <w:t>GB=</w:t>
      </w:r>
      <w:r w:rsidRPr="00EE1EAD">
        <w:rPr>
          <w:rStyle w:val="2f"/>
          <w:rFonts w:eastAsiaTheme="minorHAnsi"/>
          <w:lang w:val="en-US"/>
        </w:rPr>
        <w:t>0.0162</w:t>
      </w:r>
    </w:p>
    <w:p w:rsidR="007766C2" w:rsidRPr="00EE1EAD" w:rsidRDefault="007766C2" w:rsidP="007C5EA0">
      <w:pPr>
        <w:keepNext/>
        <w:keepLines/>
        <w:spacing w:after="0" w:line="240" w:lineRule="auto"/>
        <w:jc w:val="both"/>
        <w:rPr>
          <w:rFonts w:ascii="Times New Roman" w:hAnsi="Times New Roman" w:cs="Times New Roman"/>
        </w:rPr>
      </w:pPr>
      <w:bookmarkStart w:id="186" w:name="bookmark119"/>
      <w:r w:rsidRPr="00EE1EAD">
        <w:rPr>
          <w:rFonts w:ascii="Times New Roman" w:hAnsi="Times New Roman" w:cs="Times New Roman"/>
        </w:rPr>
        <w:t>Total emissions, t/year (f-la 3.8.2) ,</w:t>
      </w:r>
      <w:r w:rsidRPr="00EE1EAD">
        <w:rPr>
          <w:rStyle w:val="48"/>
          <w:rFonts w:eastAsiaTheme="minorHAnsi"/>
          <w:sz w:val="24"/>
          <w:szCs w:val="24"/>
        </w:rPr>
        <w:t>_M_ = GB *B * 10</w:t>
      </w:r>
      <w:r w:rsidRPr="00EE1EAD">
        <w:rPr>
          <w:rFonts w:ascii="Times New Roman" w:hAnsi="Times New Roman" w:cs="Times New Roman"/>
          <w:sz w:val="24"/>
          <w:szCs w:val="24"/>
          <w:vertAlign w:val="superscript"/>
        </w:rPr>
        <w:t>Л</w:t>
      </w:r>
      <w:r w:rsidRPr="00EE1EAD">
        <w:rPr>
          <w:rStyle w:val="48"/>
          <w:rFonts w:eastAsiaTheme="minorHAnsi"/>
          <w:sz w:val="24"/>
          <w:szCs w:val="24"/>
        </w:rPr>
        <w:t>-6 =</w:t>
      </w:r>
      <w:r w:rsidRPr="00EE1EAD">
        <w:rPr>
          <w:rStyle w:val="49"/>
          <w:rFonts w:eastAsiaTheme="minorHAnsi"/>
          <w:sz w:val="24"/>
          <w:szCs w:val="24"/>
          <w:lang w:val="en-US"/>
        </w:rPr>
        <w:t xml:space="preserve">0.0162 * 10 * 10 </w:t>
      </w:r>
      <w:r w:rsidRPr="00EE1EAD">
        <w:rPr>
          <w:rStyle w:val="49"/>
          <w:rFonts w:eastAsiaTheme="minorHAnsi"/>
          <w:sz w:val="24"/>
          <w:szCs w:val="24"/>
          <w:vertAlign w:val="superscript"/>
        </w:rPr>
        <w:t>л</w:t>
      </w:r>
      <w:r w:rsidRPr="00EE1EAD">
        <w:rPr>
          <w:rStyle w:val="49"/>
          <w:rFonts w:eastAsiaTheme="minorHAnsi"/>
          <w:sz w:val="24"/>
          <w:szCs w:val="24"/>
          <w:lang w:val="en-US"/>
        </w:rPr>
        <w:t>-6 = 0.000000162</w:t>
      </w:r>
      <w:bookmarkEnd w:id="186"/>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single emission, g/s (f-la 3.8.4) , </w:t>
      </w:r>
      <w:r w:rsidRPr="00EE1EAD">
        <w:rPr>
          <w:rStyle w:val="2d"/>
          <w:rFonts w:eastAsiaTheme="minorHAnsi"/>
          <w:sz w:val="24"/>
          <w:szCs w:val="24"/>
          <w:lang w:val="en-US"/>
        </w:rPr>
        <w:t xml:space="preserve">_G_ = </w:t>
      </w:r>
      <w:r w:rsidRPr="00EE1EAD">
        <w:rPr>
          <w:rStyle w:val="2d"/>
          <w:rFonts w:eastAsia="Century Schoolbook"/>
          <w:sz w:val="24"/>
          <w:szCs w:val="24"/>
          <w:lang w:val="en-US"/>
        </w:rPr>
        <w:t xml:space="preserve">_M_ * 10 </w:t>
      </w:r>
      <w:r w:rsidRPr="00EE1EAD">
        <w:rPr>
          <w:rStyle w:val="2d"/>
          <w:rFonts w:eastAsia="Century Schoolbook"/>
          <w:sz w:val="24"/>
          <w:szCs w:val="24"/>
        </w:rPr>
        <w:t>л</w:t>
      </w:r>
      <w:r w:rsidRPr="00EE1EAD">
        <w:rPr>
          <w:rStyle w:val="2d"/>
          <w:rFonts w:eastAsia="Century Schoolbook"/>
          <w:sz w:val="24"/>
          <w:szCs w:val="24"/>
          <w:lang w:val="en-US"/>
        </w:rPr>
        <w:t xml:space="preserve"> 6 * NS/(_S_</w:t>
      </w:r>
    </w:p>
    <w:p w:rsidR="007766C2" w:rsidRPr="00EE1EAD" w:rsidRDefault="007766C2" w:rsidP="00F50914">
      <w:pPr>
        <w:pStyle w:val="421"/>
        <w:keepNext/>
        <w:keepLines/>
        <w:numPr>
          <w:ilvl w:val="0"/>
          <w:numId w:val="59"/>
        </w:numPr>
        <w:shd w:val="clear" w:color="auto" w:fill="auto"/>
        <w:tabs>
          <w:tab w:val="left" w:pos="301"/>
        </w:tabs>
        <w:spacing w:line="240" w:lineRule="auto"/>
        <w:ind w:left="1440" w:hanging="360"/>
        <w:jc w:val="both"/>
        <w:rPr>
          <w:rFonts w:cs="Times New Roman"/>
          <w:sz w:val="24"/>
          <w:szCs w:val="24"/>
        </w:rPr>
      </w:pPr>
      <w:bookmarkStart w:id="187" w:name="bookmark120"/>
      <w:r w:rsidRPr="00EE1EAD">
        <w:rPr>
          <w:rStyle w:val="422"/>
          <w:rFonts w:eastAsia="Century Schoolbook" w:cs="Times New Roman"/>
          <w:sz w:val="24"/>
          <w:szCs w:val="24"/>
        </w:rPr>
        <w:t>N * 3600) =</w:t>
      </w:r>
      <w:r w:rsidRPr="00EE1EAD">
        <w:rPr>
          <w:rFonts w:cs="Times New Roman"/>
          <w:sz w:val="24"/>
          <w:szCs w:val="24"/>
        </w:rPr>
        <w:t>0.000000162 * 10 л 6 * 1 / (1 * 50 * 3600) = 0.0000009</w:t>
      </w:r>
      <w:bookmarkEnd w:id="187"/>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TOTAL, in the site:</w:t>
      </w:r>
    </w:p>
    <w:tbl>
      <w:tblPr>
        <w:tblOverlap w:val="never"/>
        <w:tblW w:w="0" w:type="auto"/>
        <w:jc w:val="center"/>
        <w:tblLayout w:type="fixed"/>
        <w:tblCellMar>
          <w:left w:w="10" w:type="dxa"/>
          <w:right w:w="10" w:type="dxa"/>
        </w:tblCellMar>
        <w:tblLook w:val="04A0"/>
      </w:tblPr>
      <w:tblGrid>
        <w:gridCol w:w="1080"/>
        <w:gridCol w:w="4667"/>
        <w:gridCol w:w="1598"/>
        <w:gridCol w:w="2002"/>
      </w:tblGrid>
      <w:tr w:rsidR="007766C2" w:rsidRPr="00EE1EAD" w:rsidTr="00D9744F">
        <w:trPr>
          <w:trHeight w:hRule="exact" w:val="341"/>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Style w:val="2d"/>
                <w:rFonts w:eastAsiaTheme="minorHAnsi"/>
                <w:sz w:val="24"/>
                <w:szCs w:val="24"/>
              </w:rPr>
              <w:t xml:space="preserve">Code </w:t>
            </w:r>
          </w:p>
        </w:tc>
        <w:tc>
          <w:tcPr>
            <w:tcW w:w="466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t/year</w:t>
            </w:r>
          </w:p>
        </w:tc>
      </w:tr>
      <w:tr w:rsidR="007766C2" w:rsidRPr="00EE1EAD" w:rsidTr="00D9744F">
        <w:trPr>
          <w:trHeight w:hRule="exact" w:val="326"/>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lang w:bidi="en-US"/>
              </w:rPr>
              <w:t>0330</w:t>
            </w:r>
          </w:p>
        </w:tc>
        <w:tc>
          <w:tcPr>
            <w:tcW w:w="466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Sulfur dioxide (sulfuric anhydride)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0.0000003</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0.00000005</w:t>
            </w:r>
          </w:p>
        </w:tc>
      </w:tr>
      <w:tr w:rsidR="007766C2" w:rsidRPr="00EE1EAD" w:rsidTr="00D9744F">
        <w:trPr>
          <w:trHeight w:hRule="exact" w:val="336"/>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lang w:bidi="en-US"/>
              </w:rPr>
              <w:t>0503</w:t>
            </w:r>
          </w:p>
        </w:tc>
        <w:tc>
          <w:tcPr>
            <w:tcW w:w="466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Buta -1, 3 diene (1, 3 Butadiene, Divinyl)</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0.0000118</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0.0000021</w:t>
            </w:r>
          </w:p>
        </w:tc>
      </w:tr>
      <w:tr w:rsidR="007766C2" w:rsidRPr="00EE1EAD" w:rsidTr="00D9744F">
        <w:trPr>
          <w:trHeight w:hRule="exact" w:val="336"/>
          <w:jc w:val="center"/>
        </w:trPr>
        <w:tc>
          <w:tcPr>
            <w:tcW w:w="1080" w:type="dxa"/>
            <w:tcBorders>
              <w:top w:val="single" w:sz="4" w:space="0" w:color="auto"/>
              <w:left w:val="single" w:sz="4" w:space="0" w:color="auto"/>
              <w:bottom w:val="single" w:sz="4" w:space="0" w:color="auto"/>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lang w:bidi="en-US"/>
              </w:rPr>
              <w:t>0516</w:t>
            </w:r>
          </w:p>
        </w:tc>
        <w:tc>
          <w:tcPr>
            <w:tcW w:w="4667" w:type="dxa"/>
            <w:tcBorders>
              <w:top w:val="single" w:sz="4" w:space="0" w:color="auto"/>
              <w:left w:val="single" w:sz="4" w:space="0" w:color="auto"/>
              <w:bottom w:val="single" w:sz="4" w:space="0" w:color="auto"/>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2-Methylbuta -1, 3 diene (Isoprene)</w:t>
            </w:r>
          </w:p>
        </w:tc>
        <w:tc>
          <w:tcPr>
            <w:tcW w:w="1598" w:type="dxa"/>
            <w:tcBorders>
              <w:top w:val="single" w:sz="4" w:space="0" w:color="auto"/>
              <w:left w:val="single" w:sz="4" w:space="0" w:color="auto"/>
              <w:bottom w:val="single" w:sz="4" w:space="0" w:color="auto"/>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0.0000009</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0.00000016</w:t>
            </w:r>
          </w:p>
        </w:tc>
      </w:tr>
    </w:tbl>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p w:rsidR="007766C2" w:rsidRPr="00EE1EAD" w:rsidRDefault="007766C2" w:rsidP="007C5EA0">
      <w:pPr>
        <w:spacing w:after="0" w:line="240" w:lineRule="auto"/>
        <w:rPr>
          <w:rFonts w:ascii="Times New Roman" w:hAnsi="Times New Roman" w:cs="Times New Roman"/>
        </w:rPr>
      </w:pPr>
      <w:bookmarkStart w:id="188" w:name="bookmark121"/>
      <w:r w:rsidRPr="00EE1EAD">
        <w:rPr>
          <w:rFonts w:ascii="Times New Roman" w:hAnsi="Times New Roman" w:cs="Times New Roman"/>
        </w:rPr>
        <w:t>Bibliography:</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1. Methodoogy of inventorization of pollutants emissions in the atmosphere from the motor transport enterprises (calculation method)</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 Scientific Research Institute for Motor Transport, 1991, taking into account Additions to the Methodology, 1992, p.3.7. Calculation of pollutants emissions from the tire fitting site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Technical process operation:</w:t>
      </w:r>
    </w:p>
    <w:p w:rsidR="007766C2" w:rsidRPr="00EE1EAD" w:rsidRDefault="007766C2" w:rsidP="007C5EA0">
      <w:pPr>
        <w:pStyle w:val="421"/>
        <w:keepNext/>
        <w:keepLines/>
        <w:shd w:val="clear" w:color="auto" w:fill="auto"/>
        <w:spacing w:line="240" w:lineRule="auto"/>
        <w:jc w:val="both"/>
        <w:rPr>
          <w:rStyle w:val="422"/>
          <w:rFonts w:cs="Times New Roman"/>
          <w:sz w:val="24"/>
          <w:szCs w:val="24"/>
          <w:lang w:val="en-US"/>
        </w:rPr>
      </w:pPr>
    </w:p>
    <w:p w:rsidR="007766C2" w:rsidRPr="00EE1EAD" w:rsidRDefault="007766C2" w:rsidP="007C5EA0">
      <w:pPr>
        <w:pStyle w:val="421"/>
        <w:keepNext/>
        <w:keepLines/>
        <w:shd w:val="clear" w:color="auto" w:fill="auto"/>
        <w:spacing w:line="240" w:lineRule="auto"/>
        <w:jc w:val="both"/>
        <w:rPr>
          <w:rFonts w:cs="Times New Roman"/>
          <w:sz w:val="24"/>
          <w:szCs w:val="24"/>
        </w:rPr>
      </w:pPr>
      <w:r w:rsidRPr="00EE1EAD">
        <w:rPr>
          <w:rStyle w:val="422"/>
          <w:rFonts w:cs="Times New Roman"/>
          <w:sz w:val="24"/>
          <w:szCs w:val="24"/>
          <w:lang w:val="en-US"/>
        </w:rPr>
        <w:t>TP=</w:t>
      </w:r>
      <w:r w:rsidRPr="00EE1EAD">
        <w:rPr>
          <w:rFonts w:cs="Times New Roman"/>
          <w:sz w:val="24"/>
          <w:szCs w:val="24"/>
        </w:rPr>
        <w:t xml:space="preserve">Preparation, application and drying of the adhesive </w:t>
      </w:r>
      <w:bookmarkEnd w:id="188"/>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Repair material: technical rubber, petrol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Amount of the material used, kg/year , </w:t>
      </w:r>
      <w:r w:rsidRPr="00EE1EAD">
        <w:rPr>
          <w:rStyle w:val="2d"/>
          <w:rFonts w:eastAsiaTheme="minorHAnsi"/>
          <w:sz w:val="24"/>
          <w:szCs w:val="24"/>
          <w:lang w:val="en-US"/>
        </w:rPr>
        <w:t>B=</w:t>
      </w:r>
      <w:r w:rsidRPr="00EE1EAD">
        <w:rPr>
          <w:rStyle w:val="2f"/>
          <w:rFonts w:eastAsiaTheme="minorHAnsi"/>
          <w:lang w:val="en-US"/>
        </w:rPr>
        <w:t xml:space="preserve">10 </w:t>
      </w:r>
      <w:r w:rsidRPr="00EE1EAD">
        <w:rPr>
          <w:rFonts w:ascii="Times New Roman" w:hAnsi="Times New Roman" w:cs="Times New Roman"/>
        </w:rPr>
        <w:t xml:space="preserve">Amount of the material used, kg/day , </w:t>
      </w:r>
      <w:r w:rsidRPr="00EE1EAD">
        <w:rPr>
          <w:rStyle w:val="2d"/>
          <w:rFonts w:eastAsiaTheme="minorHAnsi"/>
          <w:sz w:val="24"/>
          <w:szCs w:val="24"/>
          <w:lang w:val="en-US"/>
        </w:rPr>
        <w:t>B1 =</w:t>
      </w:r>
      <w:r w:rsidRPr="00EE1EAD">
        <w:rPr>
          <w:rStyle w:val="2f"/>
          <w:rFonts w:eastAsiaTheme="minorHAnsi"/>
          <w:lang w:val="en-US"/>
        </w:rPr>
        <w:t xml:space="preserve">0.5 </w:t>
      </w:r>
      <w:r w:rsidRPr="00EE1EAD">
        <w:rPr>
          <w:rFonts w:ascii="Times New Roman" w:hAnsi="Times New Roman" w:cs="Times New Roman"/>
        </w:rPr>
        <w:t xml:space="preserve">Time for the preparation, application and drying of the adhesive per day, hour , </w:t>
      </w:r>
      <w:r w:rsidRPr="00EE1EAD">
        <w:rPr>
          <w:rStyle w:val="2d"/>
          <w:rFonts w:eastAsiaTheme="minorHAnsi"/>
          <w:sz w:val="24"/>
          <w:szCs w:val="24"/>
          <w:lang w:val="en-US"/>
        </w:rPr>
        <w:t>_S_ =</w:t>
      </w:r>
      <w:r w:rsidRPr="00EE1EAD">
        <w:rPr>
          <w:rStyle w:val="2f"/>
          <w:rFonts w:eastAsiaTheme="minorHAnsi"/>
          <w:lang w:val="en-US"/>
        </w:rPr>
        <w:t>1</w:t>
      </w:r>
    </w:p>
    <w:p w:rsidR="007766C2" w:rsidRPr="00EE1EAD" w:rsidRDefault="007766C2" w:rsidP="007C5EA0">
      <w:pPr>
        <w:keepNext/>
        <w:keepLines/>
        <w:spacing w:after="0" w:line="240" w:lineRule="auto"/>
        <w:jc w:val="both"/>
        <w:rPr>
          <w:rFonts w:ascii="Times New Roman" w:hAnsi="Times New Roman" w:cs="Times New Roman"/>
        </w:rPr>
      </w:pPr>
      <w:bookmarkStart w:id="189" w:name="bookmark122"/>
      <w:r w:rsidRPr="00EE1EAD">
        <w:rPr>
          <w:rStyle w:val="2f3"/>
          <w:rFonts w:eastAsia="Microsoft Sans Serif"/>
          <w:sz w:val="24"/>
          <w:szCs w:val="24"/>
          <w:lang w:val="en-US"/>
        </w:rPr>
        <w:t xml:space="preserve">Admixture:2704 Petrol (balck oil, low-sulfur) /in terms of carbon/ </w:t>
      </w:r>
      <w:bookmarkEnd w:id="189"/>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Estimated emission of pollutants, g/kg, of the repair material (Table 3.8.2)  , </w:t>
      </w:r>
      <w:r w:rsidRPr="00EE1EAD">
        <w:rPr>
          <w:rStyle w:val="2d"/>
          <w:rFonts w:eastAsiaTheme="minorHAnsi"/>
          <w:sz w:val="24"/>
          <w:szCs w:val="24"/>
          <w:lang w:val="en-US"/>
        </w:rPr>
        <w:t>GB=</w:t>
      </w:r>
      <w:r w:rsidRPr="00EE1EAD">
        <w:rPr>
          <w:rStyle w:val="2f"/>
          <w:rFonts w:eastAsiaTheme="minorHAnsi"/>
          <w:lang w:val="en-US"/>
        </w:rPr>
        <w:t>900</w:t>
      </w:r>
    </w:p>
    <w:p w:rsidR="007766C2" w:rsidRPr="00EE1EAD" w:rsidRDefault="007766C2" w:rsidP="007C5EA0">
      <w:pPr>
        <w:keepNext/>
        <w:keepLines/>
        <w:spacing w:after="0" w:line="240" w:lineRule="auto"/>
        <w:jc w:val="both"/>
        <w:rPr>
          <w:rFonts w:ascii="Times New Roman" w:hAnsi="Times New Roman" w:cs="Times New Roman"/>
        </w:rPr>
      </w:pPr>
      <w:bookmarkStart w:id="190" w:name="bookmark123"/>
      <w:r w:rsidRPr="00EE1EAD">
        <w:rPr>
          <w:rFonts w:ascii="Times New Roman" w:hAnsi="Times New Roman" w:cs="Times New Roman"/>
        </w:rPr>
        <w:t xml:space="preserve">Total emissions, t/year (f-la 3.8.2) , </w:t>
      </w:r>
      <w:r w:rsidRPr="00EE1EAD">
        <w:rPr>
          <w:rStyle w:val="48"/>
          <w:rFonts w:eastAsiaTheme="minorHAnsi"/>
          <w:sz w:val="24"/>
          <w:szCs w:val="24"/>
        </w:rPr>
        <w:t>_M_ = GB *B * 10 л -6 =</w:t>
      </w:r>
      <w:r w:rsidRPr="00EE1EAD">
        <w:rPr>
          <w:rStyle w:val="49"/>
          <w:rFonts w:eastAsiaTheme="minorHAnsi"/>
          <w:sz w:val="24"/>
          <w:szCs w:val="24"/>
          <w:lang w:val="en-US"/>
        </w:rPr>
        <w:t xml:space="preserve">900 * 10 * 10 </w:t>
      </w:r>
      <w:r w:rsidRPr="00EE1EAD">
        <w:rPr>
          <w:rStyle w:val="49"/>
          <w:rFonts w:eastAsiaTheme="minorHAnsi"/>
          <w:sz w:val="24"/>
          <w:szCs w:val="24"/>
        </w:rPr>
        <w:t>л</w:t>
      </w:r>
      <w:r w:rsidRPr="00EE1EAD">
        <w:rPr>
          <w:rStyle w:val="49"/>
          <w:rFonts w:eastAsiaTheme="minorHAnsi"/>
          <w:sz w:val="24"/>
          <w:szCs w:val="24"/>
          <w:lang w:val="en-US"/>
        </w:rPr>
        <w:t xml:space="preserve"> -6 = 0.009</w:t>
      </w:r>
      <w:bookmarkEnd w:id="190"/>
    </w:p>
    <w:p w:rsidR="007766C2" w:rsidRPr="00EE1EAD" w:rsidRDefault="007766C2" w:rsidP="007C5EA0">
      <w:pPr>
        <w:keepNext/>
        <w:keepLines/>
        <w:spacing w:after="0" w:line="240" w:lineRule="auto"/>
        <w:rPr>
          <w:rFonts w:ascii="Times New Roman" w:hAnsi="Times New Roman" w:cs="Times New Roman"/>
        </w:rPr>
      </w:pPr>
      <w:bookmarkStart w:id="191" w:name="bookmark124"/>
      <w:r w:rsidRPr="00EE1EAD">
        <w:rPr>
          <w:rFonts w:ascii="Times New Roman" w:hAnsi="Times New Roman" w:cs="Times New Roman"/>
        </w:rPr>
        <w:t xml:space="preserve">Maximum single emission, g/s (f-la 3.8.3) , </w:t>
      </w:r>
      <w:r w:rsidRPr="00EE1EAD">
        <w:rPr>
          <w:rStyle w:val="48"/>
          <w:rFonts w:eastAsiaTheme="minorHAnsi"/>
          <w:sz w:val="24"/>
          <w:szCs w:val="24"/>
        </w:rPr>
        <w:t xml:space="preserve">_G_ = GB *B1 / _S_ /3600 = </w:t>
      </w:r>
      <w:r w:rsidRPr="00EE1EAD">
        <w:rPr>
          <w:rStyle w:val="49"/>
          <w:rFonts w:eastAsiaTheme="minorHAnsi"/>
          <w:sz w:val="24"/>
          <w:szCs w:val="24"/>
          <w:lang w:val="en-US"/>
        </w:rPr>
        <w:t>900 * 0.5 / 1 / 3600 = 0.125</w:t>
      </w:r>
      <w:bookmarkEnd w:id="191"/>
    </w:p>
    <w:p w:rsidR="007766C2" w:rsidRPr="00EE1EAD" w:rsidRDefault="007766C2" w:rsidP="007C5EA0">
      <w:pPr>
        <w:pStyle w:val="54"/>
        <w:keepNext/>
        <w:keepLines/>
        <w:shd w:val="clear" w:color="auto" w:fill="auto"/>
        <w:spacing w:before="0" w:after="0" w:line="240" w:lineRule="auto"/>
        <w:ind w:right="1520"/>
        <w:jc w:val="left"/>
        <w:rPr>
          <w:rFonts w:ascii="Times New Roman" w:hAnsi="Times New Roman" w:cs="Times New Roman"/>
          <w:sz w:val="24"/>
          <w:szCs w:val="24"/>
        </w:rPr>
      </w:pPr>
      <w:bookmarkStart w:id="192" w:name="bookmark125"/>
    </w:p>
    <w:bookmarkEnd w:id="192"/>
    <w:p w:rsidR="007766C2" w:rsidRPr="00EE1EAD"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Pollution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 xml:space="preserve">6001, Door Aperture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Release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 xml:space="preserve">011, Turning Machine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Bibliography:</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Methodology of calculation of pollutants emissions in the atmosphere in mechanical processing of metals (by values of estimated emissions) RND 211.2.02.06-2004. Astana, 2005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Method of processing: Mechanical processing of iron. Local dust suction is not provided.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Calculation type: without cooling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Technological operation: Processing by cutting of iron spare parts Machines type: Turning machines and automatic turning lathe of small and medium sizes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Actual annual fund of operation time for one unit of equipment, h/year, </w:t>
      </w:r>
      <w:r w:rsidRPr="00EE1EAD">
        <w:rPr>
          <w:rStyle w:val="2d"/>
          <w:rFonts w:eastAsiaTheme="minorHAnsi"/>
          <w:sz w:val="24"/>
          <w:szCs w:val="24"/>
          <w:lang w:val="en-US"/>
        </w:rPr>
        <w:t>_T_ =</w:t>
      </w:r>
      <w:r w:rsidRPr="00EE1EAD">
        <w:rPr>
          <w:rStyle w:val="2f"/>
          <w:rFonts w:eastAsiaTheme="minorHAnsi"/>
          <w:lang w:val="en-US"/>
        </w:rPr>
        <w:t>70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Number of machines of this type, units, </w:t>
      </w:r>
      <w:r w:rsidRPr="00EE1EAD">
        <w:rPr>
          <w:rStyle w:val="2d"/>
          <w:rFonts w:eastAsiaTheme="minorHAnsi"/>
          <w:sz w:val="24"/>
          <w:szCs w:val="24"/>
          <w:lang w:val="en-US"/>
        </w:rPr>
        <w:t>_KOLIV_ = 1</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Number of machines of this type that are operating simultaneously, units, </w:t>
      </w:r>
      <w:r w:rsidRPr="00EE1EAD">
        <w:rPr>
          <w:rStyle w:val="2d"/>
          <w:rFonts w:eastAsiaTheme="minorHAnsi"/>
          <w:sz w:val="24"/>
          <w:szCs w:val="24"/>
          <w:lang w:val="en-US"/>
        </w:rPr>
        <w:t xml:space="preserve">NS1 = 1 </w:t>
      </w:r>
      <w:r w:rsidRPr="00EE1EAD">
        <w:rPr>
          <w:rStyle w:val="2d"/>
          <w:rFonts w:eastAsiaTheme="minorHAnsi"/>
          <w:lang w:val="en-US"/>
        </w:rPr>
        <w:t xml:space="preserve">Admixture:2902 Suspended materials </w:t>
      </w:r>
      <w:r w:rsidRPr="00EE1EAD">
        <w:rPr>
          <w:rFonts w:ascii="Times New Roman" w:hAnsi="Times New Roman" w:cs="Times New Roman"/>
        </w:rPr>
        <w:t xml:space="preserve">Estimated emission, g/s (Table 4) , </w:t>
      </w:r>
      <w:r w:rsidRPr="00EE1EAD">
        <w:rPr>
          <w:rStyle w:val="2d"/>
          <w:rFonts w:eastAsiaTheme="minorHAnsi"/>
          <w:sz w:val="24"/>
          <w:szCs w:val="24"/>
          <w:lang w:val="en-US"/>
        </w:rPr>
        <w:t>GV=</w:t>
      </w:r>
      <w:r w:rsidRPr="00EE1EAD">
        <w:rPr>
          <w:rStyle w:val="2f"/>
          <w:rFonts w:eastAsiaTheme="minorHAnsi"/>
          <w:lang w:val="en-US"/>
        </w:rPr>
        <w:t>0.0063</w:t>
      </w:r>
    </w:p>
    <w:p w:rsidR="007766C2" w:rsidRPr="00EE1EAD" w:rsidRDefault="007766C2" w:rsidP="007C5EA0">
      <w:pPr>
        <w:keepNext/>
        <w:keepLines/>
        <w:spacing w:after="0" w:line="240" w:lineRule="auto"/>
        <w:rPr>
          <w:rFonts w:ascii="Times New Roman" w:hAnsi="Times New Roman" w:cs="Times New Roman"/>
        </w:rPr>
      </w:pPr>
      <w:bookmarkStart w:id="193" w:name="bookmark126"/>
      <w:r w:rsidRPr="00EE1EAD">
        <w:rPr>
          <w:rFonts w:ascii="Times New Roman" w:hAnsi="Times New Roman" w:cs="Times New Roman"/>
        </w:rPr>
        <w:t xml:space="preserve">Coefficient of gravitational settling (p. 5.3.2), </w:t>
      </w:r>
      <w:r w:rsidRPr="00EE1EAD">
        <w:rPr>
          <w:rStyle w:val="48"/>
          <w:rFonts w:eastAsiaTheme="minorHAnsi"/>
          <w:sz w:val="24"/>
          <w:szCs w:val="24"/>
        </w:rPr>
        <w:t xml:space="preserve">KN = KNAB = 0.2 </w:t>
      </w:r>
      <w:r w:rsidRPr="00EE1EAD">
        <w:rPr>
          <w:rFonts w:ascii="Times New Roman" w:hAnsi="Times New Roman" w:cs="Times New Roman"/>
        </w:rPr>
        <w:t xml:space="preserve">Total emissions, t/year (1) , </w:t>
      </w:r>
      <w:r w:rsidRPr="00EE1EAD">
        <w:rPr>
          <w:rStyle w:val="48"/>
          <w:rFonts w:eastAsiaTheme="minorHAnsi"/>
          <w:sz w:val="24"/>
          <w:szCs w:val="24"/>
        </w:rPr>
        <w:t>_M_ = 3600 * KN * GV *_T_ *_KOLIV_ /10</w:t>
      </w:r>
      <w:r w:rsidRPr="00EE1EAD">
        <w:rPr>
          <w:rFonts w:ascii="Times New Roman" w:hAnsi="Times New Roman" w:cs="Times New Roman"/>
          <w:sz w:val="24"/>
          <w:szCs w:val="24"/>
          <w:vertAlign w:val="superscript"/>
        </w:rPr>
        <w:t>Л</w:t>
      </w:r>
      <w:r w:rsidRPr="00EE1EAD">
        <w:rPr>
          <w:rStyle w:val="48"/>
          <w:rFonts w:eastAsiaTheme="minorHAnsi"/>
          <w:sz w:val="24"/>
          <w:szCs w:val="24"/>
        </w:rPr>
        <w:t xml:space="preserve">6 = </w:t>
      </w:r>
      <w:r w:rsidRPr="00EE1EAD">
        <w:rPr>
          <w:rStyle w:val="49"/>
          <w:rFonts w:eastAsiaTheme="minorHAnsi"/>
          <w:sz w:val="24"/>
          <w:szCs w:val="24"/>
          <w:lang w:val="en-US"/>
        </w:rPr>
        <w:t xml:space="preserve">3600 * 0.2 * 0.0063 * 70 * 1 / 10 </w:t>
      </w:r>
      <w:r w:rsidRPr="00EE1EAD">
        <w:rPr>
          <w:rStyle w:val="49"/>
          <w:rFonts w:eastAsiaTheme="minorHAnsi"/>
          <w:sz w:val="24"/>
          <w:szCs w:val="24"/>
          <w:vertAlign w:val="superscript"/>
        </w:rPr>
        <w:t>л</w:t>
      </w:r>
      <w:r w:rsidRPr="00EE1EAD">
        <w:rPr>
          <w:rStyle w:val="49"/>
          <w:rFonts w:eastAsiaTheme="minorHAnsi"/>
          <w:sz w:val="24"/>
          <w:szCs w:val="24"/>
          <w:lang w:val="en-US"/>
        </w:rPr>
        <w:t xml:space="preserve"> 6 = 0.0003175</w:t>
      </w:r>
      <w:bookmarkEnd w:id="193"/>
    </w:p>
    <w:p w:rsidR="007766C2" w:rsidRPr="00EE1EAD" w:rsidRDefault="007766C2" w:rsidP="007C5EA0">
      <w:pPr>
        <w:keepNext/>
        <w:keepLines/>
        <w:spacing w:after="0" w:line="240" w:lineRule="auto"/>
        <w:rPr>
          <w:rFonts w:ascii="Times New Roman" w:hAnsi="Times New Roman" w:cs="Times New Roman"/>
        </w:rPr>
      </w:pPr>
      <w:bookmarkStart w:id="194" w:name="bookmark127"/>
      <w:r w:rsidRPr="00EE1EAD">
        <w:rPr>
          <w:rFonts w:ascii="Times New Roman" w:hAnsi="Times New Roman" w:cs="Times New Roman"/>
        </w:rPr>
        <w:t xml:space="preserve">Maximum of single emissions, g/s (2) , </w:t>
      </w:r>
      <w:r w:rsidRPr="00EE1EAD">
        <w:rPr>
          <w:rStyle w:val="48"/>
          <w:rFonts w:eastAsiaTheme="minorHAnsi"/>
          <w:sz w:val="24"/>
          <w:szCs w:val="24"/>
        </w:rPr>
        <w:t>_G_ = KN * GV * NS1 =</w:t>
      </w:r>
      <w:r w:rsidRPr="00EE1EAD">
        <w:rPr>
          <w:rStyle w:val="49"/>
          <w:rFonts w:eastAsiaTheme="minorHAnsi"/>
          <w:sz w:val="24"/>
          <w:szCs w:val="24"/>
          <w:lang w:val="en-US"/>
        </w:rPr>
        <w:t>0.2 * 0.0063 * 1 = 0.00126</w:t>
      </w:r>
      <w:bookmarkEnd w:id="194"/>
    </w:p>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TOTAL:</w:t>
      </w:r>
    </w:p>
    <w:tbl>
      <w:tblPr>
        <w:tblOverlap w:val="never"/>
        <w:tblW w:w="0" w:type="auto"/>
        <w:jc w:val="center"/>
        <w:tblLayout w:type="fixed"/>
        <w:tblCellMar>
          <w:left w:w="10" w:type="dxa"/>
          <w:right w:w="10" w:type="dxa"/>
        </w:tblCellMar>
        <w:tblLook w:val="04A0"/>
      </w:tblPr>
      <w:tblGrid>
        <w:gridCol w:w="900"/>
        <w:gridCol w:w="5027"/>
        <w:gridCol w:w="1598"/>
        <w:gridCol w:w="2002"/>
      </w:tblGrid>
      <w:tr w:rsidR="007766C2" w:rsidRPr="00EE1EAD" w:rsidTr="00A40866">
        <w:trPr>
          <w:trHeight w:hRule="exact" w:val="336"/>
          <w:jc w:val="center"/>
        </w:trPr>
        <w:tc>
          <w:tcPr>
            <w:tcW w:w="90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ind w:left="160"/>
              <w:rPr>
                <w:rFonts w:ascii="Times New Roman" w:hAnsi="Times New Roman" w:cs="Times New Roman"/>
              </w:rPr>
            </w:pPr>
            <w:r w:rsidRPr="00EE1EAD">
              <w:rPr>
                <w:rStyle w:val="2d"/>
                <w:rFonts w:eastAsiaTheme="minorHAnsi"/>
                <w:sz w:val="24"/>
                <w:szCs w:val="24"/>
              </w:rPr>
              <w:t xml:space="preserve">Code </w:t>
            </w:r>
          </w:p>
        </w:tc>
        <w:tc>
          <w:tcPr>
            <w:tcW w:w="502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Style w:val="2d"/>
                <w:rFonts w:eastAsiaTheme="minorHAnsi"/>
                <w:sz w:val="24"/>
                <w:szCs w:val="24"/>
              </w:rPr>
              <w:t>Emission t/year</w:t>
            </w:r>
          </w:p>
        </w:tc>
      </w:tr>
      <w:tr w:rsidR="007766C2" w:rsidRPr="00EE1EAD" w:rsidTr="00A40866">
        <w:trPr>
          <w:trHeight w:hRule="exact" w:val="336"/>
          <w:jc w:val="center"/>
        </w:trPr>
        <w:tc>
          <w:tcPr>
            <w:tcW w:w="900" w:type="dxa"/>
            <w:tcBorders>
              <w:top w:val="single" w:sz="4" w:space="0" w:color="auto"/>
              <w:left w:val="single" w:sz="4" w:space="0" w:color="auto"/>
              <w:bottom w:val="single" w:sz="4" w:space="0" w:color="auto"/>
              <w:right w:val="nil"/>
            </w:tcBorders>
            <w:shd w:val="clear" w:color="auto" w:fill="FFFFFF"/>
            <w:hideMark/>
          </w:tcPr>
          <w:p w:rsidR="007766C2" w:rsidRPr="00EE1EAD" w:rsidRDefault="007766C2" w:rsidP="007C5EA0">
            <w:pPr>
              <w:framePr w:w="9797" w:wrap="notBeside" w:vAnchor="text" w:hAnchor="text" w:xAlign="center" w:y="1"/>
              <w:spacing w:after="0" w:line="240" w:lineRule="auto"/>
              <w:ind w:left="160"/>
              <w:rPr>
                <w:rFonts w:ascii="Times New Roman" w:hAnsi="Times New Roman" w:cs="Times New Roman"/>
              </w:rPr>
            </w:pPr>
            <w:r w:rsidRPr="00EE1EAD">
              <w:rPr>
                <w:rFonts w:ascii="Times New Roman" w:hAnsi="Times New Roman" w:cs="Times New Roman"/>
              </w:rPr>
              <w:t>2902</w:t>
            </w:r>
          </w:p>
        </w:tc>
        <w:tc>
          <w:tcPr>
            <w:tcW w:w="5027" w:type="dxa"/>
            <w:tcBorders>
              <w:top w:val="single" w:sz="4" w:space="0" w:color="auto"/>
              <w:left w:val="single" w:sz="4" w:space="0" w:color="auto"/>
              <w:bottom w:val="single" w:sz="4" w:space="0" w:color="auto"/>
              <w:right w:val="nil"/>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 xml:space="preserve">Suspended materials </w:t>
            </w:r>
          </w:p>
        </w:tc>
        <w:tc>
          <w:tcPr>
            <w:tcW w:w="1598" w:type="dxa"/>
            <w:tcBorders>
              <w:top w:val="single" w:sz="4" w:space="0" w:color="auto"/>
              <w:left w:val="single" w:sz="4" w:space="0" w:color="auto"/>
              <w:bottom w:val="single" w:sz="4" w:space="0" w:color="auto"/>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0.00126</w:t>
            </w:r>
          </w:p>
        </w:tc>
        <w:tc>
          <w:tcPr>
            <w:tcW w:w="2002" w:type="dxa"/>
            <w:tcBorders>
              <w:top w:val="single" w:sz="4" w:space="0" w:color="auto"/>
              <w:left w:val="single" w:sz="4" w:space="0" w:color="auto"/>
              <w:bottom w:val="single" w:sz="4" w:space="0" w:color="auto"/>
              <w:right w:val="single" w:sz="4" w:space="0" w:color="auto"/>
            </w:tcBorders>
            <w:shd w:val="clear" w:color="auto" w:fill="FFFFFF"/>
            <w:hideMark/>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0.0003175</w:t>
            </w:r>
          </w:p>
        </w:tc>
      </w:tr>
    </w:tbl>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p w:rsidR="007766C2" w:rsidRPr="00EE1EAD" w:rsidRDefault="007766C2" w:rsidP="007C5EA0">
      <w:pPr>
        <w:spacing w:after="0" w:line="240" w:lineRule="auto"/>
        <w:rPr>
          <w:rFonts w:ascii="Times New Roman" w:hAnsi="Times New Roman" w:cs="Times New Roman"/>
        </w:rPr>
      </w:pPr>
    </w:p>
    <w:p w:rsidR="007766C2" w:rsidRPr="00EE1EAD"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Pollution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 xml:space="preserve">6001 </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Release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 xml:space="preserve">012, Vertical Drilling Machine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Bibliography:</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Methodology of calculation of pollutants emissions in the atmosphere in mechanical processing of metals (by values of estimated emissions) RND 211.2.02.06-2004. Astana, 2005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Method of processing: Mechanical processing of metals. Local dust suction is not provided.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Calculation type: without cooling  </w:t>
      </w:r>
    </w:p>
    <w:p w:rsidR="007766C2" w:rsidRPr="00EE1EAD" w:rsidRDefault="007766C2" w:rsidP="007C5EA0">
      <w:pPr>
        <w:spacing w:after="0" w:line="240" w:lineRule="auto"/>
        <w:rPr>
          <w:rFonts w:ascii="Times New Roman" w:hAnsi="Times New Roman" w:cs="Times New Roman"/>
        </w:rPr>
      </w:pP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Type of equipment:Processing of spare parts of Ferodo: Drilling machines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Actual annual fund of operation time for one unit of equipment, h/year, </w:t>
      </w:r>
      <w:r w:rsidRPr="00EE1EAD">
        <w:rPr>
          <w:rStyle w:val="2d"/>
          <w:rFonts w:eastAsiaTheme="minorHAnsi"/>
          <w:sz w:val="24"/>
          <w:szCs w:val="24"/>
          <w:lang w:val="en-US"/>
        </w:rPr>
        <w:t>_T_ =</w:t>
      </w:r>
      <w:r w:rsidRPr="00EE1EAD">
        <w:rPr>
          <w:rStyle w:val="2f"/>
          <w:rFonts w:eastAsiaTheme="minorHAnsi"/>
          <w:lang w:val="en-US"/>
        </w:rPr>
        <w:t>70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Number of machines of this type, units, </w:t>
      </w:r>
      <w:r w:rsidRPr="00EE1EAD">
        <w:rPr>
          <w:rStyle w:val="2d"/>
          <w:rFonts w:eastAsiaTheme="minorHAnsi"/>
          <w:sz w:val="24"/>
          <w:szCs w:val="24"/>
          <w:lang w:val="en-US"/>
        </w:rPr>
        <w:t>_KOLIV_ =</w:t>
      </w:r>
      <w:r w:rsidRPr="00EE1EAD">
        <w:rPr>
          <w:rStyle w:val="2f"/>
          <w:rFonts w:eastAsiaTheme="minorHAnsi"/>
          <w:lang w:val="en-US"/>
        </w:rPr>
        <w:t>1</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Number of machines of this type that are operating simultaneously, units, </w:t>
      </w:r>
      <w:r w:rsidRPr="00EE1EAD">
        <w:rPr>
          <w:rStyle w:val="2d"/>
          <w:rFonts w:eastAsiaTheme="minorHAnsi"/>
          <w:sz w:val="24"/>
          <w:szCs w:val="24"/>
          <w:lang w:val="en-US"/>
        </w:rPr>
        <w:t xml:space="preserve">NS1 = 1 </w:t>
      </w:r>
      <w:r w:rsidRPr="00EE1EAD">
        <w:rPr>
          <w:rStyle w:val="2d"/>
          <w:rFonts w:eastAsiaTheme="minorHAnsi"/>
          <w:lang w:val="en-US"/>
        </w:rPr>
        <w:t xml:space="preserve">Admixture:2902 Suspended materials </w:t>
      </w:r>
      <w:r w:rsidRPr="00EE1EAD">
        <w:rPr>
          <w:rFonts w:ascii="Times New Roman" w:hAnsi="Times New Roman" w:cs="Times New Roman"/>
        </w:rPr>
        <w:t xml:space="preserve">Estimated emission, g/s (Table 1), </w:t>
      </w:r>
      <w:r w:rsidRPr="00EE1EAD">
        <w:rPr>
          <w:rStyle w:val="2d"/>
          <w:rFonts w:eastAsiaTheme="minorHAnsi"/>
          <w:sz w:val="24"/>
          <w:szCs w:val="24"/>
          <w:lang w:val="en-US"/>
        </w:rPr>
        <w:t>GV=</w:t>
      </w:r>
      <w:r w:rsidRPr="00EE1EAD">
        <w:rPr>
          <w:rStyle w:val="2f"/>
          <w:rFonts w:eastAsiaTheme="minorHAnsi"/>
          <w:lang w:val="en-US"/>
        </w:rPr>
        <w:t>0.007</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Coefficient of gravitational settling (p. 5.3.2), </w:t>
      </w:r>
      <w:r w:rsidRPr="00EE1EAD">
        <w:rPr>
          <w:rStyle w:val="2d"/>
          <w:rFonts w:eastAsiaTheme="minorHAnsi"/>
          <w:sz w:val="24"/>
          <w:szCs w:val="24"/>
          <w:lang w:val="en-US"/>
        </w:rPr>
        <w:t xml:space="preserve">KN = KNAB= 0.2 </w:t>
      </w:r>
      <w:r w:rsidRPr="00EE1EAD">
        <w:rPr>
          <w:rFonts w:ascii="Times New Roman" w:hAnsi="Times New Roman" w:cs="Times New Roman"/>
        </w:rPr>
        <w:t xml:space="preserve">Total emissions, t/year (1) , </w:t>
      </w:r>
      <w:r w:rsidRPr="00EE1EAD">
        <w:rPr>
          <w:rStyle w:val="2d"/>
          <w:rFonts w:eastAsiaTheme="minorHAnsi"/>
          <w:sz w:val="24"/>
          <w:szCs w:val="24"/>
          <w:lang w:val="en-US"/>
        </w:rPr>
        <w:t>_M_ = 3600 * KN* GV*_T_ *_KOLIV_ /10</w:t>
      </w:r>
      <w:r w:rsidRPr="00EE1EAD">
        <w:rPr>
          <w:rStyle w:val="28"/>
          <w:rFonts w:ascii="Times New Roman" w:hAnsi="Times New Roman" w:cs="Times New Roman"/>
          <w:vertAlign w:val="superscript"/>
        </w:rPr>
        <w:t>Л</w:t>
      </w:r>
      <w:r w:rsidRPr="00EE1EAD">
        <w:rPr>
          <w:rStyle w:val="2d"/>
          <w:rFonts w:eastAsiaTheme="minorHAnsi"/>
          <w:sz w:val="24"/>
          <w:szCs w:val="24"/>
          <w:lang w:val="en-US"/>
        </w:rPr>
        <w:t xml:space="preserve">6 = </w:t>
      </w:r>
      <w:r w:rsidRPr="00EE1EAD">
        <w:rPr>
          <w:rStyle w:val="2f"/>
          <w:rFonts w:eastAsiaTheme="minorHAnsi"/>
          <w:lang w:val="en-US"/>
        </w:rPr>
        <w:t xml:space="preserve">3600 * 0.2 * 0.007 * 70 * 1 / 10 </w:t>
      </w:r>
      <w:r w:rsidRPr="00EE1EAD">
        <w:rPr>
          <w:rStyle w:val="2f"/>
          <w:rFonts w:eastAsiaTheme="minorHAnsi"/>
          <w:vertAlign w:val="superscript"/>
        </w:rPr>
        <w:t>л</w:t>
      </w:r>
      <w:r w:rsidRPr="00EE1EAD">
        <w:rPr>
          <w:rStyle w:val="2f"/>
          <w:rFonts w:eastAsiaTheme="minorHAnsi"/>
          <w:lang w:val="en-US"/>
        </w:rPr>
        <w:t xml:space="preserve"> 6 = 0.000353</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(2) , </w:t>
      </w:r>
      <w:r w:rsidRPr="00EE1EAD">
        <w:rPr>
          <w:rStyle w:val="2d"/>
          <w:rFonts w:eastAsiaTheme="minorHAnsi"/>
          <w:sz w:val="24"/>
          <w:szCs w:val="24"/>
          <w:lang w:val="en-US"/>
        </w:rPr>
        <w:t>_G_ = KN* GV* NS1 =</w:t>
      </w:r>
      <w:r w:rsidRPr="00EE1EAD">
        <w:rPr>
          <w:rStyle w:val="2f"/>
          <w:rFonts w:eastAsiaTheme="minorHAnsi"/>
          <w:lang w:val="en-US"/>
        </w:rPr>
        <w:t>0.2 * 0.007 * 1 = 0.0014</w:t>
      </w:r>
    </w:p>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TOTAL:</w:t>
      </w:r>
    </w:p>
    <w:tbl>
      <w:tblPr>
        <w:tblOverlap w:val="never"/>
        <w:tblW w:w="0" w:type="auto"/>
        <w:jc w:val="center"/>
        <w:tblLayout w:type="fixed"/>
        <w:tblCellMar>
          <w:left w:w="10" w:type="dxa"/>
          <w:right w:w="10" w:type="dxa"/>
        </w:tblCellMar>
        <w:tblLook w:val="04A0"/>
      </w:tblPr>
      <w:tblGrid>
        <w:gridCol w:w="810"/>
        <w:gridCol w:w="5117"/>
        <w:gridCol w:w="1598"/>
        <w:gridCol w:w="2002"/>
      </w:tblGrid>
      <w:tr w:rsidR="007766C2" w:rsidRPr="00EE1EAD" w:rsidTr="00A40866">
        <w:trPr>
          <w:trHeight w:hRule="exact" w:val="336"/>
          <w:jc w:val="center"/>
        </w:trPr>
        <w:tc>
          <w:tcPr>
            <w:tcW w:w="81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ind w:left="160"/>
              <w:rPr>
                <w:rFonts w:ascii="Times New Roman" w:hAnsi="Times New Roman" w:cs="Times New Roman"/>
              </w:rPr>
            </w:pPr>
            <w:r w:rsidRPr="00EE1EAD">
              <w:rPr>
                <w:rStyle w:val="2d"/>
                <w:rFonts w:eastAsiaTheme="minorHAnsi"/>
                <w:sz w:val="24"/>
                <w:szCs w:val="24"/>
              </w:rPr>
              <w:t xml:space="preserve">Code </w:t>
            </w:r>
          </w:p>
        </w:tc>
        <w:tc>
          <w:tcPr>
            <w:tcW w:w="511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Style w:val="2d"/>
                <w:rFonts w:eastAsiaTheme="minorHAnsi"/>
                <w:sz w:val="24"/>
                <w:szCs w:val="24"/>
              </w:rPr>
              <w:t>Emission t/year</w:t>
            </w:r>
          </w:p>
        </w:tc>
      </w:tr>
      <w:tr w:rsidR="007766C2" w:rsidRPr="00EE1EAD" w:rsidTr="00A40866">
        <w:trPr>
          <w:trHeight w:hRule="exact" w:val="336"/>
          <w:jc w:val="center"/>
        </w:trPr>
        <w:tc>
          <w:tcPr>
            <w:tcW w:w="810" w:type="dxa"/>
            <w:tcBorders>
              <w:top w:val="single" w:sz="4" w:space="0" w:color="auto"/>
              <w:left w:val="single" w:sz="4" w:space="0" w:color="auto"/>
              <w:bottom w:val="single" w:sz="4" w:space="0" w:color="auto"/>
              <w:right w:val="nil"/>
            </w:tcBorders>
            <w:shd w:val="clear" w:color="auto" w:fill="FFFFFF"/>
            <w:hideMark/>
          </w:tcPr>
          <w:p w:rsidR="007766C2" w:rsidRPr="00EE1EAD" w:rsidRDefault="007766C2" w:rsidP="007C5EA0">
            <w:pPr>
              <w:framePr w:w="9797" w:wrap="notBeside" w:vAnchor="text" w:hAnchor="text" w:xAlign="center" w:y="1"/>
              <w:spacing w:after="0" w:line="240" w:lineRule="auto"/>
              <w:ind w:left="160"/>
              <w:rPr>
                <w:rFonts w:ascii="Times New Roman" w:hAnsi="Times New Roman" w:cs="Times New Roman"/>
              </w:rPr>
            </w:pPr>
            <w:r w:rsidRPr="00EE1EAD">
              <w:rPr>
                <w:rFonts w:ascii="Times New Roman" w:hAnsi="Times New Roman" w:cs="Times New Roman"/>
              </w:rPr>
              <w:t>2902</w:t>
            </w:r>
          </w:p>
        </w:tc>
        <w:tc>
          <w:tcPr>
            <w:tcW w:w="5117" w:type="dxa"/>
            <w:tcBorders>
              <w:top w:val="single" w:sz="4" w:space="0" w:color="auto"/>
              <w:left w:val="single" w:sz="4" w:space="0" w:color="auto"/>
              <w:bottom w:val="single" w:sz="4" w:space="0" w:color="auto"/>
              <w:right w:val="nil"/>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 xml:space="preserve">Suspended materials </w:t>
            </w:r>
          </w:p>
        </w:tc>
        <w:tc>
          <w:tcPr>
            <w:tcW w:w="1598" w:type="dxa"/>
            <w:tcBorders>
              <w:top w:val="single" w:sz="4" w:space="0" w:color="auto"/>
              <w:left w:val="single" w:sz="4" w:space="0" w:color="auto"/>
              <w:bottom w:val="single" w:sz="4" w:space="0" w:color="auto"/>
              <w:right w:val="nil"/>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0.0014</w:t>
            </w:r>
          </w:p>
        </w:tc>
        <w:tc>
          <w:tcPr>
            <w:tcW w:w="2002" w:type="dxa"/>
            <w:tcBorders>
              <w:top w:val="single" w:sz="4" w:space="0" w:color="auto"/>
              <w:left w:val="single" w:sz="4" w:space="0" w:color="auto"/>
              <w:bottom w:val="single" w:sz="4" w:space="0" w:color="auto"/>
              <w:right w:val="single" w:sz="4" w:space="0" w:color="auto"/>
            </w:tcBorders>
            <w:shd w:val="clear" w:color="auto" w:fill="FFFFFF"/>
            <w:hideMark/>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0.000353</w:t>
            </w:r>
          </w:p>
        </w:tc>
      </w:tr>
    </w:tbl>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p w:rsidR="007766C2" w:rsidRPr="00EE1EAD" w:rsidRDefault="007766C2" w:rsidP="007C5EA0">
      <w:pPr>
        <w:spacing w:after="0" w:line="240" w:lineRule="auto"/>
        <w:rPr>
          <w:rFonts w:ascii="Times New Roman" w:hAnsi="Times New Roman" w:cs="Times New Roman"/>
        </w:rPr>
      </w:pPr>
    </w:p>
    <w:p w:rsidR="007766C2" w:rsidRPr="00EE1EAD"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Pollution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6001</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Release source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 xml:space="preserve">013, Rough Grinding Machine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Bibliography:</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Methodology of calculation of pollutants emissions in the atmosphere in mechanical processing of metals (by values of estimated emissions) RND 211.2.02.06-2004. Astana, 2005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Method of processing: Mechanical processing of metals. Local dust suction is not provided.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Calculation type: without cooling  </w:t>
      </w:r>
    </w:p>
    <w:p w:rsidR="007766C2" w:rsidRPr="00EE1EAD" w:rsidRDefault="007766C2" w:rsidP="007C5EA0">
      <w:pPr>
        <w:spacing w:after="0" w:line="240" w:lineRule="auto"/>
        <w:rPr>
          <w:rFonts w:ascii="Times New Roman" w:hAnsi="Times New Roman" w:cs="Times New Roman"/>
        </w:rPr>
      </w:pP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Equipment type: Non-center grinding machines with a diameter of the grinding disk of 480-600 mm</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Actual annual fund of operation time for one unit of equipment, h/year , </w:t>
      </w:r>
      <w:r w:rsidRPr="00EE1EAD">
        <w:rPr>
          <w:rStyle w:val="2d"/>
          <w:rFonts w:eastAsiaTheme="minorHAnsi"/>
          <w:sz w:val="24"/>
          <w:szCs w:val="24"/>
          <w:lang w:val="en-US"/>
        </w:rPr>
        <w:t>_T_ =</w:t>
      </w:r>
      <w:r w:rsidRPr="00EE1EAD">
        <w:rPr>
          <w:rStyle w:val="2f"/>
          <w:rFonts w:eastAsiaTheme="minorHAnsi"/>
          <w:lang w:val="en-US"/>
        </w:rPr>
        <w:t>50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Number of machines of this type, units, </w:t>
      </w:r>
      <w:r w:rsidRPr="00EE1EAD">
        <w:rPr>
          <w:rStyle w:val="2d"/>
          <w:rFonts w:eastAsiaTheme="minorHAnsi"/>
          <w:sz w:val="24"/>
          <w:szCs w:val="24"/>
          <w:lang w:val="en-US"/>
        </w:rPr>
        <w:t>_KOLIV_ =</w:t>
      </w:r>
      <w:r w:rsidRPr="00EE1EAD">
        <w:rPr>
          <w:rStyle w:val="2f"/>
          <w:rFonts w:eastAsiaTheme="minorHAnsi"/>
          <w:lang w:val="en-US"/>
        </w:rPr>
        <w:t>1</w:t>
      </w:r>
    </w:p>
    <w:p w:rsidR="007766C2" w:rsidRPr="00EE1EAD" w:rsidRDefault="007766C2" w:rsidP="007C5EA0">
      <w:pPr>
        <w:spacing w:after="0" w:line="240" w:lineRule="auto"/>
        <w:rPr>
          <w:rStyle w:val="76"/>
          <w:rFonts w:eastAsiaTheme="minorHAnsi"/>
          <w:sz w:val="24"/>
          <w:szCs w:val="24"/>
          <w:lang w:val="en-US" w:bidi="en-US"/>
        </w:rPr>
      </w:pPr>
      <w:r w:rsidRPr="00EE1EAD">
        <w:rPr>
          <w:rFonts w:ascii="Times New Roman" w:hAnsi="Times New Roman" w:cs="Times New Roman"/>
        </w:rPr>
        <w:t>Number of machines of this type that are operating simultaneously, units,</w:t>
      </w:r>
      <w:r w:rsidRPr="00EE1EAD">
        <w:rPr>
          <w:rFonts w:ascii="Times New Roman" w:hAnsi="Times New Roman" w:cs="Times New Roman"/>
          <w:lang w:bidi="en-US"/>
        </w:rPr>
        <w:t>NS1 =</w:t>
      </w:r>
      <w:r w:rsidRPr="00EE1EAD">
        <w:rPr>
          <w:rStyle w:val="76"/>
          <w:rFonts w:eastAsiaTheme="minorHAnsi"/>
          <w:sz w:val="24"/>
          <w:szCs w:val="24"/>
          <w:lang w:val="en-US" w:bidi="en-US"/>
        </w:rPr>
        <w:t xml:space="preserve">1 </w:t>
      </w:r>
    </w:p>
    <w:p w:rsidR="007766C2" w:rsidRPr="00EE1EAD" w:rsidRDefault="007766C2" w:rsidP="007C5EA0">
      <w:pPr>
        <w:spacing w:after="0" w:line="240" w:lineRule="auto"/>
        <w:rPr>
          <w:rFonts w:ascii="Times New Roman" w:hAnsi="Times New Roman" w:cs="Times New Roman"/>
        </w:rPr>
      </w:pPr>
      <w:r w:rsidRPr="00EE1EAD">
        <w:rPr>
          <w:rStyle w:val="181"/>
          <w:rFonts w:eastAsiaTheme="minorHAnsi"/>
          <w:sz w:val="24"/>
          <w:szCs w:val="24"/>
          <w:lang w:val="en-US"/>
        </w:rPr>
        <w:t>Admixture:2930 Fly grit (White corundum; Mono-corundum)</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Estimated emission, g/s (Table 1) , </w:t>
      </w:r>
      <w:r w:rsidRPr="00EE1EAD">
        <w:rPr>
          <w:rStyle w:val="2d"/>
          <w:rFonts w:eastAsiaTheme="minorHAnsi"/>
          <w:sz w:val="24"/>
          <w:szCs w:val="24"/>
          <w:lang w:val="en-US"/>
        </w:rPr>
        <w:t>GV=</w:t>
      </w:r>
      <w:r w:rsidRPr="00EE1EAD">
        <w:rPr>
          <w:rStyle w:val="2f"/>
          <w:rFonts w:eastAsiaTheme="minorHAnsi"/>
          <w:lang w:val="en-US"/>
        </w:rPr>
        <w:t>0.009</w:t>
      </w:r>
    </w:p>
    <w:p w:rsidR="007766C2" w:rsidRPr="00EE1EAD" w:rsidRDefault="007766C2" w:rsidP="007C5EA0">
      <w:pPr>
        <w:spacing w:after="0" w:line="240" w:lineRule="auto"/>
        <w:rPr>
          <w:rStyle w:val="2f"/>
          <w:rFonts w:eastAsiaTheme="minorHAnsi"/>
          <w:lang w:val="en-US" w:bidi="en-US"/>
        </w:rPr>
      </w:pPr>
      <w:r w:rsidRPr="00EE1EAD">
        <w:rPr>
          <w:rFonts w:ascii="Times New Roman" w:hAnsi="Times New Roman" w:cs="Times New Roman"/>
        </w:rPr>
        <w:t xml:space="preserve">Coefficient of gravitational settling (p. 5.3.2) , </w:t>
      </w:r>
      <w:r w:rsidRPr="00EE1EAD">
        <w:rPr>
          <w:rStyle w:val="2d"/>
          <w:rFonts w:eastAsiaTheme="minorHAnsi"/>
          <w:sz w:val="24"/>
          <w:szCs w:val="24"/>
          <w:lang w:val="en-US"/>
        </w:rPr>
        <w:t>KN = KNAB=</w:t>
      </w:r>
      <w:r w:rsidRPr="00EE1EAD">
        <w:rPr>
          <w:rStyle w:val="2f"/>
          <w:rFonts w:eastAsiaTheme="minorHAnsi"/>
          <w:lang w:val="en-US"/>
        </w:rPr>
        <w:t xml:space="preserve">0.2 </w:t>
      </w:r>
      <w:r w:rsidRPr="00EE1EAD">
        <w:rPr>
          <w:rFonts w:ascii="Times New Roman" w:hAnsi="Times New Roman" w:cs="Times New Roman"/>
        </w:rPr>
        <w:t xml:space="preserve">Total emissions, t/year (1) , </w:t>
      </w:r>
      <w:r w:rsidRPr="00EE1EAD">
        <w:rPr>
          <w:rStyle w:val="2d"/>
          <w:rFonts w:eastAsiaTheme="minorHAnsi"/>
          <w:sz w:val="24"/>
          <w:szCs w:val="24"/>
          <w:lang w:val="en-US"/>
        </w:rPr>
        <w:t xml:space="preserve">_M_ = </w:t>
      </w:r>
      <w:r w:rsidRPr="00EE1EAD">
        <w:rPr>
          <w:rStyle w:val="2d"/>
          <w:rFonts w:eastAsia="Century Schoolbook"/>
          <w:sz w:val="24"/>
          <w:szCs w:val="24"/>
          <w:lang w:val="en-US"/>
        </w:rPr>
        <w:t xml:space="preserve">3600 * KN* GV*_T_ *_KOLIV_ /10 </w:t>
      </w:r>
      <w:r w:rsidRPr="00EE1EAD">
        <w:rPr>
          <w:rStyle w:val="2d"/>
          <w:rFonts w:eastAsia="Century Schoolbook"/>
          <w:sz w:val="24"/>
          <w:szCs w:val="24"/>
        </w:rPr>
        <w:t>л</w:t>
      </w:r>
      <w:r w:rsidRPr="00EE1EAD">
        <w:rPr>
          <w:rStyle w:val="2d"/>
          <w:rFonts w:eastAsia="Century Schoolbook"/>
          <w:sz w:val="24"/>
          <w:szCs w:val="24"/>
          <w:lang w:val="en-US"/>
        </w:rPr>
        <w:t xml:space="preserve"> 6 = </w:t>
      </w:r>
      <w:r w:rsidRPr="00EE1EAD">
        <w:rPr>
          <w:rStyle w:val="2f"/>
          <w:rFonts w:eastAsiaTheme="minorHAnsi"/>
          <w:lang w:val="en-US" w:bidi="en-US"/>
        </w:rPr>
        <w:t xml:space="preserve">3600 * 0.2 * 0.009 * 50 * 1 </w:t>
      </w:r>
      <w:r w:rsidRPr="00EE1EAD">
        <w:rPr>
          <w:rStyle w:val="2f"/>
          <w:rFonts w:eastAsiaTheme="minorHAnsi"/>
          <w:lang w:val="en-US"/>
        </w:rPr>
        <w:t xml:space="preserve">/ </w:t>
      </w:r>
      <w:r w:rsidRPr="00EE1EAD">
        <w:rPr>
          <w:rStyle w:val="2f"/>
          <w:rFonts w:eastAsiaTheme="minorHAnsi"/>
          <w:lang w:val="en-US" w:bidi="en-US"/>
        </w:rPr>
        <w:t xml:space="preserve">10 </w:t>
      </w:r>
      <w:r w:rsidRPr="00EE1EAD">
        <w:rPr>
          <w:rStyle w:val="2f"/>
          <w:rFonts w:eastAsiaTheme="minorHAnsi"/>
          <w:vertAlign w:val="superscript"/>
        </w:rPr>
        <w:t>л</w:t>
      </w:r>
      <w:r w:rsidRPr="00EE1EAD">
        <w:rPr>
          <w:rStyle w:val="2f"/>
          <w:rFonts w:eastAsiaTheme="minorHAnsi"/>
          <w:lang w:val="en-US" w:bidi="en-US"/>
        </w:rPr>
        <w:t>6 = 0.000324</w:t>
      </w:r>
    </w:p>
    <w:p w:rsidR="007766C2" w:rsidRPr="00EE1EAD" w:rsidRDefault="007766C2" w:rsidP="007C5EA0">
      <w:pPr>
        <w:spacing w:after="0" w:line="240" w:lineRule="auto"/>
        <w:rPr>
          <w:rStyle w:val="2f"/>
          <w:rFonts w:eastAsiaTheme="minorHAnsi"/>
          <w:lang w:val="en-US" w:bidi="en-US"/>
        </w:rPr>
      </w:pP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(2) , </w:t>
      </w:r>
      <w:r w:rsidRPr="00EE1EAD">
        <w:rPr>
          <w:rStyle w:val="2d"/>
          <w:rFonts w:eastAsiaTheme="minorHAnsi"/>
          <w:sz w:val="24"/>
          <w:szCs w:val="24"/>
          <w:lang w:val="en-US"/>
        </w:rPr>
        <w:t>_G_ = KN* GV* NS1 =</w:t>
      </w:r>
      <w:r w:rsidRPr="00EE1EAD">
        <w:rPr>
          <w:rStyle w:val="2f"/>
          <w:rFonts w:eastAsiaTheme="minorHAnsi"/>
          <w:lang w:val="en-US"/>
        </w:rPr>
        <w:t>0.2 * 0.009 * 1 = 0.0018</w:t>
      </w:r>
    </w:p>
    <w:p w:rsidR="007766C2" w:rsidRPr="00EE1EAD" w:rsidRDefault="007766C2" w:rsidP="007C5EA0">
      <w:pPr>
        <w:keepNext/>
        <w:keepLines/>
        <w:spacing w:after="0" w:line="240" w:lineRule="auto"/>
        <w:rPr>
          <w:rFonts w:ascii="Times New Roman" w:hAnsi="Times New Roman" w:cs="Times New Roman"/>
        </w:rPr>
      </w:pPr>
      <w:bookmarkStart w:id="195" w:name="bookmark129"/>
      <w:r w:rsidRPr="00EE1EAD">
        <w:rPr>
          <w:rStyle w:val="2f3"/>
          <w:rFonts w:eastAsia="Microsoft Sans Serif"/>
          <w:sz w:val="24"/>
          <w:szCs w:val="24"/>
          <w:lang w:val="en-US"/>
        </w:rPr>
        <w:t xml:space="preserve">Admixture:2902 Suspended materials </w:t>
      </w:r>
      <w:bookmarkEnd w:id="195"/>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Estimated emission, g/s (Table 1), </w:t>
      </w:r>
      <w:r w:rsidRPr="00EE1EAD">
        <w:rPr>
          <w:rStyle w:val="2d"/>
          <w:rFonts w:eastAsiaTheme="minorHAnsi"/>
          <w:sz w:val="24"/>
          <w:szCs w:val="24"/>
          <w:lang w:val="en-US"/>
        </w:rPr>
        <w:t>GV=</w:t>
      </w:r>
      <w:r w:rsidRPr="00EE1EAD">
        <w:rPr>
          <w:rStyle w:val="2f"/>
          <w:rFonts w:eastAsiaTheme="minorHAnsi"/>
          <w:lang w:val="en-US"/>
        </w:rPr>
        <w:t>0.016</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Coefficient of gravitational settling (p. 5.3.2) , </w:t>
      </w:r>
      <w:r w:rsidRPr="00EE1EAD">
        <w:rPr>
          <w:rStyle w:val="2d"/>
          <w:rFonts w:eastAsiaTheme="minorHAnsi"/>
          <w:sz w:val="24"/>
          <w:szCs w:val="24"/>
          <w:lang w:val="en-US"/>
        </w:rPr>
        <w:t>KN = KNAB=</w:t>
      </w:r>
      <w:r w:rsidRPr="00EE1EAD">
        <w:rPr>
          <w:rStyle w:val="2f"/>
          <w:rFonts w:eastAsiaTheme="minorHAnsi"/>
          <w:lang w:val="en-US"/>
        </w:rPr>
        <w:t xml:space="preserve">0.2 </w:t>
      </w:r>
      <w:r w:rsidRPr="00EE1EAD">
        <w:rPr>
          <w:rFonts w:ascii="Times New Roman" w:hAnsi="Times New Roman" w:cs="Times New Roman"/>
        </w:rPr>
        <w:t xml:space="preserve">Total emissions, t/year (1) , </w:t>
      </w:r>
      <w:r w:rsidRPr="00EE1EAD">
        <w:rPr>
          <w:rStyle w:val="2d"/>
          <w:rFonts w:eastAsiaTheme="minorHAnsi"/>
          <w:sz w:val="24"/>
          <w:szCs w:val="24"/>
          <w:lang w:val="en-US"/>
        </w:rPr>
        <w:t>_M_ = 3600 * KN* GV*_T_ *_KOLIV_ /10</w:t>
      </w:r>
      <w:r w:rsidRPr="00EE1EAD">
        <w:rPr>
          <w:rStyle w:val="28"/>
          <w:rFonts w:ascii="Times New Roman" w:hAnsi="Times New Roman" w:cs="Times New Roman"/>
          <w:vertAlign w:val="superscript"/>
        </w:rPr>
        <w:t>Л</w:t>
      </w:r>
      <w:r w:rsidRPr="00EE1EAD">
        <w:rPr>
          <w:rStyle w:val="2d"/>
          <w:rFonts w:eastAsiaTheme="minorHAnsi"/>
          <w:sz w:val="24"/>
          <w:szCs w:val="24"/>
          <w:lang w:val="en-US"/>
        </w:rPr>
        <w:t xml:space="preserve">6 = </w:t>
      </w:r>
      <w:r w:rsidRPr="00EE1EAD">
        <w:rPr>
          <w:rStyle w:val="2f"/>
          <w:rFonts w:eastAsiaTheme="minorHAnsi"/>
          <w:lang w:val="en-US" w:bidi="en-US"/>
        </w:rPr>
        <w:t xml:space="preserve">3600 * 0.2 * 0.016 * 50 * 1 </w:t>
      </w:r>
      <w:r w:rsidRPr="00EE1EAD">
        <w:rPr>
          <w:rStyle w:val="2f"/>
          <w:rFonts w:eastAsiaTheme="minorHAnsi"/>
          <w:lang w:val="en-US"/>
        </w:rPr>
        <w:t xml:space="preserve">/ </w:t>
      </w:r>
      <w:r w:rsidRPr="00EE1EAD">
        <w:rPr>
          <w:rStyle w:val="2f"/>
          <w:rFonts w:eastAsiaTheme="minorHAnsi"/>
          <w:lang w:val="en-US" w:bidi="en-US"/>
        </w:rPr>
        <w:t xml:space="preserve">10 </w:t>
      </w:r>
      <w:r w:rsidRPr="00EE1EAD">
        <w:rPr>
          <w:rStyle w:val="2f"/>
          <w:rFonts w:eastAsiaTheme="minorHAnsi"/>
          <w:vertAlign w:val="superscript"/>
        </w:rPr>
        <w:t>л</w:t>
      </w:r>
      <w:r w:rsidRPr="00EE1EAD">
        <w:rPr>
          <w:rStyle w:val="2f"/>
          <w:rFonts w:eastAsiaTheme="minorHAnsi"/>
          <w:lang w:val="en-US" w:bidi="en-US"/>
        </w:rPr>
        <w:t>6 = 0.000576</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of single emissions, g/s (2) , </w:t>
      </w:r>
      <w:r w:rsidRPr="00EE1EAD">
        <w:rPr>
          <w:rStyle w:val="2d"/>
          <w:rFonts w:eastAsiaTheme="minorHAnsi"/>
          <w:sz w:val="24"/>
          <w:szCs w:val="24"/>
          <w:lang w:val="en-US"/>
        </w:rPr>
        <w:t>_G_ = KN* GV* NS1 =</w:t>
      </w:r>
      <w:r w:rsidRPr="00EE1EAD">
        <w:rPr>
          <w:rStyle w:val="2f"/>
          <w:rFonts w:eastAsiaTheme="minorHAnsi"/>
          <w:lang w:val="en-US"/>
        </w:rPr>
        <w:t>0.2 * 0.016 * 1 = 0.0032</w:t>
      </w:r>
    </w:p>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TOTAL:</w:t>
      </w:r>
    </w:p>
    <w:tbl>
      <w:tblPr>
        <w:tblOverlap w:val="never"/>
        <w:tblW w:w="0" w:type="auto"/>
        <w:jc w:val="center"/>
        <w:tblLayout w:type="fixed"/>
        <w:tblCellMar>
          <w:left w:w="10" w:type="dxa"/>
          <w:right w:w="10" w:type="dxa"/>
        </w:tblCellMar>
        <w:tblLook w:val="04A0"/>
      </w:tblPr>
      <w:tblGrid>
        <w:gridCol w:w="1080"/>
        <w:gridCol w:w="4847"/>
        <w:gridCol w:w="1598"/>
        <w:gridCol w:w="2002"/>
      </w:tblGrid>
      <w:tr w:rsidR="007766C2" w:rsidRPr="00EE1EAD" w:rsidTr="00A40866">
        <w:trPr>
          <w:trHeight w:hRule="exact" w:val="336"/>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Style w:val="2d"/>
                <w:rFonts w:eastAsiaTheme="minorHAnsi"/>
                <w:sz w:val="24"/>
                <w:szCs w:val="24"/>
              </w:rPr>
              <w:t xml:space="preserve">Code </w:t>
            </w:r>
          </w:p>
        </w:tc>
        <w:tc>
          <w:tcPr>
            <w:tcW w:w="4847"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rPr>
              <w:t>Admixture</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g/s</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rPr>
              <w:t>Emission t/year</w:t>
            </w:r>
          </w:p>
        </w:tc>
      </w:tr>
      <w:tr w:rsidR="007766C2" w:rsidRPr="00EE1EAD" w:rsidTr="00A40866">
        <w:trPr>
          <w:trHeight w:hRule="exact" w:val="336"/>
          <w:jc w:val="center"/>
        </w:trPr>
        <w:tc>
          <w:tcPr>
            <w:tcW w:w="1080"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2902</w:t>
            </w:r>
          </w:p>
        </w:tc>
        <w:tc>
          <w:tcPr>
            <w:tcW w:w="4847" w:type="dxa"/>
            <w:tcBorders>
              <w:top w:val="single" w:sz="4" w:space="0" w:color="auto"/>
              <w:left w:val="single" w:sz="4" w:space="0" w:color="auto"/>
              <w:bottom w:val="nil"/>
              <w:right w:val="nil"/>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 xml:space="preserve">Suspended materials </w:t>
            </w:r>
          </w:p>
        </w:tc>
        <w:tc>
          <w:tcPr>
            <w:tcW w:w="1598" w:type="dxa"/>
            <w:tcBorders>
              <w:top w:val="single" w:sz="4" w:space="0" w:color="auto"/>
              <w:left w:val="single" w:sz="4" w:space="0" w:color="auto"/>
              <w:bottom w:val="nil"/>
              <w:right w:val="nil"/>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0.0032</w:t>
            </w:r>
          </w:p>
        </w:tc>
        <w:tc>
          <w:tcPr>
            <w:tcW w:w="2002" w:type="dxa"/>
            <w:tcBorders>
              <w:top w:val="single" w:sz="4" w:space="0" w:color="auto"/>
              <w:left w:val="single" w:sz="4" w:space="0" w:color="auto"/>
              <w:bottom w:val="nil"/>
              <w:right w:val="single" w:sz="4" w:space="0" w:color="auto"/>
            </w:tcBorders>
            <w:shd w:val="clear" w:color="auto" w:fill="FFFFFF"/>
            <w:vAlign w:val="bottom"/>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0.000576</w:t>
            </w:r>
          </w:p>
        </w:tc>
      </w:tr>
      <w:tr w:rsidR="007766C2" w:rsidRPr="00EE1EAD" w:rsidTr="00A40866">
        <w:trPr>
          <w:trHeight w:hRule="exact" w:val="658"/>
          <w:jc w:val="center"/>
        </w:trPr>
        <w:tc>
          <w:tcPr>
            <w:tcW w:w="1080" w:type="dxa"/>
            <w:tcBorders>
              <w:top w:val="single" w:sz="4" w:space="0" w:color="auto"/>
              <w:left w:val="single" w:sz="4" w:space="0" w:color="auto"/>
              <w:bottom w:val="single" w:sz="4" w:space="0" w:color="auto"/>
              <w:right w:val="nil"/>
            </w:tcBorders>
            <w:shd w:val="clear" w:color="auto" w:fill="FFFFFF"/>
            <w:hideMark/>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2930</w:t>
            </w:r>
          </w:p>
        </w:tc>
        <w:tc>
          <w:tcPr>
            <w:tcW w:w="4847" w:type="dxa"/>
            <w:tcBorders>
              <w:top w:val="single" w:sz="4" w:space="0" w:color="auto"/>
              <w:left w:val="single" w:sz="4" w:space="0" w:color="auto"/>
              <w:bottom w:val="single" w:sz="4" w:space="0" w:color="auto"/>
              <w:right w:val="nil"/>
            </w:tcBorders>
            <w:shd w:val="clear" w:color="auto" w:fill="FFFFFF"/>
            <w:vAlign w:val="center"/>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Fly grit (white corundum; mono-corundum)</w:t>
            </w:r>
          </w:p>
        </w:tc>
        <w:tc>
          <w:tcPr>
            <w:tcW w:w="1598" w:type="dxa"/>
            <w:tcBorders>
              <w:top w:val="single" w:sz="4" w:space="0" w:color="auto"/>
              <w:left w:val="single" w:sz="4" w:space="0" w:color="auto"/>
              <w:bottom w:val="single" w:sz="4" w:space="0" w:color="auto"/>
              <w:right w:val="nil"/>
            </w:tcBorders>
            <w:shd w:val="clear" w:color="auto" w:fill="FFFFFF"/>
            <w:vAlign w:val="center"/>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0.0018</w:t>
            </w:r>
          </w:p>
        </w:tc>
        <w:tc>
          <w:tcPr>
            <w:tcW w:w="2002" w:type="dxa"/>
            <w:tcBorders>
              <w:top w:val="single" w:sz="4" w:space="0" w:color="auto"/>
              <w:left w:val="single" w:sz="4" w:space="0" w:color="auto"/>
              <w:bottom w:val="single" w:sz="4" w:space="0" w:color="auto"/>
              <w:right w:val="single" w:sz="4" w:space="0" w:color="auto"/>
            </w:tcBorders>
            <w:shd w:val="clear" w:color="auto" w:fill="FFFFFF"/>
            <w:hideMark/>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0.000324</w:t>
            </w:r>
          </w:p>
        </w:tc>
      </w:tr>
    </w:tbl>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p w:rsidR="007766C2" w:rsidRPr="00EE1EAD" w:rsidRDefault="007766C2" w:rsidP="007C5EA0">
      <w:pPr>
        <w:pStyle w:val="421"/>
        <w:keepNext/>
        <w:keepLines/>
        <w:shd w:val="clear" w:color="auto" w:fill="auto"/>
        <w:spacing w:line="240" w:lineRule="auto"/>
        <w:rPr>
          <w:rFonts w:cs="Times New Roman"/>
          <w:sz w:val="24"/>
          <w:szCs w:val="24"/>
        </w:rPr>
      </w:pPr>
      <w:bookmarkStart w:id="196" w:name="bookmark130"/>
      <w:r w:rsidRPr="00EE1EAD">
        <w:rPr>
          <w:rFonts w:cs="Times New Roman"/>
          <w:sz w:val="24"/>
          <w:szCs w:val="24"/>
        </w:rPr>
        <w:t xml:space="preserve">Source of pollution </w:t>
      </w:r>
      <w:r w:rsidRPr="00EE1EAD">
        <w:rPr>
          <w:rFonts w:cs="Times New Roman"/>
          <w:sz w:val="24"/>
          <w:szCs w:val="24"/>
          <w:lang w:bidi="en-US"/>
        </w:rPr>
        <w:t xml:space="preserve">N </w:t>
      </w:r>
      <w:r w:rsidRPr="00EE1EAD">
        <w:rPr>
          <w:rFonts w:cs="Times New Roman"/>
          <w:sz w:val="24"/>
          <w:szCs w:val="24"/>
        </w:rPr>
        <w:t>6001,</w:t>
      </w:r>
      <w:bookmarkEnd w:id="196"/>
    </w:p>
    <w:p w:rsidR="007766C2" w:rsidRPr="00EE1EAD" w:rsidRDefault="007766C2" w:rsidP="007C5EA0">
      <w:pPr>
        <w:pStyle w:val="421"/>
        <w:keepNext/>
        <w:keepLines/>
        <w:shd w:val="clear" w:color="auto" w:fill="auto"/>
        <w:spacing w:line="240" w:lineRule="auto"/>
        <w:rPr>
          <w:rFonts w:cs="Times New Roman"/>
          <w:sz w:val="24"/>
          <w:szCs w:val="24"/>
        </w:rPr>
      </w:pPr>
      <w:bookmarkStart w:id="197" w:name="bookmark131"/>
      <w:r w:rsidRPr="00EE1EAD">
        <w:rPr>
          <w:rFonts w:cs="Times New Roman"/>
          <w:sz w:val="24"/>
          <w:szCs w:val="24"/>
        </w:rPr>
        <w:t xml:space="preserve">Source of emitting </w:t>
      </w:r>
      <w:r w:rsidRPr="00EE1EAD">
        <w:rPr>
          <w:rFonts w:cs="Times New Roman"/>
          <w:sz w:val="24"/>
          <w:szCs w:val="24"/>
          <w:lang w:bidi="en-US"/>
        </w:rPr>
        <w:t xml:space="preserve">N </w:t>
      </w:r>
      <w:r w:rsidRPr="00EE1EAD">
        <w:rPr>
          <w:rFonts w:cs="Times New Roman"/>
          <w:sz w:val="24"/>
          <w:szCs w:val="24"/>
        </w:rPr>
        <w:t>014, Vertically-milling</w:t>
      </w:r>
      <w:bookmarkEnd w:id="197"/>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List of reference:</w:t>
      </w:r>
    </w:p>
    <w:p w:rsidR="007766C2" w:rsidRPr="00EE1EAD" w:rsidRDefault="007766C2" w:rsidP="007C5EA0">
      <w:pPr>
        <w:spacing w:after="0" w:line="240" w:lineRule="auto"/>
        <w:ind w:right="1980"/>
        <w:rPr>
          <w:rFonts w:ascii="Times New Roman" w:hAnsi="Times New Roman" w:cs="Times New Roman"/>
        </w:rPr>
      </w:pPr>
      <w:r w:rsidRPr="00EE1EAD">
        <w:rPr>
          <w:rFonts w:ascii="Times New Roman" w:hAnsi="Times New Roman" w:cs="Times New Roman"/>
        </w:rPr>
        <w:t>Method of calculation of pollutant emissions in the atmosphere at mechanical metal-working (in sizes of specific emissions). CND 211.2.02.06-2004. Astana, 2005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Processing technology: cast iron mechanical processing. Local exhaust of dust is not carried out. Calculation type: </w:t>
      </w:r>
      <w:r w:rsidRPr="00EE1EAD">
        <w:rPr>
          <w:rStyle w:val="hps"/>
          <w:rFonts w:ascii="Times New Roman" w:hAnsi="Times New Roman" w:cs="Times New Roman"/>
        </w:rPr>
        <w:t>unrefrigerated</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Technological operation: Working by stock removal of cast iron parts. Sort of machine: Milling machines</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Actual annual working time fund of one unit of equipment, h/year , </w:t>
      </w:r>
      <w:r w:rsidRPr="00EE1EAD">
        <w:rPr>
          <w:rStyle w:val="2d"/>
          <w:rFonts w:eastAsiaTheme="minorHAnsi"/>
          <w:sz w:val="24"/>
          <w:szCs w:val="24"/>
          <w:lang w:val="en-US" w:bidi="en-US"/>
        </w:rPr>
        <w:t xml:space="preserve">_T_ </w:t>
      </w:r>
      <w:r w:rsidRPr="00EE1EAD">
        <w:rPr>
          <w:rStyle w:val="2d"/>
          <w:rFonts w:eastAsiaTheme="minorHAnsi"/>
          <w:sz w:val="24"/>
          <w:szCs w:val="24"/>
          <w:lang w:val="en-US"/>
        </w:rPr>
        <w:t>=</w:t>
      </w:r>
      <w:r w:rsidRPr="00EE1EAD">
        <w:rPr>
          <w:rStyle w:val="2f"/>
          <w:rFonts w:eastAsiaTheme="minorHAnsi"/>
          <w:lang w:val="en-US"/>
        </w:rPr>
        <w:t>70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This type machines number, Nos. , </w:t>
      </w:r>
      <w:r w:rsidRPr="00EE1EAD">
        <w:rPr>
          <w:rStyle w:val="2d"/>
          <w:rFonts w:eastAsiaTheme="minorHAnsi"/>
          <w:sz w:val="24"/>
          <w:szCs w:val="24"/>
          <w:lang w:val="en-US" w:bidi="en-US"/>
        </w:rPr>
        <w:t xml:space="preserve">_KOLIV_ </w:t>
      </w:r>
      <w:r w:rsidRPr="00EE1EAD">
        <w:rPr>
          <w:rStyle w:val="2d"/>
          <w:rFonts w:eastAsiaTheme="minorHAnsi"/>
          <w:sz w:val="24"/>
          <w:szCs w:val="24"/>
          <w:lang w:val="en-US"/>
        </w:rPr>
        <w:t>=</w:t>
      </w:r>
      <w:r w:rsidRPr="00EE1EAD">
        <w:rPr>
          <w:rStyle w:val="2f"/>
          <w:rFonts w:eastAsiaTheme="minorHAnsi"/>
          <w:lang w:val="en-US"/>
        </w:rPr>
        <w:t>1</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This type machines number, working at one time, Nos. </w:t>
      </w:r>
      <w:r w:rsidRPr="00EE1EAD">
        <w:rPr>
          <w:rFonts w:ascii="Times New Roman" w:hAnsi="Times New Roman" w:cs="Times New Roman"/>
          <w:lang w:bidi="en-US"/>
        </w:rPr>
        <w:t xml:space="preserve">, </w:t>
      </w:r>
      <w:r w:rsidRPr="00EE1EAD">
        <w:rPr>
          <w:rStyle w:val="2d"/>
          <w:rFonts w:eastAsiaTheme="minorHAnsi"/>
          <w:sz w:val="24"/>
          <w:szCs w:val="24"/>
          <w:lang w:val="en-US" w:bidi="en-US"/>
        </w:rPr>
        <w:t>NS1 =</w:t>
      </w:r>
      <w:r w:rsidRPr="00EE1EAD">
        <w:rPr>
          <w:rStyle w:val="2f"/>
          <w:rFonts w:eastAsiaTheme="minorHAnsi"/>
          <w:lang w:val="en-US" w:bidi="en-US"/>
        </w:rPr>
        <w:t xml:space="preserve">1 </w:t>
      </w:r>
      <w:r w:rsidRPr="00EE1EAD">
        <w:rPr>
          <w:rStyle w:val="2f"/>
          <w:rFonts w:eastAsiaTheme="minorHAnsi"/>
          <w:u w:val="single"/>
          <w:lang w:val="en-US" w:bidi="en-US"/>
        </w:rPr>
        <w:t>A</w:t>
      </w:r>
      <w:r w:rsidRPr="00EE1EAD">
        <w:rPr>
          <w:rStyle w:val="2d"/>
          <w:rFonts w:eastAsiaTheme="minorHAnsi"/>
          <w:lang w:val="en-US"/>
        </w:rPr>
        <w:t xml:space="preserve">dditive agent:2902 Suspended materials </w:t>
      </w:r>
      <w:r w:rsidRPr="00EE1EAD">
        <w:rPr>
          <w:rFonts w:ascii="Times New Roman" w:hAnsi="Times New Roman" w:cs="Times New Roman"/>
        </w:rPr>
        <w:t xml:space="preserve">Specific emission, g/s(table. 4) , </w:t>
      </w:r>
      <w:r w:rsidRPr="00EE1EAD">
        <w:rPr>
          <w:rStyle w:val="2d"/>
          <w:rFonts w:eastAsiaTheme="minorHAnsi"/>
          <w:sz w:val="24"/>
          <w:szCs w:val="24"/>
          <w:lang w:val="en-US" w:bidi="en-US"/>
        </w:rPr>
        <w:t>GV</w:t>
      </w:r>
      <w:r w:rsidRPr="00EE1EAD">
        <w:rPr>
          <w:rStyle w:val="2d"/>
          <w:rFonts w:eastAsiaTheme="minorHAnsi"/>
          <w:sz w:val="24"/>
          <w:szCs w:val="24"/>
          <w:lang w:val="en-US"/>
        </w:rPr>
        <w:t>=</w:t>
      </w:r>
      <w:r w:rsidRPr="00EE1EAD">
        <w:rPr>
          <w:rStyle w:val="2f"/>
          <w:rFonts w:eastAsiaTheme="minorHAnsi"/>
          <w:lang w:val="en-US"/>
        </w:rPr>
        <w:t>0.0139</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Gravity sedimentation coefficient (c. 5.3.2) , </w:t>
      </w:r>
      <w:r w:rsidRPr="00EE1EAD">
        <w:rPr>
          <w:rStyle w:val="2d"/>
          <w:rFonts w:eastAsiaTheme="minorHAnsi"/>
          <w:sz w:val="24"/>
          <w:szCs w:val="24"/>
          <w:lang w:val="en-US" w:bidi="en-US"/>
        </w:rPr>
        <w:t>KN = KNAB</w:t>
      </w:r>
      <w:r w:rsidRPr="00EE1EAD">
        <w:rPr>
          <w:rStyle w:val="2d"/>
          <w:rFonts w:eastAsiaTheme="minorHAnsi"/>
          <w:sz w:val="24"/>
          <w:szCs w:val="24"/>
          <w:lang w:val="en-US"/>
        </w:rPr>
        <w:t>=</w:t>
      </w:r>
      <w:r w:rsidRPr="00EE1EAD">
        <w:rPr>
          <w:rStyle w:val="2f"/>
          <w:rFonts w:eastAsiaTheme="minorHAnsi"/>
          <w:lang w:val="en-US"/>
        </w:rPr>
        <w:t xml:space="preserve">0.2 </w:t>
      </w:r>
      <w:r w:rsidRPr="00EE1EAD">
        <w:rPr>
          <w:rFonts w:ascii="Times New Roman" w:hAnsi="Times New Roman" w:cs="Times New Roman"/>
        </w:rPr>
        <w:t xml:space="preserve">Gross emission, t/year (1) , </w:t>
      </w:r>
      <w:r w:rsidRPr="00EE1EAD">
        <w:rPr>
          <w:rStyle w:val="2f4"/>
          <w:rFonts w:eastAsiaTheme="minorHAnsi"/>
          <w:sz w:val="24"/>
          <w:szCs w:val="24"/>
        </w:rPr>
        <w:t xml:space="preserve">_M_ </w:t>
      </w:r>
      <w:r w:rsidRPr="00EE1EAD">
        <w:rPr>
          <w:rStyle w:val="2f4"/>
          <w:rFonts w:eastAsiaTheme="minorHAnsi"/>
          <w:sz w:val="24"/>
          <w:szCs w:val="24"/>
          <w:lang w:bidi="ru-RU"/>
        </w:rPr>
        <w:t xml:space="preserve">= </w:t>
      </w:r>
      <w:r w:rsidRPr="00EE1EAD">
        <w:rPr>
          <w:rStyle w:val="2f4"/>
          <w:rFonts w:eastAsia="Century Schoolbook"/>
          <w:sz w:val="24"/>
          <w:szCs w:val="24"/>
          <w:lang w:bidi="ru-RU"/>
        </w:rPr>
        <w:t xml:space="preserve">3600 * </w:t>
      </w:r>
      <w:r w:rsidRPr="00EE1EAD">
        <w:rPr>
          <w:rStyle w:val="2f4"/>
          <w:rFonts w:eastAsia="Century Schoolbook"/>
          <w:sz w:val="24"/>
          <w:szCs w:val="24"/>
        </w:rPr>
        <w:t>KN</w:t>
      </w:r>
      <w:r w:rsidRPr="00EE1EAD">
        <w:rPr>
          <w:rStyle w:val="2f4"/>
          <w:rFonts w:eastAsia="Century Schoolbook"/>
          <w:sz w:val="24"/>
          <w:szCs w:val="24"/>
          <w:lang w:bidi="ru-RU"/>
        </w:rPr>
        <w:t xml:space="preserve">* </w:t>
      </w:r>
      <w:r w:rsidRPr="00EE1EAD">
        <w:rPr>
          <w:rStyle w:val="2f4"/>
          <w:rFonts w:eastAsia="Century Schoolbook"/>
          <w:sz w:val="24"/>
          <w:szCs w:val="24"/>
        </w:rPr>
        <w:t>GV</w:t>
      </w:r>
      <w:r w:rsidRPr="00EE1EAD">
        <w:rPr>
          <w:rStyle w:val="2f4"/>
          <w:rFonts w:eastAsia="Century Schoolbook"/>
          <w:sz w:val="24"/>
          <w:szCs w:val="24"/>
          <w:lang w:bidi="ru-RU"/>
        </w:rPr>
        <w:t>*</w:t>
      </w:r>
      <w:r w:rsidRPr="00EE1EAD">
        <w:rPr>
          <w:rStyle w:val="2f4"/>
          <w:rFonts w:eastAsia="Century Schoolbook"/>
          <w:sz w:val="24"/>
          <w:szCs w:val="24"/>
        </w:rPr>
        <w:t xml:space="preserve">_T_ *_KOLIV_ </w:t>
      </w:r>
      <w:r w:rsidRPr="00EE1EAD">
        <w:rPr>
          <w:rStyle w:val="2f4"/>
          <w:rFonts w:eastAsia="Century Schoolbook"/>
          <w:sz w:val="24"/>
          <w:szCs w:val="24"/>
          <w:lang w:bidi="ru-RU"/>
        </w:rPr>
        <w:t>/</w:t>
      </w:r>
      <w:r w:rsidRPr="00EE1EAD">
        <w:rPr>
          <w:rStyle w:val="2f4"/>
          <w:rFonts w:eastAsia="Century Schoolbook"/>
          <w:sz w:val="24"/>
          <w:szCs w:val="24"/>
        </w:rPr>
        <w:t xml:space="preserve">10 </w:t>
      </w:r>
      <w:r w:rsidRPr="00EE1EAD">
        <w:rPr>
          <w:rStyle w:val="2f4"/>
          <w:rFonts w:eastAsia="Century Schoolbook"/>
          <w:sz w:val="24"/>
          <w:szCs w:val="24"/>
          <w:lang w:bidi="ru-RU"/>
        </w:rPr>
        <w:t xml:space="preserve">l </w:t>
      </w:r>
      <w:r w:rsidRPr="00EE1EAD">
        <w:rPr>
          <w:rStyle w:val="2f4"/>
          <w:rFonts w:eastAsia="Century Schoolbook"/>
          <w:sz w:val="24"/>
          <w:szCs w:val="24"/>
        </w:rPr>
        <w:t xml:space="preserve">6 = </w:t>
      </w:r>
      <w:r w:rsidRPr="00EE1EAD">
        <w:rPr>
          <w:rStyle w:val="2f"/>
          <w:rFonts w:eastAsiaTheme="minorHAnsi"/>
          <w:lang w:val="en-US" w:bidi="en-US"/>
        </w:rPr>
        <w:t xml:space="preserve">3600 * 0.2 * 0.0139 * 70 * 1 </w:t>
      </w:r>
      <w:r w:rsidRPr="00EE1EAD">
        <w:rPr>
          <w:rStyle w:val="2f"/>
          <w:rFonts w:eastAsiaTheme="minorHAnsi"/>
          <w:lang w:val="en-US"/>
        </w:rPr>
        <w:t xml:space="preserve">/ </w:t>
      </w:r>
      <w:r w:rsidRPr="00EE1EAD">
        <w:rPr>
          <w:rStyle w:val="2f"/>
          <w:rFonts w:eastAsiaTheme="minorHAnsi"/>
          <w:lang w:val="en-US" w:bidi="en-US"/>
        </w:rPr>
        <w:t xml:space="preserve">10 </w:t>
      </w:r>
      <w:r w:rsidRPr="00EE1EAD">
        <w:rPr>
          <w:rStyle w:val="2f"/>
          <w:rFonts w:eastAsiaTheme="minorHAnsi"/>
          <w:vertAlign w:val="superscript"/>
          <w:lang w:val="en-US"/>
        </w:rPr>
        <w:t>l</w:t>
      </w:r>
      <w:r w:rsidRPr="00EE1EAD">
        <w:rPr>
          <w:rStyle w:val="2f"/>
          <w:rFonts w:eastAsiaTheme="minorHAnsi"/>
          <w:lang w:val="en-US" w:bidi="en-US"/>
        </w:rPr>
        <w:t>6 = 0.0007</w:t>
      </w:r>
    </w:p>
    <w:p w:rsidR="007766C2" w:rsidRPr="00EE1EAD" w:rsidRDefault="007766C2" w:rsidP="007C5EA0">
      <w:pPr>
        <w:spacing w:after="0" w:line="240" w:lineRule="auto"/>
        <w:rPr>
          <w:rStyle w:val="2f"/>
          <w:rFonts w:eastAsiaTheme="minorHAnsi"/>
          <w:lang w:val="en-US"/>
        </w:rPr>
      </w:pPr>
      <w:r w:rsidRPr="00EE1EAD">
        <w:rPr>
          <w:rFonts w:ascii="Times New Roman" w:hAnsi="Times New Roman" w:cs="Times New Roman"/>
        </w:rPr>
        <w:t xml:space="preserve">One-time maximum emission, g/s  (2) , </w:t>
      </w:r>
      <w:r w:rsidRPr="00EE1EAD">
        <w:rPr>
          <w:rStyle w:val="2d"/>
          <w:rFonts w:eastAsiaTheme="minorHAnsi"/>
          <w:sz w:val="24"/>
          <w:szCs w:val="24"/>
          <w:lang w:val="en-US" w:bidi="en-US"/>
        </w:rPr>
        <w:t xml:space="preserve">_G_ </w:t>
      </w:r>
      <w:r w:rsidRPr="00EE1EAD">
        <w:rPr>
          <w:rStyle w:val="2d"/>
          <w:rFonts w:eastAsiaTheme="minorHAnsi"/>
          <w:sz w:val="24"/>
          <w:szCs w:val="24"/>
          <w:lang w:val="en-US"/>
        </w:rPr>
        <w:t xml:space="preserve">= </w:t>
      </w:r>
      <w:r w:rsidRPr="00EE1EAD">
        <w:rPr>
          <w:rStyle w:val="2d"/>
          <w:rFonts w:eastAsiaTheme="minorHAnsi"/>
          <w:sz w:val="24"/>
          <w:szCs w:val="24"/>
          <w:lang w:val="en-US" w:bidi="en-US"/>
        </w:rPr>
        <w:t>KN</w:t>
      </w:r>
      <w:r w:rsidRPr="00EE1EAD">
        <w:rPr>
          <w:rStyle w:val="2d"/>
          <w:rFonts w:eastAsiaTheme="minorHAnsi"/>
          <w:sz w:val="24"/>
          <w:szCs w:val="24"/>
          <w:lang w:val="en-US"/>
        </w:rPr>
        <w:t xml:space="preserve">* </w:t>
      </w:r>
      <w:r w:rsidRPr="00EE1EAD">
        <w:rPr>
          <w:rStyle w:val="2d"/>
          <w:rFonts w:eastAsiaTheme="minorHAnsi"/>
          <w:sz w:val="24"/>
          <w:szCs w:val="24"/>
          <w:lang w:val="en-US" w:bidi="en-US"/>
        </w:rPr>
        <w:t>GV</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NS1 </w:t>
      </w:r>
      <w:r w:rsidRPr="00EE1EAD">
        <w:rPr>
          <w:rStyle w:val="2d"/>
          <w:rFonts w:eastAsiaTheme="minorHAnsi"/>
          <w:sz w:val="24"/>
          <w:szCs w:val="24"/>
          <w:lang w:val="en-US"/>
        </w:rPr>
        <w:t>=</w:t>
      </w:r>
      <w:r w:rsidRPr="00EE1EAD">
        <w:rPr>
          <w:rStyle w:val="2f"/>
          <w:rFonts w:eastAsiaTheme="minorHAnsi"/>
          <w:lang w:val="en-US"/>
        </w:rPr>
        <w:t>0.2 * 0.0139 * 1 = 0.00278</w:t>
      </w:r>
      <w:bookmarkStart w:id="198" w:name="bookmark132"/>
    </w:p>
    <w:p w:rsidR="007766C2" w:rsidRPr="00EE1EAD" w:rsidRDefault="007766C2" w:rsidP="007C5EA0">
      <w:pPr>
        <w:spacing w:after="0" w:line="240" w:lineRule="auto"/>
        <w:rPr>
          <w:rStyle w:val="2f"/>
          <w:rFonts w:eastAsiaTheme="minorHAnsi"/>
          <w:lang w:val="en-US"/>
        </w:rPr>
      </w:pP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Source of pollution </w:t>
      </w:r>
      <w:r w:rsidRPr="00EE1EAD">
        <w:rPr>
          <w:rFonts w:ascii="Times New Roman" w:hAnsi="Times New Roman" w:cs="Times New Roman"/>
          <w:lang w:bidi="en-US"/>
        </w:rPr>
        <w:t>N</w:t>
      </w:r>
      <w:r w:rsidRPr="00EE1EAD">
        <w:rPr>
          <w:rFonts w:ascii="Times New Roman" w:hAnsi="Times New Roman" w:cs="Times New Roman"/>
        </w:rPr>
        <w:t>6001,</w:t>
      </w:r>
      <w:bookmarkEnd w:id="198"/>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 xml:space="preserve">Source of emitting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015,Drilling machine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List of reference: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Method of calculation of pollutant emissions in the atmosphere at mechanical metal-working (in sizes of specific emissions). CND 211.2.02.06-2004. Astana, 2005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Processing technology: Cast iron mechanical processing. Local exhaust of dust is not carried out. Calculation type: </w:t>
      </w:r>
      <w:r w:rsidRPr="00EE1EAD">
        <w:rPr>
          <w:rStyle w:val="hps"/>
          <w:rFonts w:ascii="Times New Roman" w:hAnsi="Times New Roman" w:cs="Times New Roman"/>
        </w:rPr>
        <w:t>unrefrigerated</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Technological operation: Working by stock removal of cast iron parts. Sort of machine: Drilling machines</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Actual annual working time fund of one unit of equipment, h/year, </w:t>
      </w:r>
      <w:r w:rsidRPr="00EE1EAD">
        <w:rPr>
          <w:rStyle w:val="2d"/>
          <w:rFonts w:eastAsiaTheme="minorHAnsi"/>
          <w:sz w:val="24"/>
          <w:szCs w:val="24"/>
          <w:lang w:val="en-US" w:bidi="en-US"/>
        </w:rPr>
        <w:t xml:space="preserve">_T_ </w:t>
      </w:r>
      <w:r w:rsidRPr="00EE1EAD">
        <w:rPr>
          <w:rStyle w:val="2d"/>
          <w:rFonts w:eastAsiaTheme="minorHAnsi"/>
          <w:sz w:val="24"/>
          <w:szCs w:val="24"/>
          <w:lang w:val="en-US"/>
        </w:rPr>
        <w:t>=</w:t>
      </w:r>
      <w:r w:rsidRPr="00EE1EAD">
        <w:rPr>
          <w:rStyle w:val="2f"/>
          <w:rFonts w:eastAsiaTheme="minorHAnsi"/>
          <w:lang w:val="en-US"/>
        </w:rPr>
        <w:t>70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This type machines number, Nos. , </w:t>
      </w:r>
      <w:r w:rsidRPr="00EE1EAD">
        <w:rPr>
          <w:rStyle w:val="2d"/>
          <w:rFonts w:eastAsiaTheme="minorHAnsi"/>
          <w:sz w:val="24"/>
          <w:szCs w:val="24"/>
          <w:lang w:val="en-US" w:bidi="en-US"/>
        </w:rPr>
        <w:t xml:space="preserve">_KOLIV_ </w:t>
      </w:r>
      <w:r w:rsidRPr="00EE1EAD">
        <w:rPr>
          <w:rStyle w:val="2d"/>
          <w:rFonts w:eastAsiaTheme="minorHAnsi"/>
          <w:sz w:val="24"/>
          <w:szCs w:val="24"/>
          <w:lang w:val="en-US"/>
        </w:rPr>
        <w:t>= 1</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This type machines number, working at one time, Nos., </w:t>
      </w:r>
      <w:r w:rsidRPr="00EE1EAD">
        <w:rPr>
          <w:rStyle w:val="2d"/>
          <w:rFonts w:eastAsiaTheme="minorHAnsi"/>
          <w:sz w:val="24"/>
          <w:szCs w:val="24"/>
          <w:lang w:val="en-US" w:bidi="en-US"/>
        </w:rPr>
        <w:t xml:space="preserve">NS1 </w:t>
      </w:r>
      <w:r w:rsidRPr="00EE1EAD">
        <w:rPr>
          <w:rStyle w:val="2d"/>
          <w:rFonts w:eastAsiaTheme="minorHAnsi"/>
          <w:sz w:val="24"/>
          <w:szCs w:val="24"/>
          <w:lang w:val="en-US"/>
        </w:rPr>
        <w:t xml:space="preserve">= 1 </w:t>
      </w:r>
      <w:r w:rsidRPr="00EE1EAD">
        <w:rPr>
          <w:rStyle w:val="2f"/>
          <w:rFonts w:eastAsiaTheme="minorHAnsi"/>
          <w:u w:val="single"/>
          <w:lang w:val="en-US" w:bidi="en-US"/>
        </w:rPr>
        <w:t>A</w:t>
      </w:r>
      <w:r w:rsidRPr="00EE1EAD">
        <w:rPr>
          <w:rStyle w:val="2d"/>
          <w:rFonts w:eastAsiaTheme="minorHAnsi"/>
          <w:lang w:val="en-US"/>
        </w:rPr>
        <w:t xml:space="preserve">dditive agent:2902 Suspended materials </w:t>
      </w:r>
      <w:r w:rsidRPr="00EE1EAD">
        <w:rPr>
          <w:rFonts w:ascii="Times New Roman" w:hAnsi="Times New Roman" w:cs="Times New Roman"/>
        </w:rPr>
        <w:t>Specific emission, г</w:t>
      </w:r>
      <w:r w:rsidRPr="00EE1EAD">
        <w:rPr>
          <w:rFonts w:ascii="Times New Roman" w:hAnsi="Times New Roman" w:cs="Times New Roman"/>
          <w:lang w:bidi="en-US"/>
        </w:rPr>
        <w:t>/c</w:t>
      </w:r>
      <w:r w:rsidRPr="00EE1EAD">
        <w:rPr>
          <w:rFonts w:ascii="Times New Roman" w:hAnsi="Times New Roman" w:cs="Times New Roman"/>
        </w:rPr>
        <w:t xml:space="preserve">(table 4) , </w:t>
      </w:r>
      <w:r w:rsidRPr="00EE1EAD">
        <w:rPr>
          <w:rStyle w:val="2d"/>
          <w:rFonts w:eastAsiaTheme="minorHAnsi"/>
          <w:sz w:val="24"/>
          <w:szCs w:val="24"/>
          <w:lang w:val="en-US" w:bidi="en-US"/>
        </w:rPr>
        <w:t>GV</w:t>
      </w:r>
      <w:r w:rsidRPr="00EE1EAD">
        <w:rPr>
          <w:rStyle w:val="2d"/>
          <w:rFonts w:eastAsiaTheme="minorHAnsi"/>
          <w:sz w:val="24"/>
          <w:szCs w:val="24"/>
          <w:lang w:val="en-US"/>
        </w:rPr>
        <w:t>=</w:t>
      </w:r>
      <w:r w:rsidRPr="00EE1EAD">
        <w:rPr>
          <w:rStyle w:val="2f"/>
          <w:rFonts w:eastAsiaTheme="minorHAnsi"/>
          <w:lang w:val="en-US"/>
        </w:rPr>
        <w:t>0.0011</w:t>
      </w:r>
    </w:p>
    <w:p w:rsidR="007766C2" w:rsidRPr="00EE1EAD" w:rsidRDefault="007766C2" w:rsidP="007C5EA0">
      <w:pPr>
        <w:keepNext/>
        <w:keepLines/>
        <w:spacing w:after="0" w:line="240" w:lineRule="auto"/>
        <w:rPr>
          <w:rFonts w:ascii="Times New Roman" w:hAnsi="Times New Roman" w:cs="Times New Roman"/>
        </w:rPr>
      </w:pPr>
      <w:bookmarkStart w:id="199" w:name="bookmark133"/>
      <w:r w:rsidRPr="00EE1EAD">
        <w:rPr>
          <w:rFonts w:ascii="Times New Roman" w:hAnsi="Times New Roman" w:cs="Times New Roman"/>
        </w:rPr>
        <w:t xml:space="preserve">Gravity sedimentation coefficient (c. 5.3.2) , </w:t>
      </w:r>
      <w:r w:rsidRPr="00EE1EAD">
        <w:rPr>
          <w:rStyle w:val="48"/>
          <w:rFonts w:eastAsiaTheme="minorHAnsi"/>
          <w:sz w:val="24"/>
          <w:szCs w:val="24"/>
        </w:rPr>
        <w:t xml:space="preserve">KN = KNAB = </w:t>
      </w:r>
      <w:r w:rsidRPr="00EE1EAD">
        <w:rPr>
          <w:rStyle w:val="48"/>
          <w:rFonts w:eastAsiaTheme="minorHAnsi"/>
          <w:sz w:val="24"/>
          <w:szCs w:val="24"/>
          <w:lang w:bidi="ru-RU"/>
        </w:rPr>
        <w:t xml:space="preserve">0.2 </w:t>
      </w:r>
      <w:r w:rsidRPr="00EE1EAD">
        <w:rPr>
          <w:rFonts w:ascii="Times New Roman" w:hAnsi="Times New Roman" w:cs="Times New Roman"/>
        </w:rPr>
        <w:t xml:space="preserve">Gross emission, t/year (1) , </w:t>
      </w:r>
      <w:r w:rsidRPr="00EE1EAD">
        <w:rPr>
          <w:rStyle w:val="48"/>
          <w:rFonts w:eastAsiaTheme="minorHAnsi"/>
          <w:sz w:val="24"/>
          <w:szCs w:val="24"/>
        </w:rPr>
        <w:t xml:space="preserve">_M_ </w:t>
      </w:r>
      <w:r w:rsidRPr="00EE1EAD">
        <w:rPr>
          <w:rStyle w:val="48"/>
          <w:rFonts w:eastAsiaTheme="minorHAnsi"/>
          <w:sz w:val="24"/>
          <w:szCs w:val="24"/>
          <w:lang w:bidi="ru-RU"/>
        </w:rPr>
        <w:t xml:space="preserve">= </w:t>
      </w:r>
      <w:r w:rsidRPr="00EE1EAD">
        <w:rPr>
          <w:rStyle w:val="48"/>
          <w:rFonts w:eastAsiaTheme="minorHAnsi"/>
          <w:sz w:val="24"/>
          <w:szCs w:val="24"/>
        </w:rPr>
        <w:t xml:space="preserve">3600 * KN * GV *_T_ *_KOLIV_ /10 </w:t>
      </w:r>
      <w:r w:rsidRPr="00EE1EAD">
        <w:rPr>
          <w:rStyle w:val="48"/>
          <w:rFonts w:eastAsiaTheme="minorHAnsi"/>
          <w:sz w:val="24"/>
          <w:szCs w:val="24"/>
          <w:vertAlign w:val="superscript"/>
        </w:rPr>
        <w:t>А</w:t>
      </w:r>
      <w:r w:rsidRPr="00EE1EAD">
        <w:rPr>
          <w:rStyle w:val="48"/>
          <w:rFonts w:eastAsiaTheme="minorHAnsi"/>
          <w:sz w:val="24"/>
          <w:szCs w:val="24"/>
        </w:rPr>
        <w:t xml:space="preserve"> 6 = </w:t>
      </w:r>
      <w:r w:rsidRPr="00EE1EAD">
        <w:rPr>
          <w:rStyle w:val="49"/>
          <w:rFonts w:eastAsiaTheme="minorHAnsi"/>
          <w:sz w:val="24"/>
          <w:szCs w:val="24"/>
          <w:lang w:val="en-US"/>
        </w:rPr>
        <w:t xml:space="preserve">3600 * 0.2 * 0.0011 * 70 * 1 / 10 </w:t>
      </w:r>
      <w:r w:rsidRPr="00EE1EAD">
        <w:rPr>
          <w:rStyle w:val="49"/>
          <w:rFonts w:eastAsiaTheme="minorHAnsi"/>
          <w:sz w:val="24"/>
          <w:szCs w:val="24"/>
          <w:vertAlign w:val="superscript"/>
        </w:rPr>
        <w:t>л</w:t>
      </w:r>
      <w:r w:rsidRPr="00EE1EAD">
        <w:rPr>
          <w:rStyle w:val="49"/>
          <w:rFonts w:eastAsiaTheme="minorHAnsi"/>
          <w:sz w:val="24"/>
          <w:szCs w:val="24"/>
          <w:lang w:val="en-US"/>
        </w:rPr>
        <w:t xml:space="preserve"> 6 = 0.0000554</w:t>
      </w:r>
      <w:bookmarkEnd w:id="199"/>
    </w:p>
    <w:p w:rsidR="007766C2" w:rsidRPr="00EE1EAD" w:rsidRDefault="007766C2" w:rsidP="007C5EA0">
      <w:pPr>
        <w:keepNext/>
        <w:keepLines/>
        <w:spacing w:after="0" w:line="240" w:lineRule="auto"/>
        <w:rPr>
          <w:rFonts w:ascii="Times New Roman" w:hAnsi="Times New Roman" w:cs="Times New Roman"/>
        </w:rPr>
      </w:pPr>
      <w:bookmarkStart w:id="200" w:name="bookmark134"/>
      <w:r w:rsidRPr="00EE1EAD">
        <w:rPr>
          <w:rFonts w:ascii="Times New Roman" w:hAnsi="Times New Roman" w:cs="Times New Roman"/>
        </w:rPr>
        <w:t xml:space="preserve">One-time maximum emission, g/s  (2) , </w:t>
      </w:r>
      <w:r w:rsidRPr="00EE1EAD">
        <w:rPr>
          <w:rStyle w:val="48"/>
          <w:rFonts w:eastAsiaTheme="minorHAnsi"/>
          <w:sz w:val="24"/>
          <w:szCs w:val="24"/>
        </w:rPr>
        <w:t xml:space="preserve">_G_ </w:t>
      </w:r>
      <w:r w:rsidRPr="00EE1EAD">
        <w:rPr>
          <w:rStyle w:val="48"/>
          <w:rFonts w:eastAsiaTheme="minorHAnsi"/>
          <w:sz w:val="24"/>
          <w:szCs w:val="24"/>
          <w:lang w:bidi="ru-RU"/>
        </w:rPr>
        <w:t xml:space="preserve">= </w:t>
      </w:r>
      <w:r w:rsidRPr="00EE1EAD">
        <w:rPr>
          <w:rStyle w:val="48"/>
          <w:rFonts w:eastAsiaTheme="minorHAnsi"/>
          <w:sz w:val="24"/>
          <w:szCs w:val="24"/>
        </w:rPr>
        <w:t>KN * GV * NS1 =</w:t>
      </w:r>
      <w:r w:rsidRPr="00EE1EAD">
        <w:rPr>
          <w:rStyle w:val="49"/>
          <w:rFonts w:eastAsiaTheme="minorHAnsi"/>
          <w:sz w:val="24"/>
          <w:szCs w:val="24"/>
          <w:lang w:val="en-US"/>
        </w:rPr>
        <w:t>0.2 * 0.0011 * 1 = 0.00022</w:t>
      </w:r>
      <w:bookmarkEnd w:id="200"/>
    </w:p>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TOTAL:</w:t>
      </w:r>
    </w:p>
    <w:tbl>
      <w:tblPr>
        <w:tblOverlap w:val="never"/>
        <w:tblW w:w="0" w:type="auto"/>
        <w:jc w:val="center"/>
        <w:tblLayout w:type="fixed"/>
        <w:tblCellMar>
          <w:left w:w="10" w:type="dxa"/>
          <w:right w:w="10" w:type="dxa"/>
        </w:tblCellMar>
        <w:tblLook w:val="0000"/>
      </w:tblPr>
      <w:tblGrid>
        <w:gridCol w:w="990"/>
        <w:gridCol w:w="4847"/>
        <w:gridCol w:w="1598"/>
        <w:gridCol w:w="2002"/>
      </w:tblGrid>
      <w:tr w:rsidR="007766C2" w:rsidRPr="00EE1EAD" w:rsidTr="00A40866">
        <w:trPr>
          <w:trHeight w:hRule="exact" w:val="341"/>
          <w:jc w:val="center"/>
        </w:trPr>
        <w:tc>
          <w:tcPr>
            <w:tcW w:w="990"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ind w:left="160"/>
              <w:rPr>
                <w:rFonts w:ascii="Times New Roman" w:hAnsi="Times New Roman" w:cs="Times New Roman"/>
              </w:rPr>
            </w:pPr>
            <w:r w:rsidRPr="00EE1EAD">
              <w:rPr>
                <w:rStyle w:val="2d"/>
                <w:rFonts w:eastAsiaTheme="minorHAnsi"/>
                <w:sz w:val="24"/>
                <w:szCs w:val="24"/>
                <w:lang w:val="en-US"/>
              </w:rPr>
              <w:t>Code</w:t>
            </w:r>
          </w:p>
        </w:tc>
        <w:tc>
          <w:tcPr>
            <w:tcW w:w="4847"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lang w:val="en-US"/>
              </w:rPr>
              <w:t>Additive agent</w:t>
            </w:r>
          </w:p>
        </w:tc>
        <w:tc>
          <w:tcPr>
            <w:tcW w:w="1598"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Emission</w:t>
            </w:r>
            <w:r w:rsidRPr="00EE1EAD">
              <w:rPr>
                <w:rStyle w:val="2d"/>
                <w:rFonts w:eastAsiaTheme="minorHAnsi"/>
                <w:sz w:val="24"/>
                <w:szCs w:val="24"/>
              </w:rPr>
              <w:t>г/с</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Style w:val="2d"/>
                <w:rFonts w:eastAsiaTheme="minorHAnsi"/>
                <w:sz w:val="24"/>
                <w:szCs w:val="24"/>
                <w:lang w:val="en-US"/>
              </w:rPr>
              <w:t>Emissiont</w:t>
            </w:r>
            <w:r w:rsidRPr="00EE1EAD">
              <w:rPr>
                <w:rStyle w:val="2d"/>
                <w:rFonts w:eastAsiaTheme="minorHAnsi"/>
                <w:sz w:val="24"/>
                <w:szCs w:val="24"/>
              </w:rPr>
              <w:t>/</w:t>
            </w:r>
            <w:r w:rsidRPr="00EE1EAD">
              <w:rPr>
                <w:rStyle w:val="2d"/>
                <w:rFonts w:eastAsiaTheme="minorHAnsi"/>
                <w:sz w:val="24"/>
                <w:szCs w:val="24"/>
                <w:lang w:val="en-US"/>
              </w:rPr>
              <w:t>year</w:t>
            </w:r>
          </w:p>
        </w:tc>
      </w:tr>
      <w:tr w:rsidR="007766C2" w:rsidRPr="00EE1EAD" w:rsidTr="00A40866">
        <w:trPr>
          <w:trHeight w:hRule="exact" w:val="336"/>
          <w:jc w:val="center"/>
        </w:trPr>
        <w:tc>
          <w:tcPr>
            <w:tcW w:w="990" w:type="dxa"/>
            <w:tcBorders>
              <w:top w:val="single" w:sz="4" w:space="0" w:color="auto"/>
              <w:left w:val="single" w:sz="4" w:space="0" w:color="auto"/>
              <w:bottom w:val="single" w:sz="4" w:space="0" w:color="auto"/>
            </w:tcBorders>
            <w:shd w:val="clear" w:color="auto" w:fill="FFFFFF"/>
          </w:tcPr>
          <w:p w:rsidR="007766C2" w:rsidRPr="00EE1EAD" w:rsidRDefault="007766C2" w:rsidP="007C5EA0">
            <w:pPr>
              <w:framePr w:w="9797" w:wrap="notBeside" w:vAnchor="text" w:hAnchor="text" w:xAlign="center" w:y="1"/>
              <w:spacing w:after="0" w:line="240" w:lineRule="auto"/>
              <w:ind w:left="160"/>
              <w:rPr>
                <w:rFonts w:ascii="Times New Roman" w:hAnsi="Times New Roman" w:cs="Times New Roman"/>
              </w:rPr>
            </w:pPr>
            <w:r w:rsidRPr="00EE1EAD">
              <w:rPr>
                <w:rFonts w:ascii="Times New Roman" w:hAnsi="Times New Roman" w:cs="Times New Roman"/>
              </w:rPr>
              <w:t>2902</w:t>
            </w:r>
          </w:p>
        </w:tc>
        <w:tc>
          <w:tcPr>
            <w:tcW w:w="4847" w:type="dxa"/>
            <w:tcBorders>
              <w:top w:val="single" w:sz="4" w:space="0" w:color="auto"/>
              <w:left w:val="single" w:sz="4" w:space="0" w:color="auto"/>
              <w:bottom w:val="single" w:sz="4" w:space="0" w:color="auto"/>
            </w:tcBorders>
            <w:shd w:val="clear" w:color="auto" w:fill="FFFFFF"/>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Suspended materials</w:t>
            </w:r>
          </w:p>
        </w:tc>
        <w:tc>
          <w:tcPr>
            <w:tcW w:w="1598"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0.00022</w:t>
            </w:r>
          </w:p>
        </w:tc>
        <w:tc>
          <w:tcPr>
            <w:tcW w:w="2002" w:type="dxa"/>
            <w:tcBorders>
              <w:top w:val="single" w:sz="4" w:space="0" w:color="auto"/>
              <w:left w:val="single" w:sz="4" w:space="0" w:color="auto"/>
              <w:bottom w:val="single" w:sz="4" w:space="0" w:color="auto"/>
              <w:right w:val="single" w:sz="4" w:space="0" w:color="auto"/>
            </w:tcBorders>
            <w:shd w:val="clear" w:color="auto" w:fill="FFFFFF"/>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0.0000554</w:t>
            </w:r>
          </w:p>
        </w:tc>
      </w:tr>
    </w:tbl>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p w:rsidR="007766C2" w:rsidRPr="00EE1EAD"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bookmarkStart w:id="201" w:name="bookmark135"/>
      <w:r w:rsidRPr="00EE1EAD">
        <w:rPr>
          <w:rFonts w:ascii="Times New Roman" w:hAnsi="Times New Roman" w:cs="Times New Roman"/>
          <w:sz w:val="24"/>
          <w:szCs w:val="24"/>
        </w:rPr>
        <w:t xml:space="preserve">Source of pollution </w:t>
      </w:r>
      <w:r w:rsidRPr="00EE1EAD">
        <w:rPr>
          <w:rFonts w:ascii="Times New Roman" w:hAnsi="Times New Roman" w:cs="Times New Roman"/>
          <w:sz w:val="24"/>
          <w:szCs w:val="24"/>
          <w:lang w:bidi="en-US"/>
        </w:rPr>
        <w:t xml:space="preserve">N </w:t>
      </w:r>
      <w:r w:rsidRPr="00EE1EAD">
        <w:rPr>
          <w:rFonts w:ascii="Times New Roman" w:hAnsi="Times New Roman" w:cs="Times New Roman"/>
          <w:sz w:val="24"/>
          <w:szCs w:val="24"/>
        </w:rPr>
        <w:t>6001,</w:t>
      </w:r>
      <w:bookmarkEnd w:id="201"/>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Source of emitting</w:t>
      </w:r>
      <w:r w:rsidRPr="00EE1EAD">
        <w:rPr>
          <w:rFonts w:ascii="Times New Roman" w:hAnsi="Times New Roman" w:cs="Times New Roman"/>
          <w:sz w:val="24"/>
          <w:szCs w:val="24"/>
          <w:lang w:bidi="en-US"/>
        </w:rPr>
        <w:t xml:space="preserve"> N</w:t>
      </w:r>
      <w:r w:rsidRPr="00EE1EAD">
        <w:rPr>
          <w:rFonts w:ascii="Times New Roman" w:hAnsi="Times New Roman" w:cs="Times New Roman"/>
          <w:sz w:val="24"/>
          <w:szCs w:val="24"/>
        </w:rPr>
        <w:t>017, Grinding rubbing machine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List of reference: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Method of calculation of pollutant emissions in the atmosphere at mechanical metal-working (in sizes of specific emissions). CND 211.2.02.06-2004. Astana, 2005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Processing technology: Mechanical metal-working. Local exhaust of dust is not carried out Calculation type: </w:t>
      </w:r>
      <w:r w:rsidRPr="00EE1EAD">
        <w:rPr>
          <w:rStyle w:val="hps"/>
          <w:rFonts w:ascii="Times New Roman" w:hAnsi="Times New Roman" w:cs="Times New Roman"/>
        </w:rPr>
        <w:t>unrefrigerated</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Equipment type: Grinding-machines, with diameter of grinding wheel disk - 150 mm</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Actual annual working time fund of one unit of equipment, h/year, </w:t>
      </w:r>
      <w:r w:rsidRPr="00EE1EAD">
        <w:rPr>
          <w:rStyle w:val="2d"/>
          <w:rFonts w:eastAsiaTheme="minorHAnsi"/>
          <w:sz w:val="24"/>
          <w:szCs w:val="24"/>
          <w:lang w:val="en-US" w:bidi="en-US"/>
        </w:rPr>
        <w:t xml:space="preserve">_T_ </w:t>
      </w:r>
      <w:r w:rsidRPr="00EE1EAD">
        <w:rPr>
          <w:rStyle w:val="2d"/>
          <w:rFonts w:eastAsiaTheme="minorHAnsi"/>
          <w:sz w:val="24"/>
          <w:szCs w:val="24"/>
          <w:lang w:val="en-US"/>
        </w:rPr>
        <w:t>=</w:t>
      </w:r>
      <w:r w:rsidRPr="00EE1EAD">
        <w:rPr>
          <w:rStyle w:val="2f"/>
          <w:rFonts w:eastAsiaTheme="minorHAnsi"/>
          <w:lang w:val="en-US"/>
        </w:rPr>
        <w:t>50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This type machines number, Nos. , </w:t>
      </w:r>
      <w:r w:rsidRPr="00EE1EAD">
        <w:rPr>
          <w:rStyle w:val="2d"/>
          <w:rFonts w:eastAsiaTheme="minorHAnsi"/>
          <w:sz w:val="24"/>
          <w:szCs w:val="24"/>
          <w:lang w:val="en-US" w:bidi="en-US"/>
        </w:rPr>
        <w:t xml:space="preserve">_KOLIV_ </w:t>
      </w:r>
      <w:r w:rsidRPr="00EE1EAD">
        <w:rPr>
          <w:rStyle w:val="2d"/>
          <w:rFonts w:eastAsiaTheme="minorHAnsi"/>
          <w:sz w:val="24"/>
          <w:szCs w:val="24"/>
          <w:lang w:val="en-US"/>
        </w:rPr>
        <w:t>=</w:t>
      </w:r>
      <w:r w:rsidRPr="00EE1EAD">
        <w:rPr>
          <w:rStyle w:val="2f"/>
          <w:rFonts w:eastAsiaTheme="minorHAnsi"/>
          <w:lang w:val="en-US"/>
        </w:rPr>
        <w:t>1</w:t>
      </w:r>
    </w:p>
    <w:p w:rsidR="007766C2" w:rsidRPr="00EE1EAD" w:rsidRDefault="007766C2" w:rsidP="007C5EA0">
      <w:pPr>
        <w:spacing w:after="0" w:line="240" w:lineRule="auto"/>
        <w:rPr>
          <w:rFonts w:ascii="Times New Roman" w:hAnsi="Times New Roman" w:cs="Times New Roman"/>
        </w:rPr>
      </w:pPr>
      <w:r w:rsidRPr="00EE1EAD">
        <w:rPr>
          <w:rStyle w:val="182"/>
          <w:rFonts w:eastAsiaTheme="minorHAnsi"/>
          <w:sz w:val="24"/>
          <w:szCs w:val="24"/>
          <w:lang w:val="en-US"/>
        </w:rPr>
        <w:t xml:space="preserve">This type machines number, working at one time, Nos. , </w:t>
      </w:r>
      <w:r w:rsidRPr="00EE1EAD">
        <w:rPr>
          <w:rFonts w:ascii="Times New Roman" w:hAnsi="Times New Roman" w:cs="Times New Roman"/>
          <w:lang w:bidi="en-US"/>
        </w:rPr>
        <w:t xml:space="preserve">NS1 </w:t>
      </w:r>
      <w:r w:rsidRPr="00EE1EAD">
        <w:rPr>
          <w:rFonts w:ascii="Times New Roman" w:hAnsi="Times New Roman" w:cs="Times New Roman"/>
        </w:rPr>
        <w:t xml:space="preserve">= 1 </w:t>
      </w:r>
      <w:r w:rsidRPr="00EE1EAD">
        <w:rPr>
          <w:rStyle w:val="181"/>
          <w:rFonts w:eastAsiaTheme="majorEastAsia"/>
          <w:sz w:val="24"/>
          <w:szCs w:val="24"/>
          <w:lang w:val="en-US"/>
        </w:rPr>
        <w:t>Additive agent:2930 Abrasive dust (White corundum; Monocorundum)</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Specific emission, g/s (table 1) , </w:t>
      </w:r>
      <w:r w:rsidRPr="00EE1EAD">
        <w:rPr>
          <w:rStyle w:val="2d"/>
          <w:rFonts w:eastAsiaTheme="minorHAnsi"/>
          <w:sz w:val="24"/>
          <w:szCs w:val="24"/>
          <w:lang w:val="en-US" w:bidi="en-US"/>
        </w:rPr>
        <w:t>GV</w:t>
      </w:r>
      <w:r w:rsidRPr="00EE1EAD">
        <w:rPr>
          <w:rStyle w:val="2d"/>
          <w:rFonts w:eastAsiaTheme="minorHAnsi"/>
          <w:sz w:val="24"/>
          <w:szCs w:val="24"/>
          <w:lang w:val="en-US"/>
        </w:rPr>
        <w:t>=</w:t>
      </w:r>
      <w:r w:rsidRPr="00EE1EAD">
        <w:rPr>
          <w:rStyle w:val="2f"/>
          <w:rFonts w:eastAsiaTheme="minorHAnsi"/>
          <w:lang w:val="en-US"/>
        </w:rPr>
        <w:t>0.006</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Gravity sedimentation coefficient (c. 5.3.2) , </w:t>
      </w:r>
      <w:r w:rsidRPr="00EE1EAD">
        <w:rPr>
          <w:rStyle w:val="2d"/>
          <w:rFonts w:eastAsiaTheme="minorHAnsi"/>
          <w:sz w:val="24"/>
          <w:szCs w:val="24"/>
          <w:lang w:val="en-US" w:bidi="en-US"/>
        </w:rPr>
        <w:t>KN = KNAB</w:t>
      </w:r>
      <w:r w:rsidRPr="00EE1EAD">
        <w:rPr>
          <w:rStyle w:val="2d"/>
          <w:rFonts w:eastAsiaTheme="minorHAnsi"/>
          <w:sz w:val="24"/>
          <w:szCs w:val="24"/>
          <w:lang w:val="en-US"/>
        </w:rPr>
        <w:t xml:space="preserve">= 0.2 </w:t>
      </w:r>
      <w:r w:rsidRPr="00EE1EAD">
        <w:rPr>
          <w:rFonts w:ascii="Times New Roman" w:hAnsi="Times New Roman" w:cs="Times New Roman"/>
        </w:rPr>
        <w:t xml:space="preserve">Gross emission, t/year (1) , </w:t>
      </w:r>
      <w:r w:rsidRPr="00EE1EAD">
        <w:rPr>
          <w:rStyle w:val="2d"/>
          <w:rFonts w:eastAsiaTheme="minorHAnsi"/>
          <w:sz w:val="24"/>
          <w:szCs w:val="24"/>
          <w:lang w:val="en-US" w:bidi="en-US"/>
        </w:rPr>
        <w:t xml:space="preserve">_M_ </w:t>
      </w:r>
      <w:r w:rsidRPr="00EE1EAD">
        <w:rPr>
          <w:rStyle w:val="2d"/>
          <w:rFonts w:eastAsiaTheme="minorHAnsi"/>
          <w:sz w:val="24"/>
          <w:szCs w:val="24"/>
          <w:lang w:val="en-US"/>
        </w:rPr>
        <w:t xml:space="preserve">= 3600 * </w:t>
      </w:r>
      <w:r w:rsidRPr="00EE1EAD">
        <w:rPr>
          <w:rStyle w:val="2d"/>
          <w:rFonts w:eastAsiaTheme="minorHAnsi"/>
          <w:sz w:val="24"/>
          <w:szCs w:val="24"/>
          <w:lang w:val="en-US" w:bidi="en-US"/>
        </w:rPr>
        <w:t>KN</w:t>
      </w:r>
      <w:r w:rsidRPr="00EE1EAD">
        <w:rPr>
          <w:rStyle w:val="2d"/>
          <w:rFonts w:eastAsiaTheme="minorHAnsi"/>
          <w:sz w:val="24"/>
          <w:szCs w:val="24"/>
          <w:lang w:val="en-US"/>
        </w:rPr>
        <w:t xml:space="preserve">* </w:t>
      </w:r>
      <w:r w:rsidRPr="00EE1EAD">
        <w:rPr>
          <w:rStyle w:val="2d"/>
          <w:rFonts w:eastAsiaTheme="minorHAnsi"/>
          <w:sz w:val="24"/>
          <w:szCs w:val="24"/>
          <w:lang w:val="en-US" w:bidi="en-US"/>
        </w:rPr>
        <w:t>GV</w:t>
      </w:r>
      <w:r w:rsidRPr="00EE1EAD">
        <w:rPr>
          <w:rStyle w:val="2d"/>
          <w:rFonts w:eastAsiaTheme="minorHAnsi"/>
          <w:sz w:val="24"/>
          <w:szCs w:val="24"/>
          <w:lang w:val="en-US"/>
        </w:rPr>
        <w:t>*</w:t>
      </w:r>
      <w:r w:rsidRPr="00EE1EAD">
        <w:rPr>
          <w:rStyle w:val="2d"/>
          <w:rFonts w:eastAsiaTheme="minorHAnsi"/>
          <w:sz w:val="24"/>
          <w:szCs w:val="24"/>
          <w:lang w:val="en-US" w:bidi="en-US"/>
        </w:rPr>
        <w:t xml:space="preserve">_T_ </w:t>
      </w:r>
      <w:r w:rsidRPr="00EE1EAD">
        <w:rPr>
          <w:rStyle w:val="2d"/>
          <w:rFonts w:eastAsiaTheme="minorHAnsi"/>
          <w:sz w:val="24"/>
          <w:szCs w:val="24"/>
          <w:lang w:val="en-US"/>
        </w:rPr>
        <w:t>*</w:t>
      </w:r>
      <w:r w:rsidRPr="00EE1EAD">
        <w:rPr>
          <w:rStyle w:val="2d"/>
          <w:rFonts w:eastAsiaTheme="minorHAnsi"/>
          <w:sz w:val="24"/>
          <w:szCs w:val="24"/>
          <w:lang w:val="en-US" w:bidi="en-US"/>
        </w:rPr>
        <w:t xml:space="preserve">_KOLIV_ </w:t>
      </w:r>
      <w:r w:rsidRPr="00EE1EAD">
        <w:rPr>
          <w:rStyle w:val="2d"/>
          <w:rFonts w:eastAsiaTheme="minorHAnsi"/>
          <w:sz w:val="24"/>
          <w:szCs w:val="24"/>
          <w:lang w:val="en-US"/>
        </w:rPr>
        <w:t>/10</w:t>
      </w:r>
      <w:r w:rsidRPr="00EE1EAD">
        <w:rPr>
          <w:rStyle w:val="28"/>
          <w:rFonts w:ascii="Times New Roman" w:hAnsi="Times New Roman" w:cs="Times New Roman"/>
          <w:vertAlign w:val="superscript"/>
        </w:rPr>
        <w:t>Л</w:t>
      </w:r>
      <w:r w:rsidRPr="00EE1EAD">
        <w:rPr>
          <w:rStyle w:val="2d"/>
          <w:rFonts w:eastAsiaTheme="minorHAnsi"/>
          <w:sz w:val="24"/>
          <w:szCs w:val="24"/>
          <w:lang w:val="en-US"/>
        </w:rPr>
        <w:t xml:space="preserve">6 = </w:t>
      </w:r>
      <w:r w:rsidRPr="00EE1EAD">
        <w:rPr>
          <w:rStyle w:val="2f"/>
          <w:rFonts w:eastAsiaTheme="minorHAnsi"/>
          <w:lang w:val="en-US"/>
        </w:rPr>
        <w:t xml:space="preserve">3600 * 0.2 * 0.006 * 50 * 1 / 10 </w:t>
      </w:r>
      <w:r w:rsidRPr="00EE1EAD">
        <w:rPr>
          <w:rStyle w:val="2f"/>
          <w:rFonts w:eastAsiaTheme="minorHAnsi"/>
          <w:vertAlign w:val="superscript"/>
        </w:rPr>
        <w:t>л</w:t>
      </w:r>
      <w:r w:rsidRPr="00EE1EAD">
        <w:rPr>
          <w:rStyle w:val="2f"/>
          <w:rFonts w:eastAsiaTheme="minorHAnsi"/>
          <w:lang w:val="en-US"/>
        </w:rPr>
        <w:t xml:space="preserve"> 6 = 0.000216</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One-time maximum emission, g/s  (2) , </w:t>
      </w:r>
      <w:r w:rsidRPr="00EE1EAD">
        <w:rPr>
          <w:rStyle w:val="2d"/>
          <w:rFonts w:eastAsiaTheme="minorHAnsi"/>
          <w:sz w:val="24"/>
          <w:szCs w:val="24"/>
          <w:lang w:val="en-US" w:bidi="en-US"/>
        </w:rPr>
        <w:t xml:space="preserve">_G_ </w:t>
      </w:r>
      <w:r w:rsidRPr="00EE1EAD">
        <w:rPr>
          <w:rStyle w:val="2d"/>
          <w:rFonts w:eastAsiaTheme="minorHAnsi"/>
          <w:sz w:val="24"/>
          <w:szCs w:val="24"/>
          <w:lang w:val="en-US"/>
        </w:rPr>
        <w:t xml:space="preserve">= </w:t>
      </w:r>
      <w:r w:rsidRPr="00EE1EAD">
        <w:rPr>
          <w:rStyle w:val="2d"/>
          <w:rFonts w:eastAsiaTheme="minorHAnsi"/>
          <w:sz w:val="24"/>
          <w:szCs w:val="24"/>
          <w:lang w:val="en-US" w:bidi="en-US"/>
        </w:rPr>
        <w:t>KN</w:t>
      </w:r>
      <w:r w:rsidRPr="00EE1EAD">
        <w:rPr>
          <w:rStyle w:val="2d"/>
          <w:rFonts w:eastAsiaTheme="minorHAnsi"/>
          <w:sz w:val="24"/>
          <w:szCs w:val="24"/>
          <w:lang w:val="en-US"/>
        </w:rPr>
        <w:t xml:space="preserve">* </w:t>
      </w:r>
      <w:r w:rsidRPr="00EE1EAD">
        <w:rPr>
          <w:rStyle w:val="2d"/>
          <w:rFonts w:eastAsiaTheme="minorHAnsi"/>
          <w:sz w:val="24"/>
          <w:szCs w:val="24"/>
          <w:lang w:val="en-US" w:bidi="en-US"/>
        </w:rPr>
        <w:t>GV</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NS1 </w:t>
      </w:r>
      <w:r w:rsidRPr="00EE1EAD">
        <w:rPr>
          <w:rStyle w:val="2d"/>
          <w:rFonts w:eastAsiaTheme="minorHAnsi"/>
          <w:sz w:val="24"/>
          <w:szCs w:val="24"/>
          <w:lang w:val="en-US"/>
        </w:rPr>
        <w:t>=</w:t>
      </w:r>
      <w:r w:rsidRPr="00EE1EAD">
        <w:rPr>
          <w:rStyle w:val="2f"/>
          <w:rFonts w:eastAsiaTheme="minorHAnsi"/>
          <w:lang w:val="en-US"/>
        </w:rPr>
        <w:t>0.2 * 0.006 * 1 = 0.0012</w:t>
      </w:r>
    </w:p>
    <w:p w:rsidR="007766C2" w:rsidRPr="00EE1EAD" w:rsidRDefault="007766C2" w:rsidP="007C5EA0">
      <w:pPr>
        <w:keepNext/>
        <w:keepLines/>
        <w:spacing w:after="0" w:line="240" w:lineRule="auto"/>
        <w:rPr>
          <w:rFonts w:ascii="Times New Roman" w:hAnsi="Times New Roman" w:cs="Times New Roman"/>
        </w:rPr>
      </w:pPr>
      <w:bookmarkStart w:id="202" w:name="bookmark136"/>
      <w:r w:rsidRPr="00EE1EAD">
        <w:rPr>
          <w:rStyle w:val="2f3"/>
          <w:rFonts w:eastAsia="Microsoft Sans Serif"/>
          <w:sz w:val="24"/>
          <w:szCs w:val="24"/>
          <w:lang w:val="en-US"/>
        </w:rPr>
        <w:t xml:space="preserve">Additive agent:2902 </w:t>
      </w:r>
      <w:bookmarkEnd w:id="202"/>
      <w:r w:rsidRPr="00EE1EAD">
        <w:rPr>
          <w:rStyle w:val="2f3"/>
          <w:rFonts w:eastAsia="Microsoft Sans Serif"/>
          <w:sz w:val="24"/>
          <w:szCs w:val="24"/>
          <w:lang w:val="en-US"/>
        </w:rPr>
        <w:t>Suspended materials</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Specific emission, g/s (table 1) , </w:t>
      </w:r>
      <w:r w:rsidRPr="00EE1EAD">
        <w:rPr>
          <w:rStyle w:val="2d"/>
          <w:rFonts w:eastAsiaTheme="minorHAnsi"/>
          <w:sz w:val="24"/>
          <w:szCs w:val="24"/>
          <w:lang w:val="en-US" w:bidi="en-US"/>
        </w:rPr>
        <w:t>GV</w:t>
      </w:r>
      <w:r w:rsidRPr="00EE1EAD">
        <w:rPr>
          <w:rStyle w:val="2d"/>
          <w:rFonts w:eastAsiaTheme="minorHAnsi"/>
          <w:sz w:val="24"/>
          <w:szCs w:val="24"/>
          <w:lang w:val="en-US"/>
        </w:rPr>
        <w:t>=</w:t>
      </w:r>
      <w:r w:rsidRPr="00EE1EAD">
        <w:rPr>
          <w:rStyle w:val="2f"/>
          <w:rFonts w:eastAsiaTheme="minorHAnsi"/>
          <w:lang w:val="en-US"/>
        </w:rPr>
        <w:t>0.008</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Gravity sedimentation coefficient (c. 5.3.2) , </w:t>
      </w:r>
      <w:r w:rsidRPr="00EE1EAD">
        <w:rPr>
          <w:rStyle w:val="2d"/>
          <w:rFonts w:eastAsiaTheme="minorHAnsi"/>
          <w:sz w:val="24"/>
          <w:szCs w:val="24"/>
          <w:lang w:val="en-US" w:bidi="en-US"/>
        </w:rPr>
        <w:t>KN = KNAB</w:t>
      </w:r>
      <w:r w:rsidRPr="00EE1EAD">
        <w:rPr>
          <w:rStyle w:val="2d"/>
          <w:rFonts w:eastAsiaTheme="minorHAnsi"/>
          <w:sz w:val="24"/>
          <w:szCs w:val="24"/>
          <w:lang w:val="en-US"/>
        </w:rPr>
        <w:t>=</w:t>
      </w:r>
      <w:r w:rsidRPr="00EE1EAD">
        <w:rPr>
          <w:rStyle w:val="2f"/>
          <w:rFonts w:eastAsiaTheme="minorHAnsi"/>
          <w:lang w:val="en-US"/>
        </w:rPr>
        <w:t xml:space="preserve">0.2 </w:t>
      </w:r>
      <w:r w:rsidRPr="00EE1EAD">
        <w:rPr>
          <w:rFonts w:ascii="Times New Roman" w:hAnsi="Times New Roman" w:cs="Times New Roman"/>
        </w:rPr>
        <w:t xml:space="preserve">Gross emission, t/year (1) , </w:t>
      </w:r>
      <w:r w:rsidRPr="00EE1EAD">
        <w:rPr>
          <w:rStyle w:val="2f4"/>
          <w:rFonts w:eastAsiaTheme="minorHAnsi"/>
          <w:sz w:val="24"/>
          <w:szCs w:val="24"/>
        </w:rPr>
        <w:t xml:space="preserve">_M_ </w:t>
      </w:r>
      <w:r w:rsidRPr="00EE1EAD">
        <w:rPr>
          <w:rStyle w:val="2f4"/>
          <w:rFonts w:eastAsiaTheme="minorHAnsi"/>
          <w:sz w:val="24"/>
          <w:szCs w:val="24"/>
          <w:lang w:bidi="ru-RU"/>
        </w:rPr>
        <w:t xml:space="preserve">= </w:t>
      </w:r>
      <w:r w:rsidRPr="00EE1EAD">
        <w:rPr>
          <w:rStyle w:val="2f4"/>
          <w:rFonts w:eastAsia="Century Schoolbook"/>
          <w:sz w:val="24"/>
          <w:szCs w:val="24"/>
          <w:lang w:bidi="ru-RU"/>
        </w:rPr>
        <w:t xml:space="preserve">3600 * </w:t>
      </w:r>
      <w:r w:rsidRPr="00EE1EAD">
        <w:rPr>
          <w:rStyle w:val="2f4"/>
          <w:rFonts w:eastAsia="Century Schoolbook"/>
          <w:sz w:val="24"/>
          <w:szCs w:val="24"/>
        </w:rPr>
        <w:t>KN</w:t>
      </w:r>
      <w:r w:rsidRPr="00EE1EAD">
        <w:rPr>
          <w:rStyle w:val="2f4"/>
          <w:rFonts w:eastAsia="Century Schoolbook"/>
          <w:sz w:val="24"/>
          <w:szCs w:val="24"/>
          <w:lang w:bidi="ru-RU"/>
        </w:rPr>
        <w:t xml:space="preserve">* </w:t>
      </w:r>
      <w:r w:rsidRPr="00EE1EAD">
        <w:rPr>
          <w:rStyle w:val="2f4"/>
          <w:rFonts w:eastAsia="Century Schoolbook"/>
          <w:sz w:val="24"/>
          <w:szCs w:val="24"/>
        </w:rPr>
        <w:t>GV</w:t>
      </w:r>
      <w:r w:rsidRPr="00EE1EAD">
        <w:rPr>
          <w:rStyle w:val="2f4"/>
          <w:rFonts w:eastAsia="Century Schoolbook"/>
          <w:sz w:val="24"/>
          <w:szCs w:val="24"/>
          <w:lang w:bidi="ru-RU"/>
        </w:rPr>
        <w:t>*</w:t>
      </w:r>
      <w:r w:rsidRPr="00EE1EAD">
        <w:rPr>
          <w:rStyle w:val="2f4"/>
          <w:rFonts w:eastAsia="Century Schoolbook"/>
          <w:sz w:val="24"/>
          <w:szCs w:val="24"/>
        </w:rPr>
        <w:t xml:space="preserve">_T_ *_KOLIV_ </w:t>
      </w:r>
      <w:r w:rsidRPr="00EE1EAD">
        <w:rPr>
          <w:rStyle w:val="2f4"/>
          <w:rFonts w:eastAsia="Century Schoolbook"/>
          <w:sz w:val="24"/>
          <w:szCs w:val="24"/>
          <w:lang w:bidi="ru-RU"/>
        </w:rPr>
        <w:t>/</w:t>
      </w:r>
      <w:r w:rsidRPr="00EE1EAD">
        <w:rPr>
          <w:rStyle w:val="2f4"/>
          <w:rFonts w:eastAsia="Century Schoolbook"/>
          <w:sz w:val="24"/>
          <w:szCs w:val="24"/>
        </w:rPr>
        <w:t xml:space="preserve">10 </w:t>
      </w:r>
      <w:r w:rsidRPr="00EE1EAD">
        <w:rPr>
          <w:rStyle w:val="2f4"/>
          <w:rFonts w:eastAsia="Century Schoolbook"/>
          <w:sz w:val="24"/>
          <w:szCs w:val="24"/>
          <w:lang w:bidi="ru-RU"/>
        </w:rPr>
        <w:t xml:space="preserve">л </w:t>
      </w:r>
      <w:r w:rsidRPr="00EE1EAD">
        <w:rPr>
          <w:rStyle w:val="2f4"/>
          <w:rFonts w:eastAsia="Century Schoolbook"/>
          <w:sz w:val="24"/>
          <w:szCs w:val="24"/>
        </w:rPr>
        <w:t xml:space="preserve">6 = </w:t>
      </w:r>
      <w:r w:rsidRPr="00EE1EAD">
        <w:rPr>
          <w:rStyle w:val="2f"/>
          <w:rFonts w:eastAsiaTheme="minorHAnsi"/>
          <w:lang w:val="en-US" w:bidi="en-US"/>
        </w:rPr>
        <w:t xml:space="preserve">3600 * 0.2 * 0.008 * 50 * 1 </w:t>
      </w:r>
      <w:r w:rsidRPr="00EE1EAD">
        <w:rPr>
          <w:rStyle w:val="2f"/>
          <w:rFonts w:eastAsiaTheme="minorHAnsi"/>
          <w:lang w:val="en-US"/>
        </w:rPr>
        <w:t xml:space="preserve">/ </w:t>
      </w:r>
      <w:r w:rsidRPr="00EE1EAD">
        <w:rPr>
          <w:rStyle w:val="2f"/>
          <w:rFonts w:eastAsiaTheme="minorHAnsi"/>
          <w:lang w:val="en-US" w:bidi="en-US"/>
        </w:rPr>
        <w:t xml:space="preserve">10 </w:t>
      </w:r>
      <w:r w:rsidRPr="00EE1EAD">
        <w:rPr>
          <w:rStyle w:val="2f"/>
          <w:rFonts w:eastAsiaTheme="minorHAnsi"/>
          <w:vertAlign w:val="superscript"/>
          <w:lang w:val="en-US"/>
        </w:rPr>
        <w:t>L</w:t>
      </w:r>
      <w:r w:rsidRPr="00EE1EAD">
        <w:rPr>
          <w:rStyle w:val="2f"/>
          <w:rFonts w:eastAsiaTheme="minorHAnsi"/>
          <w:lang w:val="en-US" w:bidi="en-US"/>
        </w:rPr>
        <w:t>6 = 0.000288</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One-time maximum emission, g/s  (2) , </w:t>
      </w:r>
      <w:r w:rsidRPr="00EE1EAD">
        <w:rPr>
          <w:rStyle w:val="2d"/>
          <w:rFonts w:eastAsiaTheme="minorHAnsi"/>
          <w:sz w:val="24"/>
          <w:szCs w:val="24"/>
          <w:lang w:val="en-US" w:bidi="en-US"/>
        </w:rPr>
        <w:t xml:space="preserve">_G_ </w:t>
      </w:r>
      <w:r w:rsidRPr="00EE1EAD">
        <w:rPr>
          <w:rStyle w:val="2d"/>
          <w:rFonts w:eastAsiaTheme="minorHAnsi"/>
          <w:sz w:val="24"/>
          <w:szCs w:val="24"/>
          <w:lang w:val="en-US"/>
        </w:rPr>
        <w:t xml:space="preserve">= </w:t>
      </w:r>
      <w:r w:rsidRPr="00EE1EAD">
        <w:rPr>
          <w:rStyle w:val="2d"/>
          <w:rFonts w:eastAsiaTheme="minorHAnsi"/>
          <w:sz w:val="24"/>
          <w:szCs w:val="24"/>
          <w:lang w:val="en-US" w:bidi="en-US"/>
        </w:rPr>
        <w:t>KN</w:t>
      </w:r>
      <w:r w:rsidRPr="00EE1EAD">
        <w:rPr>
          <w:rStyle w:val="2d"/>
          <w:rFonts w:eastAsiaTheme="minorHAnsi"/>
          <w:sz w:val="24"/>
          <w:szCs w:val="24"/>
          <w:lang w:val="en-US"/>
        </w:rPr>
        <w:t xml:space="preserve">* </w:t>
      </w:r>
      <w:r w:rsidRPr="00EE1EAD">
        <w:rPr>
          <w:rStyle w:val="2d"/>
          <w:rFonts w:eastAsiaTheme="minorHAnsi"/>
          <w:sz w:val="24"/>
          <w:szCs w:val="24"/>
          <w:lang w:val="en-US" w:bidi="en-US"/>
        </w:rPr>
        <w:t>GV</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NS1 </w:t>
      </w:r>
      <w:r w:rsidRPr="00EE1EAD">
        <w:rPr>
          <w:rStyle w:val="2d"/>
          <w:rFonts w:eastAsiaTheme="minorHAnsi"/>
          <w:sz w:val="24"/>
          <w:szCs w:val="24"/>
          <w:lang w:val="en-US"/>
        </w:rPr>
        <w:t>=</w:t>
      </w:r>
      <w:r w:rsidRPr="00EE1EAD">
        <w:rPr>
          <w:rStyle w:val="2f"/>
          <w:rFonts w:eastAsiaTheme="minorHAnsi"/>
          <w:lang w:val="en-US"/>
        </w:rPr>
        <w:t>0.2 * 0.008 * 1 = 0.0016</w:t>
      </w:r>
    </w:p>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TOTAL:</w:t>
      </w:r>
    </w:p>
    <w:tbl>
      <w:tblPr>
        <w:tblOverlap w:val="never"/>
        <w:tblW w:w="0" w:type="auto"/>
        <w:jc w:val="center"/>
        <w:tblLayout w:type="fixed"/>
        <w:tblCellMar>
          <w:left w:w="10" w:type="dxa"/>
          <w:right w:w="10" w:type="dxa"/>
        </w:tblCellMar>
        <w:tblLook w:val="0000"/>
      </w:tblPr>
      <w:tblGrid>
        <w:gridCol w:w="1080"/>
        <w:gridCol w:w="4847"/>
        <w:gridCol w:w="1598"/>
        <w:gridCol w:w="2002"/>
      </w:tblGrid>
      <w:tr w:rsidR="007766C2" w:rsidRPr="00EE1EAD" w:rsidTr="00A40866">
        <w:trPr>
          <w:trHeight w:hRule="exact" w:val="336"/>
          <w:jc w:val="center"/>
        </w:trPr>
        <w:tc>
          <w:tcPr>
            <w:tcW w:w="1080"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Style w:val="2d"/>
                <w:rFonts w:eastAsiaTheme="minorHAnsi"/>
                <w:sz w:val="24"/>
                <w:szCs w:val="24"/>
                <w:lang w:val="en-US"/>
              </w:rPr>
              <w:t>Code</w:t>
            </w:r>
          </w:p>
        </w:tc>
        <w:tc>
          <w:tcPr>
            <w:tcW w:w="4847"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lang w:val="en-US"/>
              </w:rPr>
              <w:t>Additive agent</w:t>
            </w:r>
          </w:p>
        </w:tc>
        <w:tc>
          <w:tcPr>
            <w:tcW w:w="1598"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Emission</w:t>
            </w:r>
            <w:r w:rsidRPr="00EE1EAD">
              <w:rPr>
                <w:rStyle w:val="2d"/>
                <w:rFonts w:eastAsiaTheme="minorHAnsi"/>
                <w:sz w:val="24"/>
                <w:szCs w:val="24"/>
              </w:rPr>
              <w:t>г/с</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Emissiont</w:t>
            </w:r>
            <w:r w:rsidRPr="00EE1EAD">
              <w:rPr>
                <w:rStyle w:val="2d"/>
                <w:rFonts w:eastAsiaTheme="minorHAnsi"/>
                <w:sz w:val="24"/>
                <w:szCs w:val="24"/>
              </w:rPr>
              <w:t>/</w:t>
            </w:r>
            <w:r w:rsidRPr="00EE1EAD">
              <w:rPr>
                <w:rStyle w:val="2d"/>
                <w:rFonts w:eastAsiaTheme="minorHAnsi"/>
                <w:sz w:val="24"/>
                <w:szCs w:val="24"/>
                <w:lang w:val="en-US"/>
              </w:rPr>
              <w:t>year</w:t>
            </w:r>
          </w:p>
        </w:tc>
      </w:tr>
      <w:tr w:rsidR="007766C2" w:rsidRPr="00EE1EAD" w:rsidTr="00A40866">
        <w:trPr>
          <w:trHeight w:hRule="exact" w:val="336"/>
          <w:jc w:val="center"/>
        </w:trPr>
        <w:tc>
          <w:tcPr>
            <w:tcW w:w="1080"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2902</w:t>
            </w:r>
          </w:p>
        </w:tc>
        <w:tc>
          <w:tcPr>
            <w:tcW w:w="4847"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Suspended materials</w:t>
            </w:r>
          </w:p>
        </w:tc>
        <w:tc>
          <w:tcPr>
            <w:tcW w:w="1598"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0.0016</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0.000288</w:t>
            </w:r>
          </w:p>
        </w:tc>
      </w:tr>
      <w:tr w:rsidR="007766C2" w:rsidRPr="00EE1EAD" w:rsidTr="00A40866">
        <w:trPr>
          <w:trHeight w:hRule="exact" w:val="658"/>
          <w:jc w:val="center"/>
        </w:trPr>
        <w:tc>
          <w:tcPr>
            <w:tcW w:w="1080" w:type="dxa"/>
            <w:tcBorders>
              <w:top w:val="single" w:sz="4" w:space="0" w:color="auto"/>
              <w:left w:val="single" w:sz="4" w:space="0" w:color="auto"/>
              <w:bottom w:val="single" w:sz="4" w:space="0" w:color="auto"/>
            </w:tcBorders>
            <w:shd w:val="clear" w:color="auto" w:fill="FFFFFF"/>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2930</w:t>
            </w:r>
          </w:p>
        </w:tc>
        <w:tc>
          <w:tcPr>
            <w:tcW w:w="4847"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Abrasive dust (White corundum; Monocorundum)</w:t>
            </w:r>
          </w:p>
        </w:tc>
        <w:tc>
          <w:tcPr>
            <w:tcW w:w="1598" w:type="dxa"/>
            <w:tcBorders>
              <w:top w:val="single" w:sz="4" w:space="0" w:color="auto"/>
              <w:left w:val="single" w:sz="4" w:space="0" w:color="auto"/>
              <w:bottom w:val="single" w:sz="4" w:space="0" w:color="auto"/>
            </w:tcBorders>
            <w:shd w:val="clear" w:color="auto" w:fill="FFFFFF"/>
            <w:vAlign w:val="center"/>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0.0012</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center"/>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0.000216</w:t>
            </w:r>
          </w:p>
        </w:tc>
      </w:tr>
    </w:tbl>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p w:rsidR="007766C2" w:rsidRPr="00EE1EAD" w:rsidRDefault="007766C2" w:rsidP="007C5EA0">
      <w:pPr>
        <w:pStyle w:val="421"/>
        <w:keepNext/>
        <w:keepLines/>
        <w:shd w:val="clear" w:color="auto" w:fill="auto"/>
        <w:spacing w:line="240" w:lineRule="auto"/>
        <w:rPr>
          <w:rFonts w:cs="Times New Roman"/>
          <w:sz w:val="24"/>
          <w:szCs w:val="24"/>
        </w:rPr>
      </w:pPr>
      <w:bookmarkStart w:id="203" w:name="bookmark137"/>
      <w:r w:rsidRPr="00EE1EAD">
        <w:rPr>
          <w:rFonts w:cs="Times New Roman"/>
          <w:sz w:val="24"/>
          <w:szCs w:val="24"/>
        </w:rPr>
        <w:t xml:space="preserve">Source of pollution </w:t>
      </w:r>
      <w:r w:rsidRPr="00EE1EAD">
        <w:rPr>
          <w:rFonts w:cs="Times New Roman"/>
          <w:sz w:val="24"/>
          <w:szCs w:val="24"/>
          <w:lang w:bidi="en-US"/>
        </w:rPr>
        <w:t xml:space="preserve">N </w:t>
      </w:r>
      <w:r w:rsidRPr="00EE1EAD">
        <w:rPr>
          <w:rFonts w:cs="Times New Roman"/>
          <w:sz w:val="24"/>
          <w:szCs w:val="24"/>
        </w:rPr>
        <w:t>6001,</w:t>
      </w:r>
      <w:bookmarkEnd w:id="203"/>
    </w:p>
    <w:p w:rsidR="007766C2" w:rsidRPr="00EE1EAD" w:rsidRDefault="007766C2" w:rsidP="007C5EA0">
      <w:pPr>
        <w:pStyle w:val="421"/>
        <w:keepNext/>
        <w:keepLines/>
        <w:shd w:val="clear" w:color="auto" w:fill="auto"/>
        <w:spacing w:line="240" w:lineRule="auto"/>
        <w:rPr>
          <w:rFonts w:cs="Times New Roman"/>
          <w:sz w:val="24"/>
          <w:szCs w:val="24"/>
        </w:rPr>
      </w:pPr>
      <w:bookmarkStart w:id="204" w:name="bookmark138"/>
      <w:r w:rsidRPr="00EE1EAD">
        <w:rPr>
          <w:rFonts w:cs="Times New Roman"/>
          <w:sz w:val="24"/>
          <w:szCs w:val="24"/>
        </w:rPr>
        <w:t>Source of emitting</w:t>
      </w:r>
      <w:r w:rsidRPr="00EE1EAD">
        <w:rPr>
          <w:rFonts w:cs="Times New Roman"/>
          <w:sz w:val="24"/>
          <w:szCs w:val="24"/>
          <w:lang w:bidi="en-US"/>
        </w:rPr>
        <w:t xml:space="preserve"> N </w:t>
      </w:r>
      <w:r w:rsidRPr="00EE1EAD">
        <w:rPr>
          <w:rFonts w:cs="Times New Roman"/>
          <w:sz w:val="24"/>
          <w:szCs w:val="24"/>
        </w:rPr>
        <w:t>017,</w:t>
      </w:r>
      <w:bookmarkEnd w:id="204"/>
      <w:r w:rsidRPr="00EE1EAD">
        <w:rPr>
          <w:rFonts w:cs="Times New Roman"/>
          <w:sz w:val="24"/>
          <w:szCs w:val="24"/>
        </w:rPr>
        <w:t>Welding machine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List of reference: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Method of calculation of pollutant emissions in the atmosphere at mechanical metal-working (in sizes of specific emissions). CND 211.2.02.03-2004. Astana, 2005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CALCULATION of emissions ЗВ from metal welding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Welding type: Steel hand arc welding by manual electrodes.  Electrode (welding material): МР-3 Expenditure of welding materials, kg/year , </w:t>
      </w:r>
      <w:r w:rsidRPr="00EE1EAD">
        <w:rPr>
          <w:rStyle w:val="2d"/>
          <w:rFonts w:eastAsiaTheme="minorHAnsi"/>
          <w:sz w:val="24"/>
          <w:szCs w:val="24"/>
          <w:lang w:val="en-US" w:bidi="en-US"/>
        </w:rPr>
        <w:t>B</w:t>
      </w:r>
      <w:r w:rsidRPr="00EE1EAD">
        <w:rPr>
          <w:rStyle w:val="2d"/>
          <w:rFonts w:eastAsiaTheme="minorHAnsi"/>
          <w:sz w:val="24"/>
          <w:szCs w:val="24"/>
          <w:lang w:val="en-US"/>
        </w:rPr>
        <w:t>=</w:t>
      </w:r>
      <w:r w:rsidRPr="00EE1EAD">
        <w:rPr>
          <w:rStyle w:val="2f"/>
          <w:rFonts w:eastAsiaTheme="minorHAnsi"/>
          <w:lang w:val="en-US"/>
        </w:rPr>
        <w:t xml:space="preserve">100 </w:t>
      </w:r>
      <w:r w:rsidRPr="00EE1EAD">
        <w:rPr>
          <w:rFonts w:ascii="Times New Roman" w:hAnsi="Times New Roman" w:cs="Times New Roman"/>
        </w:rPr>
        <w:t xml:space="preserve">Actual maximum expenditure of welding materials, taking into account  discretisation of the equipment work, kg/hour , </w:t>
      </w:r>
      <w:r w:rsidRPr="00EE1EAD">
        <w:rPr>
          <w:rStyle w:val="2d"/>
          <w:rFonts w:eastAsiaTheme="minorHAnsi"/>
          <w:sz w:val="24"/>
          <w:szCs w:val="24"/>
          <w:lang w:val="en-US" w:bidi="en-US"/>
        </w:rPr>
        <w:t>BMAX</w:t>
      </w:r>
      <w:r w:rsidRPr="00EE1EAD">
        <w:rPr>
          <w:rStyle w:val="2d"/>
          <w:rFonts w:eastAsiaTheme="minorHAnsi"/>
          <w:sz w:val="24"/>
          <w:szCs w:val="24"/>
          <w:lang w:val="en-US"/>
        </w:rPr>
        <w:t>=</w:t>
      </w:r>
      <w:r w:rsidRPr="00EE1EAD">
        <w:rPr>
          <w:rStyle w:val="2f"/>
          <w:rFonts w:eastAsiaTheme="minorHAnsi"/>
          <w:lang w:val="en-US"/>
        </w:rPr>
        <w:t>1</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Specific emission of welding aerosol,</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g/kg of expendable material (table 1, 3) , </w:t>
      </w:r>
      <w:r w:rsidRPr="00EE1EAD">
        <w:rPr>
          <w:rStyle w:val="2d"/>
          <w:rFonts w:eastAsiaTheme="minorHAnsi"/>
          <w:sz w:val="24"/>
          <w:szCs w:val="24"/>
          <w:lang w:val="en-US" w:bidi="en-US"/>
        </w:rPr>
        <w:t>GIS</w:t>
      </w:r>
      <w:r w:rsidRPr="00EE1EAD">
        <w:rPr>
          <w:rStyle w:val="2d"/>
          <w:rFonts w:eastAsiaTheme="minorHAnsi"/>
          <w:sz w:val="24"/>
          <w:szCs w:val="24"/>
          <w:lang w:val="en-US"/>
        </w:rPr>
        <w:t>=</w:t>
      </w:r>
      <w:r w:rsidRPr="00EE1EAD">
        <w:rPr>
          <w:rStyle w:val="2f"/>
          <w:rFonts w:eastAsiaTheme="minorHAnsi"/>
          <w:lang w:val="en-US"/>
        </w:rPr>
        <w:t>11.5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including:</w:t>
      </w:r>
    </w:p>
    <w:p w:rsidR="007766C2" w:rsidRPr="00EE1EAD" w:rsidRDefault="007766C2" w:rsidP="007C5EA0">
      <w:pPr>
        <w:keepNext/>
        <w:keepLines/>
        <w:spacing w:after="0" w:line="240" w:lineRule="auto"/>
        <w:rPr>
          <w:rFonts w:ascii="Times New Roman" w:hAnsi="Times New Roman" w:cs="Times New Roman"/>
        </w:rPr>
      </w:pPr>
      <w:bookmarkStart w:id="205" w:name="bookmark139"/>
      <w:r w:rsidRPr="00EE1EAD">
        <w:rPr>
          <w:rStyle w:val="2f3"/>
          <w:rFonts w:eastAsia="Microsoft Sans Serif"/>
          <w:sz w:val="24"/>
          <w:szCs w:val="24"/>
          <w:lang w:val="en-US"/>
        </w:rPr>
        <w:t>Additive agent: 0123 Iron trioxide (Iron oxide) /re-calculation on iron/</w:t>
      </w:r>
      <w:bookmarkEnd w:id="205"/>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Specific emission of pollutants,</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g/kg of expendable material (table 1, 3) , </w:t>
      </w:r>
      <w:r w:rsidRPr="00EE1EAD">
        <w:rPr>
          <w:rStyle w:val="2d"/>
          <w:rFonts w:eastAsiaTheme="minorHAnsi"/>
          <w:sz w:val="24"/>
          <w:szCs w:val="24"/>
          <w:lang w:val="en-US" w:bidi="en-US"/>
        </w:rPr>
        <w:t>GIS</w:t>
      </w:r>
      <w:r w:rsidRPr="00EE1EAD">
        <w:rPr>
          <w:rStyle w:val="2d"/>
          <w:rFonts w:eastAsiaTheme="minorHAnsi"/>
          <w:sz w:val="24"/>
          <w:szCs w:val="24"/>
          <w:lang w:val="en-US"/>
        </w:rPr>
        <w:t>=</w:t>
      </w:r>
      <w:r w:rsidRPr="00EE1EAD">
        <w:rPr>
          <w:rStyle w:val="2f"/>
          <w:rFonts w:eastAsiaTheme="minorHAnsi"/>
          <w:lang w:val="en-US"/>
        </w:rPr>
        <w:t>9.77</w:t>
      </w:r>
    </w:p>
    <w:p w:rsidR="007766C2" w:rsidRPr="00EE1EAD" w:rsidRDefault="007766C2" w:rsidP="007C5EA0">
      <w:pPr>
        <w:keepNext/>
        <w:keepLines/>
        <w:spacing w:after="0" w:line="240" w:lineRule="auto"/>
        <w:rPr>
          <w:rFonts w:ascii="Times New Roman" w:hAnsi="Times New Roman" w:cs="Times New Roman"/>
        </w:rPr>
      </w:pPr>
      <w:bookmarkStart w:id="206" w:name="bookmark140"/>
      <w:r w:rsidRPr="00EE1EAD">
        <w:rPr>
          <w:rFonts w:ascii="Times New Roman" w:hAnsi="Times New Roman" w:cs="Times New Roman"/>
        </w:rPr>
        <w:t>Gross emission, t/year (5.1) ,</w:t>
      </w:r>
      <w:r w:rsidRPr="00EE1EAD">
        <w:rPr>
          <w:rStyle w:val="48"/>
          <w:rFonts w:eastAsiaTheme="minorHAnsi"/>
          <w:sz w:val="24"/>
          <w:szCs w:val="24"/>
        </w:rPr>
        <w:t xml:space="preserve">_M_ </w:t>
      </w:r>
      <w:r w:rsidRPr="00EE1EAD">
        <w:rPr>
          <w:rStyle w:val="48"/>
          <w:rFonts w:eastAsiaTheme="minorHAnsi"/>
          <w:sz w:val="24"/>
          <w:szCs w:val="24"/>
          <w:lang w:bidi="ru-RU"/>
        </w:rPr>
        <w:t xml:space="preserve">= </w:t>
      </w:r>
      <w:r w:rsidRPr="00EE1EAD">
        <w:rPr>
          <w:rStyle w:val="48"/>
          <w:rFonts w:eastAsiaTheme="minorHAnsi"/>
          <w:sz w:val="24"/>
          <w:szCs w:val="24"/>
        </w:rPr>
        <w:t>GIS</w:t>
      </w:r>
      <w:r w:rsidRPr="00EE1EAD">
        <w:rPr>
          <w:rStyle w:val="42pt"/>
          <w:rFonts w:eastAsiaTheme="minorHAnsi"/>
          <w:sz w:val="24"/>
          <w:szCs w:val="24"/>
          <w:lang w:val="en-US"/>
        </w:rPr>
        <w:t>*</w:t>
      </w:r>
      <w:r w:rsidRPr="00EE1EAD">
        <w:rPr>
          <w:rStyle w:val="42pt"/>
          <w:rFonts w:eastAsiaTheme="minorHAnsi"/>
          <w:sz w:val="24"/>
          <w:szCs w:val="24"/>
          <w:lang w:val="en-US" w:bidi="en-US"/>
        </w:rPr>
        <w:t>B</w:t>
      </w:r>
      <w:r w:rsidRPr="00EE1EAD">
        <w:rPr>
          <w:rStyle w:val="42pt"/>
          <w:rFonts w:eastAsiaTheme="minorHAnsi"/>
          <w:sz w:val="24"/>
          <w:szCs w:val="24"/>
          <w:lang w:val="en-US"/>
        </w:rPr>
        <w:t>/10</w:t>
      </w:r>
      <w:r w:rsidRPr="00EE1EAD">
        <w:rPr>
          <w:rFonts w:ascii="Times New Roman" w:hAnsi="Times New Roman" w:cs="Times New Roman"/>
          <w:sz w:val="24"/>
          <w:szCs w:val="24"/>
          <w:vertAlign w:val="superscript"/>
        </w:rPr>
        <w:t>L</w:t>
      </w:r>
      <w:r w:rsidRPr="00EE1EAD">
        <w:rPr>
          <w:rStyle w:val="48"/>
          <w:rFonts w:eastAsiaTheme="minorHAnsi"/>
          <w:sz w:val="24"/>
          <w:szCs w:val="24"/>
        </w:rPr>
        <w:t>6 =</w:t>
      </w:r>
      <w:r w:rsidRPr="00EE1EAD">
        <w:rPr>
          <w:rStyle w:val="49"/>
          <w:rFonts w:eastAsiaTheme="minorHAnsi"/>
          <w:sz w:val="24"/>
          <w:szCs w:val="24"/>
          <w:lang w:val="en-US"/>
        </w:rPr>
        <w:t xml:space="preserve">9.77 * 100 / 10 </w:t>
      </w:r>
      <w:r w:rsidRPr="00EE1EAD">
        <w:rPr>
          <w:rStyle w:val="49"/>
          <w:rFonts w:eastAsiaTheme="minorHAnsi"/>
          <w:sz w:val="24"/>
          <w:szCs w:val="24"/>
          <w:vertAlign w:val="superscript"/>
          <w:lang w:val="en-US"/>
        </w:rPr>
        <w:t>l</w:t>
      </w:r>
      <w:r w:rsidRPr="00EE1EAD">
        <w:rPr>
          <w:rStyle w:val="49"/>
          <w:rFonts w:eastAsiaTheme="minorHAnsi"/>
          <w:sz w:val="24"/>
          <w:szCs w:val="24"/>
          <w:lang w:val="en-US"/>
        </w:rPr>
        <w:t xml:space="preserve"> 6 =</w:t>
      </w:r>
      <w:bookmarkEnd w:id="206"/>
    </w:p>
    <w:p w:rsidR="007766C2" w:rsidRPr="00EE1EAD" w:rsidRDefault="007766C2" w:rsidP="007C5EA0">
      <w:pPr>
        <w:pStyle w:val="421"/>
        <w:keepNext/>
        <w:keepLines/>
        <w:shd w:val="clear" w:color="auto" w:fill="auto"/>
        <w:spacing w:line="240" w:lineRule="auto"/>
        <w:rPr>
          <w:rFonts w:cs="Times New Roman"/>
          <w:sz w:val="24"/>
          <w:szCs w:val="24"/>
        </w:rPr>
      </w:pPr>
      <w:bookmarkStart w:id="207" w:name="bookmark141"/>
      <w:r w:rsidRPr="00EE1EAD">
        <w:rPr>
          <w:rFonts w:cs="Times New Roman"/>
          <w:sz w:val="24"/>
          <w:szCs w:val="24"/>
        </w:rPr>
        <w:t>0.000977</w:t>
      </w:r>
      <w:bookmarkEnd w:id="207"/>
    </w:p>
    <w:p w:rsidR="007766C2" w:rsidRPr="00EE1EAD" w:rsidRDefault="007766C2" w:rsidP="007C5EA0">
      <w:pPr>
        <w:keepNext/>
        <w:keepLines/>
        <w:spacing w:after="0" w:line="240" w:lineRule="auto"/>
        <w:rPr>
          <w:rFonts w:ascii="Times New Roman" w:hAnsi="Times New Roman" w:cs="Times New Roman"/>
        </w:rPr>
      </w:pPr>
      <w:bookmarkStart w:id="208" w:name="bookmark142"/>
      <w:r w:rsidRPr="00EE1EAD">
        <w:rPr>
          <w:rFonts w:ascii="Times New Roman" w:hAnsi="Times New Roman" w:cs="Times New Roman"/>
        </w:rPr>
        <w:t>One-time maximum emission, g/s  (5.2) ,</w:t>
      </w:r>
      <w:r w:rsidRPr="00EE1EAD">
        <w:rPr>
          <w:rStyle w:val="48"/>
          <w:rFonts w:eastAsiaTheme="minorHAnsi"/>
          <w:sz w:val="24"/>
          <w:szCs w:val="24"/>
        </w:rPr>
        <w:t xml:space="preserve">_G_ </w:t>
      </w:r>
      <w:r w:rsidRPr="00EE1EAD">
        <w:rPr>
          <w:rStyle w:val="48"/>
          <w:rFonts w:eastAsiaTheme="minorHAnsi"/>
          <w:sz w:val="24"/>
          <w:szCs w:val="24"/>
          <w:lang w:bidi="ru-RU"/>
        </w:rPr>
        <w:t xml:space="preserve">= </w:t>
      </w:r>
      <w:r w:rsidRPr="00EE1EAD">
        <w:rPr>
          <w:rStyle w:val="48"/>
          <w:rFonts w:eastAsiaTheme="minorHAnsi"/>
          <w:sz w:val="24"/>
          <w:szCs w:val="24"/>
        </w:rPr>
        <w:t>GIS *BMAX/3600 =</w:t>
      </w:r>
      <w:r w:rsidRPr="00EE1EAD">
        <w:rPr>
          <w:rStyle w:val="49"/>
          <w:rFonts w:eastAsiaTheme="minorHAnsi"/>
          <w:sz w:val="24"/>
          <w:szCs w:val="24"/>
          <w:lang w:val="en-US"/>
        </w:rPr>
        <w:t>9.77 * 1 / 3600 = 0.002714</w:t>
      </w:r>
      <w:bookmarkEnd w:id="208"/>
    </w:p>
    <w:p w:rsidR="007766C2" w:rsidRPr="00EE1EAD" w:rsidRDefault="007766C2" w:rsidP="007C5EA0">
      <w:pPr>
        <w:keepNext/>
        <w:keepLines/>
        <w:spacing w:after="0" w:line="240" w:lineRule="auto"/>
        <w:rPr>
          <w:rFonts w:ascii="Times New Roman" w:hAnsi="Times New Roman" w:cs="Times New Roman"/>
        </w:rPr>
      </w:pPr>
      <w:bookmarkStart w:id="209" w:name="bookmark143"/>
      <w:r w:rsidRPr="00EE1EAD">
        <w:rPr>
          <w:rStyle w:val="2f3"/>
          <w:rFonts w:eastAsia="Microsoft Sans Serif"/>
          <w:sz w:val="24"/>
          <w:szCs w:val="24"/>
          <w:lang w:val="en-US"/>
        </w:rPr>
        <w:t>Additive agent:0143 Manganese and its combinations / re-calculation on manganese (IV) oxide/</w:t>
      </w:r>
      <w:bookmarkEnd w:id="209"/>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Specific emission of pollutants,</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g/kg of expendable material (table 1, 3) , </w:t>
      </w:r>
      <w:r w:rsidRPr="00EE1EAD">
        <w:rPr>
          <w:rStyle w:val="2d"/>
          <w:rFonts w:eastAsiaTheme="minorHAnsi"/>
          <w:sz w:val="24"/>
          <w:szCs w:val="24"/>
          <w:lang w:val="en-US" w:bidi="en-US"/>
        </w:rPr>
        <w:t>GIS</w:t>
      </w:r>
      <w:r w:rsidRPr="00EE1EAD">
        <w:rPr>
          <w:rStyle w:val="2d"/>
          <w:rFonts w:eastAsiaTheme="minorHAnsi"/>
          <w:sz w:val="24"/>
          <w:szCs w:val="24"/>
          <w:lang w:val="en-US"/>
        </w:rPr>
        <w:t>=</w:t>
      </w:r>
      <w:r w:rsidRPr="00EE1EAD">
        <w:rPr>
          <w:rStyle w:val="2f"/>
          <w:rFonts w:eastAsiaTheme="minorHAnsi"/>
          <w:lang w:val="en-US"/>
        </w:rPr>
        <w:t>1.73</w:t>
      </w:r>
    </w:p>
    <w:p w:rsidR="007766C2" w:rsidRPr="00EE1EAD" w:rsidRDefault="007766C2" w:rsidP="007C5EA0">
      <w:pPr>
        <w:keepNext/>
        <w:keepLines/>
        <w:spacing w:after="0" w:line="240" w:lineRule="auto"/>
        <w:rPr>
          <w:rFonts w:ascii="Times New Roman" w:hAnsi="Times New Roman" w:cs="Times New Roman"/>
        </w:rPr>
      </w:pPr>
      <w:bookmarkStart w:id="210" w:name="bookmark144"/>
      <w:r w:rsidRPr="00EE1EAD">
        <w:rPr>
          <w:rFonts w:ascii="Times New Roman" w:hAnsi="Times New Roman" w:cs="Times New Roman"/>
        </w:rPr>
        <w:t>Gross emission, t/year (5.1) ,</w:t>
      </w:r>
      <w:r w:rsidRPr="00EE1EAD">
        <w:rPr>
          <w:rStyle w:val="4a"/>
          <w:rFonts w:eastAsiaTheme="minorHAnsi"/>
          <w:sz w:val="24"/>
          <w:szCs w:val="24"/>
        </w:rPr>
        <w:t xml:space="preserve">_M_ </w:t>
      </w:r>
      <w:r w:rsidRPr="00EE1EAD">
        <w:rPr>
          <w:rStyle w:val="4a"/>
          <w:rFonts w:eastAsiaTheme="minorHAnsi"/>
          <w:sz w:val="24"/>
          <w:szCs w:val="24"/>
          <w:lang w:bidi="ru-RU"/>
        </w:rPr>
        <w:t xml:space="preserve">= </w:t>
      </w:r>
      <w:r w:rsidRPr="00EE1EAD">
        <w:rPr>
          <w:rStyle w:val="4a"/>
          <w:rFonts w:eastAsiaTheme="minorHAnsi"/>
          <w:sz w:val="24"/>
          <w:szCs w:val="24"/>
        </w:rPr>
        <w:t>GIS</w:t>
      </w:r>
      <w:r w:rsidRPr="00EE1EAD">
        <w:rPr>
          <w:rStyle w:val="42pt0"/>
          <w:rFonts w:eastAsia="Calibri"/>
          <w:sz w:val="24"/>
          <w:szCs w:val="24"/>
          <w:lang w:val="en-US"/>
        </w:rPr>
        <w:t>*</w:t>
      </w:r>
      <w:r w:rsidRPr="00EE1EAD">
        <w:rPr>
          <w:rStyle w:val="42pt0"/>
          <w:rFonts w:eastAsia="Calibri"/>
          <w:sz w:val="24"/>
          <w:szCs w:val="24"/>
          <w:lang w:val="en-US" w:eastAsia="en-US" w:bidi="en-US"/>
        </w:rPr>
        <w:t>B</w:t>
      </w:r>
      <w:r w:rsidRPr="00EE1EAD">
        <w:rPr>
          <w:rStyle w:val="42pt0"/>
          <w:rFonts w:eastAsia="Calibri"/>
          <w:sz w:val="24"/>
          <w:szCs w:val="24"/>
          <w:lang w:val="en-US"/>
        </w:rPr>
        <w:t>/10</w:t>
      </w:r>
      <w:r w:rsidRPr="00EE1EAD">
        <w:rPr>
          <w:rStyle w:val="4a"/>
          <w:rFonts w:eastAsiaTheme="minorHAnsi"/>
          <w:sz w:val="24"/>
          <w:szCs w:val="24"/>
          <w:lang w:val="ru-RU"/>
        </w:rPr>
        <w:t>л</w:t>
      </w:r>
      <w:r w:rsidRPr="00EE1EAD">
        <w:rPr>
          <w:rStyle w:val="4a"/>
          <w:rFonts w:eastAsiaTheme="minorHAnsi"/>
          <w:sz w:val="24"/>
          <w:szCs w:val="24"/>
        </w:rPr>
        <w:t xml:space="preserve"> 6 =</w:t>
      </w:r>
      <w:r w:rsidRPr="00EE1EAD">
        <w:rPr>
          <w:rStyle w:val="49"/>
          <w:rFonts w:eastAsiaTheme="minorHAnsi"/>
          <w:sz w:val="24"/>
          <w:szCs w:val="24"/>
          <w:lang w:val="en-US"/>
        </w:rPr>
        <w:t>1.73 * 100 / 10 l 6 =</w:t>
      </w:r>
      <w:bookmarkEnd w:id="210"/>
    </w:p>
    <w:p w:rsidR="007766C2" w:rsidRPr="00EE1EAD" w:rsidRDefault="007766C2" w:rsidP="007C5EA0">
      <w:pPr>
        <w:pStyle w:val="421"/>
        <w:keepNext/>
        <w:keepLines/>
        <w:shd w:val="clear" w:color="auto" w:fill="auto"/>
        <w:spacing w:line="240" w:lineRule="auto"/>
        <w:rPr>
          <w:rFonts w:cs="Times New Roman"/>
          <w:sz w:val="24"/>
          <w:szCs w:val="24"/>
        </w:rPr>
      </w:pPr>
      <w:bookmarkStart w:id="211" w:name="bookmark145"/>
      <w:r w:rsidRPr="00EE1EAD">
        <w:rPr>
          <w:rFonts w:cs="Times New Roman"/>
          <w:sz w:val="24"/>
          <w:szCs w:val="24"/>
        </w:rPr>
        <w:t>0.000173</w:t>
      </w:r>
      <w:bookmarkEnd w:id="211"/>
    </w:p>
    <w:p w:rsidR="007766C2" w:rsidRPr="00EE1EAD" w:rsidRDefault="007766C2" w:rsidP="007C5EA0">
      <w:pPr>
        <w:keepNext/>
        <w:keepLines/>
        <w:spacing w:after="0" w:line="240" w:lineRule="auto"/>
        <w:rPr>
          <w:rFonts w:ascii="Times New Roman" w:hAnsi="Times New Roman" w:cs="Times New Roman"/>
        </w:rPr>
      </w:pPr>
      <w:bookmarkStart w:id="212" w:name="bookmark146"/>
      <w:r w:rsidRPr="00EE1EAD">
        <w:rPr>
          <w:rFonts w:ascii="Times New Roman" w:hAnsi="Times New Roman" w:cs="Times New Roman"/>
        </w:rPr>
        <w:t xml:space="preserve">One-time maximum emission, g/s  (5.2) , </w:t>
      </w:r>
      <w:r w:rsidRPr="00EE1EAD">
        <w:rPr>
          <w:rStyle w:val="48"/>
          <w:rFonts w:eastAsiaTheme="minorHAnsi"/>
          <w:sz w:val="24"/>
          <w:szCs w:val="24"/>
        </w:rPr>
        <w:t xml:space="preserve">_G_ </w:t>
      </w:r>
      <w:r w:rsidRPr="00EE1EAD">
        <w:rPr>
          <w:rStyle w:val="48"/>
          <w:rFonts w:eastAsiaTheme="minorHAnsi"/>
          <w:sz w:val="24"/>
          <w:szCs w:val="24"/>
          <w:lang w:bidi="ru-RU"/>
        </w:rPr>
        <w:t xml:space="preserve">= </w:t>
      </w:r>
      <w:r w:rsidRPr="00EE1EAD">
        <w:rPr>
          <w:rStyle w:val="48"/>
          <w:rFonts w:eastAsiaTheme="minorHAnsi"/>
          <w:sz w:val="24"/>
          <w:szCs w:val="24"/>
        </w:rPr>
        <w:t>GIS * BMAX/3600 =</w:t>
      </w:r>
      <w:r w:rsidRPr="00EE1EAD">
        <w:rPr>
          <w:rStyle w:val="49"/>
          <w:rFonts w:eastAsiaTheme="minorHAnsi"/>
          <w:sz w:val="24"/>
          <w:szCs w:val="24"/>
          <w:lang w:val="en-US"/>
        </w:rPr>
        <w:t>1.73 * 1 / 3600 = 0.000481</w:t>
      </w:r>
      <w:bookmarkEnd w:id="212"/>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Gas:</w:t>
      </w:r>
    </w:p>
    <w:p w:rsidR="007766C2" w:rsidRPr="00EE1EAD" w:rsidRDefault="007766C2" w:rsidP="007C5EA0">
      <w:pPr>
        <w:keepNext/>
        <w:keepLines/>
        <w:spacing w:after="0" w:line="240" w:lineRule="auto"/>
        <w:rPr>
          <w:rFonts w:ascii="Times New Roman" w:hAnsi="Times New Roman" w:cs="Times New Roman"/>
        </w:rPr>
      </w:pPr>
      <w:bookmarkStart w:id="213" w:name="bookmark147"/>
      <w:r w:rsidRPr="00EE1EAD">
        <w:rPr>
          <w:rStyle w:val="2f3"/>
          <w:rFonts w:eastAsia="Microsoft Sans Serif"/>
          <w:sz w:val="24"/>
          <w:szCs w:val="24"/>
          <w:lang w:val="en-US"/>
        </w:rPr>
        <w:t>Additive agent:0342 Fluoride gaseous compounds (hydrofluoride, silicon tetrafluoride) (Fluoride gaseous compounds (fluorine hydride, silicon tetra-fluoride)) /re-calculation on fluorine /</w:t>
      </w:r>
      <w:bookmarkEnd w:id="213"/>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Specific emission of pollutants,</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g/kg of expendable material (table. 1, 3) , </w:t>
      </w:r>
      <w:r w:rsidRPr="00EE1EAD">
        <w:rPr>
          <w:rStyle w:val="2d"/>
          <w:rFonts w:eastAsiaTheme="minorHAnsi"/>
          <w:sz w:val="24"/>
          <w:szCs w:val="24"/>
          <w:lang w:val="en-US" w:bidi="en-US"/>
        </w:rPr>
        <w:t>GIS</w:t>
      </w:r>
      <w:r w:rsidRPr="00EE1EAD">
        <w:rPr>
          <w:rStyle w:val="2d"/>
          <w:rFonts w:eastAsiaTheme="minorHAnsi"/>
          <w:sz w:val="24"/>
          <w:szCs w:val="24"/>
          <w:lang w:val="en-US"/>
        </w:rPr>
        <w:t>=</w:t>
      </w:r>
      <w:r w:rsidRPr="00EE1EAD">
        <w:rPr>
          <w:rStyle w:val="2f"/>
          <w:rFonts w:eastAsiaTheme="minorHAnsi"/>
          <w:lang w:val="en-US"/>
        </w:rPr>
        <w:t>0.4</w:t>
      </w:r>
    </w:p>
    <w:p w:rsidR="007766C2" w:rsidRPr="00EE1EAD" w:rsidRDefault="007766C2" w:rsidP="007C5EA0">
      <w:pPr>
        <w:keepNext/>
        <w:keepLines/>
        <w:spacing w:after="0" w:line="240" w:lineRule="auto"/>
        <w:rPr>
          <w:rFonts w:ascii="Times New Roman" w:hAnsi="Times New Roman" w:cs="Times New Roman"/>
        </w:rPr>
      </w:pPr>
      <w:bookmarkStart w:id="214" w:name="bookmark148"/>
      <w:r w:rsidRPr="00EE1EAD">
        <w:rPr>
          <w:rFonts w:ascii="Times New Roman" w:hAnsi="Times New Roman" w:cs="Times New Roman"/>
        </w:rPr>
        <w:t>Gross emission, t/year (5.1) ,</w:t>
      </w:r>
      <w:r w:rsidRPr="00EE1EAD">
        <w:rPr>
          <w:rStyle w:val="4a"/>
          <w:rFonts w:eastAsiaTheme="minorHAnsi"/>
          <w:sz w:val="24"/>
          <w:szCs w:val="24"/>
        </w:rPr>
        <w:t xml:space="preserve">_M_ </w:t>
      </w:r>
      <w:r w:rsidRPr="00EE1EAD">
        <w:rPr>
          <w:rStyle w:val="4a"/>
          <w:rFonts w:eastAsiaTheme="minorHAnsi"/>
          <w:sz w:val="24"/>
          <w:szCs w:val="24"/>
          <w:lang w:bidi="ru-RU"/>
        </w:rPr>
        <w:t xml:space="preserve">= </w:t>
      </w:r>
      <w:r w:rsidRPr="00EE1EAD">
        <w:rPr>
          <w:rStyle w:val="4a"/>
          <w:rFonts w:eastAsiaTheme="minorHAnsi"/>
          <w:sz w:val="24"/>
          <w:szCs w:val="24"/>
        </w:rPr>
        <w:t>GIS</w:t>
      </w:r>
      <w:r w:rsidRPr="00EE1EAD">
        <w:rPr>
          <w:rStyle w:val="42pt0"/>
          <w:rFonts w:eastAsia="Calibri"/>
          <w:sz w:val="24"/>
          <w:szCs w:val="24"/>
          <w:lang w:val="en-US"/>
        </w:rPr>
        <w:t>*</w:t>
      </w:r>
      <w:r w:rsidRPr="00EE1EAD">
        <w:rPr>
          <w:rStyle w:val="42pt0"/>
          <w:rFonts w:eastAsia="Calibri"/>
          <w:sz w:val="24"/>
          <w:szCs w:val="24"/>
          <w:lang w:val="en-US" w:eastAsia="en-US" w:bidi="en-US"/>
        </w:rPr>
        <w:t>B</w:t>
      </w:r>
      <w:r w:rsidRPr="00EE1EAD">
        <w:rPr>
          <w:rStyle w:val="42pt0"/>
          <w:rFonts w:eastAsia="Calibri"/>
          <w:sz w:val="24"/>
          <w:szCs w:val="24"/>
          <w:lang w:val="en-US"/>
        </w:rPr>
        <w:t>/10</w:t>
      </w:r>
      <w:r w:rsidRPr="00EE1EAD">
        <w:rPr>
          <w:rStyle w:val="4a"/>
          <w:rFonts w:eastAsiaTheme="minorHAnsi"/>
          <w:sz w:val="24"/>
          <w:szCs w:val="24"/>
          <w:lang w:val="ru-RU"/>
        </w:rPr>
        <w:t>л</w:t>
      </w:r>
      <w:r w:rsidRPr="00EE1EAD">
        <w:rPr>
          <w:rStyle w:val="4a"/>
          <w:rFonts w:eastAsiaTheme="minorHAnsi"/>
          <w:sz w:val="24"/>
          <w:szCs w:val="24"/>
        </w:rPr>
        <w:t xml:space="preserve"> 6 =</w:t>
      </w:r>
      <w:r w:rsidRPr="00EE1EAD">
        <w:rPr>
          <w:rStyle w:val="49"/>
          <w:rFonts w:eastAsiaTheme="minorHAnsi"/>
          <w:sz w:val="24"/>
          <w:szCs w:val="24"/>
          <w:lang w:val="en-US"/>
        </w:rPr>
        <w:t>0.4 * 100 / 10 l 6 =</w:t>
      </w:r>
      <w:bookmarkEnd w:id="214"/>
    </w:p>
    <w:p w:rsidR="007766C2" w:rsidRPr="00EE1EAD" w:rsidRDefault="007766C2" w:rsidP="007C5EA0">
      <w:pPr>
        <w:pStyle w:val="421"/>
        <w:keepNext/>
        <w:keepLines/>
        <w:shd w:val="clear" w:color="auto" w:fill="auto"/>
        <w:spacing w:line="240" w:lineRule="auto"/>
        <w:rPr>
          <w:rFonts w:cs="Times New Roman"/>
          <w:sz w:val="24"/>
          <w:szCs w:val="24"/>
        </w:rPr>
      </w:pPr>
      <w:bookmarkStart w:id="215" w:name="bookmark149"/>
      <w:r w:rsidRPr="00EE1EAD">
        <w:rPr>
          <w:rFonts w:cs="Times New Roman"/>
          <w:sz w:val="24"/>
          <w:szCs w:val="24"/>
        </w:rPr>
        <w:t>0.00004</w:t>
      </w:r>
      <w:bookmarkEnd w:id="215"/>
    </w:p>
    <w:p w:rsidR="007766C2" w:rsidRPr="00EE1EAD" w:rsidRDefault="007766C2" w:rsidP="007C5EA0">
      <w:pPr>
        <w:keepNext/>
        <w:keepLines/>
        <w:spacing w:after="0" w:line="240" w:lineRule="auto"/>
        <w:rPr>
          <w:rFonts w:ascii="Times New Roman" w:hAnsi="Times New Roman" w:cs="Times New Roman"/>
        </w:rPr>
      </w:pPr>
      <w:bookmarkStart w:id="216" w:name="bookmark150"/>
      <w:r w:rsidRPr="00EE1EAD">
        <w:rPr>
          <w:rFonts w:ascii="Times New Roman" w:hAnsi="Times New Roman" w:cs="Times New Roman"/>
        </w:rPr>
        <w:t xml:space="preserve">One-time maximum emission, g/s  (5.2) , </w:t>
      </w:r>
      <w:r w:rsidRPr="00EE1EAD">
        <w:rPr>
          <w:rStyle w:val="48"/>
          <w:rFonts w:eastAsiaTheme="minorHAnsi"/>
          <w:sz w:val="24"/>
          <w:szCs w:val="24"/>
        </w:rPr>
        <w:t xml:space="preserve">_G_ </w:t>
      </w:r>
      <w:r w:rsidRPr="00EE1EAD">
        <w:rPr>
          <w:rStyle w:val="48"/>
          <w:rFonts w:eastAsiaTheme="minorHAnsi"/>
          <w:sz w:val="24"/>
          <w:szCs w:val="24"/>
          <w:lang w:bidi="ru-RU"/>
        </w:rPr>
        <w:t xml:space="preserve">= </w:t>
      </w:r>
      <w:r w:rsidRPr="00EE1EAD">
        <w:rPr>
          <w:rStyle w:val="48"/>
          <w:rFonts w:eastAsiaTheme="minorHAnsi"/>
          <w:sz w:val="24"/>
          <w:szCs w:val="24"/>
        </w:rPr>
        <w:t>GIS * BMAX/3600 =</w:t>
      </w:r>
      <w:r w:rsidRPr="00EE1EAD">
        <w:rPr>
          <w:rStyle w:val="49"/>
          <w:rFonts w:eastAsiaTheme="minorHAnsi"/>
          <w:sz w:val="24"/>
          <w:szCs w:val="24"/>
          <w:lang w:val="en-US"/>
        </w:rPr>
        <w:t>0.4 * 1 / 3600 = 0.0001111</w:t>
      </w:r>
      <w:bookmarkEnd w:id="216"/>
    </w:p>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TOTAL:</w:t>
      </w:r>
    </w:p>
    <w:tbl>
      <w:tblPr>
        <w:tblOverlap w:val="never"/>
        <w:tblW w:w="0" w:type="auto"/>
        <w:jc w:val="center"/>
        <w:tblLayout w:type="fixed"/>
        <w:tblCellMar>
          <w:left w:w="10" w:type="dxa"/>
          <w:right w:w="10" w:type="dxa"/>
        </w:tblCellMar>
        <w:tblLook w:val="0000"/>
      </w:tblPr>
      <w:tblGrid>
        <w:gridCol w:w="1080"/>
        <w:gridCol w:w="4847"/>
        <w:gridCol w:w="1598"/>
        <w:gridCol w:w="2002"/>
      </w:tblGrid>
      <w:tr w:rsidR="007766C2" w:rsidRPr="00EE1EAD" w:rsidTr="00A40866">
        <w:trPr>
          <w:trHeight w:hRule="exact" w:val="336"/>
          <w:jc w:val="center"/>
        </w:trPr>
        <w:tc>
          <w:tcPr>
            <w:tcW w:w="1080"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Style w:val="2d"/>
                <w:rFonts w:eastAsiaTheme="minorHAnsi"/>
                <w:sz w:val="24"/>
                <w:szCs w:val="24"/>
                <w:lang w:val="en-US"/>
              </w:rPr>
              <w:t>Code</w:t>
            </w:r>
          </w:p>
        </w:tc>
        <w:tc>
          <w:tcPr>
            <w:tcW w:w="4847"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lang w:val="en-US"/>
              </w:rPr>
              <w:t>Additive agent</w:t>
            </w:r>
          </w:p>
        </w:tc>
        <w:tc>
          <w:tcPr>
            <w:tcW w:w="1598"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Emission</w:t>
            </w:r>
            <w:r w:rsidRPr="00EE1EAD">
              <w:rPr>
                <w:rStyle w:val="2d"/>
                <w:rFonts w:eastAsiaTheme="minorHAnsi"/>
                <w:sz w:val="24"/>
                <w:szCs w:val="24"/>
              </w:rPr>
              <w:t>г/с</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Emissiont</w:t>
            </w:r>
            <w:r w:rsidRPr="00EE1EAD">
              <w:rPr>
                <w:rStyle w:val="2d"/>
                <w:rFonts w:eastAsiaTheme="minorHAnsi"/>
                <w:sz w:val="24"/>
                <w:szCs w:val="24"/>
              </w:rPr>
              <w:t>/</w:t>
            </w:r>
            <w:r w:rsidRPr="00EE1EAD">
              <w:rPr>
                <w:rStyle w:val="2d"/>
                <w:rFonts w:eastAsiaTheme="minorHAnsi"/>
                <w:sz w:val="24"/>
                <w:szCs w:val="24"/>
                <w:lang w:val="en-US"/>
              </w:rPr>
              <w:t>year</w:t>
            </w:r>
          </w:p>
        </w:tc>
      </w:tr>
      <w:tr w:rsidR="007766C2" w:rsidRPr="00EE1EAD" w:rsidTr="00A40866">
        <w:trPr>
          <w:trHeight w:hRule="exact" w:val="653"/>
          <w:jc w:val="center"/>
        </w:trPr>
        <w:tc>
          <w:tcPr>
            <w:tcW w:w="1080" w:type="dxa"/>
            <w:tcBorders>
              <w:top w:val="single" w:sz="4" w:space="0" w:color="auto"/>
              <w:left w:val="single" w:sz="4" w:space="0" w:color="auto"/>
            </w:tcBorders>
            <w:shd w:val="clear" w:color="auto" w:fill="FFFFFF"/>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0123</w:t>
            </w:r>
          </w:p>
        </w:tc>
        <w:tc>
          <w:tcPr>
            <w:tcW w:w="4847"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Iron trioxide (Iron oxide) /re-calculation on iron/</w:t>
            </w:r>
          </w:p>
        </w:tc>
        <w:tc>
          <w:tcPr>
            <w:tcW w:w="1598" w:type="dxa"/>
            <w:tcBorders>
              <w:top w:val="single" w:sz="4" w:space="0" w:color="auto"/>
              <w:left w:val="single" w:sz="4" w:space="0" w:color="auto"/>
            </w:tcBorders>
            <w:shd w:val="clear" w:color="auto" w:fill="FFFFFF"/>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0.002714</w:t>
            </w:r>
          </w:p>
        </w:tc>
        <w:tc>
          <w:tcPr>
            <w:tcW w:w="2002" w:type="dxa"/>
            <w:tcBorders>
              <w:top w:val="single" w:sz="4" w:space="0" w:color="auto"/>
              <w:left w:val="single" w:sz="4" w:space="0" w:color="auto"/>
              <w:right w:val="single" w:sz="4" w:space="0" w:color="auto"/>
            </w:tcBorders>
            <w:shd w:val="clear" w:color="auto" w:fill="FFFFFF"/>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0.000977</w:t>
            </w:r>
          </w:p>
        </w:tc>
      </w:tr>
      <w:tr w:rsidR="007766C2" w:rsidRPr="00EE1EAD" w:rsidTr="00A40866">
        <w:trPr>
          <w:trHeight w:hRule="exact" w:val="658"/>
          <w:jc w:val="center"/>
        </w:trPr>
        <w:tc>
          <w:tcPr>
            <w:tcW w:w="1080" w:type="dxa"/>
            <w:tcBorders>
              <w:top w:val="single" w:sz="4" w:space="0" w:color="auto"/>
              <w:left w:val="single" w:sz="4" w:space="0" w:color="auto"/>
            </w:tcBorders>
            <w:shd w:val="clear" w:color="auto" w:fill="FFFFFF"/>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0143</w:t>
            </w:r>
          </w:p>
        </w:tc>
        <w:tc>
          <w:tcPr>
            <w:tcW w:w="4847"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Manganese and its combinations /re-calculation on  manganese (IV) oxide/</w:t>
            </w:r>
          </w:p>
        </w:tc>
        <w:tc>
          <w:tcPr>
            <w:tcW w:w="1598" w:type="dxa"/>
            <w:tcBorders>
              <w:top w:val="single" w:sz="4" w:space="0" w:color="auto"/>
              <w:left w:val="single" w:sz="4" w:space="0" w:color="auto"/>
            </w:tcBorders>
            <w:shd w:val="clear" w:color="auto" w:fill="FFFFFF"/>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0.000481</w:t>
            </w:r>
          </w:p>
        </w:tc>
        <w:tc>
          <w:tcPr>
            <w:tcW w:w="2002" w:type="dxa"/>
            <w:tcBorders>
              <w:top w:val="single" w:sz="4" w:space="0" w:color="auto"/>
              <w:left w:val="single" w:sz="4" w:space="0" w:color="auto"/>
              <w:right w:val="single" w:sz="4" w:space="0" w:color="auto"/>
            </w:tcBorders>
            <w:shd w:val="clear" w:color="auto" w:fill="FFFFFF"/>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0.000173</w:t>
            </w:r>
          </w:p>
        </w:tc>
      </w:tr>
      <w:tr w:rsidR="007766C2" w:rsidRPr="00EE1EAD" w:rsidTr="00A40866">
        <w:trPr>
          <w:trHeight w:hRule="exact" w:val="341"/>
          <w:jc w:val="center"/>
        </w:trPr>
        <w:tc>
          <w:tcPr>
            <w:tcW w:w="1080"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0342</w:t>
            </w:r>
          </w:p>
        </w:tc>
        <w:tc>
          <w:tcPr>
            <w:tcW w:w="4847"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Fluoride gaseous compounds</w:t>
            </w:r>
          </w:p>
        </w:tc>
        <w:tc>
          <w:tcPr>
            <w:tcW w:w="1598"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0.0001111</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0.00004</w:t>
            </w:r>
          </w:p>
        </w:tc>
      </w:tr>
    </w:tbl>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p w:rsidR="007766C2" w:rsidRPr="00EE1EAD" w:rsidRDefault="007766C2" w:rsidP="007C5EA0">
      <w:pPr>
        <w:spacing w:after="0" w:line="240" w:lineRule="auto"/>
        <w:rPr>
          <w:rFonts w:ascii="Times New Roman" w:hAnsi="Times New Roman" w:cs="Times New Roman"/>
        </w:rPr>
      </w:pPr>
    </w:p>
    <w:tbl>
      <w:tblPr>
        <w:tblOverlap w:val="never"/>
        <w:tblW w:w="0" w:type="auto"/>
        <w:jc w:val="center"/>
        <w:tblLayout w:type="fixed"/>
        <w:tblCellMar>
          <w:left w:w="10" w:type="dxa"/>
          <w:right w:w="10" w:type="dxa"/>
        </w:tblCellMar>
        <w:tblLook w:val="0000"/>
      </w:tblPr>
      <w:tblGrid>
        <w:gridCol w:w="1170"/>
        <w:gridCol w:w="4847"/>
        <w:gridCol w:w="1598"/>
        <w:gridCol w:w="2002"/>
      </w:tblGrid>
      <w:tr w:rsidR="007766C2" w:rsidRPr="00EE1EAD" w:rsidTr="00A40866">
        <w:trPr>
          <w:trHeight w:hRule="exact" w:val="1310"/>
          <w:jc w:val="center"/>
        </w:trPr>
        <w:tc>
          <w:tcPr>
            <w:tcW w:w="1170" w:type="dxa"/>
            <w:tcBorders>
              <w:top w:val="single" w:sz="4" w:space="0" w:color="auto"/>
              <w:left w:val="single" w:sz="4" w:space="0" w:color="auto"/>
              <w:bottom w:val="single" w:sz="4" w:space="0" w:color="auto"/>
            </w:tcBorders>
            <w:shd w:val="clear" w:color="auto" w:fill="FFFFFF"/>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tc>
        <w:tc>
          <w:tcPr>
            <w:tcW w:w="4847"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w:t>
            </w:r>
            <w:r w:rsidRPr="00EE1EAD">
              <w:rPr>
                <w:rStyle w:val="hps"/>
                <w:rFonts w:ascii="Times New Roman" w:hAnsi="Times New Roman" w:cs="Times New Roman"/>
              </w:rPr>
              <w:t>hydrofluoride</w:t>
            </w:r>
            <w:r w:rsidRPr="00EE1EAD">
              <w:rPr>
                <w:rFonts w:ascii="Times New Roman" w:hAnsi="Times New Roman" w:cs="Times New Roman"/>
              </w:rPr>
              <w:t xml:space="preserve"> , </w:t>
            </w:r>
            <w:r w:rsidRPr="00EE1EAD">
              <w:rPr>
                <w:rStyle w:val="hps"/>
                <w:rFonts w:ascii="Times New Roman" w:hAnsi="Times New Roman" w:cs="Times New Roman"/>
              </w:rPr>
              <w:t>silicontetrafluoride</w:t>
            </w:r>
            <w:r w:rsidRPr="00EE1EAD">
              <w:rPr>
                <w:rFonts w:ascii="Times New Roman" w:hAnsi="Times New Roman" w:cs="Times New Roman"/>
              </w:rPr>
              <w:t>) ( Fluoride gaseous compounds  ( fluorine hydride ,  silicon tetra-fluoride )) /-re-calculation on fluorine/</w:t>
            </w:r>
          </w:p>
        </w:tc>
        <w:tc>
          <w:tcPr>
            <w:tcW w:w="1598" w:type="dxa"/>
            <w:tcBorders>
              <w:top w:val="single" w:sz="4" w:space="0" w:color="auto"/>
              <w:left w:val="single" w:sz="4" w:space="0" w:color="auto"/>
              <w:bottom w:val="single" w:sz="4" w:space="0" w:color="auto"/>
            </w:tcBorders>
            <w:shd w:val="clear" w:color="auto" w:fill="FFFFFF"/>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tc>
        <w:tc>
          <w:tcPr>
            <w:tcW w:w="2002" w:type="dxa"/>
            <w:tcBorders>
              <w:top w:val="single" w:sz="4" w:space="0" w:color="auto"/>
              <w:left w:val="single" w:sz="4" w:space="0" w:color="auto"/>
              <w:bottom w:val="single" w:sz="4" w:space="0" w:color="auto"/>
              <w:right w:val="single" w:sz="4" w:space="0" w:color="auto"/>
            </w:tcBorders>
            <w:shd w:val="clear" w:color="auto" w:fill="FFFFFF"/>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tc>
      </w:tr>
    </w:tbl>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p w:rsidR="007766C2" w:rsidRPr="00EE1EAD"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bookmarkStart w:id="217" w:name="bookmark151"/>
      <w:r w:rsidRPr="00EE1EAD">
        <w:rPr>
          <w:rFonts w:ascii="Times New Roman" w:hAnsi="Times New Roman" w:cs="Times New Roman"/>
          <w:sz w:val="24"/>
          <w:szCs w:val="24"/>
        </w:rPr>
        <w:t>Source of pollution</w:t>
      </w:r>
      <w:r w:rsidRPr="00EE1EAD">
        <w:rPr>
          <w:rFonts w:ascii="Times New Roman" w:hAnsi="Times New Roman" w:cs="Times New Roman"/>
          <w:sz w:val="24"/>
          <w:szCs w:val="24"/>
          <w:lang w:bidi="en-US"/>
        </w:rPr>
        <w:t xml:space="preserve"> N</w:t>
      </w:r>
      <w:r w:rsidRPr="00EE1EAD">
        <w:rPr>
          <w:rFonts w:ascii="Times New Roman" w:hAnsi="Times New Roman" w:cs="Times New Roman"/>
          <w:sz w:val="24"/>
          <w:szCs w:val="24"/>
        </w:rPr>
        <w:t>6006, Door aperture Source of emitting</w:t>
      </w:r>
      <w:r w:rsidRPr="00EE1EAD">
        <w:rPr>
          <w:rFonts w:ascii="Times New Roman" w:hAnsi="Times New Roman" w:cs="Times New Roman"/>
          <w:sz w:val="24"/>
          <w:szCs w:val="24"/>
          <w:lang w:bidi="en-US"/>
        </w:rPr>
        <w:t xml:space="preserve"> N</w:t>
      </w:r>
      <w:r w:rsidRPr="00EE1EAD">
        <w:rPr>
          <w:rFonts w:ascii="Times New Roman" w:hAnsi="Times New Roman" w:cs="Times New Roman"/>
          <w:sz w:val="24"/>
          <w:szCs w:val="24"/>
        </w:rPr>
        <w:t xml:space="preserve">016, </w:t>
      </w:r>
      <w:bookmarkEnd w:id="217"/>
      <w:r w:rsidRPr="00EE1EAD">
        <w:rPr>
          <w:rFonts w:ascii="Times New Roman" w:hAnsi="Times New Roman" w:cs="Times New Roman"/>
          <w:sz w:val="24"/>
          <w:szCs w:val="24"/>
        </w:rPr>
        <w:t>Paint works</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List of reference: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Method of calculation of pollutant emissions in the atmosphere at mechanical metal-working (in sizes of specific emissions). CND 211.2.02.05-2004. Astana, 2005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Processing technology: paint and drying-out Actual annual expenditure PWM, tones , </w:t>
      </w:r>
      <w:r w:rsidRPr="00EE1EAD">
        <w:rPr>
          <w:rStyle w:val="2d"/>
          <w:rFonts w:eastAsiaTheme="minorHAnsi"/>
          <w:sz w:val="24"/>
          <w:szCs w:val="24"/>
          <w:lang w:val="en-US" w:bidi="en-US"/>
        </w:rPr>
        <w:t>MS</w:t>
      </w:r>
      <w:r w:rsidRPr="00EE1EAD">
        <w:rPr>
          <w:rStyle w:val="2d"/>
          <w:rFonts w:eastAsiaTheme="minorHAnsi"/>
          <w:sz w:val="24"/>
          <w:szCs w:val="24"/>
          <w:lang w:val="en-US"/>
        </w:rPr>
        <w:t>=</w:t>
      </w:r>
      <w:r w:rsidRPr="00EE1EAD">
        <w:rPr>
          <w:rStyle w:val="2f"/>
          <w:rFonts w:eastAsiaTheme="minorHAnsi"/>
          <w:lang w:val="en-US"/>
        </w:rPr>
        <w:t xml:space="preserve">0.5 </w:t>
      </w:r>
      <w:r w:rsidRPr="00EE1EAD">
        <w:rPr>
          <w:rFonts w:ascii="Times New Roman" w:hAnsi="Times New Roman" w:cs="Times New Roman"/>
        </w:rPr>
        <w:t xml:space="preserve">Maximum hour expenditure of PWM, taking into account discretisation of the equipment work, kg , </w:t>
      </w:r>
      <w:r w:rsidRPr="00EE1EAD">
        <w:rPr>
          <w:rStyle w:val="2d"/>
          <w:rFonts w:eastAsiaTheme="minorHAnsi"/>
          <w:sz w:val="24"/>
          <w:szCs w:val="24"/>
          <w:lang w:val="en-US" w:bidi="en-US"/>
        </w:rPr>
        <w:t xml:space="preserve">MS1 </w:t>
      </w:r>
      <w:r w:rsidRPr="00EE1EAD">
        <w:rPr>
          <w:rStyle w:val="2d"/>
          <w:rFonts w:eastAsiaTheme="minorHAnsi"/>
          <w:sz w:val="24"/>
          <w:szCs w:val="24"/>
          <w:lang w:val="en-US"/>
        </w:rPr>
        <w:t>=</w:t>
      </w:r>
      <w:r w:rsidRPr="00EE1EAD">
        <w:rPr>
          <w:rStyle w:val="2f"/>
          <w:rFonts w:eastAsiaTheme="minorHAnsi"/>
          <w:lang w:val="en-US"/>
        </w:rPr>
        <w:t>2</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Mark of PWM: Enamel PF-115 painting technique: Pneumatic</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Share of fugitive part (solvent) in PWM (table 2), % , </w:t>
      </w:r>
      <w:r w:rsidRPr="00EE1EAD">
        <w:rPr>
          <w:rStyle w:val="2d"/>
          <w:rFonts w:eastAsiaTheme="minorHAnsi"/>
          <w:sz w:val="24"/>
          <w:szCs w:val="24"/>
          <w:lang w:val="en-US" w:bidi="en-US"/>
        </w:rPr>
        <w:t xml:space="preserve">F2 </w:t>
      </w:r>
      <w:r w:rsidRPr="00EE1EAD">
        <w:rPr>
          <w:rStyle w:val="2d"/>
          <w:rFonts w:eastAsiaTheme="minorHAnsi"/>
          <w:sz w:val="24"/>
          <w:szCs w:val="24"/>
          <w:lang w:val="en-US"/>
        </w:rPr>
        <w:t>=</w:t>
      </w:r>
      <w:r w:rsidRPr="00EE1EAD">
        <w:rPr>
          <w:rStyle w:val="2f"/>
          <w:rFonts w:eastAsiaTheme="minorHAnsi"/>
          <w:lang w:val="en-US"/>
        </w:rPr>
        <w:t>45</w:t>
      </w:r>
    </w:p>
    <w:p w:rsidR="007766C2" w:rsidRPr="00EE1EAD" w:rsidRDefault="007766C2" w:rsidP="007C5EA0">
      <w:pPr>
        <w:keepNext/>
        <w:keepLines/>
        <w:spacing w:after="0" w:line="240" w:lineRule="auto"/>
        <w:rPr>
          <w:rFonts w:ascii="Times New Roman" w:hAnsi="Times New Roman" w:cs="Times New Roman"/>
        </w:rPr>
      </w:pPr>
      <w:bookmarkStart w:id="218" w:name="bookmark152"/>
      <w:r w:rsidRPr="00EE1EAD">
        <w:rPr>
          <w:rStyle w:val="2f3"/>
          <w:rFonts w:eastAsia="Microsoft Sans Serif"/>
          <w:sz w:val="24"/>
          <w:szCs w:val="24"/>
          <w:lang w:val="en-US"/>
        </w:rPr>
        <w:t xml:space="preserve">Additive agent:0616 Xylol (isomer mixture </w:t>
      </w:r>
      <w:r w:rsidRPr="00EE1EAD">
        <w:rPr>
          <w:rStyle w:val="2f3"/>
          <w:rFonts w:eastAsia="Microsoft Sans Serif"/>
          <w:sz w:val="24"/>
          <w:szCs w:val="24"/>
        </w:rPr>
        <w:t>о</w:t>
      </w:r>
      <w:r w:rsidRPr="00EE1EAD">
        <w:rPr>
          <w:rStyle w:val="2f3"/>
          <w:rFonts w:eastAsia="Microsoft Sans Serif"/>
          <w:sz w:val="24"/>
          <w:szCs w:val="24"/>
          <w:lang w:val="en-US"/>
        </w:rPr>
        <w:t xml:space="preserve">-, </w:t>
      </w:r>
      <w:r w:rsidRPr="00EE1EAD">
        <w:rPr>
          <w:rStyle w:val="24pt"/>
          <w:rFonts w:eastAsiaTheme="minorHAnsi"/>
          <w:sz w:val="24"/>
          <w:szCs w:val="24"/>
          <w:lang w:val="en-US"/>
        </w:rPr>
        <w:t>mp</w:t>
      </w:r>
      <w:r w:rsidRPr="00EE1EAD">
        <w:rPr>
          <w:rStyle w:val="24pt"/>
          <w:rFonts w:eastAsiaTheme="minorHAnsi"/>
          <w:sz w:val="24"/>
          <w:szCs w:val="24"/>
        </w:rPr>
        <w:t>п</w:t>
      </w:r>
      <w:r w:rsidRPr="00EE1EAD">
        <w:rPr>
          <w:rStyle w:val="24pt"/>
          <w:rFonts w:eastAsiaTheme="minorHAnsi"/>
          <w:sz w:val="24"/>
          <w:szCs w:val="24"/>
          <w:lang w:val="en-US"/>
        </w:rPr>
        <w:t>-)</w:t>
      </w:r>
      <w:bookmarkEnd w:id="218"/>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Share of agent in fugitive part of PWM (table 2), % , </w:t>
      </w:r>
      <w:r w:rsidRPr="00EE1EAD">
        <w:rPr>
          <w:rStyle w:val="2d"/>
          <w:rFonts w:eastAsiaTheme="minorHAnsi"/>
          <w:sz w:val="24"/>
          <w:szCs w:val="24"/>
          <w:lang w:val="en-US" w:bidi="en-US"/>
        </w:rPr>
        <w:t>FPI</w:t>
      </w:r>
      <w:r w:rsidRPr="00EE1EAD">
        <w:rPr>
          <w:rStyle w:val="2d"/>
          <w:rFonts w:eastAsiaTheme="minorHAnsi"/>
          <w:sz w:val="24"/>
          <w:szCs w:val="24"/>
          <w:lang w:val="en-US"/>
        </w:rPr>
        <w:t>=</w:t>
      </w:r>
      <w:r w:rsidRPr="00EE1EAD">
        <w:rPr>
          <w:rStyle w:val="2f"/>
          <w:rFonts w:eastAsiaTheme="minorHAnsi"/>
          <w:lang w:val="en-US"/>
        </w:rPr>
        <w:t>50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Share of solvent, at painting and drying-out</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for this method of painting (table 3), % , </w:t>
      </w:r>
      <w:r w:rsidRPr="00EE1EAD">
        <w:rPr>
          <w:rStyle w:val="2d"/>
          <w:rFonts w:eastAsiaTheme="minorHAnsi"/>
          <w:sz w:val="24"/>
          <w:szCs w:val="24"/>
          <w:lang w:val="en-US" w:bidi="en-US"/>
        </w:rPr>
        <w:t>DP</w:t>
      </w:r>
      <w:r w:rsidRPr="00EE1EAD">
        <w:rPr>
          <w:rStyle w:val="2d"/>
          <w:rFonts w:eastAsiaTheme="minorHAnsi"/>
          <w:sz w:val="24"/>
          <w:szCs w:val="24"/>
          <w:lang w:val="en-US"/>
        </w:rPr>
        <w:t>=</w:t>
      </w:r>
      <w:r w:rsidRPr="00EE1EAD">
        <w:rPr>
          <w:rStyle w:val="2f"/>
          <w:rFonts w:eastAsiaTheme="minorHAnsi"/>
          <w:lang w:val="en-US"/>
        </w:rPr>
        <w:t>100</w:t>
      </w:r>
    </w:p>
    <w:p w:rsidR="007766C2" w:rsidRPr="00EE1EAD" w:rsidRDefault="007766C2" w:rsidP="007C5EA0">
      <w:pPr>
        <w:keepNext/>
        <w:keepLines/>
        <w:spacing w:after="0" w:line="240" w:lineRule="auto"/>
        <w:rPr>
          <w:rFonts w:ascii="Times New Roman" w:hAnsi="Times New Roman" w:cs="Times New Roman"/>
        </w:rPr>
      </w:pPr>
      <w:bookmarkStart w:id="219" w:name="bookmark153"/>
      <w:r w:rsidRPr="00EE1EAD">
        <w:rPr>
          <w:rFonts w:ascii="Times New Roman" w:hAnsi="Times New Roman" w:cs="Times New Roman"/>
        </w:rPr>
        <w:t xml:space="preserve">Gross emission ЗВ (3-4), t/year, </w:t>
      </w:r>
      <w:r w:rsidRPr="00EE1EAD">
        <w:rPr>
          <w:rStyle w:val="48"/>
          <w:rFonts w:eastAsiaTheme="minorHAnsi"/>
          <w:sz w:val="24"/>
          <w:szCs w:val="24"/>
        </w:rPr>
        <w:t>_M_ =MS * F2 * FPI * DP * 10</w:t>
      </w:r>
      <w:r w:rsidRPr="00EE1EAD">
        <w:rPr>
          <w:rFonts w:ascii="Times New Roman" w:hAnsi="Times New Roman" w:cs="Times New Roman"/>
          <w:sz w:val="24"/>
          <w:szCs w:val="24"/>
          <w:vertAlign w:val="superscript"/>
        </w:rPr>
        <w:t>l</w:t>
      </w:r>
      <w:r w:rsidRPr="00EE1EAD">
        <w:rPr>
          <w:rStyle w:val="48"/>
          <w:rFonts w:eastAsiaTheme="minorHAnsi"/>
          <w:sz w:val="24"/>
          <w:szCs w:val="24"/>
        </w:rPr>
        <w:t>-6 =</w:t>
      </w:r>
      <w:r w:rsidRPr="00EE1EAD">
        <w:rPr>
          <w:rStyle w:val="49"/>
          <w:rFonts w:eastAsiaTheme="minorHAnsi"/>
          <w:sz w:val="24"/>
          <w:szCs w:val="24"/>
          <w:lang w:val="en-US"/>
        </w:rPr>
        <w:t>0.5 * 45</w:t>
      </w:r>
      <w:bookmarkEnd w:id="219"/>
    </w:p>
    <w:p w:rsidR="007766C2" w:rsidRPr="00EE1EAD" w:rsidRDefault="007766C2" w:rsidP="00F50914">
      <w:pPr>
        <w:pStyle w:val="421"/>
        <w:keepNext/>
        <w:keepLines/>
        <w:numPr>
          <w:ilvl w:val="0"/>
          <w:numId w:val="59"/>
        </w:numPr>
        <w:shd w:val="clear" w:color="auto" w:fill="auto"/>
        <w:tabs>
          <w:tab w:val="left" w:pos="301"/>
        </w:tabs>
        <w:spacing w:line="240" w:lineRule="auto"/>
        <w:ind w:left="720" w:hanging="360"/>
        <w:jc w:val="both"/>
        <w:rPr>
          <w:rFonts w:cs="Times New Roman"/>
          <w:sz w:val="24"/>
          <w:szCs w:val="24"/>
        </w:rPr>
      </w:pPr>
      <w:bookmarkStart w:id="220" w:name="bookmark154"/>
      <w:r w:rsidRPr="00EE1EAD">
        <w:rPr>
          <w:rFonts w:cs="Times New Roman"/>
          <w:sz w:val="24"/>
          <w:szCs w:val="24"/>
          <w:lang w:bidi="en-US"/>
        </w:rPr>
        <w:t xml:space="preserve">50 * 100 * 10 </w:t>
      </w:r>
      <w:r w:rsidRPr="00EE1EAD">
        <w:rPr>
          <w:rFonts w:cs="Times New Roman"/>
          <w:sz w:val="24"/>
          <w:szCs w:val="24"/>
          <w:vertAlign w:val="superscript"/>
        </w:rPr>
        <w:t>л</w:t>
      </w:r>
      <w:r w:rsidRPr="00EE1EAD">
        <w:rPr>
          <w:rFonts w:cs="Times New Roman"/>
          <w:sz w:val="24"/>
          <w:szCs w:val="24"/>
        </w:rPr>
        <w:t xml:space="preserve"> -6 = 0.1125</w:t>
      </w:r>
      <w:bookmarkEnd w:id="220"/>
    </w:p>
    <w:p w:rsidR="007766C2" w:rsidRPr="00EE1EAD" w:rsidRDefault="007766C2" w:rsidP="007C5EA0">
      <w:pPr>
        <w:keepNext/>
        <w:keepLines/>
        <w:spacing w:after="0" w:line="240" w:lineRule="auto"/>
        <w:rPr>
          <w:rFonts w:ascii="Times New Roman" w:hAnsi="Times New Roman" w:cs="Times New Roman"/>
        </w:rPr>
      </w:pPr>
      <w:bookmarkStart w:id="221" w:name="bookmark155"/>
      <w:r w:rsidRPr="00EE1EAD">
        <w:rPr>
          <w:rFonts w:ascii="Times New Roman" w:hAnsi="Times New Roman" w:cs="Times New Roman"/>
        </w:rPr>
        <w:t xml:space="preserve">One-time maximum emission, g/s  ЗВ (5-6), g/s , </w:t>
      </w:r>
      <w:r w:rsidRPr="00EE1EAD">
        <w:rPr>
          <w:rStyle w:val="48"/>
          <w:rFonts w:eastAsiaTheme="minorHAnsi"/>
          <w:sz w:val="24"/>
          <w:szCs w:val="24"/>
        </w:rPr>
        <w:t xml:space="preserve">_G_ </w:t>
      </w:r>
      <w:r w:rsidRPr="00EE1EAD">
        <w:rPr>
          <w:rStyle w:val="48"/>
          <w:rFonts w:eastAsiaTheme="minorHAnsi"/>
          <w:sz w:val="24"/>
          <w:szCs w:val="24"/>
          <w:lang w:bidi="ru-RU"/>
        </w:rPr>
        <w:t xml:space="preserve">= </w:t>
      </w:r>
      <w:r w:rsidRPr="00EE1EAD">
        <w:rPr>
          <w:rStyle w:val="48"/>
          <w:rFonts w:eastAsiaTheme="minorHAnsi"/>
          <w:sz w:val="24"/>
          <w:szCs w:val="24"/>
        </w:rPr>
        <w:t>MS1 * F2 * FPI * DP/ (3.6 * 10 л 6) =</w:t>
      </w:r>
      <w:r w:rsidRPr="00EE1EAD">
        <w:rPr>
          <w:rStyle w:val="49"/>
          <w:rFonts w:eastAsiaTheme="minorHAnsi"/>
          <w:sz w:val="24"/>
          <w:szCs w:val="24"/>
          <w:lang w:val="en-US"/>
        </w:rPr>
        <w:t>2 * 45 * 50 * 100 / (3.6 * 10 L 6) = 0.125</w:t>
      </w:r>
      <w:bookmarkEnd w:id="221"/>
    </w:p>
    <w:p w:rsidR="007766C2" w:rsidRPr="00EE1EAD" w:rsidRDefault="007766C2" w:rsidP="007C5EA0">
      <w:pPr>
        <w:keepNext/>
        <w:keepLines/>
        <w:spacing w:after="0" w:line="240" w:lineRule="auto"/>
        <w:jc w:val="both"/>
        <w:rPr>
          <w:rFonts w:ascii="Times New Roman" w:hAnsi="Times New Roman" w:cs="Times New Roman"/>
        </w:rPr>
      </w:pPr>
      <w:bookmarkStart w:id="222" w:name="bookmark156"/>
      <w:r w:rsidRPr="00EE1EAD">
        <w:rPr>
          <w:rStyle w:val="2f3"/>
          <w:rFonts w:eastAsia="Microsoft Sans Serif"/>
          <w:sz w:val="24"/>
          <w:szCs w:val="24"/>
          <w:lang w:val="en-US"/>
        </w:rPr>
        <w:t xml:space="preserve">Additive agent:2752 </w:t>
      </w:r>
      <w:bookmarkEnd w:id="222"/>
      <w:r w:rsidRPr="00EE1EAD">
        <w:rPr>
          <w:rStyle w:val="2f3"/>
          <w:rFonts w:eastAsia="Microsoft Sans Serif"/>
          <w:sz w:val="24"/>
          <w:szCs w:val="24"/>
          <w:lang w:val="en-US"/>
        </w:rPr>
        <w:t>White spirit</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Share of agent in fugitive part of PWM (table 2), % , </w:t>
      </w:r>
      <w:r w:rsidRPr="00EE1EAD">
        <w:rPr>
          <w:rStyle w:val="2d"/>
          <w:rFonts w:eastAsiaTheme="minorHAnsi"/>
          <w:sz w:val="24"/>
          <w:szCs w:val="24"/>
          <w:lang w:val="en-US" w:bidi="en-US"/>
        </w:rPr>
        <w:t>FPI</w:t>
      </w:r>
      <w:r w:rsidRPr="00EE1EAD">
        <w:rPr>
          <w:rStyle w:val="2d"/>
          <w:rFonts w:eastAsiaTheme="minorHAnsi"/>
          <w:sz w:val="24"/>
          <w:szCs w:val="24"/>
          <w:lang w:val="en-US"/>
        </w:rPr>
        <w:t>=</w:t>
      </w:r>
      <w:r w:rsidRPr="00EE1EAD">
        <w:rPr>
          <w:rStyle w:val="2f"/>
          <w:rFonts w:eastAsiaTheme="minorHAnsi"/>
          <w:lang w:val="en-US"/>
        </w:rPr>
        <w:t>50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Share of solvent, at painting and drying-out</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for this method of painting (table 3), % , </w:t>
      </w:r>
      <w:r w:rsidRPr="00EE1EAD">
        <w:rPr>
          <w:rStyle w:val="2d"/>
          <w:rFonts w:eastAsiaTheme="minorHAnsi"/>
          <w:sz w:val="24"/>
          <w:szCs w:val="24"/>
          <w:lang w:val="en-US" w:bidi="en-US"/>
        </w:rPr>
        <w:t>DP</w:t>
      </w:r>
      <w:r w:rsidRPr="00EE1EAD">
        <w:rPr>
          <w:rStyle w:val="2d"/>
          <w:rFonts w:eastAsiaTheme="minorHAnsi"/>
          <w:sz w:val="24"/>
          <w:szCs w:val="24"/>
          <w:lang w:val="en-US"/>
        </w:rPr>
        <w:t>=</w:t>
      </w:r>
      <w:r w:rsidRPr="00EE1EAD">
        <w:rPr>
          <w:rStyle w:val="2f"/>
          <w:rFonts w:eastAsiaTheme="minorHAnsi"/>
          <w:lang w:val="en-US"/>
        </w:rPr>
        <w:t>100</w:t>
      </w:r>
    </w:p>
    <w:p w:rsidR="007766C2" w:rsidRPr="00EE1EAD" w:rsidRDefault="007766C2" w:rsidP="007C5EA0">
      <w:pPr>
        <w:keepNext/>
        <w:keepLines/>
        <w:spacing w:after="0" w:line="240" w:lineRule="auto"/>
        <w:jc w:val="both"/>
        <w:rPr>
          <w:rFonts w:ascii="Times New Roman" w:hAnsi="Times New Roman" w:cs="Times New Roman"/>
        </w:rPr>
      </w:pPr>
      <w:bookmarkStart w:id="223" w:name="bookmark157"/>
      <w:r w:rsidRPr="00EE1EAD">
        <w:rPr>
          <w:rStyle w:val="431"/>
          <w:rFonts w:eastAsiaTheme="minorHAnsi"/>
          <w:sz w:val="24"/>
          <w:szCs w:val="24"/>
          <w:lang w:val="en-US"/>
        </w:rPr>
        <w:t xml:space="preserve">Gross emission </w:t>
      </w:r>
      <w:r w:rsidRPr="00EE1EAD">
        <w:rPr>
          <w:rStyle w:val="431"/>
          <w:rFonts w:eastAsiaTheme="minorHAnsi"/>
          <w:sz w:val="24"/>
          <w:szCs w:val="24"/>
        </w:rPr>
        <w:t>ЗВ</w:t>
      </w:r>
      <w:r w:rsidRPr="00EE1EAD">
        <w:rPr>
          <w:rStyle w:val="431"/>
          <w:rFonts w:eastAsiaTheme="minorHAnsi"/>
          <w:sz w:val="24"/>
          <w:szCs w:val="24"/>
          <w:lang w:val="en-US"/>
        </w:rPr>
        <w:t xml:space="preserve"> (3-4), </w:t>
      </w:r>
      <w:r w:rsidRPr="00EE1EAD">
        <w:rPr>
          <w:rStyle w:val="431"/>
          <w:rFonts w:eastAsiaTheme="minorHAnsi"/>
          <w:sz w:val="24"/>
          <w:szCs w:val="24"/>
        </w:rPr>
        <w:t>т</w:t>
      </w:r>
      <w:r w:rsidRPr="00EE1EAD">
        <w:rPr>
          <w:rStyle w:val="431"/>
          <w:rFonts w:eastAsiaTheme="minorHAnsi"/>
          <w:sz w:val="24"/>
          <w:szCs w:val="24"/>
          <w:lang w:val="en-US"/>
        </w:rPr>
        <w:t>/</w:t>
      </w:r>
      <w:r w:rsidRPr="00EE1EAD">
        <w:rPr>
          <w:rStyle w:val="431"/>
          <w:rFonts w:eastAsiaTheme="minorHAnsi"/>
          <w:sz w:val="24"/>
          <w:szCs w:val="24"/>
        </w:rPr>
        <w:t>год</w:t>
      </w:r>
      <w:r w:rsidRPr="00EE1EAD">
        <w:rPr>
          <w:rStyle w:val="431"/>
          <w:rFonts w:eastAsiaTheme="minorHAnsi"/>
          <w:sz w:val="24"/>
          <w:szCs w:val="24"/>
          <w:lang w:val="en-US"/>
        </w:rPr>
        <w:t xml:space="preserve"> , </w:t>
      </w:r>
      <w:r w:rsidRPr="00EE1EAD">
        <w:rPr>
          <w:rFonts w:ascii="Times New Roman" w:hAnsi="Times New Roman" w:cs="Times New Roman"/>
          <w:lang w:bidi="en-US"/>
        </w:rPr>
        <w:t>_M_ =</w:t>
      </w:r>
      <w:r w:rsidRPr="00EE1EAD">
        <w:rPr>
          <w:rStyle w:val="433"/>
          <w:rFonts w:eastAsiaTheme="minorHAnsi"/>
          <w:sz w:val="24"/>
          <w:szCs w:val="24"/>
        </w:rPr>
        <w:t>MS</w:t>
      </w:r>
      <w:r w:rsidRPr="00EE1EAD">
        <w:rPr>
          <w:rStyle w:val="433"/>
          <w:rFonts w:eastAsiaTheme="minorHAnsi"/>
          <w:sz w:val="24"/>
          <w:szCs w:val="24"/>
          <w:lang w:bidi="ru-RU"/>
        </w:rPr>
        <w:t xml:space="preserve">* </w:t>
      </w:r>
      <w:r w:rsidRPr="00EE1EAD">
        <w:rPr>
          <w:rStyle w:val="433"/>
          <w:rFonts w:eastAsiaTheme="minorHAnsi"/>
          <w:sz w:val="24"/>
          <w:szCs w:val="24"/>
        </w:rPr>
        <w:t xml:space="preserve">F2 </w:t>
      </w:r>
      <w:r w:rsidRPr="00EE1EAD">
        <w:rPr>
          <w:rStyle w:val="433"/>
          <w:rFonts w:eastAsiaTheme="minorHAnsi"/>
          <w:sz w:val="24"/>
          <w:szCs w:val="24"/>
          <w:lang w:bidi="ru-RU"/>
        </w:rPr>
        <w:t xml:space="preserve">* </w:t>
      </w:r>
      <w:r w:rsidRPr="00EE1EAD">
        <w:rPr>
          <w:rStyle w:val="433"/>
          <w:rFonts w:eastAsiaTheme="minorHAnsi"/>
          <w:sz w:val="24"/>
          <w:szCs w:val="24"/>
        </w:rPr>
        <w:t>FPI</w:t>
      </w:r>
      <w:r w:rsidRPr="00EE1EAD">
        <w:rPr>
          <w:rStyle w:val="433"/>
          <w:rFonts w:eastAsiaTheme="minorHAnsi"/>
          <w:sz w:val="24"/>
          <w:szCs w:val="24"/>
          <w:lang w:bidi="ru-RU"/>
        </w:rPr>
        <w:t xml:space="preserve">* </w:t>
      </w:r>
      <w:r w:rsidRPr="00EE1EAD">
        <w:rPr>
          <w:rStyle w:val="433"/>
          <w:rFonts w:eastAsiaTheme="minorHAnsi"/>
          <w:sz w:val="24"/>
          <w:szCs w:val="24"/>
        </w:rPr>
        <w:t xml:space="preserve">DP * 10 </w:t>
      </w:r>
      <w:r w:rsidRPr="00EE1EAD">
        <w:rPr>
          <w:rStyle w:val="433"/>
          <w:rFonts w:eastAsiaTheme="minorHAnsi"/>
          <w:sz w:val="24"/>
          <w:szCs w:val="24"/>
          <w:lang w:bidi="ru-RU"/>
        </w:rPr>
        <w:t xml:space="preserve">l </w:t>
      </w:r>
      <w:r w:rsidRPr="00EE1EAD">
        <w:rPr>
          <w:rStyle w:val="433"/>
          <w:rFonts w:eastAsiaTheme="minorHAnsi"/>
          <w:sz w:val="24"/>
          <w:szCs w:val="24"/>
        </w:rPr>
        <w:t>-6 =</w:t>
      </w:r>
      <w:r w:rsidRPr="00EE1EAD">
        <w:rPr>
          <w:rStyle w:val="432"/>
          <w:rFonts w:eastAsiaTheme="minorHAnsi"/>
          <w:sz w:val="24"/>
          <w:szCs w:val="24"/>
          <w:lang w:val="en-US" w:bidi="en-US"/>
        </w:rPr>
        <w:t>0.5 * 45</w:t>
      </w:r>
      <w:bookmarkEnd w:id="223"/>
    </w:p>
    <w:p w:rsidR="007766C2" w:rsidRPr="00EE1EAD" w:rsidRDefault="007766C2" w:rsidP="00F50914">
      <w:pPr>
        <w:pStyle w:val="421"/>
        <w:keepNext/>
        <w:keepLines/>
        <w:numPr>
          <w:ilvl w:val="0"/>
          <w:numId w:val="59"/>
        </w:numPr>
        <w:shd w:val="clear" w:color="auto" w:fill="auto"/>
        <w:tabs>
          <w:tab w:val="left" w:pos="301"/>
        </w:tabs>
        <w:spacing w:line="240" w:lineRule="auto"/>
        <w:ind w:left="720" w:hanging="360"/>
        <w:jc w:val="both"/>
        <w:rPr>
          <w:rFonts w:cs="Times New Roman"/>
          <w:sz w:val="24"/>
          <w:szCs w:val="24"/>
        </w:rPr>
      </w:pPr>
      <w:bookmarkStart w:id="224" w:name="bookmark158"/>
      <w:r w:rsidRPr="00EE1EAD">
        <w:rPr>
          <w:rFonts w:cs="Times New Roman"/>
          <w:sz w:val="24"/>
          <w:szCs w:val="24"/>
          <w:lang w:bidi="en-US"/>
        </w:rPr>
        <w:t xml:space="preserve">50 * 100 * 10 </w:t>
      </w:r>
      <w:r w:rsidRPr="00EE1EAD">
        <w:rPr>
          <w:rFonts w:cs="Times New Roman"/>
          <w:sz w:val="24"/>
          <w:szCs w:val="24"/>
          <w:vertAlign w:val="superscript"/>
        </w:rPr>
        <w:t>l</w:t>
      </w:r>
      <w:r w:rsidRPr="00EE1EAD">
        <w:rPr>
          <w:rFonts w:cs="Times New Roman"/>
          <w:sz w:val="24"/>
          <w:szCs w:val="24"/>
        </w:rPr>
        <w:t xml:space="preserve"> -6 = 0.1125</w:t>
      </w:r>
      <w:bookmarkEnd w:id="224"/>
    </w:p>
    <w:p w:rsidR="007766C2" w:rsidRPr="00EE1EAD" w:rsidRDefault="007766C2" w:rsidP="007C5EA0">
      <w:pPr>
        <w:keepNext/>
        <w:keepLines/>
        <w:spacing w:after="0" w:line="240" w:lineRule="auto"/>
        <w:rPr>
          <w:rFonts w:ascii="Times New Roman" w:hAnsi="Times New Roman" w:cs="Times New Roman"/>
        </w:rPr>
      </w:pPr>
      <w:bookmarkStart w:id="225" w:name="bookmark159"/>
      <w:r w:rsidRPr="00EE1EAD">
        <w:rPr>
          <w:rFonts w:ascii="Times New Roman" w:hAnsi="Times New Roman" w:cs="Times New Roman"/>
        </w:rPr>
        <w:t xml:space="preserve">One-time maximum emission, g/s  PS (5-6), g/s , </w:t>
      </w:r>
      <w:r w:rsidRPr="00EE1EAD">
        <w:rPr>
          <w:rStyle w:val="48"/>
          <w:rFonts w:eastAsiaTheme="minorHAnsi"/>
          <w:sz w:val="24"/>
          <w:szCs w:val="24"/>
        </w:rPr>
        <w:t xml:space="preserve">_G_ </w:t>
      </w:r>
      <w:r w:rsidRPr="00EE1EAD">
        <w:rPr>
          <w:rStyle w:val="48"/>
          <w:rFonts w:eastAsiaTheme="minorHAnsi"/>
          <w:sz w:val="24"/>
          <w:szCs w:val="24"/>
          <w:lang w:bidi="ru-RU"/>
        </w:rPr>
        <w:t xml:space="preserve">= </w:t>
      </w:r>
      <w:r w:rsidRPr="00EE1EAD">
        <w:rPr>
          <w:rStyle w:val="48"/>
          <w:rFonts w:eastAsiaTheme="minorHAnsi"/>
          <w:sz w:val="24"/>
          <w:szCs w:val="24"/>
        </w:rPr>
        <w:t>MS1 * F2 * FPI * DP</w:t>
      </w:r>
      <w:r w:rsidRPr="00EE1EAD">
        <w:rPr>
          <w:rFonts w:ascii="Times New Roman" w:hAnsi="Times New Roman" w:cs="Times New Roman"/>
          <w:sz w:val="24"/>
          <w:szCs w:val="24"/>
        </w:rPr>
        <w:t xml:space="preserve">/ </w:t>
      </w:r>
      <w:r w:rsidRPr="00EE1EAD">
        <w:rPr>
          <w:rStyle w:val="48"/>
          <w:rFonts w:eastAsiaTheme="minorHAnsi"/>
          <w:sz w:val="24"/>
          <w:szCs w:val="24"/>
        </w:rPr>
        <w:t>(3.6 * 10 л 6) =</w:t>
      </w:r>
      <w:r w:rsidRPr="00EE1EAD">
        <w:rPr>
          <w:rStyle w:val="49"/>
          <w:rFonts w:eastAsiaTheme="minorHAnsi"/>
          <w:sz w:val="24"/>
          <w:szCs w:val="24"/>
          <w:lang w:val="en-US"/>
        </w:rPr>
        <w:t xml:space="preserve">2 * 45 * 50 * 100 / (3.6 * 10 </w:t>
      </w:r>
      <w:r w:rsidRPr="00EE1EAD">
        <w:rPr>
          <w:rStyle w:val="49"/>
          <w:rFonts w:eastAsiaTheme="minorHAnsi"/>
          <w:sz w:val="24"/>
          <w:szCs w:val="24"/>
          <w:vertAlign w:val="superscript"/>
          <w:lang w:val="en-US"/>
        </w:rPr>
        <w:t>L</w:t>
      </w:r>
      <w:r w:rsidRPr="00EE1EAD">
        <w:rPr>
          <w:rStyle w:val="49"/>
          <w:rFonts w:eastAsiaTheme="minorHAnsi"/>
          <w:sz w:val="24"/>
          <w:szCs w:val="24"/>
          <w:lang w:val="en-US"/>
        </w:rPr>
        <w:t xml:space="preserve"> 6) = 0.125</w:t>
      </w:r>
      <w:bookmarkEnd w:id="225"/>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Share of emission of paint aerosol:</w:t>
      </w:r>
    </w:p>
    <w:p w:rsidR="007766C2" w:rsidRPr="00EE1EAD" w:rsidRDefault="007766C2" w:rsidP="007C5EA0">
      <w:pPr>
        <w:keepNext/>
        <w:keepLines/>
        <w:spacing w:after="0" w:line="240" w:lineRule="auto"/>
        <w:jc w:val="both"/>
        <w:rPr>
          <w:rFonts w:ascii="Times New Roman" w:hAnsi="Times New Roman" w:cs="Times New Roman"/>
        </w:rPr>
      </w:pPr>
      <w:bookmarkStart w:id="226" w:name="bookmark160"/>
      <w:r w:rsidRPr="00EE1EAD">
        <w:rPr>
          <w:rStyle w:val="2f3"/>
          <w:rFonts w:eastAsia="Microsoft Sans Serif"/>
          <w:sz w:val="24"/>
          <w:szCs w:val="24"/>
          <w:lang w:val="en-US"/>
        </w:rPr>
        <w:t xml:space="preserve">Additive agent:2902 </w:t>
      </w:r>
      <w:bookmarkEnd w:id="226"/>
      <w:r w:rsidRPr="00EE1EAD">
        <w:rPr>
          <w:rStyle w:val="2f3"/>
          <w:rFonts w:eastAsia="Microsoft Sans Serif"/>
          <w:sz w:val="24"/>
          <w:szCs w:val="24"/>
          <w:lang w:val="en-US"/>
        </w:rPr>
        <w:t>Suspended materials</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Share of aerosol at painting, for this method of painting (table 3), % , </w:t>
      </w:r>
      <w:r w:rsidRPr="00EE1EAD">
        <w:rPr>
          <w:rStyle w:val="2d"/>
          <w:rFonts w:eastAsiaTheme="minorHAnsi"/>
          <w:sz w:val="24"/>
          <w:szCs w:val="24"/>
          <w:lang w:val="en-US" w:bidi="en-US"/>
        </w:rPr>
        <w:t>DK</w:t>
      </w:r>
      <w:r w:rsidRPr="00EE1EAD">
        <w:rPr>
          <w:rStyle w:val="2d"/>
          <w:rFonts w:eastAsiaTheme="minorHAnsi"/>
          <w:sz w:val="24"/>
          <w:szCs w:val="24"/>
          <w:lang w:val="en-US"/>
        </w:rPr>
        <w:t>=</w:t>
      </w:r>
      <w:r w:rsidRPr="00EE1EAD">
        <w:rPr>
          <w:rStyle w:val="2f"/>
          <w:rFonts w:eastAsiaTheme="minorHAnsi"/>
          <w:lang w:val="en-US"/>
        </w:rPr>
        <w:t xml:space="preserve">30 </w:t>
      </w:r>
      <w:r w:rsidRPr="00EE1EAD">
        <w:rPr>
          <w:rFonts w:ascii="Times New Roman" w:hAnsi="Times New Roman" w:cs="Times New Roman"/>
        </w:rPr>
        <w:t xml:space="preserve">Gross emission ЗВ (1), t/year , </w:t>
      </w:r>
      <w:r w:rsidRPr="00EE1EAD">
        <w:rPr>
          <w:rStyle w:val="2d"/>
          <w:rFonts w:eastAsiaTheme="minorHAnsi"/>
          <w:sz w:val="24"/>
          <w:szCs w:val="24"/>
          <w:lang w:val="en-US" w:bidi="en-US"/>
        </w:rPr>
        <w:t xml:space="preserve">_M_ </w:t>
      </w:r>
      <w:r w:rsidRPr="00EE1EAD">
        <w:rPr>
          <w:rStyle w:val="2d"/>
          <w:rFonts w:eastAsiaTheme="minorHAnsi"/>
          <w:sz w:val="24"/>
          <w:szCs w:val="24"/>
          <w:lang w:val="en-US"/>
        </w:rPr>
        <w:t xml:space="preserve">= </w:t>
      </w:r>
      <w:r w:rsidRPr="00EE1EAD">
        <w:rPr>
          <w:rStyle w:val="2d"/>
          <w:rFonts w:eastAsiaTheme="minorHAnsi"/>
          <w:sz w:val="24"/>
          <w:szCs w:val="24"/>
          <w:lang w:val="en-US" w:bidi="en-US"/>
        </w:rPr>
        <w:t>KOC</w:t>
      </w:r>
      <w:r w:rsidRPr="00EE1EAD">
        <w:rPr>
          <w:rStyle w:val="2d"/>
          <w:rFonts w:eastAsiaTheme="minorHAnsi"/>
          <w:sz w:val="24"/>
          <w:szCs w:val="24"/>
          <w:lang w:val="en-US"/>
        </w:rPr>
        <w:t xml:space="preserve">* </w:t>
      </w:r>
      <w:r w:rsidRPr="00EE1EAD">
        <w:rPr>
          <w:rStyle w:val="2d"/>
          <w:rFonts w:eastAsiaTheme="minorHAnsi"/>
          <w:sz w:val="24"/>
          <w:szCs w:val="24"/>
          <w:lang w:val="en-US" w:bidi="en-US"/>
        </w:rPr>
        <w:t>MS</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(100-F2) </w:t>
      </w:r>
      <w:r w:rsidRPr="00EE1EAD">
        <w:rPr>
          <w:rStyle w:val="2d"/>
          <w:rFonts w:eastAsiaTheme="minorHAnsi"/>
          <w:sz w:val="24"/>
          <w:szCs w:val="24"/>
          <w:lang w:val="en-US"/>
        </w:rPr>
        <w:t xml:space="preserve">* </w:t>
      </w:r>
      <w:r w:rsidRPr="00EE1EAD">
        <w:rPr>
          <w:rStyle w:val="2d"/>
          <w:rFonts w:eastAsiaTheme="minorHAnsi"/>
          <w:sz w:val="24"/>
          <w:szCs w:val="24"/>
          <w:lang w:val="en-US" w:bidi="en-US"/>
        </w:rPr>
        <w:t>DK</w:t>
      </w:r>
      <w:r w:rsidRPr="00EE1EAD">
        <w:rPr>
          <w:rStyle w:val="2d"/>
          <w:rFonts w:eastAsiaTheme="minorHAnsi"/>
          <w:sz w:val="24"/>
          <w:szCs w:val="24"/>
          <w:lang w:val="en-US"/>
        </w:rPr>
        <w:t>* 10</w:t>
      </w:r>
      <w:r w:rsidRPr="00EE1EAD">
        <w:rPr>
          <w:rStyle w:val="28"/>
          <w:rFonts w:ascii="Times New Roman" w:hAnsi="Times New Roman" w:cs="Times New Roman"/>
          <w:vertAlign w:val="superscript"/>
        </w:rPr>
        <w:t>Л</w:t>
      </w:r>
      <w:r w:rsidRPr="00EE1EAD">
        <w:rPr>
          <w:rStyle w:val="2d"/>
          <w:rFonts w:eastAsiaTheme="minorHAnsi"/>
          <w:sz w:val="24"/>
          <w:szCs w:val="24"/>
          <w:lang w:val="en-US"/>
        </w:rPr>
        <w:t>-4 =</w:t>
      </w:r>
      <w:r w:rsidRPr="00EE1EAD">
        <w:rPr>
          <w:rStyle w:val="2f"/>
          <w:rFonts w:eastAsiaTheme="minorHAnsi"/>
          <w:lang w:val="en-US"/>
        </w:rPr>
        <w:t xml:space="preserve">1 * 0.5 * (100-45) * 30 * 10 </w:t>
      </w:r>
      <w:r w:rsidRPr="00EE1EAD">
        <w:rPr>
          <w:rStyle w:val="2f"/>
          <w:rFonts w:eastAsiaTheme="minorHAnsi"/>
          <w:vertAlign w:val="superscript"/>
        </w:rPr>
        <w:t>л</w:t>
      </w:r>
      <w:r w:rsidRPr="00EE1EAD">
        <w:rPr>
          <w:rStyle w:val="2f"/>
          <w:rFonts w:eastAsiaTheme="minorHAnsi"/>
          <w:lang w:val="en-US"/>
        </w:rPr>
        <w:t xml:space="preserve"> -4 = 0.0825</w:t>
      </w:r>
    </w:p>
    <w:p w:rsidR="007766C2" w:rsidRPr="00EE1EAD" w:rsidRDefault="007766C2" w:rsidP="007C5EA0">
      <w:pPr>
        <w:keepNext/>
        <w:keepLines/>
        <w:spacing w:after="0" w:line="240" w:lineRule="auto"/>
        <w:rPr>
          <w:rFonts w:ascii="Times New Roman" w:hAnsi="Times New Roman" w:cs="Times New Roman"/>
          <w:lang w:val="ru-RU"/>
        </w:rPr>
      </w:pPr>
      <w:bookmarkStart w:id="227" w:name="bookmark161"/>
      <w:r w:rsidRPr="00EE1EAD">
        <w:rPr>
          <w:rStyle w:val="431"/>
          <w:rFonts w:eastAsiaTheme="minorHAnsi"/>
          <w:sz w:val="24"/>
          <w:szCs w:val="24"/>
        </w:rPr>
        <w:t xml:space="preserve">Maximum из разовых выброс ЗВ (2), г/с , </w:t>
      </w:r>
      <w:r w:rsidRPr="00EE1EAD">
        <w:rPr>
          <w:rStyle w:val="434"/>
          <w:rFonts w:eastAsiaTheme="minorHAnsi"/>
          <w:sz w:val="24"/>
          <w:szCs w:val="24"/>
          <w:lang w:val="ru-RU"/>
        </w:rPr>
        <w:t>_</w:t>
      </w:r>
      <w:r w:rsidRPr="00EE1EAD">
        <w:rPr>
          <w:rStyle w:val="434"/>
          <w:rFonts w:eastAsiaTheme="minorHAnsi"/>
          <w:sz w:val="24"/>
          <w:szCs w:val="24"/>
        </w:rPr>
        <w:t>G</w:t>
      </w:r>
      <w:r w:rsidRPr="00EE1EAD">
        <w:rPr>
          <w:rStyle w:val="434"/>
          <w:rFonts w:eastAsiaTheme="minorHAnsi"/>
          <w:sz w:val="24"/>
          <w:szCs w:val="24"/>
          <w:lang w:val="ru-RU"/>
        </w:rPr>
        <w:t xml:space="preserve">_ = </w:t>
      </w:r>
      <w:r w:rsidRPr="00EE1EAD">
        <w:rPr>
          <w:rStyle w:val="434"/>
          <w:rFonts w:eastAsiaTheme="minorHAnsi"/>
          <w:sz w:val="24"/>
          <w:szCs w:val="24"/>
        </w:rPr>
        <w:t>KOC</w:t>
      </w:r>
      <w:r w:rsidRPr="00EE1EAD">
        <w:rPr>
          <w:rStyle w:val="434"/>
          <w:rFonts w:eastAsiaTheme="minorHAnsi"/>
          <w:sz w:val="24"/>
          <w:szCs w:val="24"/>
          <w:lang w:val="ru-RU"/>
        </w:rPr>
        <w:t xml:space="preserve"> * </w:t>
      </w:r>
      <w:r w:rsidRPr="00EE1EAD">
        <w:rPr>
          <w:rStyle w:val="434"/>
          <w:rFonts w:eastAsiaTheme="minorHAnsi"/>
          <w:sz w:val="24"/>
          <w:szCs w:val="24"/>
        </w:rPr>
        <w:t>MS</w:t>
      </w:r>
      <w:r w:rsidRPr="00EE1EAD">
        <w:rPr>
          <w:rStyle w:val="434"/>
          <w:rFonts w:eastAsiaTheme="minorHAnsi"/>
          <w:sz w:val="24"/>
          <w:szCs w:val="24"/>
          <w:lang w:val="ru-RU"/>
        </w:rPr>
        <w:t>1 * (100-</w:t>
      </w:r>
      <w:r w:rsidRPr="00EE1EAD">
        <w:rPr>
          <w:rStyle w:val="434"/>
          <w:rFonts w:eastAsiaTheme="minorHAnsi"/>
          <w:sz w:val="24"/>
          <w:szCs w:val="24"/>
        </w:rPr>
        <w:t>F</w:t>
      </w:r>
      <w:r w:rsidRPr="00EE1EAD">
        <w:rPr>
          <w:rStyle w:val="434"/>
          <w:rFonts w:eastAsiaTheme="minorHAnsi"/>
          <w:sz w:val="24"/>
          <w:szCs w:val="24"/>
          <w:lang w:val="ru-RU"/>
        </w:rPr>
        <w:t xml:space="preserve">2) * </w:t>
      </w:r>
      <w:r w:rsidRPr="00EE1EAD">
        <w:rPr>
          <w:rStyle w:val="434"/>
          <w:rFonts w:eastAsiaTheme="minorHAnsi"/>
          <w:sz w:val="24"/>
          <w:szCs w:val="24"/>
        </w:rPr>
        <w:t>DK</w:t>
      </w:r>
      <w:r w:rsidRPr="00EE1EAD">
        <w:rPr>
          <w:rStyle w:val="434"/>
          <w:rFonts w:eastAsiaTheme="minorHAnsi"/>
          <w:sz w:val="24"/>
          <w:szCs w:val="24"/>
          <w:lang w:val="ru-RU"/>
        </w:rPr>
        <w:t xml:space="preserve">/(3.6 * 10 </w:t>
      </w:r>
      <w:r w:rsidRPr="00EE1EAD">
        <w:rPr>
          <w:rStyle w:val="434"/>
          <w:rFonts w:eastAsiaTheme="minorHAnsi"/>
          <w:sz w:val="24"/>
          <w:szCs w:val="24"/>
        </w:rPr>
        <w:t>L</w:t>
      </w:r>
      <w:r w:rsidRPr="00EE1EAD">
        <w:rPr>
          <w:rStyle w:val="434"/>
          <w:rFonts w:eastAsiaTheme="minorHAnsi"/>
          <w:sz w:val="24"/>
          <w:szCs w:val="24"/>
          <w:lang w:val="ru-RU"/>
        </w:rPr>
        <w:t xml:space="preserve"> 4) =</w:t>
      </w:r>
      <w:r w:rsidRPr="00EE1EAD">
        <w:rPr>
          <w:rStyle w:val="432"/>
          <w:rFonts w:eastAsiaTheme="minorHAnsi"/>
          <w:sz w:val="24"/>
          <w:szCs w:val="24"/>
        </w:rPr>
        <w:t>1 * 2 * (100-45) * 30 / (3.6 * 10</w:t>
      </w:r>
      <w:r w:rsidRPr="00EE1EAD">
        <w:rPr>
          <w:rStyle w:val="432"/>
          <w:rFonts w:eastAsiaTheme="minorHAnsi"/>
          <w:sz w:val="24"/>
          <w:szCs w:val="24"/>
          <w:vertAlign w:val="superscript"/>
          <w:lang w:val="en-US"/>
        </w:rPr>
        <w:t>L</w:t>
      </w:r>
      <w:r w:rsidRPr="00EE1EAD">
        <w:rPr>
          <w:rStyle w:val="432"/>
          <w:rFonts w:eastAsiaTheme="minorHAnsi"/>
          <w:sz w:val="24"/>
          <w:szCs w:val="24"/>
        </w:rPr>
        <w:t>4) = 0.0917</w:t>
      </w:r>
      <w:bookmarkEnd w:id="227"/>
    </w:p>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Total:</w:t>
      </w:r>
    </w:p>
    <w:tbl>
      <w:tblPr>
        <w:tblOverlap w:val="never"/>
        <w:tblW w:w="0" w:type="auto"/>
        <w:jc w:val="center"/>
        <w:tblLayout w:type="fixed"/>
        <w:tblCellMar>
          <w:left w:w="10" w:type="dxa"/>
          <w:right w:w="10" w:type="dxa"/>
        </w:tblCellMar>
        <w:tblLook w:val="0000"/>
      </w:tblPr>
      <w:tblGrid>
        <w:gridCol w:w="826"/>
        <w:gridCol w:w="4714"/>
        <w:gridCol w:w="1598"/>
        <w:gridCol w:w="1997"/>
      </w:tblGrid>
      <w:tr w:rsidR="007766C2" w:rsidRPr="00EE1EAD" w:rsidTr="00A03E7F">
        <w:trPr>
          <w:trHeight w:hRule="exact" w:val="341"/>
          <w:jc w:val="center"/>
        </w:trPr>
        <w:tc>
          <w:tcPr>
            <w:tcW w:w="826" w:type="dxa"/>
            <w:tcBorders>
              <w:top w:val="single" w:sz="4" w:space="0" w:color="auto"/>
              <w:left w:val="single" w:sz="4" w:space="0" w:color="auto"/>
            </w:tcBorders>
            <w:shd w:val="clear" w:color="auto" w:fill="FFFFFF"/>
            <w:vAlign w:val="bottom"/>
          </w:tcPr>
          <w:p w:rsidR="007766C2" w:rsidRPr="00EE1EAD" w:rsidRDefault="007766C2" w:rsidP="007C5EA0">
            <w:pPr>
              <w:framePr w:w="9134" w:wrap="notBeside" w:vAnchor="text" w:hAnchor="text" w:xAlign="center" w:y="1"/>
              <w:spacing w:after="0" w:line="240" w:lineRule="auto"/>
              <w:ind w:left="140"/>
              <w:rPr>
                <w:rFonts w:ascii="Times New Roman" w:hAnsi="Times New Roman" w:cs="Times New Roman"/>
              </w:rPr>
            </w:pPr>
            <w:r w:rsidRPr="00EE1EAD">
              <w:rPr>
                <w:rStyle w:val="2d"/>
                <w:rFonts w:eastAsiaTheme="minorHAnsi"/>
                <w:sz w:val="24"/>
                <w:szCs w:val="24"/>
                <w:lang w:val="en-US"/>
              </w:rPr>
              <w:t>Code</w:t>
            </w:r>
          </w:p>
        </w:tc>
        <w:tc>
          <w:tcPr>
            <w:tcW w:w="4714" w:type="dxa"/>
            <w:tcBorders>
              <w:top w:val="single" w:sz="4" w:space="0" w:color="auto"/>
              <w:left w:val="single" w:sz="4" w:space="0" w:color="auto"/>
            </w:tcBorders>
            <w:shd w:val="clear" w:color="auto" w:fill="FFFFFF"/>
            <w:vAlign w:val="bottom"/>
          </w:tcPr>
          <w:p w:rsidR="007766C2" w:rsidRPr="00EE1EAD" w:rsidRDefault="007766C2" w:rsidP="007C5EA0">
            <w:pPr>
              <w:framePr w:w="9134"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rPr>
              <w:t>Additive agent</w:t>
            </w:r>
          </w:p>
        </w:tc>
        <w:tc>
          <w:tcPr>
            <w:tcW w:w="1598" w:type="dxa"/>
            <w:tcBorders>
              <w:top w:val="single" w:sz="4" w:space="0" w:color="auto"/>
              <w:left w:val="single" w:sz="4" w:space="0" w:color="auto"/>
            </w:tcBorders>
            <w:shd w:val="clear" w:color="auto" w:fill="FFFFFF"/>
            <w:vAlign w:val="bottom"/>
          </w:tcPr>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Emission</w:t>
            </w:r>
            <w:r w:rsidRPr="00EE1EAD">
              <w:rPr>
                <w:rStyle w:val="2d"/>
                <w:rFonts w:eastAsiaTheme="minorHAnsi"/>
                <w:sz w:val="24"/>
                <w:szCs w:val="24"/>
              </w:rPr>
              <w:t xml:space="preserve"> г/с</w:t>
            </w:r>
          </w:p>
        </w:tc>
        <w:tc>
          <w:tcPr>
            <w:tcW w:w="1997"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Emissiont</w:t>
            </w:r>
            <w:r w:rsidRPr="00EE1EAD">
              <w:rPr>
                <w:rStyle w:val="2d"/>
                <w:rFonts w:eastAsiaTheme="minorHAnsi"/>
                <w:sz w:val="24"/>
                <w:szCs w:val="24"/>
              </w:rPr>
              <w:t>/</w:t>
            </w:r>
            <w:r w:rsidRPr="00EE1EAD">
              <w:rPr>
                <w:rStyle w:val="2d"/>
                <w:rFonts w:eastAsiaTheme="minorHAnsi"/>
                <w:sz w:val="24"/>
                <w:szCs w:val="24"/>
                <w:lang w:val="en-US"/>
              </w:rPr>
              <w:t>year</w:t>
            </w:r>
          </w:p>
        </w:tc>
      </w:tr>
      <w:tr w:rsidR="007766C2" w:rsidRPr="00EE1EAD" w:rsidTr="00A03E7F">
        <w:trPr>
          <w:trHeight w:hRule="exact" w:val="331"/>
          <w:jc w:val="center"/>
        </w:trPr>
        <w:tc>
          <w:tcPr>
            <w:tcW w:w="826" w:type="dxa"/>
            <w:tcBorders>
              <w:top w:val="single" w:sz="4" w:space="0" w:color="auto"/>
              <w:left w:val="single" w:sz="4" w:space="0" w:color="auto"/>
            </w:tcBorders>
            <w:shd w:val="clear" w:color="auto" w:fill="FFFFFF"/>
            <w:vAlign w:val="bottom"/>
          </w:tcPr>
          <w:p w:rsidR="007766C2" w:rsidRPr="00EE1EAD" w:rsidRDefault="007766C2" w:rsidP="007C5EA0">
            <w:pPr>
              <w:framePr w:w="9134"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0616</w:t>
            </w:r>
          </w:p>
        </w:tc>
        <w:tc>
          <w:tcPr>
            <w:tcW w:w="4714" w:type="dxa"/>
            <w:tcBorders>
              <w:top w:val="single" w:sz="4" w:space="0" w:color="auto"/>
              <w:left w:val="single" w:sz="4" w:space="0" w:color="auto"/>
            </w:tcBorders>
            <w:shd w:val="clear" w:color="auto" w:fill="FFFFFF"/>
            <w:vAlign w:val="bottom"/>
          </w:tcPr>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Xylol  ( isomer mixture о-, m-, p-)</w:t>
            </w:r>
          </w:p>
        </w:tc>
        <w:tc>
          <w:tcPr>
            <w:tcW w:w="1598" w:type="dxa"/>
            <w:tcBorders>
              <w:top w:val="single" w:sz="4" w:space="0" w:color="auto"/>
              <w:left w:val="single" w:sz="4" w:space="0" w:color="auto"/>
            </w:tcBorders>
            <w:shd w:val="clear" w:color="auto" w:fill="FFFFFF"/>
            <w:vAlign w:val="bottom"/>
          </w:tcPr>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0.125</w:t>
            </w:r>
          </w:p>
        </w:tc>
        <w:tc>
          <w:tcPr>
            <w:tcW w:w="1997"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0.1125</w:t>
            </w:r>
          </w:p>
        </w:tc>
      </w:tr>
      <w:tr w:rsidR="007766C2" w:rsidRPr="00EE1EAD" w:rsidTr="00A03E7F">
        <w:trPr>
          <w:trHeight w:hRule="exact" w:val="331"/>
          <w:jc w:val="center"/>
        </w:trPr>
        <w:tc>
          <w:tcPr>
            <w:tcW w:w="826" w:type="dxa"/>
            <w:tcBorders>
              <w:top w:val="single" w:sz="4" w:space="0" w:color="auto"/>
              <w:left w:val="single" w:sz="4" w:space="0" w:color="auto"/>
            </w:tcBorders>
            <w:shd w:val="clear" w:color="auto" w:fill="FFFFFF"/>
            <w:vAlign w:val="bottom"/>
          </w:tcPr>
          <w:p w:rsidR="007766C2" w:rsidRPr="00EE1EAD" w:rsidRDefault="007766C2" w:rsidP="007C5EA0">
            <w:pPr>
              <w:framePr w:w="9134"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2752</w:t>
            </w:r>
          </w:p>
        </w:tc>
        <w:tc>
          <w:tcPr>
            <w:tcW w:w="4714" w:type="dxa"/>
            <w:tcBorders>
              <w:top w:val="single" w:sz="4" w:space="0" w:color="auto"/>
              <w:left w:val="single" w:sz="4" w:space="0" w:color="auto"/>
            </w:tcBorders>
            <w:shd w:val="clear" w:color="auto" w:fill="FFFFFF"/>
            <w:vAlign w:val="bottom"/>
          </w:tcPr>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White spirit</w:t>
            </w:r>
          </w:p>
        </w:tc>
        <w:tc>
          <w:tcPr>
            <w:tcW w:w="1598" w:type="dxa"/>
            <w:tcBorders>
              <w:top w:val="single" w:sz="4" w:space="0" w:color="auto"/>
              <w:left w:val="single" w:sz="4" w:space="0" w:color="auto"/>
            </w:tcBorders>
            <w:shd w:val="clear" w:color="auto" w:fill="FFFFFF"/>
            <w:vAlign w:val="bottom"/>
          </w:tcPr>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0.125</w:t>
            </w:r>
          </w:p>
        </w:tc>
        <w:tc>
          <w:tcPr>
            <w:tcW w:w="1997"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0.1125</w:t>
            </w:r>
          </w:p>
        </w:tc>
      </w:tr>
      <w:tr w:rsidR="007766C2" w:rsidRPr="00EE1EAD" w:rsidTr="00A03E7F">
        <w:trPr>
          <w:trHeight w:hRule="exact" w:val="341"/>
          <w:jc w:val="center"/>
        </w:trPr>
        <w:tc>
          <w:tcPr>
            <w:tcW w:w="826"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134"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2902</w:t>
            </w:r>
          </w:p>
        </w:tc>
        <w:tc>
          <w:tcPr>
            <w:tcW w:w="4714"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Suspended materials</w:t>
            </w:r>
          </w:p>
        </w:tc>
        <w:tc>
          <w:tcPr>
            <w:tcW w:w="1598"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0.0917</w:t>
            </w:r>
          </w:p>
        </w:tc>
        <w:tc>
          <w:tcPr>
            <w:tcW w:w="1997" w:type="dxa"/>
            <w:tcBorders>
              <w:top w:val="single" w:sz="4" w:space="0" w:color="auto"/>
              <w:left w:val="single" w:sz="4" w:space="0" w:color="auto"/>
              <w:bottom w:val="single" w:sz="4" w:space="0" w:color="auto"/>
              <w:right w:val="single" w:sz="4" w:space="0" w:color="auto"/>
            </w:tcBorders>
            <w:shd w:val="clear" w:color="auto" w:fill="FFFFFF"/>
            <w:vAlign w:val="bottom"/>
          </w:tcPr>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0.0825</w:t>
            </w:r>
          </w:p>
        </w:tc>
      </w:tr>
    </w:tbl>
    <w:p w:rsidR="007766C2" w:rsidRPr="00EE1EAD" w:rsidRDefault="007766C2" w:rsidP="007C5EA0">
      <w:pPr>
        <w:framePr w:w="9134" w:wrap="notBeside" w:vAnchor="text" w:hAnchor="text" w:xAlign="center" w:y="1"/>
        <w:spacing w:after="0" w:line="240" w:lineRule="auto"/>
        <w:rPr>
          <w:rFonts w:ascii="Times New Roman" w:hAnsi="Times New Roman" w:cs="Times New Roman"/>
        </w:rPr>
      </w:pPr>
    </w:p>
    <w:p w:rsidR="007766C2" w:rsidRPr="00EE1EAD" w:rsidRDefault="007766C2" w:rsidP="007C5EA0">
      <w:pPr>
        <w:spacing w:after="0" w:line="240" w:lineRule="auto"/>
        <w:rPr>
          <w:rFonts w:ascii="Times New Roman" w:hAnsi="Times New Roman" w:cs="Times New Roman"/>
        </w:rPr>
      </w:pPr>
    </w:p>
    <w:p w:rsidR="007766C2" w:rsidRPr="00EE1EAD" w:rsidRDefault="007766C2" w:rsidP="007C5EA0">
      <w:pPr>
        <w:pStyle w:val="54"/>
        <w:keepNext/>
        <w:keepLines/>
        <w:shd w:val="clear" w:color="auto" w:fill="auto"/>
        <w:spacing w:before="0" w:after="0" w:line="240" w:lineRule="auto"/>
        <w:ind w:right="2860"/>
        <w:jc w:val="left"/>
        <w:rPr>
          <w:rFonts w:ascii="Times New Roman" w:hAnsi="Times New Roman" w:cs="Times New Roman"/>
          <w:sz w:val="24"/>
          <w:szCs w:val="24"/>
        </w:rPr>
      </w:pPr>
      <w:bookmarkStart w:id="228" w:name="bookmark162"/>
      <w:r w:rsidRPr="00EE1EAD">
        <w:rPr>
          <w:rFonts w:ascii="Times New Roman" w:hAnsi="Times New Roman" w:cs="Times New Roman"/>
          <w:sz w:val="24"/>
          <w:szCs w:val="24"/>
        </w:rPr>
        <w:t>Source of pollution</w:t>
      </w:r>
      <w:r w:rsidRPr="00EE1EAD">
        <w:rPr>
          <w:rFonts w:ascii="Times New Roman" w:hAnsi="Times New Roman" w:cs="Times New Roman"/>
          <w:sz w:val="24"/>
          <w:szCs w:val="24"/>
          <w:lang w:bidi="en-US"/>
        </w:rPr>
        <w:t xml:space="preserve"> N</w:t>
      </w:r>
      <w:r w:rsidRPr="00EE1EAD">
        <w:rPr>
          <w:rFonts w:ascii="Times New Roman" w:hAnsi="Times New Roman" w:cs="Times New Roman"/>
          <w:sz w:val="24"/>
          <w:szCs w:val="24"/>
        </w:rPr>
        <w:t xml:space="preserve">6002, Dusting surface Source of emitting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 xml:space="preserve">019, Salt storage depot </w:t>
      </w:r>
      <w:bookmarkEnd w:id="228"/>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List of reference: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"The collection of methods on calculation of pollutant emissions into atmosphere by various productions". Almaty, КszECOEKSP, 1996 c.9.3. Calculation of emissions of hazardous substances by </w:t>
      </w:r>
      <w:r w:rsidRPr="00EE1EAD">
        <w:rPr>
          <w:rStyle w:val="hps"/>
          <w:rFonts w:ascii="Times New Roman" w:hAnsi="Times New Roman" w:cs="Times New Roman"/>
        </w:rPr>
        <w:t>unorganized sources</w:t>
      </w:r>
      <w:r w:rsidRPr="00EE1EAD">
        <w:rPr>
          <w:rFonts w:ascii="Times New Roman" w:hAnsi="Times New Roman" w:cs="Times New Roman"/>
        </w:rPr>
        <w:t xml:space="preserve"> Note: some auxiliary coefficients for dust materials (except coal) have been taken from:  Methodical instructions on calculation of pollution emissions into the atmosphere by the enterprises of the construction industry. Enterprises of nonmetallic materials and porous fillers", Almaty, NGO Amal, 1992</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Work types: Calculation of emissions from dusty material depots (c. 9.3.2) Material: Salt</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Material moisture content varying: 10 - 100 %</w:t>
      </w:r>
    </w:p>
    <w:p w:rsidR="007766C2" w:rsidRPr="00EE1EAD" w:rsidRDefault="007766C2" w:rsidP="007C5EA0">
      <w:pPr>
        <w:spacing w:after="0" w:line="240" w:lineRule="auto"/>
        <w:ind w:right="1900"/>
        <w:rPr>
          <w:rFonts w:ascii="Times New Roman" w:hAnsi="Times New Roman" w:cs="Times New Roman"/>
        </w:rPr>
      </w:pPr>
      <w:r w:rsidRPr="00EE1EAD">
        <w:rPr>
          <w:rFonts w:ascii="Times New Roman" w:hAnsi="Times New Roman" w:cs="Times New Roman"/>
        </w:rPr>
        <w:t xml:space="preserve">Coefficient, taking into account material moisture content (table 9.1) , </w:t>
      </w:r>
      <w:r w:rsidRPr="00EE1EAD">
        <w:rPr>
          <w:rStyle w:val="2d"/>
          <w:rFonts w:eastAsiaTheme="minorHAnsi"/>
          <w:sz w:val="24"/>
          <w:szCs w:val="24"/>
          <w:lang w:val="en-US" w:bidi="en-US"/>
        </w:rPr>
        <w:t xml:space="preserve">K0 </w:t>
      </w:r>
      <w:r w:rsidRPr="00EE1EAD">
        <w:rPr>
          <w:rStyle w:val="2d"/>
          <w:rFonts w:eastAsiaTheme="minorHAnsi"/>
          <w:sz w:val="24"/>
          <w:szCs w:val="24"/>
          <w:lang w:val="en-US"/>
        </w:rPr>
        <w:t>=</w:t>
      </w:r>
      <w:r w:rsidRPr="00EE1EAD">
        <w:rPr>
          <w:rStyle w:val="2f"/>
          <w:rFonts w:eastAsiaTheme="minorHAnsi"/>
          <w:lang w:val="en-US"/>
        </w:rPr>
        <w:t xml:space="preserve">0.1 </w:t>
      </w:r>
      <w:r w:rsidRPr="00EE1EAD">
        <w:rPr>
          <w:rFonts w:ascii="Times New Roman" w:hAnsi="Times New Roman" w:cs="Times New Roman"/>
        </w:rPr>
        <w:t>wind speed varying: 2.0 - 5.0 m/s</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Coefficient, taking into account annual average wind speed (table 9.2) , </w:t>
      </w:r>
      <w:r w:rsidRPr="00EE1EAD">
        <w:rPr>
          <w:rStyle w:val="2d"/>
          <w:rFonts w:eastAsiaTheme="minorHAnsi"/>
          <w:sz w:val="24"/>
          <w:szCs w:val="24"/>
          <w:lang w:val="en-US" w:bidi="en-US"/>
        </w:rPr>
        <w:t xml:space="preserve">K1 </w:t>
      </w:r>
      <w:r w:rsidRPr="00EE1EAD">
        <w:rPr>
          <w:rStyle w:val="2d"/>
          <w:rFonts w:eastAsiaTheme="minorHAnsi"/>
          <w:sz w:val="24"/>
          <w:szCs w:val="24"/>
          <w:lang w:val="en-US"/>
        </w:rPr>
        <w:t>=</w:t>
      </w:r>
      <w:r w:rsidRPr="00EE1EAD">
        <w:rPr>
          <w:rStyle w:val="2f"/>
          <w:rFonts w:eastAsiaTheme="minorHAnsi"/>
          <w:lang w:val="en-US"/>
        </w:rPr>
        <w:t xml:space="preserve">1.2 </w:t>
      </w:r>
      <w:r w:rsidRPr="00EE1EAD">
        <w:rPr>
          <w:rFonts w:ascii="Times New Roman" w:hAnsi="Times New Roman" w:cs="Times New Roman"/>
        </w:rPr>
        <w:t xml:space="preserve">Local conditions: depots, open storages on one side, Coefficient., taking into account protection level of the block (table 9.4) , </w:t>
      </w:r>
      <w:r w:rsidRPr="00EE1EAD">
        <w:rPr>
          <w:rStyle w:val="2d"/>
          <w:rFonts w:eastAsiaTheme="minorHAnsi"/>
          <w:sz w:val="24"/>
          <w:szCs w:val="24"/>
          <w:lang w:val="en-US" w:bidi="en-US"/>
        </w:rPr>
        <w:t xml:space="preserve">K4 </w:t>
      </w:r>
      <w:r w:rsidRPr="00EE1EAD">
        <w:rPr>
          <w:rStyle w:val="2d"/>
          <w:rFonts w:eastAsiaTheme="minorHAnsi"/>
          <w:sz w:val="24"/>
          <w:szCs w:val="24"/>
          <w:lang w:val="en-US"/>
        </w:rPr>
        <w:t>=</w:t>
      </w:r>
      <w:r w:rsidRPr="00EE1EAD">
        <w:rPr>
          <w:rStyle w:val="2f"/>
          <w:rFonts w:eastAsiaTheme="minorHAnsi"/>
          <w:lang w:val="en-US"/>
        </w:rPr>
        <w:t xml:space="preserve">0.1 </w:t>
      </w:r>
      <w:r w:rsidRPr="00EE1EAD">
        <w:rPr>
          <w:rFonts w:ascii="Times New Roman" w:hAnsi="Times New Roman" w:cs="Times New Roman"/>
        </w:rPr>
        <w:t xml:space="preserve">material height of drop, m , </w:t>
      </w:r>
      <w:r w:rsidRPr="00EE1EAD">
        <w:rPr>
          <w:rStyle w:val="2d"/>
          <w:rFonts w:eastAsiaTheme="minorHAnsi"/>
          <w:sz w:val="24"/>
          <w:szCs w:val="24"/>
          <w:lang w:val="en-US" w:bidi="en-US"/>
        </w:rPr>
        <w:t>GB</w:t>
      </w:r>
      <w:r w:rsidRPr="00EE1EAD">
        <w:rPr>
          <w:rStyle w:val="2d"/>
          <w:rFonts w:eastAsiaTheme="minorHAnsi"/>
          <w:sz w:val="24"/>
          <w:szCs w:val="24"/>
          <w:lang w:val="en-US"/>
        </w:rPr>
        <w:t>=</w:t>
      </w:r>
      <w:r w:rsidRPr="00EE1EAD">
        <w:rPr>
          <w:rStyle w:val="2f"/>
          <w:rFonts w:eastAsiaTheme="minorHAnsi"/>
          <w:lang w:val="en-US"/>
        </w:rPr>
        <w:t>2</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Coefficient, taking into account material height of drop (table 9.5) , </w:t>
      </w:r>
      <w:r w:rsidRPr="00EE1EAD">
        <w:rPr>
          <w:rStyle w:val="2d"/>
          <w:rFonts w:eastAsiaTheme="minorHAnsi"/>
          <w:sz w:val="24"/>
          <w:szCs w:val="24"/>
          <w:lang w:val="en-US" w:bidi="en-US"/>
        </w:rPr>
        <w:t xml:space="preserve">K5 </w:t>
      </w:r>
      <w:r w:rsidRPr="00EE1EAD">
        <w:rPr>
          <w:rStyle w:val="2d"/>
          <w:rFonts w:eastAsiaTheme="minorHAnsi"/>
          <w:sz w:val="24"/>
          <w:szCs w:val="24"/>
          <w:lang w:val="en-US"/>
        </w:rPr>
        <w:t>=</w:t>
      </w:r>
      <w:r w:rsidRPr="00EE1EAD">
        <w:rPr>
          <w:rStyle w:val="2f"/>
          <w:rFonts w:eastAsiaTheme="minorHAnsi"/>
          <w:lang w:val="en-US"/>
        </w:rPr>
        <w:t xml:space="preserve">0.7 </w:t>
      </w:r>
      <w:r w:rsidRPr="00EE1EAD">
        <w:rPr>
          <w:rFonts w:ascii="Times New Roman" w:hAnsi="Times New Roman" w:cs="Times New Roman"/>
        </w:rPr>
        <w:t xml:space="preserve">Specific emission of solid particles solids from tone of material, g/t , </w:t>
      </w:r>
      <w:r w:rsidRPr="00EE1EAD">
        <w:rPr>
          <w:rStyle w:val="2d"/>
          <w:rFonts w:eastAsiaTheme="minorHAnsi"/>
          <w:sz w:val="24"/>
          <w:szCs w:val="24"/>
          <w:lang w:val="en-US" w:bidi="en-US"/>
        </w:rPr>
        <w:t>Q</w:t>
      </w:r>
      <w:r w:rsidRPr="00EE1EAD">
        <w:rPr>
          <w:rStyle w:val="2d"/>
          <w:rFonts w:eastAsiaTheme="minorHAnsi"/>
          <w:sz w:val="24"/>
          <w:szCs w:val="24"/>
          <w:lang w:val="en-US"/>
        </w:rPr>
        <w:t>=</w:t>
      </w:r>
      <w:r w:rsidRPr="00EE1EAD">
        <w:rPr>
          <w:rStyle w:val="2f"/>
          <w:rFonts w:eastAsiaTheme="minorHAnsi"/>
          <w:lang w:val="en-US"/>
        </w:rPr>
        <w:t xml:space="preserve">60 </w:t>
      </w:r>
      <w:r w:rsidRPr="00EE1EAD">
        <w:rPr>
          <w:rFonts w:ascii="Times New Roman" w:hAnsi="Times New Roman" w:cs="Times New Roman"/>
        </w:rPr>
        <w:t xml:space="preserve">Efficiency of applied items of dust suppression (is determined  experimentally, or accepted on referenced data), unit fraction, </w:t>
      </w:r>
      <w:r w:rsidRPr="00EE1EAD">
        <w:rPr>
          <w:rStyle w:val="2d"/>
          <w:rFonts w:eastAsiaTheme="minorHAnsi"/>
          <w:sz w:val="24"/>
          <w:szCs w:val="24"/>
          <w:lang w:val="en-US" w:bidi="en-US"/>
        </w:rPr>
        <w:t>N</w:t>
      </w:r>
      <w:r w:rsidRPr="00EE1EAD">
        <w:rPr>
          <w:rStyle w:val="2d"/>
          <w:rFonts w:eastAsiaTheme="minorHAnsi"/>
          <w:sz w:val="24"/>
          <w:szCs w:val="24"/>
          <w:lang w:val="en-US"/>
        </w:rPr>
        <w:t>=</w:t>
      </w:r>
      <w:r w:rsidRPr="00EE1EAD">
        <w:rPr>
          <w:rStyle w:val="2f"/>
          <w:rFonts w:eastAsiaTheme="minorHAnsi"/>
          <w:lang w:val="en-US"/>
        </w:rPr>
        <w:t>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Quantity of material, coming on depot, t/year, </w:t>
      </w:r>
      <w:r w:rsidRPr="00EE1EAD">
        <w:rPr>
          <w:rStyle w:val="2d"/>
          <w:rFonts w:eastAsiaTheme="minorHAnsi"/>
          <w:sz w:val="24"/>
          <w:szCs w:val="24"/>
          <w:lang w:val="en-US" w:bidi="en-US"/>
        </w:rPr>
        <w:t>MGOD</w:t>
      </w:r>
      <w:r w:rsidRPr="00EE1EAD">
        <w:rPr>
          <w:rStyle w:val="2d"/>
          <w:rFonts w:eastAsiaTheme="minorHAnsi"/>
          <w:sz w:val="24"/>
          <w:szCs w:val="24"/>
          <w:lang w:val="en-US"/>
        </w:rPr>
        <w:t>=</w:t>
      </w:r>
      <w:r w:rsidRPr="00EE1EAD">
        <w:rPr>
          <w:rStyle w:val="2f"/>
          <w:rFonts w:eastAsiaTheme="minorHAnsi"/>
          <w:lang w:val="en-US"/>
        </w:rPr>
        <w:t xml:space="preserve">100 </w:t>
      </w:r>
      <w:r w:rsidRPr="00EE1EAD">
        <w:rPr>
          <w:rFonts w:ascii="Times New Roman" w:hAnsi="Times New Roman" w:cs="Times New Roman"/>
        </w:rPr>
        <w:t xml:space="preserve">Maximum quantity of material, coming on depot, t/hour, </w:t>
      </w:r>
      <w:r w:rsidRPr="00EE1EAD">
        <w:rPr>
          <w:rStyle w:val="2d"/>
          <w:rFonts w:eastAsiaTheme="minorHAnsi"/>
          <w:sz w:val="24"/>
          <w:szCs w:val="24"/>
          <w:lang w:val="en-US" w:bidi="en-US"/>
        </w:rPr>
        <w:t>MH</w:t>
      </w:r>
      <w:r w:rsidRPr="00EE1EAD">
        <w:rPr>
          <w:rStyle w:val="2d"/>
          <w:rFonts w:eastAsiaTheme="minorHAnsi"/>
          <w:sz w:val="24"/>
          <w:szCs w:val="24"/>
          <w:lang w:val="en-US"/>
        </w:rPr>
        <w:t>=</w:t>
      </w:r>
      <w:r w:rsidRPr="00EE1EAD">
        <w:rPr>
          <w:rStyle w:val="2f"/>
          <w:rFonts w:eastAsiaTheme="minorHAnsi"/>
          <w:lang w:val="en-US"/>
        </w:rPr>
        <w:t xml:space="preserve">5 </w:t>
      </w:r>
      <w:r w:rsidRPr="00EE1EAD">
        <w:rPr>
          <w:rFonts w:ascii="Times New Roman" w:hAnsi="Times New Roman" w:cs="Times New Roman"/>
        </w:rPr>
        <w:t xml:space="preserve">Specific blowing away of solid particles solids from surface of dump, </w:t>
      </w:r>
      <w:r w:rsidRPr="00EE1EAD">
        <w:rPr>
          <w:rFonts w:ascii="Times New Roman" w:hAnsi="Times New Roman" w:cs="Times New Roman"/>
          <w:lang w:bidi="en-US"/>
        </w:rPr>
        <w:t>w</w:t>
      </w:r>
      <w:r w:rsidRPr="00EE1EAD">
        <w:rPr>
          <w:rFonts w:ascii="Times New Roman" w:hAnsi="Times New Roman" w:cs="Times New Roman"/>
        </w:rPr>
        <w:t xml:space="preserve">= 0 * 10 </w:t>
      </w:r>
      <w:r w:rsidRPr="00EE1EAD">
        <w:rPr>
          <w:rFonts w:ascii="Times New Roman" w:hAnsi="Times New Roman" w:cs="Times New Roman"/>
          <w:vertAlign w:val="superscript"/>
        </w:rPr>
        <w:t>L</w:t>
      </w:r>
      <w:r w:rsidRPr="00EE1EAD">
        <w:rPr>
          <w:rFonts w:ascii="Times New Roman" w:hAnsi="Times New Roman" w:cs="Times New Roman"/>
        </w:rPr>
        <w:t xml:space="preserve"> -6 kg / m2 * s Coefficient of material crush grinding, </w:t>
      </w:r>
      <w:r w:rsidRPr="00EE1EAD">
        <w:rPr>
          <w:rStyle w:val="2d"/>
          <w:rFonts w:eastAsiaTheme="minorHAnsi"/>
          <w:sz w:val="24"/>
          <w:szCs w:val="24"/>
          <w:lang w:val="en-US" w:bidi="en-US"/>
        </w:rPr>
        <w:t>F</w:t>
      </w:r>
      <w:r w:rsidRPr="00EE1EAD">
        <w:rPr>
          <w:rStyle w:val="2d"/>
          <w:rFonts w:eastAsiaTheme="minorHAnsi"/>
          <w:sz w:val="24"/>
          <w:szCs w:val="24"/>
          <w:lang w:val="en-US"/>
        </w:rPr>
        <w:t>=</w:t>
      </w:r>
      <w:r w:rsidRPr="00EE1EAD">
        <w:rPr>
          <w:rStyle w:val="2f"/>
          <w:rFonts w:eastAsiaTheme="minorHAnsi"/>
          <w:lang w:val="en-US"/>
        </w:rPr>
        <w:t xml:space="preserve">0.002 </w:t>
      </w:r>
      <w:r w:rsidRPr="00EE1EAD">
        <w:rPr>
          <w:rFonts w:ascii="Times New Roman" w:hAnsi="Times New Roman" w:cs="Times New Roman"/>
        </w:rPr>
        <w:t xml:space="preserve">Base area of dumps, m2 , </w:t>
      </w:r>
      <w:r w:rsidRPr="00EE1EAD">
        <w:rPr>
          <w:rStyle w:val="2d"/>
          <w:rFonts w:eastAsiaTheme="minorHAnsi"/>
          <w:sz w:val="24"/>
          <w:szCs w:val="24"/>
          <w:lang w:val="en-US" w:bidi="en-US"/>
        </w:rPr>
        <w:t>S</w:t>
      </w:r>
      <w:r w:rsidRPr="00EE1EAD">
        <w:rPr>
          <w:rStyle w:val="2d"/>
          <w:rFonts w:eastAsiaTheme="minorHAnsi"/>
          <w:sz w:val="24"/>
          <w:szCs w:val="24"/>
          <w:lang w:val="en-US"/>
        </w:rPr>
        <w:t>=</w:t>
      </w:r>
      <w:r w:rsidRPr="00EE1EAD">
        <w:rPr>
          <w:rStyle w:val="2f"/>
          <w:rFonts w:eastAsiaTheme="minorHAnsi"/>
          <w:lang w:val="en-US"/>
        </w:rPr>
        <w:t>10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Coefficient, taking into account surface profile of stocked material,</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Style w:val="65"/>
          <w:rFonts w:eastAsia="Arial" w:cs="Times New Roman"/>
          <w:sz w:val="24"/>
          <w:szCs w:val="24"/>
        </w:rPr>
        <w:t>K6 =</w:t>
      </w:r>
      <w:r w:rsidRPr="00EE1EAD">
        <w:rPr>
          <w:rFonts w:ascii="Times New Roman" w:hAnsi="Times New Roman" w:cs="Times New Roman"/>
          <w:sz w:val="24"/>
          <w:szCs w:val="24"/>
        </w:rPr>
        <w:t>1.45</w:t>
      </w:r>
    </w:p>
    <w:p w:rsidR="007766C2" w:rsidRPr="00EE1EAD" w:rsidRDefault="007766C2" w:rsidP="007C5EA0">
      <w:pPr>
        <w:keepNext/>
        <w:keepLines/>
        <w:spacing w:after="0" w:line="240" w:lineRule="auto"/>
        <w:rPr>
          <w:rFonts w:ascii="Times New Roman" w:hAnsi="Times New Roman" w:cs="Times New Roman"/>
        </w:rPr>
      </w:pPr>
      <w:bookmarkStart w:id="229" w:name="bookmark163"/>
      <w:r w:rsidRPr="00EE1EAD">
        <w:rPr>
          <w:rStyle w:val="2f3"/>
          <w:rFonts w:eastAsia="Microsoft Sans Serif"/>
          <w:sz w:val="24"/>
          <w:szCs w:val="24"/>
          <w:lang w:val="en-US"/>
        </w:rPr>
        <w:t xml:space="preserve">Additive agent:2902 </w:t>
      </w:r>
      <w:bookmarkEnd w:id="229"/>
      <w:r w:rsidRPr="00EE1EAD">
        <w:rPr>
          <w:rStyle w:val="2f3"/>
          <w:rFonts w:eastAsia="Microsoft Sans Serif"/>
          <w:sz w:val="24"/>
          <w:szCs w:val="24"/>
          <w:lang w:val="en-US"/>
        </w:rPr>
        <w:t>Suspended materials</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Quantity of solid particles solids, produced in the process of depot formation: Gross emission, t/year (9.18) , </w:t>
      </w:r>
      <w:r w:rsidRPr="00EE1EAD">
        <w:rPr>
          <w:rStyle w:val="2d"/>
          <w:rFonts w:eastAsiaTheme="minorHAnsi"/>
          <w:sz w:val="24"/>
          <w:szCs w:val="24"/>
          <w:lang w:val="en-US" w:bidi="en-US"/>
        </w:rPr>
        <w:t xml:space="preserve">Ml =K0 </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K1 </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K4 </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K5 </w:t>
      </w:r>
      <w:r w:rsidRPr="00EE1EAD">
        <w:rPr>
          <w:rStyle w:val="2d"/>
          <w:rFonts w:eastAsiaTheme="minorHAnsi"/>
          <w:sz w:val="24"/>
          <w:szCs w:val="24"/>
          <w:lang w:val="en-US"/>
        </w:rPr>
        <w:t xml:space="preserve">* </w:t>
      </w:r>
      <w:r w:rsidRPr="00EE1EAD">
        <w:rPr>
          <w:rStyle w:val="2d"/>
          <w:rFonts w:eastAsiaTheme="minorHAnsi"/>
          <w:sz w:val="24"/>
          <w:szCs w:val="24"/>
          <w:lang w:val="en-US" w:bidi="en-US"/>
        </w:rPr>
        <w:t>Q</w:t>
      </w:r>
      <w:r w:rsidRPr="00EE1EAD">
        <w:rPr>
          <w:rStyle w:val="2d"/>
          <w:rFonts w:eastAsiaTheme="minorHAnsi"/>
          <w:sz w:val="24"/>
          <w:szCs w:val="24"/>
          <w:lang w:val="en-US"/>
        </w:rPr>
        <w:t xml:space="preserve">* </w:t>
      </w:r>
      <w:r w:rsidRPr="00EE1EAD">
        <w:rPr>
          <w:rStyle w:val="2d"/>
          <w:rFonts w:eastAsiaTheme="minorHAnsi"/>
          <w:sz w:val="24"/>
          <w:szCs w:val="24"/>
          <w:lang w:val="en-US" w:bidi="en-US"/>
        </w:rPr>
        <w:t>MGOD</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(1-N) </w:t>
      </w:r>
      <w:r w:rsidRPr="00EE1EAD">
        <w:rPr>
          <w:rStyle w:val="2d"/>
          <w:rFonts w:eastAsiaTheme="minorHAnsi"/>
          <w:sz w:val="24"/>
          <w:szCs w:val="24"/>
          <w:lang w:val="en-US"/>
        </w:rPr>
        <w:t xml:space="preserve">* 10 </w:t>
      </w:r>
      <w:r w:rsidRPr="00EE1EAD">
        <w:rPr>
          <w:rStyle w:val="2f4"/>
          <w:rFonts w:eastAsia="Century Schoolbook"/>
          <w:sz w:val="24"/>
          <w:szCs w:val="24"/>
          <w:lang w:bidi="ru-RU"/>
        </w:rPr>
        <w:t>л -6 =</w:t>
      </w:r>
      <w:r w:rsidRPr="00EE1EAD">
        <w:rPr>
          <w:rStyle w:val="2f"/>
          <w:rFonts w:eastAsiaTheme="minorHAnsi"/>
          <w:lang w:val="en-US"/>
        </w:rPr>
        <w:t xml:space="preserve">0.1 * 1.2 * 0.1 * 0.7 * 60 * 100 * (1-0) * 10 </w:t>
      </w:r>
      <w:r w:rsidRPr="00EE1EAD">
        <w:rPr>
          <w:rStyle w:val="2f"/>
          <w:rFonts w:eastAsiaTheme="minorHAnsi"/>
          <w:vertAlign w:val="superscript"/>
          <w:lang w:val="en-US"/>
        </w:rPr>
        <w:t>l</w:t>
      </w:r>
      <w:r w:rsidRPr="00EE1EAD">
        <w:rPr>
          <w:rStyle w:val="2f"/>
          <w:rFonts w:eastAsiaTheme="minorHAnsi"/>
          <w:lang w:val="en-US"/>
        </w:rPr>
        <w:t xml:space="preserve"> -6 = 0.0000504 </w:t>
      </w:r>
      <w:r w:rsidRPr="00EE1EAD">
        <w:rPr>
          <w:rFonts w:ascii="Times New Roman" w:hAnsi="Times New Roman" w:cs="Times New Roman"/>
        </w:rPr>
        <w:t xml:space="preserve">One-time maximum emission, g/s  (9.19) , </w:t>
      </w:r>
      <w:r w:rsidRPr="00EE1EAD">
        <w:rPr>
          <w:rStyle w:val="2d"/>
          <w:rFonts w:eastAsiaTheme="minorHAnsi"/>
          <w:sz w:val="24"/>
          <w:szCs w:val="24"/>
          <w:lang w:val="en-US" w:bidi="en-US"/>
        </w:rPr>
        <w:t xml:space="preserve">G1 </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K0 </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K1 </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K4 </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K5 </w:t>
      </w:r>
      <w:r w:rsidRPr="00EE1EAD">
        <w:rPr>
          <w:rStyle w:val="2d"/>
          <w:rFonts w:eastAsiaTheme="minorHAnsi"/>
          <w:sz w:val="24"/>
          <w:szCs w:val="24"/>
          <w:lang w:val="en-US"/>
        </w:rPr>
        <w:t xml:space="preserve">* </w:t>
      </w:r>
      <w:r w:rsidRPr="00EE1EAD">
        <w:rPr>
          <w:rStyle w:val="2d"/>
          <w:rFonts w:eastAsiaTheme="minorHAnsi"/>
          <w:sz w:val="24"/>
          <w:szCs w:val="24"/>
          <w:lang w:val="en-US" w:bidi="en-US"/>
        </w:rPr>
        <w:t>Q</w:t>
      </w:r>
      <w:r w:rsidRPr="00EE1EAD">
        <w:rPr>
          <w:rStyle w:val="2d"/>
          <w:rFonts w:eastAsiaTheme="minorHAnsi"/>
          <w:sz w:val="24"/>
          <w:szCs w:val="24"/>
          <w:lang w:val="en-US"/>
        </w:rPr>
        <w:t xml:space="preserve">* </w:t>
      </w:r>
      <w:r w:rsidRPr="00EE1EAD">
        <w:rPr>
          <w:rStyle w:val="2d"/>
          <w:rFonts w:eastAsiaTheme="minorHAnsi"/>
          <w:sz w:val="24"/>
          <w:szCs w:val="24"/>
          <w:lang w:val="en-US" w:bidi="en-US"/>
        </w:rPr>
        <w:t>MH</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(1-N) </w:t>
      </w:r>
      <w:r w:rsidRPr="00EE1EAD">
        <w:rPr>
          <w:rStyle w:val="2d"/>
          <w:rFonts w:eastAsiaTheme="minorHAnsi"/>
          <w:sz w:val="24"/>
          <w:szCs w:val="24"/>
          <w:lang w:val="en-US"/>
        </w:rPr>
        <w:t>/3600 =</w:t>
      </w:r>
      <w:r w:rsidRPr="00EE1EAD">
        <w:rPr>
          <w:rStyle w:val="2f"/>
          <w:rFonts w:eastAsiaTheme="minorHAnsi"/>
          <w:lang w:val="en-US"/>
        </w:rPr>
        <w:t xml:space="preserve">0.1 * 1.2 * 0.1 * 0.7 * 60 * 5 * (1-0) / 3600 = 0.0007 </w:t>
      </w:r>
      <w:r w:rsidRPr="00EE1EAD">
        <w:rPr>
          <w:rFonts w:ascii="Times New Roman" w:hAnsi="Times New Roman" w:cs="Times New Roman"/>
        </w:rPr>
        <w:t>Quantity of solid particles solids, being blew away from depot surface:</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Style w:val="64"/>
          <w:rFonts w:eastAsiaTheme="minorHAnsi" w:cs="Times New Roman"/>
          <w:sz w:val="24"/>
          <w:szCs w:val="24"/>
          <w:lang w:val="en-US"/>
        </w:rPr>
        <w:t xml:space="preserve">Gross emission, t/year (9.20) , </w:t>
      </w:r>
      <w:r w:rsidRPr="00EE1EAD">
        <w:rPr>
          <w:rStyle w:val="67"/>
          <w:rFonts w:eastAsiaTheme="minorHAnsi" w:cs="Times New Roman"/>
          <w:sz w:val="24"/>
          <w:szCs w:val="24"/>
        </w:rPr>
        <w:t>M2 =31.5 * K0 * K1 * K4 * K6 * W * 10 л -6 * F * S * (1-N) * 1000 =</w:t>
      </w:r>
      <w:r w:rsidRPr="00EE1EAD">
        <w:rPr>
          <w:rFonts w:ascii="Times New Roman" w:hAnsi="Times New Roman" w:cs="Times New Roman"/>
          <w:sz w:val="24"/>
          <w:szCs w:val="24"/>
        </w:rPr>
        <w:t xml:space="preserve">31.5 * 0.1 * 1.2 * 0.1 * 1.45 * 0.005 * 10 </w:t>
      </w:r>
      <w:r w:rsidRPr="00EE1EAD">
        <w:rPr>
          <w:rFonts w:ascii="Times New Roman" w:hAnsi="Times New Roman" w:cs="Times New Roman"/>
          <w:sz w:val="24"/>
          <w:szCs w:val="24"/>
          <w:vertAlign w:val="superscript"/>
        </w:rPr>
        <w:t>L</w:t>
      </w:r>
      <w:r w:rsidRPr="00EE1EAD">
        <w:rPr>
          <w:rFonts w:ascii="Times New Roman" w:hAnsi="Times New Roman" w:cs="Times New Roman"/>
          <w:sz w:val="24"/>
          <w:szCs w:val="24"/>
        </w:rPr>
        <w:t xml:space="preserve"> -6 * 0.002 * 10 * (1</w:t>
      </w:r>
      <w:r w:rsidRPr="00EE1EAD">
        <w:rPr>
          <w:rFonts w:ascii="Times New Roman" w:hAnsi="Times New Roman" w:cs="Times New Roman"/>
          <w:sz w:val="24"/>
          <w:szCs w:val="24"/>
        </w:rPr>
        <w:softHyphen/>
        <w:t>0) * 1000 = 0.0000000548</w:t>
      </w:r>
    </w:p>
    <w:p w:rsidR="007766C2" w:rsidRPr="00EE1EAD" w:rsidRDefault="007766C2" w:rsidP="007C5EA0">
      <w:pPr>
        <w:pStyle w:val="63"/>
        <w:shd w:val="clear" w:color="auto" w:fill="auto"/>
        <w:spacing w:before="0" w:after="0" w:line="240" w:lineRule="auto"/>
        <w:ind w:right="240"/>
        <w:rPr>
          <w:rFonts w:ascii="Times New Roman" w:hAnsi="Times New Roman" w:cs="Times New Roman"/>
          <w:sz w:val="24"/>
          <w:szCs w:val="24"/>
          <w:lang w:val="ru-RU"/>
        </w:rPr>
      </w:pPr>
      <w:r w:rsidRPr="00EE1EAD">
        <w:rPr>
          <w:rStyle w:val="64"/>
          <w:rFonts w:eastAsiaTheme="minorHAnsi" w:cs="Times New Roman"/>
          <w:sz w:val="24"/>
          <w:szCs w:val="24"/>
        </w:rPr>
        <w:t xml:space="preserve">Maximum из разовых выброс, г/с (9.22) , </w:t>
      </w:r>
      <w:r w:rsidRPr="00EE1EAD">
        <w:rPr>
          <w:rStyle w:val="65"/>
          <w:rFonts w:eastAsia="Arial" w:cs="Times New Roman"/>
          <w:sz w:val="24"/>
          <w:szCs w:val="24"/>
        </w:rPr>
        <w:t>G</w:t>
      </w:r>
      <w:r w:rsidRPr="00EE1EAD">
        <w:rPr>
          <w:rStyle w:val="65"/>
          <w:rFonts w:eastAsia="Arial" w:cs="Times New Roman"/>
          <w:sz w:val="24"/>
          <w:szCs w:val="24"/>
          <w:lang w:val="ru-RU"/>
        </w:rPr>
        <w:t xml:space="preserve">2 = </w:t>
      </w:r>
      <w:r w:rsidRPr="00EE1EAD">
        <w:rPr>
          <w:rStyle w:val="65"/>
          <w:rFonts w:eastAsia="Arial" w:cs="Times New Roman"/>
          <w:sz w:val="24"/>
          <w:szCs w:val="24"/>
        </w:rPr>
        <w:t>K</w:t>
      </w:r>
      <w:r w:rsidRPr="00EE1EAD">
        <w:rPr>
          <w:rStyle w:val="65"/>
          <w:rFonts w:eastAsia="Arial" w:cs="Times New Roman"/>
          <w:sz w:val="24"/>
          <w:szCs w:val="24"/>
          <w:lang w:val="ru-RU"/>
        </w:rPr>
        <w:t xml:space="preserve">0 * </w:t>
      </w:r>
      <w:r w:rsidRPr="00EE1EAD">
        <w:rPr>
          <w:rStyle w:val="65"/>
          <w:rFonts w:eastAsia="Arial" w:cs="Times New Roman"/>
          <w:sz w:val="24"/>
          <w:szCs w:val="24"/>
        </w:rPr>
        <w:t>K</w:t>
      </w:r>
      <w:r w:rsidRPr="00EE1EAD">
        <w:rPr>
          <w:rStyle w:val="65"/>
          <w:rFonts w:eastAsia="Arial" w:cs="Times New Roman"/>
          <w:sz w:val="24"/>
          <w:szCs w:val="24"/>
          <w:lang w:val="ru-RU"/>
        </w:rPr>
        <w:t xml:space="preserve">1 * </w:t>
      </w:r>
      <w:r w:rsidRPr="00EE1EAD">
        <w:rPr>
          <w:rStyle w:val="65"/>
          <w:rFonts w:eastAsia="Arial" w:cs="Times New Roman"/>
          <w:sz w:val="24"/>
          <w:szCs w:val="24"/>
        </w:rPr>
        <w:t>K</w:t>
      </w:r>
      <w:r w:rsidRPr="00EE1EAD">
        <w:rPr>
          <w:rStyle w:val="65"/>
          <w:rFonts w:eastAsia="Arial" w:cs="Times New Roman"/>
          <w:sz w:val="24"/>
          <w:szCs w:val="24"/>
          <w:lang w:val="ru-RU"/>
        </w:rPr>
        <w:t xml:space="preserve">4 * </w:t>
      </w:r>
      <w:r w:rsidRPr="00EE1EAD">
        <w:rPr>
          <w:rStyle w:val="65"/>
          <w:rFonts w:eastAsia="Arial" w:cs="Times New Roman"/>
          <w:sz w:val="24"/>
          <w:szCs w:val="24"/>
        </w:rPr>
        <w:t>K</w:t>
      </w:r>
      <w:r w:rsidRPr="00EE1EAD">
        <w:rPr>
          <w:rStyle w:val="65"/>
          <w:rFonts w:eastAsia="Arial" w:cs="Times New Roman"/>
          <w:sz w:val="24"/>
          <w:szCs w:val="24"/>
          <w:lang w:val="ru-RU"/>
        </w:rPr>
        <w:t xml:space="preserve">6 * </w:t>
      </w:r>
      <w:r w:rsidRPr="00EE1EAD">
        <w:rPr>
          <w:rStyle w:val="65"/>
          <w:rFonts w:eastAsia="Arial" w:cs="Times New Roman"/>
          <w:sz w:val="24"/>
          <w:szCs w:val="24"/>
        </w:rPr>
        <w:t>W</w:t>
      </w:r>
      <w:r w:rsidRPr="00EE1EAD">
        <w:rPr>
          <w:rStyle w:val="65"/>
          <w:rFonts w:eastAsia="Arial" w:cs="Times New Roman"/>
          <w:sz w:val="24"/>
          <w:szCs w:val="24"/>
          <w:lang w:val="ru-RU"/>
        </w:rPr>
        <w:t xml:space="preserve"> * 10 </w:t>
      </w:r>
      <w:r w:rsidRPr="00EE1EAD">
        <w:rPr>
          <w:rStyle w:val="65"/>
          <w:rFonts w:eastAsia="Arial" w:cs="Times New Roman"/>
          <w:sz w:val="24"/>
          <w:szCs w:val="24"/>
        </w:rPr>
        <w:t>L</w:t>
      </w:r>
      <w:r w:rsidRPr="00EE1EAD">
        <w:rPr>
          <w:rStyle w:val="65"/>
          <w:rFonts w:eastAsia="Arial" w:cs="Times New Roman"/>
          <w:sz w:val="24"/>
          <w:szCs w:val="24"/>
          <w:lang w:val="ru-RU"/>
        </w:rPr>
        <w:t xml:space="preserve">Л -6 * </w:t>
      </w:r>
      <w:r w:rsidRPr="00EE1EAD">
        <w:rPr>
          <w:rStyle w:val="65"/>
          <w:rFonts w:eastAsia="Arial" w:cs="Times New Roman"/>
          <w:sz w:val="24"/>
          <w:szCs w:val="24"/>
        </w:rPr>
        <w:t>F</w:t>
      </w:r>
      <w:r w:rsidRPr="00EE1EAD">
        <w:rPr>
          <w:rStyle w:val="65"/>
          <w:rFonts w:eastAsia="Arial" w:cs="Times New Roman"/>
          <w:sz w:val="24"/>
          <w:szCs w:val="24"/>
          <w:lang w:val="ru-RU"/>
        </w:rPr>
        <w:t xml:space="preserve"> * </w:t>
      </w:r>
      <w:r w:rsidRPr="00EE1EAD">
        <w:rPr>
          <w:rStyle w:val="65"/>
          <w:rFonts w:eastAsia="Arial" w:cs="Times New Roman"/>
          <w:sz w:val="24"/>
          <w:szCs w:val="24"/>
        </w:rPr>
        <w:t>S</w:t>
      </w:r>
      <w:r w:rsidRPr="00EE1EAD">
        <w:rPr>
          <w:rStyle w:val="65"/>
          <w:rFonts w:eastAsia="Arial" w:cs="Times New Roman"/>
          <w:sz w:val="24"/>
          <w:szCs w:val="24"/>
          <w:lang w:val="ru-RU"/>
        </w:rPr>
        <w:t xml:space="preserve"> * (1-</w:t>
      </w:r>
      <w:r w:rsidRPr="00EE1EAD">
        <w:rPr>
          <w:rStyle w:val="65"/>
          <w:rFonts w:eastAsia="Arial" w:cs="Times New Roman"/>
          <w:sz w:val="24"/>
          <w:szCs w:val="24"/>
        </w:rPr>
        <w:t>N</w:t>
      </w:r>
      <w:r w:rsidRPr="00EE1EAD">
        <w:rPr>
          <w:rStyle w:val="65"/>
          <w:rFonts w:eastAsia="Arial" w:cs="Times New Roman"/>
          <w:sz w:val="24"/>
          <w:szCs w:val="24"/>
          <w:lang w:val="ru-RU"/>
        </w:rPr>
        <w:t>) * 1000 =</w:t>
      </w:r>
      <w:r w:rsidRPr="00EE1EAD">
        <w:rPr>
          <w:rFonts w:ascii="Times New Roman" w:hAnsi="Times New Roman" w:cs="Times New Roman"/>
          <w:sz w:val="24"/>
          <w:szCs w:val="24"/>
          <w:lang w:val="ru-RU"/>
        </w:rPr>
        <w:t xml:space="preserve">0.1 * 1.2 * 0.1 * 1.45 * 0.005 * 10 </w:t>
      </w:r>
      <w:r w:rsidRPr="00EE1EAD">
        <w:rPr>
          <w:rFonts w:ascii="Times New Roman" w:hAnsi="Times New Roman" w:cs="Times New Roman"/>
          <w:sz w:val="24"/>
          <w:szCs w:val="24"/>
          <w:vertAlign w:val="superscript"/>
          <w:lang w:val="ru-RU"/>
        </w:rPr>
        <w:t>Л</w:t>
      </w:r>
      <w:r w:rsidRPr="00EE1EAD">
        <w:rPr>
          <w:rFonts w:ascii="Times New Roman" w:hAnsi="Times New Roman" w:cs="Times New Roman"/>
          <w:sz w:val="24"/>
          <w:szCs w:val="24"/>
          <w:lang w:val="ru-RU"/>
        </w:rPr>
        <w:t xml:space="preserve"> -6 * 0.002 * 10 * (1-0) * 1000 = 0.0000000017</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Style w:val="64"/>
          <w:rFonts w:eastAsiaTheme="minorHAnsi" w:cs="Times New Roman"/>
          <w:sz w:val="24"/>
          <w:szCs w:val="24"/>
          <w:lang w:val="en-US"/>
        </w:rPr>
        <w:t xml:space="preserve">Total gross emission, t/year , </w:t>
      </w:r>
      <w:r w:rsidRPr="00EE1EAD">
        <w:rPr>
          <w:rStyle w:val="65"/>
          <w:rFonts w:eastAsia="Arial" w:cs="Times New Roman"/>
          <w:sz w:val="24"/>
          <w:szCs w:val="24"/>
        </w:rPr>
        <w:t>_M_ = M1 + M2 =</w:t>
      </w:r>
      <w:r w:rsidRPr="00EE1EAD">
        <w:rPr>
          <w:rFonts w:ascii="Times New Roman" w:hAnsi="Times New Roman" w:cs="Times New Roman"/>
          <w:sz w:val="24"/>
          <w:szCs w:val="24"/>
        </w:rPr>
        <w:t xml:space="preserve">0.0000504 + 0.0000000548 = </w:t>
      </w:r>
      <w:r w:rsidRPr="00EE1EAD">
        <w:rPr>
          <w:rFonts w:ascii="Times New Roman" w:hAnsi="Times New Roman" w:cs="Times New Roman"/>
          <w:sz w:val="24"/>
          <w:szCs w:val="24"/>
          <w:lang w:bidi="en-US"/>
        </w:rPr>
        <w:t>0.0000505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One-time maximum emission, g/s  </w:t>
      </w:r>
      <w:r w:rsidRPr="00EE1EAD">
        <w:rPr>
          <w:rStyle w:val="2d"/>
          <w:rFonts w:eastAsiaTheme="minorHAnsi"/>
          <w:sz w:val="24"/>
          <w:szCs w:val="24"/>
          <w:lang w:val="en-US" w:bidi="en-US"/>
        </w:rPr>
        <w:t xml:space="preserve">_G_ </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G1 </w:t>
      </w:r>
      <w:r w:rsidRPr="00EE1EAD">
        <w:rPr>
          <w:rStyle w:val="2d"/>
          <w:rFonts w:eastAsiaTheme="minorHAnsi"/>
          <w:sz w:val="24"/>
          <w:szCs w:val="24"/>
          <w:lang w:val="en-US"/>
        </w:rPr>
        <w:t>=</w:t>
      </w:r>
      <w:r w:rsidRPr="00EE1EAD">
        <w:rPr>
          <w:rStyle w:val="2f"/>
          <w:rFonts w:eastAsiaTheme="minorHAnsi"/>
          <w:lang w:val="en-US"/>
        </w:rPr>
        <w:t xml:space="preserve">0.0007 </w:t>
      </w:r>
      <w:r w:rsidRPr="00EE1EAD">
        <w:rPr>
          <w:rFonts w:ascii="Times New Roman" w:hAnsi="Times New Roman" w:cs="Times New Roman"/>
        </w:rPr>
        <w:t>is observed in the process of depot formation</w:t>
      </w:r>
    </w:p>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sz w:val="24"/>
          <w:szCs w:val="24"/>
        </w:rPr>
        <w:t>Total emissions:</w:t>
      </w:r>
    </w:p>
    <w:tbl>
      <w:tblPr>
        <w:tblOverlap w:val="never"/>
        <w:tblW w:w="0" w:type="auto"/>
        <w:jc w:val="center"/>
        <w:tblLayout w:type="fixed"/>
        <w:tblCellMar>
          <w:left w:w="10" w:type="dxa"/>
          <w:right w:w="10" w:type="dxa"/>
        </w:tblCellMar>
        <w:tblLook w:val="0000"/>
      </w:tblPr>
      <w:tblGrid>
        <w:gridCol w:w="1350"/>
        <w:gridCol w:w="4577"/>
        <w:gridCol w:w="1598"/>
        <w:gridCol w:w="2002"/>
      </w:tblGrid>
      <w:tr w:rsidR="007766C2" w:rsidRPr="00EE1EAD" w:rsidTr="00A40866">
        <w:trPr>
          <w:trHeight w:hRule="exact" w:val="336"/>
          <w:jc w:val="center"/>
        </w:trPr>
        <w:tc>
          <w:tcPr>
            <w:tcW w:w="1350"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ind w:left="160"/>
              <w:rPr>
                <w:rFonts w:ascii="Times New Roman" w:hAnsi="Times New Roman" w:cs="Times New Roman"/>
              </w:rPr>
            </w:pPr>
            <w:r w:rsidRPr="00EE1EAD">
              <w:rPr>
                <w:rStyle w:val="2d"/>
                <w:rFonts w:eastAsiaTheme="minorHAnsi"/>
                <w:sz w:val="24"/>
                <w:szCs w:val="24"/>
                <w:lang w:val="en-US"/>
              </w:rPr>
              <w:t>Code</w:t>
            </w:r>
          </w:p>
        </w:tc>
        <w:tc>
          <w:tcPr>
            <w:tcW w:w="4577"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lang w:val="en-US"/>
              </w:rPr>
              <w:t>Additive emissions</w:t>
            </w:r>
          </w:p>
        </w:tc>
        <w:tc>
          <w:tcPr>
            <w:tcW w:w="1598"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Emission</w:t>
            </w:r>
            <w:r w:rsidRPr="00EE1EAD">
              <w:rPr>
                <w:rStyle w:val="2d"/>
                <w:rFonts w:eastAsiaTheme="minorHAnsi"/>
                <w:sz w:val="24"/>
                <w:szCs w:val="24"/>
              </w:rPr>
              <w:t>г/с</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Style w:val="2d"/>
                <w:rFonts w:eastAsiaTheme="minorHAnsi"/>
                <w:sz w:val="24"/>
                <w:szCs w:val="24"/>
                <w:lang w:val="en-US"/>
              </w:rPr>
              <w:t>Emissiont</w:t>
            </w:r>
            <w:r w:rsidRPr="00EE1EAD">
              <w:rPr>
                <w:rStyle w:val="2d"/>
                <w:rFonts w:eastAsiaTheme="minorHAnsi"/>
                <w:sz w:val="24"/>
                <w:szCs w:val="24"/>
              </w:rPr>
              <w:t>/</w:t>
            </w:r>
            <w:r w:rsidRPr="00EE1EAD">
              <w:rPr>
                <w:rStyle w:val="2d"/>
                <w:rFonts w:eastAsiaTheme="minorHAnsi"/>
                <w:sz w:val="24"/>
                <w:szCs w:val="24"/>
                <w:lang w:val="en-US"/>
              </w:rPr>
              <w:t>year</w:t>
            </w:r>
          </w:p>
        </w:tc>
      </w:tr>
      <w:tr w:rsidR="007766C2" w:rsidRPr="00EE1EAD" w:rsidTr="00A40866">
        <w:trPr>
          <w:trHeight w:hRule="exact" w:val="341"/>
          <w:jc w:val="center"/>
        </w:trPr>
        <w:tc>
          <w:tcPr>
            <w:tcW w:w="1350"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ind w:left="160"/>
              <w:rPr>
                <w:rFonts w:ascii="Times New Roman" w:hAnsi="Times New Roman" w:cs="Times New Roman"/>
              </w:rPr>
            </w:pPr>
            <w:r w:rsidRPr="00EE1EAD">
              <w:rPr>
                <w:rFonts w:ascii="Times New Roman" w:hAnsi="Times New Roman" w:cs="Times New Roman"/>
              </w:rPr>
              <w:t>2902</w:t>
            </w:r>
          </w:p>
        </w:tc>
        <w:tc>
          <w:tcPr>
            <w:tcW w:w="4577"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Suspended matrixes</w:t>
            </w:r>
          </w:p>
        </w:tc>
        <w:tc>
          <w:tcPr>
            <w:tcW w:w="1598"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0.0007</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0.0000505</w:t>
            </w:r>
          </w:p>
        </w:tc>
      </w:tr>
    </w:tbl>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p w:rsidR="007766C2" w:rsidRPr="00EE1EAD" w:rsidRDefault="007766C2" w:rsidP="007C5EA0">
      <w:pPr>
        <w:spacing w:after="0" w:line="240" w:lineRule="auto"/>
        <w:rPr>
          <w:rFonts w:ascii="Times New Roman" w:hAnsi="Times New Roman" w:cs="Times New Roman"/>
        </w:rPr>
      </w:pPr>
    </w:p>
    <w:p w:rsidR="007766C2" w:rsidRPr="00EE1EAD" w:rsidRDefault="007766C2" w:rsidP="007C5EA0">
      <w:pPr>
        <w:pStyle w:val="54"/>
        <w:keepNext/>
        <w:keepLines/>
        <w:shd w:val="clear" w:color="auto" w:fill="auto"/>
        <w:spacing w:before="0" w:after="0" w:line="240" w:lineRule="auto"/>
        <w:jc w:val="left"/>
        <w:rPr>
          <w:rFonts w:ascii="Times New Roman" w:hAnsi="Times New Roman" w:cs="Times New Roman"/>
          <w:sz w:val="24"/>
          <w:szCs w:val="24"/>
        </w:rPr>
      </w:pPr>
      <w:bookmarkStart w:id="230" w:name="bookmark164"/>
      <w:r w:rsidRPr="00EE1EAD">
        <w:rPr>
          <w:rFonts w:ascii="Times New Roman" w:hAnsi="Times New Roman" w:cs="Times New Roman"/>
          <w:sz w:val="24"/>
          <w:szCs w:val="24"/>
        </w:rPr>
        <w:t>Source of pollution</w:t>
      </w:r>
      <w:r w:rsidRPr="00EE1EAD">
        <w:rPr>
          <w:rFonts w:ascii="Times New Roman" w:hAnsi="Times New Roman" w:cs="Times New Roman"/>
          <w:sz w:val="24"/>
          <w:szCs w:val="24"/>
          <w:lang w:bidi="en-US"/>
        </w:rPr>
        <w:t xml:space="preserve"> N</w:t>
      </w:r>
      <w:r w:rsidRPr="00EE1EAD">
        <w:rPr>
          <w:rFonts w:ascii="Times New Roman" w:hAnsi="Times New Roman" w:cs="Times New Roman"/>
          <w:sz w:val="24"/>
          <w:szCs w:val="24"/>
        </w:rPr>
        <w:t xml:space="preserve">6002, Dusting surface Source of emitting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020, Sand storage depot</w:t>
      </w:r>
      <w:bookmarkEnd w:id="230"/>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List of reference:</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 The collection of methods on calculation of pollutant emissions into atmosphere by various productions ". Almaty, КszECOEKSP, 1996 c.9.3. of emissions of hazardous substances by </w:t>
      </w:r>
      <w:r w:rsidRPr="00EE1EAD">
        <w:rPr>
          <w:rStyle w:val="hps"/>
          <w:rFonts w:ascii="Times New Roman" w:hAnsi="Times New Roman" w:cs="Times New Roman"/>
        </w:rPr>
        <w:t>unorganized sources</w:t>
      </w:r>
      <w:r w:rsidRPr="00EE1EAD">
        <w:rPr>
          <w:rFonts w:ascii="Times New Roman" w:hAnsi="Times New Roman" w:cs="Times New Roman"/>
        </w:rPr>
        <w:t xml:space="preserve"> Notice: some auxiliary coefficients for dust materials (except coal) have been taken from: " Methodical instructions on calculation of pollution emissions into the atmosphere by the enterprises of the construction industry. Enterprises of nonmetallic materials and porous fillers", Almaty, NGO Amal, 1992</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Work types: Calculation of emissions from dusty material depots (c. 9.3.2) Material: Sand</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Material moisture content varying: 10 - 100 %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Coefficient, taking into account material moisture content (table 9.1) , </w:t>
      </w:r>
      <w:r w:rsidRPr="00EE1EAD">
        <w:rPr>
          <w:rStyle w:val="2d"/>
          <w:rFonts w:eastAsiaTheme="minorHAnsi"/>
          <w:sz w:val="24"/>
          <w:szCs w:val="24"/>
          <w:lang w:val="en-US" w:bidi="en-US"/>
        </w:rPr>
        <w:t xml:space="preserve">K0 </w:t>
      </w:r>
      <w:r w:rsidRPr="00EE1EAD">
        <w:rPr>
          <w:rStyle w:val="2d"/>
          <w:rFonts w:eastAsiaTheme="minorHAnsi"/>
          <w:sz w:val="24"/>
          <w:szCs w:val="24"/>
          <w:lang w:val="en-US"/>
        </w:rPr>
        <w:t>=</w:t>
      </w:r>
      <w:r w:rsidRPr="00EE1EAD">
        <w:rPr>
          <w:rStyle w:val="2f"/>
          <w:rFonts w:eastAsiaTheme="minorHAnsi"/>
          <w:lang w:val="en-US"/>
        </w:rPr>
        <w:t xml:space="preserve">0.1 </w:t>
      </w:r>
      <w:r w:rsidRPr="00EE1EAD">
        <w:rPr>
          <w:rFonts w:ascii="Times New Roman" w:hAnsi="Times New Roman" w:cs="Times New Roman"/>
        </w:rPr>
        <w:t>Wind speed varying:: 2.0 - 5.0 m/s</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Coefficient, taking into account annual average wind speed (table 9.2), </w:t>
      </w:r>
      <w:r w:rsidRPr="00EE1EAD">
        <w:rPr>
          <w:rStyle w:val="2d"/>
          <w:rFonts w:eastAsiaTheme="minorHAnsi"/>
          <w:sz w:val="24"/>
          <w:szCs w:val="24"/>
          <w:lang w:val="en-US" w:bidi="en-US"/>
        </w:rPr>
        <w:t xml:space="preserve">K1 </w:t>
      </w:r>
      <w:r w:rsidRPr="00EE1EAD">
        <w:rPr>
          <w:rStyle w:val="2d"/>
          <w:rFonts w:eastAsiaTheme="minorHAnsi"/>
          <w:sz w:val="24"/>
          <w:szCs w:val="24"/>
          <w:lang w:val="en-US"/>
        </w:rPr>
        <w:t>=</w:t>
      </w:r>
      <w:r w:rsidRPr="00EE1EAD">
        <w:rPr>
          <w:rStyle w:val="2f"/>
          <w:rFonts w:eastAsiaTheme="minorHAnsi"/>
          <w:lang w:val="en-US"/>
        </w:rPr>
        <w:t xml:space="preserve">1.2 </w:t>
      </w:r>
      <w:r w:rsidRPr="00EE1EAD">
        <w:rPr>
          <w:rFonts w:ascii="Times New Roman" w:hAnsi="Times New Roman" w:cs="Times New Roman"/>
        </w:rPr>
        <w:t xml:space="preserve">Local conditions: depots, open storages on one side, Coefficient., taking into account protection level of the block (table 9.4) , </w:t>
      </w:r>
      <w:r w:rsidRPr="00EE1EAD">
        <w:rPr>
          <w:rStyle w:val="2d"/>
          <w:rFonts w:eastAsiaTheme="minorHAnsi"/>
          <w:sz w:val="24"/>
          <w:szCs w:val="24"/>
          <w:lang w:val="en-US" w:bidi="en-US"/>
        </w:rPr>
        <w:t xml:space="preserve">K4 </w:t>
      </w:r>
      <w:r w:rsidRPr="00EE1EAD">
        <w:rPr>
          <w:rStyle w:val="2d"/>
          <w:rFonts w:eastAsiaTheme="minorHAnsi"/>
          <w:sz w:val="24"/>
          <w:szCs w:val="24"/>
          <w:lang w:val="en-US"/>
        </w:rPr>
        <w:t>=</w:t>
      </w:r>
      <w:r w:rsidRPr="00EE1EAD">
        <w:rPr>
          <w:rStyle w:val="2f"/>
          <w:rFonts w:eastAsiaTheme="minorHAnsi"/>
          <w:lang w:val="en-US"/>
        </w:rPr>
        <w:t xml:space="preserve">0.1 </w:t>
      </w:r>
      <w:r w:rsidRPr="00EE1EAD">
        <w:rPr>
          <w:rFonts w:ascii="Times New Roman" w:hAnsi="Times New Roman" w:cs="Times New Roman"/>
        </w:rPr>
        <w:t xml:space="preserve">material height of drop, m , </w:t>
      </w:r>
      <w:r w:rsidRPr="00EE1EAD">
        <w:rPr>
          <w:rStyle w:val="2d"/>
          <w:rFonts w:eastAsiaTheme="minorHAnsi"/>
          <w:sz w:val="24"/>
          <w:szCs w:val="24"/>
          <w:lang w:val="en-US" w:bidi="en-US"/>
        </w:rPr>
        <w:t>GB</w:t>
      </w:r>
      <w:r w:rsidRPr="00EE1EAD">
        <w:rPr>
          <w:rStyle w:val="2d"/>
          <w:rFonts w:eastAsiaTheme="minorHAnsi"/>
          <w:sz w:val="24"/>
          <w:szCs w:val="24"/>
          <w:lang w:val="en-US"/>
        </w:rPr>
        <w:t>=</w:t>
      </w:r>
      <w:r w:rsidRPr="00EE1EAD">
        <w:rPr>
          <w:rStyle w:val="2f"/>
          <w:rFonts w:eastAsiaTheme="minorHAnsi"/>
          <w:lang w:val="en-US"/>
        </w:rPr>
        <w:t>2</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Coefficient, taking into account material height of drop (table 9.5) , </w:t>
      </w:r>
      <w:r w:rsidRPr="00EE1EAD">
        <w:rPr>
          <w:rStyle w:val="2d"/>
          <w:rFonts w:eastAsiaTheme="minorHAnsi"/>
          <w:sz w:val="24"/>
          <w:szCs w:val="24"/>
          <w:lang w:val="en-US" w:bidi="en-US"/>
        </w:rPr>
        <w:t xml:space="preserve">K5 </w:t>
      </w:r>
      <w:r w:rsidRPr="00EE1EAD">
        <w:rPr>
          <w:rStyle w:val="2d"/>
          <w:rFonts w:eastAsiaTheme="minorHAnsi"/>
          <w:sz w:val="24"/>
          <w:szCs w:val="24"/>
          <w:lang w:val="en-US"/>
        </w:rPr>
        <w:t>=</w:t>
      </w:r>
      <w:r w:rsidRPr="00EE1EAD">
        <w:rPr>
          <w:rStyle w:val="2f"/>
          <w:rFonts w:eastAsiaTheme="minorHAnsi"/>
          <w:lang w:val="en-US"/>
        </w:rPr>
        <w:t xml:space="preserve">0.7 </w:t>
      </w:r>
      <w:r w:rsidRPr="00EE1EAD">
        <w:rPr>
          <w:rFonts w:ascii="Times New Roman" w:hAnsi="Times New Roman" w:cs="Times New Roman"/>
        </w:rPr>
        <w:t xml:space="preserve">Specific emission of solid particles solids from tone of material, g/t , </w:t>
      </w:r>
      <w:r w:rsidRPr="00EE1EAD">
        <w:rPr>
          <w:rStyle w:val="2d"/>
          <w:rFonts w:eastAsiaTheme="minorHAnsi"/>
          <w:sz w:val="24"/>
          <w:szCs w:val="24"/>
          <w:lang w:val="en-US" w:bidi="en-US"/>
        </w:rPr>
        <w:t>Q</w:t>
      </w:r>
      <w:r w:rsidRPr="00EE1EAD">
        <w:rPr>
          <w:rStyle w:val="2d"/>
          <w:rFonts w:eastAsiaTheme="minorHAnsi"/>
          <w:sz w:val="24"/>
          <w:szCs w:val="24"/>
          <w:lang w:val="en-US"/>
        </w:rPr>
        <w:t>=</w:t>
      </w:r>
      <w:r w:rsidRPr="00EE1EAD">
        <w:rPr>
          <w:rStyle w:val="2d"/>
          <w:rFonts w:eastAsiaTheme="minorHAnsi"/>
          <w:b/>
          <w:szCs w:val="24"/>
          <w:lang w:val="en-US"/>
        </w:rPr>
        <w:t>540</w:t>
      </w:r>
      <w:r w:rsidRPr="00EE1EAD">
        <w:rPr>
          <w:rFonts w:ascii="Times New Roman" w:hAnsi="Times New Roman" w:cs="Times New Roman"/>
        </w:rPr>
        <w:t xml:space="preserve">Efficiency of applied items of dust suppression (is determined  experimentally, or accepted on referenced data), unit fraction, </w:t>
      </w:r>
      <w:r w:rsidRPr="00EE1EAD">
        <w:rPr>
          <w:rStyle w:val="2d"/>
          <w:rFonts w:eastAsiaTheme="minorHAnsi"/>
          <w:sz w:val="24"/>
          <w:szCs w:val="24"/>
          <w:lang w:val="en-US" w:bidi="en-US"/>
        </w:rPr>
        <w:t>N</w:t>
      </w:r>
      <w:r w:rsidRPr="00EE1EAD">
        <w:rPr>
          <w:rStyle w:val="2d"/>
          <w:rFonts w:eastAsiaTheme="minorHAnsi"/>
          <w:sz w:val="24"/>
          <w:szCs w:val="24"/>
          <w:lang w:val="en-US"/>
        </w:rPr>
        <w:t>=</w:t>
      </w:r>
      <w:r w:rsidRPr="00EE1EAD">
        <w:rPr>
          <w:rStyle w:val="2f"/>
          <w:rFonts w:eastAsiaTheme="minorHAnsi"/>
          <w:lang w:val="en-US"/>
        </w:rPr>
        <w:t>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г/т , </w:t>
      </w:r>
      <w:r w:rsidRPr="00EE1EAD">
        <w:rPr>
          <w:rStyle w:val="2d"/>
          <w:rFonts w:eastAsiaTheme="minorHAnsi"/>
          <w:sz w:val="24"/>
          <w:szCs w:val="24"/>
          <w:lang w:val="en-US" w:bidi="en-US"/>
        </w:rPr>
        <w:t>Q</w:t>
      </w:r>
      <w:r w:rsidRPr="00EE1EAD">
        <w:rPr>
          <w:rStyle w:val="2d"/>
          <w:rFonts w:eastAsiaTheme="minorHAnsi"/>
          <w:sz w:val="24"/>
          <w:szCs w:val="24"/>
          <w:lang w:val="en-US"/>
        </w:rPr>
        <w:t>=</w:t>
      </w:r>
      <w:r w:rsidRPr="00EE1EAD">
        <w:rPr>
          <w:rStyle w:val="2f"/>
          <w:rFonts w:eastAsiaTheme="minorHAnsi"/>
          <w:lang w:val="en-US"/>
        </w:rPr>
        <w:t xml:space="preserve">540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Quantity of material, coming on depot, t/year, </w:t>
      </w:r>
      <w:r w:rsidRPr="00EE1EAD">
        <w:rPr>
          <w:rFonts w:ascii="Times New Roman" w:hAnsi="Times New Roman" w:cs="Times New Roman"/>
          <w:i/>
          <w:sz w:val="24"/>
        </w:rPr>
        <w:t>MGOD</w:t>
      </w:r>
      <w:r w:rsidRPr="00EE1EAD">
        <w:rPr>
          <w:rFonts w:ascii="Times New Roman" w:hAnsi="Times New Roman" w:cs="Times New Roman"/>
        </w:rPr>
        <w:t>=</w:t>
      </w:r>
      <w:r w:rsidRPr="00EE1EAD">
        <w:rPr>
          <w:rFonts w:ascii="Times New Roman" w:hAnsi="Times New Roman" w:cs="Times New Roman"/>
          <w:b/>
          <w:sz w:val="28"/>
        </w:rPr>
        <w:t>500</w:t>
      </w:r>
      <w:r w:rsidRPr="00EE1EAD">
        <w:rPr>
          <w:rFonts w:ascii="Times New Roman" w:hAnsi="Times New Roman" w:cs="Times New Roman"/>
        </w:rPr>
        <w:t xml:space="preserve"> Maximum quantity of material, coming on depot, t/hour, </w:t>
      </w:r>
      <w:r w:rsidRPr="00EE1EAD">
        <w:rPr>
          <w:rFonts w:ascii="Times New Roman" w:hAnsi="Times New Roman" w:cs="Times New Roman"/>
          <w:i/>
        </w:rPr>
        <w:t>MH=</w:t>
      </w:r>
      <w:r w:rsidRPr="00EE1EAD">
        <w:rPr>
          <w:rFonts w:ascii="Times New Roman" w:hAnsi="Times New Roman" w:cs="Times New Roman"/>
          <w:b/>
          <w:sz w:val="24"/>
        </w:rPr>
        <w:t>5</w:t>
      </w:r>
      <w:r w:rsidRPr="00EE1EAD">
        <w:rPr>
          <w:rFonts w:ascii="Times New Roman" w:hAnsi="Times New Roman" w:cs="Times New Roman"/>
        </w:rPr>
        <w:t xml:space="preserve"> Specific blowing away of solid particles solids from surface of dump, w= 2 * 10 L -6 kg / m2 * s </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Lump size varying: 3-5 mm</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Coefficient, taking into account material size (table 5[2]), </w:t>
      </w:r>
      <w:r w:rsidRPr="00EE1EAD">
        <w:rPr>
          <w:rFonts w:ascii="Times New Roman" w:hAnsi="Times New Roman" w:cs="Times New Roman"/>
          <w:i/>
          <w:sz w:val="24"/>
          <w:u w:val="single"/>
        </w:rPr>
        <w:t xml:space="preserve">F=0.7 </w:t>
      </w:r>
      <w:r w:rsidRPr="00EE1EAD">
        <w:rPr>
          <w:rFonts w:ascii="Times New Roman" w:hAnsi="Times New Roman" w:cs="Times New Roman"/>
        </w:rPr>
        <w:t xml:space="preserve">Base area of dump, m2, </w:t>
      </w:r>
      <w:r w:rsidRPr="00EE1EAD">
        <w:rPr>
          <w:rFonts w:ascii="Times New Roman" w:hAnsi="Times New Roman" w:cs="Times New Roman"/>
          <w:sz w:val="24"/>
          <w:u w:val="single"/>
        </w:rPr>
        <w:t>S=</w:t>
      </w:r>
      <w:r w:rsidRPr="00EE1EAD">
        <w:rPr>
          <w:rFonts w:ascii="Times New Roman" w:hAnsi="Times New Roman" w:cs="Times New Roman"/>
          <w:b/>
          <w:sz w:val="24"/>
        </w:rPr>
        <w:t>10</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Coefficient, taking into account surface profile of stocked material,</w:t>
      </w:r>
    </w:p>
    <w:p w:rsidR="007766C2" w:rsidRPr="00EE1EAD" w:rsidRDefault="007766C2" w:rsidP="007C5EA0">
      <w:pPr>
        <w:spacing w:after="0" w:line="240" w:lineRule="auto"/>
        <w:rPr>
          <w:rFonts w:ascii="Times New Roman" w:hAnsi="Times New Roman" w:cs="Times New Roman"/>
          <w:sz w:val="24"/>
          <w:szCs w:val="24"/>
        </w:rPr>
      </w:pPr>
      <w:r w:rsidRPr="00EE1EAD">
        <w:rPr>
          <w:rFonts w:ascii="Times New Roman" w:hAnsi="Times New Roman" w:cs="Times New Roman"/>
        </w:rPr>
        <w:t>K6 =</w:t>
      </w:r>
      <w:r w:rsidRPr="00EE1EAD">
        <w:rPr>
          <w:rFonts w:ascii="Times New Roman" w:hAnsi="Times New Roman" w:cs="Times New Roman"/>
          <w:b/>
          <w:sz w:val="24"/>
        </w:rPr>
        <w:t>1.45</w:t>
      </w:r>
      <w:r w:rsidRPr="00EE1EAD">
        <w:rPr>
          <w:rFonts w:ascii="Times New Roman" w:hAnsi="Times New Roman" w:cs="Times New Roman"/>
        </w:rPr>
        <w:t xml:space="preserve">, </w:t>
      </w:r>
      <w:r w:rsidRPr="00EE1EAD">
        <w:rPr>
          <w:rStyle w:val="2d"/>
          <w:rFonts w:eastAsiaTheme="minorHAnsi"/>
          <w:sz w:val="24"/>
          <w:szCs w:val="24"/>
          <w:lang w:val="en-US" w:bidi="en-US"/>
        </w:rPr>
        <w:t>MGOD</w:t>
      </w:r>
      <w:r w:rsidRPr="00EE1EAD">
        <w:rPr>
          <w:rStyle w:val="2d"/>
          <w:rFonts w:eastAsiaTheme="minorHAnsi"/>
          <w:sz w:val="24"/>
          <w:szCs w:val="24"/>
          <w:lang w:val="en-US"/>
        </w:rPr>
        <w:t>=</w:t>
      </w:r>
      <w:r w:rsidRPr="00EE1EAD">
        <w:rPr>
          <w:rStyle w:val="2f"/>
          <w:rFonts w:eastAsiaTheme="minorHAnsi"/>
          <w:lang w:val="en-US"/>
        </w:rPr>
        <w:t xml:space="preserve">500 </w:t>
      </w:r>
      <w:r w:rsidRPr="00EE1EAD">
        <w:rPr>
          <w:rFonts w:ascii="Times New Roman" w:hAnsi="Times New Roman" w:cs="Times New Roman"/>
        </w:rPr>
        <w:t xml:space="preserve">т/час ,  </w:t>
      </w:r>
      <w:r w:rsidRPr="00EE1EAD">
        <w:rPr>
          <w:rFonts w:ascii="Times New Roman" w:hAnsi="Times New Roman" w:cs="Times New Roman"/>
          <w:lang w:bidi="en-US"/>
        </w:rPr>
        <w:t>w</w:t>
      </w:r>
      <w:r w:rsidRPr="00EE1EAD">
        <w:rPr>
          <w:rFonts w:ascii="Times New Roman" w:hAnsi="Times New Roman" w:cs="Times New Roman"/>
        </w:rPr>
        <w:t xml:space="preserve">= 2 * 10 </w:t>
      </w:r>
      <w:r w:rsidRPr="00EE1EAD">
        <w:rPr>
          <w:rFonts w:ascii="Times New Roman" w:hAnsi="Times New Roman" w:cs="Times New Roman"/>
          <w:vertAlign w:val="superscript"/>
        </w:rPr>
        <w:t>л</w:t>
      </w:r>
      <w:r w:rsidRPr="00EE1EAD">
        <w:rPr>
          <w:rFonts w:ascii="Times New Roman" w:hAnsi="Times New Roman" w:cs="Times New Roman"/>
        </w:rPr>
        <w:t xml:space="preserve"> -6 кг / м2 * </w:t>
      </w:r>
    </w:p>
    <w:p w:rsidR="007766C2" w:rsidRPr="00EE1EAD" w:rsidRDefault="007766C2" w:rsidP="007C5EA0">
      <w:pPr>
        <w:keepNext/>
        <w:keepLines/>
        <w:spacing w:after="0" w:line="240" w:lineRule="auto"/>
        <w:rPr>
          <w:rFonts w:ascii="Times New Roman" w:hAnsi="Times New Roman" w:cs="Times New Roman"/>
        </w:rPr>
      </w:pPr>
      <w:bookmarkStart w:id="231" w:name="bookmark165"/>
      <w:r w:rsidRPr="00EE1EAD">
        <w:rPr>
          <w:rStyle w:val="2f3"/>
          <w:rFonts w:eastAsia="Microsoft Sans Serif"/>
          <w:sz w:val="24"/>
          <w:szCs w:val="24"/>
          <w:lang w:val="en-US"/>
        </w:rPr>
        <w:t>Additive agent:2908 Inorganic dust: 70-20% silicon dioxide (chamotte, cement, dust of cement production - clay, clay slate, furnace cinder, sand, clinker, ash earth silicon and other)</w:t>
      </w:r>
      <w:bookmarkEnd w:id="231"/>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Quantity of solid particles solids, produced in the process of depot formation: Gross emission, t/year (9.18) , </w:t>
      </w:r>
      <w:r w:rsidRPr="00EE1EAD">
        <w:rPr>
          <w:rStyle w:val="2f4"/>
          <w:rFonts w:eastAsiaTheme="minorHAnsi"/>
          <w:sz w:val="24"/>
          <w:szCs w:val="24"/>
        </w:rPr>
        <w:t>M1 =</w:t>
      </w:r>
      <w:r w:rsidRPr="00EE1EAD">
        <w:rPr>
          <w:rStyle w:val="2f4"/>
          <w:rFonts w:eastAsia="Century Schoolbook"/>
          <w:sz w:val="24"/>
          <w:szCs w:val="24"/>
        </w:rPr>
        <w:t xml:space="preserve">K0 </w:t>
      </w:r>
      <w:r w:rsidRPr="00EE1EAD">
        <w:rPr>
          <w:rStyle w:val="2f4"/>
          <w:rFonts w:eastAsia="Century Schoolbook"/>
          <w:sz w:val="24"/>
          <w:szCs w:val="24"/>
          <w:lang w:bidi="ru-RU"/>
        </w:rPr>
        <w:t xml:space="preserve">* </w:t>
      </w:r>
      <w:r w:rsidRPr="00EE1EAD">
        <w:rPr>
          <w:rStyle w:val="2f4"/>
          <w:rFonts w:eastAsia="Century Schoolbook"/>
          <w:sz w:val="24"/>
          <w:szCs w:val="24"/>
        </w:rPr>
        <w:t xml:space="preserve">K1 </w:t>
      </w:r>
      <w:r w:rsidRPr="00EE1EAD">
        <w:rPr>
          <w:rStyle w:val="2f4"/>
          <w:rFonts w:eastAsia="Century Schoolbook"/>
          <w:sz w:val="24"/>
          <w:szCs w:val="24"/>
          <w:lang w:bidi="ru-RU"/>
        </w:rPr>
        <w:t xml:space="preserve">* </w:t>
      </w:r>
      <w:r w:rsidRPr="00EE1EAD">
        <w:rPr>
          <w:rStyle w:val="2f4"/>
          <w:rFonts w:eastAsia="Century Schoolbook"/>
          <w:sz w:val="24"/>
          <w:szCs w:val="24"/>
        </w:rPr>
        <w:t xml:space="preserve">K4 </w:t>
      </w:r>
      <w:r w:rsidRPr="00EE1EAD">
        <w:rPr>
          <w:rStyle w:val="2f4"/>
          <w:rFonts w:eastAsia="Century Schoolbook"/>
          <w:sz w:val="24"/>
          <w:szCs w:val="24"/>
          <w:lang w:bidi="ru-RU"/>
        </w:rPr>
        <w:t xml:space="preserve">* </w:t>
      </w:r>
      <w:r w:rsidRPr="00EE1EAD">
        <w:rPr>
          <w:rStyle w:val="2f4"/>
          <w:rFonts w:eastAsia="Century Schoolbook"/>
          <w:sz w:val="24"/>
          <w:szCs w:val="24"/>
        </w:rPr>
        <w:t xml:space="preserve">K5 </w:t>
      </w:r>
      <w:r w:rsidRPr="00EE1EAD">
        <w:rPr>
          <w:rStyle w:val="2f4"/>
          <w:rFonts w:eastAsia="Century Schoolbook"/>
          <w:sz w:val="24"/>
          <w:szCs w:val="24"/>
          <w:lang w:bidi="ru-RU"/>
        </w:rPr>
        <w:t xml:space="preserve">* </w:t>
      </w:r>
      <w:r w:rsidRPr="00EE1EAD">
        <w:rPr>
          <w:rStyle w:val="2f4"/>
          <w:rFonts w:eastAsia="Century Schoolbook"/>
          <w:sz w:val="24"/>
          <w:szCs w:val="24"/>
        </w:rPr>
        <w:t>Q</w:t>
      </w:r>
      <w:r w:rsidRPr="00EE1EAD">
        <w:rPr>
          <w:rStyle w:val="2f4"/>
          <w:rFonts w:eastAsia="Century Schoolbook"/>
          <w:sz w:val="24"/>
          <w:szCs w:val="24"/>
          <w:lang w:bidi="ru-RU"/>
        </w:rPr>
        <w:t xml:space="preserve">* </w:t>
      </w:r>
      <w:r w:rsidRPr="00EE1EAD">
        <w:rPr>
          <w:rStyle w:val="2f4"/>
          <w:rFonts w:eastAsia="Century Schoolbook"/>
          <w:sz w:val="24"/>
          <w:szCs w:val="24"/>
        </w:rPr>
        <w:t>MGOD</w:t>
      </w:r>
      <w:r w:rsidRPr="00EE1EAD">
        <w:rPr>
          <w:rStyle w:val="2f4"/>
          <w:rFonts w:eastAsia="Century Schoolbook"/>
          <w:sz w:val="24"/>
          <w:szCs w:val="24"/>
          <w:lang w:bidi="ru-RU"/>
        </w:rPr>
        <w:t xml:space="preserve">* </w:t>
      </w:r>
      <w:r w:rsidRPr="00EE1EAD">
        <w:rPr>
          <w:rStyle w:val="2f4"/>
          <w:rFonts w:eastAsia="Century Schoolbook"/>
          <w:sz w:val="24"/>
          <w:szCs w:val="24"/>
        </w:rPr>
        <w:t xml:space="preserve">(1-N) </w:t>
      </w:r>
      <w:r w:rsidRPr="00EE1EAD">
        <w:rPr>
          <w:rStyle w:val="2f4"/>
          <w:rFonts w:eastAsia="Century Schoolbook"/>
          <w:sz w:val="24"/>
          <w:szCs w:val="24"/>
          <w:lang w:bidi="ru-RU"/>
        </w:rPr>
        <w:t>* 10 л -6 =</w:t>
      </w:r>
      <w:r w:rsidRPr="00EE1EAD">
        <w:rPr>
          <w:rStyle w:val="2f"/>
          <w:rFonts w:eastAsiaTheme="minorHAnsi"/>
          <w:lang w:val="en-US"/>
        </w:rPr>
        <w:t xml:space="preserve">0.1 * 1.2 * 0.1 * 0.7 * 540 * 500 * (1-0) * 10 </w:t>
      </w:r>
      <w:r w:rsidRPr="00EE1EAD">
        <w:rPr>
          <w:rStyle w:val="2f"/>
          <w:rFonts w:eastAsiaTheme="minorHAnsi"/>
          <w:vertAlign w:val="superscript"/>
          <w:lang w:val="en-US"/>
        </w:rPr>
        <w:t>l</w:t>
      </w:r>
      <w:r w:rsidRPr="00EE1EAD">
        <w:rPr>
          <w:rStyle w:val="2f"/>
          <w:rFonts w:eastAsiaTheme="minorHAnsi"/>
          <w:lang w:val="en-US"/>
        </w:rPr>
        <w:t xml:space="preserve"> -6 = 0.00227 </w:t>
      </w:r>
      <w:r w:rsidRPr="00EE1EAD">
        <w:rPr>
          <w:rFonts w:ascii="Times New Roman" w:hAnsi="Times New Roman" w:cs="Times New Roman"/>
        </w:rPr>
        <w:t xml:space="preserve">One-time maximum emission, g/s  (9.19) , </w:t>
      </w:r>
      <w:r w:rsidRPr="00EE1EAD">
        <w:rPr>
          <w:rStyle w:val="2d"/>
          <w:rFonts w:eastAsiaTheme="minorHAnsi"/>
          <w:sz w:val="24"/>
          <w:szCs w:val="24"/>
          <w:lang w:val="en-US" w:bidi="en-US"/>
        </w:rPr>
        <w:t xml:space="preserve">G1 </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K0 </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K1 </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K4 </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K5 </w:t>
      </w:r>
      <w:r w:rsidRPr="00EE1EAD">
        <w:rPr>
          <w:rStyle w:val="2d"/>
          <w:rFonts w:eastAsiaTheme="minorHAnsi"/>
          <w:sz w:val="24"/>
          <w:szCs w:val="24"/>
          <w:lang w:val="en-US"/>
        </w:rPr>
        <w:t xml:space="preserve">* </w:t>
      </w:r>
      <w:r w:rsidRPr="00EE1EAD">
        <w:rPr>
          <w:rStyle w:val="2d"/>
          <w:rFonts w:eastAsiaTheme="minorHAnsi"/>
          <w:sz w:val="24"/>
          <w:szCs w:val="24"/>
          <w:lang w:val="en-US" w:bidi="en-US"/>
        </w:rPr>
        <w:t>Q</w:t>
      </w:r>
      <w:r w:rsidRPr="00EE1EAD">
        <w:rPr>
          <w:rStyle w:val="2d"/>
          <w:rFonts w:eastAsiaTheme="minorHAnsi"/>
          <w:sz w:val="24"/>
          <w:szCs w:val="24"/>
          <w:lang w:val="en-US"/>
        </w:rPr>
        <w:t xml:space="preserve">* </w:t>
      </w:r>
      <w:r w:rsidRPr="00EE1EAD">
        <w:rPr>
          <w:rStyle w:val="2d"/>
          <w:rFonts w:eastAsiaTheme="minorHAnsi"/>
          <w:sz w:val="24"/>
          <w:szCs w:val="24"/>
          <w:lang w:val="en-US" w:bidi="en-US"/>
        </w:rPr>
        <w:t>MH</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(1-N) </w:t>
      </w:r>
      <w:r w:rsidRPr="00EE1EAD">
        <w:rPr>
          <w:rStyle w:val="2d"/>
          <w:rFonts w:eastAsiaTheme="minorHAnsi"/>
          <w:sz w:val="24"/>
          <w:szCs w:val="24"/>
          <w:lang w:val="en-US"/>
        </w:rPr>
        <w:t>/3600 =</w:t>
      </w:r>
      <w:r w:rsidRPr="00EE1EAD">
        <w:rPr>
          <w:rStyle w:val="2f"/>
          <w:rFonts w:eastAsiaTheme="minorHAnsi"/>
          <w:lang w:val="en-US"/>
        </w:rPr>
        <w:t>0.1 * 1.2 * 0.1 * 0.7 * 540 * 5 * (1-0) / 3600 = 0.0063</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Quantity of solid particles solids, being blew away from depot surface:</w:t>
      </w:r>
    </w:p>
    <w:p w:rsidR="007766C2" w:rsidRPr="00EE1EAD" w:rsidRDefault="007766C2" w:rsidP="007C5EA0">
      <w:pPr>
        <w:spacing w:after="0" w:line="240" w:lineRule="auto"/>
        <w:rPr>
          <w:rFonts w:ascii="Times New Roman" w:hAnsi="Times New Roman" w:cs="Times New Roman"/>
        </w:rPr>
      </w:pPr>
      <w:r w:rsidRPr="00EE1EAD">
        <w:rPr>
          <w:rStyle w:val="182"/>
          <w:rFonts w:eastAsiaTheme="minorHAnsi"/>
          <w:sz w:val="24"/>
          <w:szCs w:val="24"/>
          <w:lang w:val="en-US"/>
        </w:rPr>
        <w:t xml:space="preserve">Gross emission, t/year (9.20) , </w:t>
      </w:r>
      <w:r w:rsidRPr="00EE1EAD">
        <w:rPr>
          <w:rStyle w:val="184"/>
          <w:rFonts w:eastAsiaTheme="minorHAnsi"/>
          <w:sz w:val="24"/>
          <w:szCs w:val="24"/>
          <w:lang w:val="en-US"/>
        </w:rPr>
        <w:t xml:space="preserve">M2 =31.5 * </w:t>
      </w:r>
      <w:r w:rsidRPr="00EE1EAD">
        <w:rPr>
          <w:rStyle w:val="184"/>
          <w:rFonts w:eastAsiaTheme="minorHAnsi"/>
          <w:sz w:val="24"/>
          <w:szCs w:val="24"/>
          <w:lang w:val="en-US" w:bidi="en-US"/>
        </w:rPr>
        <w:t xml:space="preserve">K0 </w:t>
      </w:r>
      <w:r w:rsidRPr="00EE1EAD">
        <w:rPr>
          <w:rStyle w:val="184"/>
          <w:rFonts w:eastAsiaTheme="minorHAnsi"/>
          <w:sz w:val="24"/>
          <w:szCs w:val="24"/>
          <w:lang w:val="en-US"/>
        </w:rPr>
        <w:t xml:space="preserve">* </w:t>
      </w:r>
      <w:r w:rsidRPr="00EE1EAD">
        <w:rPr>
          <w:rStyle w:val="184"/>
          <w:rFonts w:eastAsiaTheme="minorHAnsi"/>
          <w:sz w:val="24"/>
          <w:szCs w:val="24"/>
          <w:lang w:val="en-US" w:bidi="en-US"/>
        </w:rPr>
        <w:t xml:space="preserve">K1 </w:t>
      </w:r>
      <w:r w:rsidRPr="00EE1EAD">
        <w:rPr>
          <w:rStyle w:val="184"/>
          <w:rFonts w:eastAsiaTheme="minorHAnsi"/>
          <w:sz w:val="24"/>
          <w:szCs w:val="24"/>
          <w:lang w:val="en-US"/>
        </w:rPr>
        <w:t xml:space="preserve">* </w:t>
      </w:r>
      <w:r w:rsidRPr="00EE1EAD">
        <w:rPr>
          <w:rStyle w:val="184"/>
          <w:rFonts w:eastAsiaTheme="minorHAnsi"/>
          <w:sz w:val="24"/>
          <w:szCs w:val="24"/>
          <w:lang w:val="en-US" w:bidi="en-US"/>
        </w:rPr>
        <w:t xml:space="preserve">K4 </w:t>
      </w:r>
      <w:r w:rsidRPr="00EE1EAD">
        <w:rPr>
          <w:rStyle w:val="184"/>
          <w:rFonts w:eastAsiaTheme="minorHAnsi"/>
          <w:sz w:val="24"/>
          <w:szCs w:val="24"/>
          <w:lang w:val="en-US"/>
        </w:rPr>
        <w:t xml:space="preserve">* </w:t>
      </w:r>
      <w:r w:rsidRPr="00EE1EAD">
        <w:rPr>
          <w:rStyle w:val="184"/>
          <w:rFonts w:eastAsiaTheme="minorHAnsi"/>
          <w:sz w:val="24"/>
          <w:szCs w:val="24"/>
          <w:lang w:val="en-US" w:bidi="en-US"/>
        </w:rPr>
        <w:t xml:space="preserve">K6 </w:t>
      </w:r>
      <w:r w:rsidRPr="00EE1EAD">
        <w:rPr>
          <w:rStyle w:val="184"/>
          <w:rFonts w:eastAsiaTheme="minorHAnsi"/>
          <w:sz w:val="24"/>
          <w:szCs w:val="24"/>
          <w:lang w:val="en-US"/>
        </w:rPr>
        <w:t xml:space="preserve">* </w:t>
      </w:r>
      <w:r w:rsidRPr="00EE1EAD">
        <w:rPr>
          <w:rStyle w:val="184"/>
          <w:rFonts w:eastAsiaTheme="minorHAnsi"/>
          <w:sz w:val="24"/>
          <w:szCs w:val="24"/>
          <w:lang w:val="en-US" w:bidi="en-US"/>
        </w:rPr>
        <w:t>W</w:t>
      </w:r>
      <w:r w:rsidRPr="00EE1EAD">
        <w:rPr>
          <w:rStyle w:val="184"/>
          <w:rFonts w:eastAsiaTheme="minorHAnsi"/>
          <w:sz w:val="24"/>
          <w:szCs w:val="24"/>
          <w:lang w:val="en-US"/>
        </w:rPr>
        <w:t xml:space="preserve">* 10 </w:t>
      </w:r>
      <w:r w:rsidRPr="00EE1EAD">
        <w:rPr>
          <w:rStyle w:val="184"/>
          <w:rFonts w:eastAsiaTheme="minorHAnsi"/>
          <w:sz w:val="24"/>
          <w:szCs w:val="24"/>
        </w:rPr>
        <w:t>л</w:t>
      </w:r>
      <w:r w:rsidRPr="00EE1EAD">
        <w:rPr>
          <w:rStyle w:val="184"/>
          <w:rFonts w:eastAsiaTheme="minorHAnsi"/>
          <w:sz w:val="24"/>
          <w:szCs w:val="24"/>
          <w:lang w:val="en-US"/>
        </w:rPr>
        <w:t xml:space="preserve"> -6 * </w:t>
      </w:r>
      <w:r w:rsidRPr="00EE1EAD">
        <w:rPr>
          <w:rStyle w:val="184"/>
          <w:rFonts w:eastAsiaTheme="minorHAnsi"/>
          <w:sz w:val="24"/>
          <w:szCs w:val="24"/>
          <w:lang w:val="en-US" w:bidi="en-US"/>
        </w:rPr>
        <w:t>F</w:t>
      </w:r>
      <w:r w:rsidRPr="00EE1EAD">
        <w:rPr>
          <w:rStyle w:val="184"/>
          <w:rFonts w:eastAsiaTheme="minorHAnsi"/>
          <w:sz w:val="24"/>
          <w:szCs w:val="24"/>
          <w:lang w:val="en-US"/>
        </w:rPr>
        <w:t xml:space="preserve">* </w:t>
      </w:r>
      <w:r w:rsidRPr="00EE1EAD">
        <w:rPr>
          <w:rStyle w:val="184"/>
          <w:rFonts w:eastAsiaTheme="minorHAnsi"/>
          <w:sz w:val="24"/>
          <w:szCs w:val="24"/>
          <w:lang w:val="en-US" w:bidi="en-US"/>
        </w:rPr>
        <w:t>S</w:t>
      </w:r>
      <w:r w:rsidRPr="00EE1EAD">
        <w:rPr>
          <w:rStyle w:val="184"/>
          <w:rFonts w:eastAsiaTheme="minorHAnsi"/>
          <w:sz w:val="24"/>
          <w:szCs w:val="24"/>
          <w:lang w:val="en-US"/>
        </w:rPr>
        <w:t xml:space="preserve">* </w:t>
      </w:r>
      <w:r w:rsidRPr="00EE1EAD">
        <w:rPr>
          <w:rStyle w:val="184"/>
          <w:rFonts w:eastAsiaTheme="minorHAnsi"/>
          <w:sz w:val="24"/>
          <w:szCs w:val="24"/>
          <w:lang w:val="en-US" w:bidi="en-US"/>
        </w:rPr>
        <w:t xml:space="preserve">(1-N) </w:t>
      </w:r>
      <w:r w:rsidRPr="00EE1EAD">
        <w:rPr>
          <w:rStyle w:val="184"/>
          <w:rFonts w:eastAsiaTheme="minorHAnsi"/>
          <w:sz w:val="24"/>
          <w:szCs w:val="24"/>
          <w:lang w:val="en-US"/>
        </w:rPr>
        <w:t>* 1000 =</w:t>
      </w:r>
      <w:r w:rsidRPr="00EE1EAD">
        <w:rPr>
          <w:rStyle w:val="183"/>
          <w:rFonts w:eastAsiaTheme="minorHAnsi"/>
          <w:sz w:val="24"/>
          <w:szCs w:val="24"/>
          <w:lang w:val="en-US"/>
        </w:rPr>
        <w:t xml:space="preserve">31.5 * 0.1 * 1.2 * 0.1 * 1.45 * 2 * 10 </w:t>
      </w:r>
      <w:r w:rsidRPr="00EE1EAD">
        <w:rPr>
          <w:rStyle w:val="183"/>
          <w:rFonts w:eastAsiaTheme="minorHAnsi"/>
          <w:sz w:val="24"/>
          <w:szCs w:val="24"/>
          <w:vertAlign w:val="superscript"/>
          <w:lang w:val="en-US"/>
        </w:rPr>
        <w:t>L</w:t>
      </w:r>
      <w:r w:rsidRPr="00EE1EAD">
        <w:rPr>
          <w:rStyle w:val="183"/>
          <w:rFonts w:eastAsiaTheme="minorHAnsi"/>
          <w:sz w:val="24"/>
          <w:szCs w:val="24"/>
          <w:lang w:val="en-US"/>
        </w:rPr>
        <w:t xml:space="preserve"> -6 * 0.7 * 10 * (1-0) *</w:t>
      </w:r>
    </w:p>
    <w:p w:rsidR="007766C2" w:rsidRPr="00EE1EAD" w:rsidRDefault="007766C2" w:rsidP="007C5EA0">
      <w:pPr>
        <w:pStyle w:val="421"/>
        <w:keepNext/>
        <w:keepLines/>
        <w:shd w:val="clear" w:color="auto" w:fill="auto"/>
        <w:spacing w:line="240" w:lineRule="auto"/>
        <w:rPr>
          <w:rFonts w:cs="Times New Roman"/>
          <w:sz w:val="24"/>
          <w:szCs w:val="24"/>
          <w:lang w:val="ru-RU"/>
        </w:rPr>
      </w:pPr>
      <w:bookmarkStart w:id="232" w:name="bookmark166"/>
      <w:r w:rsidRPr="00EE1EAD">
        <w:rPr>
          <w:rFonts w:cs="Times New Roman"/>
          <w:sz w:val="24"/>
          <w:szCs w:val="24"/>
          <w:lang w:val="ru-RU"/>
        </w:rPr>
        <w:t>1000 = 0.00767</w:t>
      </w:r>
      <w:bookmarkEnd w:id="232"/>
    </w:p>
    <w:p w:rsidR="007766C2" w:rsidRPr="00EE1EAD" w:rsidRDefault="007766C2" w:rsidP="007C5EA0">
      <w:pPr>
        <w:pStyle w:val="63"/>
        <w:shd w:val="clear" w:color="auto" w:fill="auto"/>
        <w:spacing w:before="0" w:after="0" w:line="240" w:lineRule="auto"/>
        <w:ind w:right="220"/>
        <w:rPr>
          <w:rFonts w:ascii="Times New Roman" w:hAnsi="Times New Roman" w:cs="Times New Roman"/>
          <w:sz w:val="24"/>
          <w:szCs w:val="24"/>
          <w:lang w:val="ru-RU"/>
        </w:rPr>
      </w:pPr>
      <w:r w:rsidRPr="00EE1EAD">
        <w:rPr>
          <w:rStyle w:val="64"/>
          <w:rFonts w:eastAsiaTheme="minorHAnsi" w:cs="Times New Roman"/>
          <w:sz w:val="24"/>
          <w:szCs w:val="24"/>
          <w:lang w:val="en-US"/>
        </w:rPr>
        <w:t>Maximum</w:t>
      </w:r>
      <w:r w:rsidRPr="00EE1EAD">
        <w:rPr>
          <w:rStyle w:val="64"/>
          <w:rFonts w:eastAsiaTheme="minorHAnsi" w:cs="Times New Roman"/>
          <w:sz w:val="24"/>
          <w:szCs w:val="24"/>
        </w:rPr>
        <w:t xml:space="preserve"> из разовых выброс, г/с (9.22) , </w:t>
      </w:r>
      <w:r w:rsidRPr="00EE1EAD">
        <w:rPr>
          <w:rStyle w:val="65"/>
          <w:rFonts w:eastAsia="Arial" w:cs="Times New Roman"/>
          <w:sz w:val="24"/>
          <w:szCs w:val="24"/>
        </w:rPr>
        <w:t>G</w:t>
      </w:r>
      <w:r w:rsidRPr="00EE1EAD">
        <w:rPr>
          <w:rStyle w:val="65"/>
          <w:rFonts w:eastAsia="Arial" w:cs="Times New Roman"/>
          <w:sz w:val="24"/>
          <w:szCs w:val="24"/>
          <w:lang w:val="ru-RU"/>
        </w:rPr>
        <w:t xml:space="preserve">2 = </w:t>
      </w:r>
      <w:r w:rsidRPr="00EE1EAD">
        <w:rPr>
          <w:rStyle w:val="65"/>
          <w:rFonts w:eastAsia="Arial" w:cs="Times New Roman"/>
          <w:sz w:val="24"/>
          <w:szCs w:val="24"/>
        </w:rPr>
        <w:t>K</w:t>
      </w:r>
      <w:r w:rsidRPr="00EE1EAD">
        <w:rPr>
          <w:rStyle w:val="65"/>
          <w:rFonts w:eastAsia="Arial" w:cs="Times New Roman"/>
          <w:sz w:val="24"/>
          <w:szCs w:val="24"/>
          <w:lang w:val="ru-RU"/>
        </w:rPr>
        <w:t xml:space="preserve">0 * </w:t>
      </w:r>
      <w:r w:rsidRPr="00EE1EAD">
        <w:rPr>
          <w:rStyle w:val="65"/>
          <w:rFonts w:eastAsia="Arial" w:cs="Times New Roman"/>
          <w:sz w:val="24"/>
          <w:szCs w:val="24"/>
        </w:rPr>
        <w:t>K</w:t>
      </w:r>
      <w:r w:rsidRPr="00EE1EAD">
        <w:rPr>
          <w:rStyle w:val="65"/>
          <w:rFonts w:eastAsia="Arial" w:cs="Times New Roman"/>
          <w:sz w:val="24"/>
          <w:szCs w:val="24"/>
          <w:lang w:val="ru-RU"/>
        </w:rPr>
        <w:t xml:space="preserve">1 * </w:t>
      </w:r>
      <w:r w:rsidRPr="00EE1EAD">
        <w:rPr>
          <w:rStyle w:val="65"/>
          <w:rFonts w:eastAsia="Arial" w:cs="Times New Roman"/>
          <w:sz w:val="24"/>
          <w:szCs w:val="24"/>
        </w:rPr>
        <w:t>K</w:t>
      </w:r>
      <w:r w:rsidRPr="00EE1EAD">
        <w:rPr>
          <w:rStyle w:val="65"/>
          <w:rFonts w:eastAsia="Arial" w:cs="Times New Roman"/>
          <w:sz w:val="24"/>
          <w:szCs w:val="24"/>
          <w:lang w:val="ru-RU"/>
        </w:rPr>
        <w:t xml:space="preserve">4 * </w:t>
      </w:r>
      <w:r w:rsidRPr="00EE1EAD">
        <w:rPr>
          <w:rStyle w:val="65"/>
          <w:rFonts w:eastAsia="Arial" w:cs="Times New Roman"/>
          <w:sz w:val="24"/>
          <w:szCs w:val="24"/>
        </w:rPr>
        <w:t>K</w:t>
      </w:r>
      <w:r w:rsidRPr="00EE1EAD">
        <w:rPr>
          <w:rStyle w:val="65"/>
          <w:rFonts w:eastAsia="Arial" w:cs="Times New Roman"/>
          <w:sz w:val="24"/>
          <w:szCs w:val="24"/>
          <w:lang w:val="ru-RU"/>
        </w:rPr>
        <w:t xml:space="preserve">6 * </w:t>
      </w:r>
      <w:r w:rsidRPr="00EE1EAD">
        <w:rPr>
          <w:rStyle w:val="65"/>
          <w:rFonts w:eastAsia="Arial" w:cs="Times New Roman"/>
          <w:sz w:val="24"/>
          <w:szCs w:val="24"/>
        </w:rPr>
        <w:t>W</w:t>
      </w:r>
      <w:r w:rsidRPr="00EE1EAD">
        <w:rPr>
          <w:rStyle w:val="65"/>
          <w:rFonts w:eastAsia="Arial" w:cs="Times New Roman"/>
          <w:sz w:val="24"/>
          <w:szCs w:val="24"/>
          <w:lang w:val="ru-RU"/>
        </w:rPr>
        <w:t xml:space="preserve"> * 10 </w:t>
      </w:r>
      <w:r w:rsidRPr="00EE1EAD">
        <w:rPr>
          <w:rStyle w:val="65"/>
          <w:rFonts w:eastAsia="Arial" w:cs="Times New Roman"/>
          <w:sz w:val="24"/>
          <w:szCs w:val="24"/>
        </w:rPr>
        <w:t>L</w:t>
      </w:r>
      <w:r w:rsidRPr="00EE1EAD">
        <w:rPr>
          <w:rStyle w:val="65"/>
          <w:rFonts w:eastAsia="Arial" w:cs="Times New Roman"/>
          <w:sz w:val="24"/>
          <w:szCs w:val="24"/>
          <w:lang w:val="ru-RU"/>
        </w:rPr>
        <w:t xml:space="preserve"> -6 * </w:t>
      </w:r>
      <w:r w:rsidRPr="00EE1EAD">
        <w:rPr>
          <w:rStyle w:val="65"/>
          <w:rFonts w:eastAsia="Arial" w:cs="Times New Roman"/>
          <w:sz w:val="24"/>
          <w:szCs w:val="24"/>
        </w:rPr>
        <w:t>F</w:t>
      </w:r>
      <w:r w:rsidRPr="00EE1EAD">
        <w:rPr>
          <w:rStyle w:val="65"/>
          <w:rFonts w:eastAsia="Arial" w:cs="Times New Roman"/>
          <w:sz w:val="24"/>
          <w:szCs w:val="24"/>
          <w:lang w:val="ru-RU"/>
        </w:rPr>
        <w:t xml:space="preserve"> * </w:t>
      </w:r>
      <w:r w:rsidRPr="00EE1EAD">
        <w:rPr>
          <w:rStyle w:val="65"/>
          <w:rFonts w:eastAsia="Arial" w:cs="Times New Roman"/>
          <w:sz w:val="24"/>
          <w:szCs w:val="24"/>
        </w:rPr>
        <w:t>S</w:t>
      </w:r>
      <w:r w:rsidRPr="00EE1EAD">
        <w:rPr>
          <w:rStyle w:val="65"/>
          <w:rFonts w:eastAsia="Arial" w:cs="Times New Roman"/>
          <w:sz w:val="24"/>
          <w:szCs w:val="24"/>
          <w:lang w:val="ru-RU"/>
        </w:rPr>
        <w:t xml:space="preserve"> * (1-</w:t>
      </w:r>
      <w:r w:rsidRPr="00EE1EAD">
        <w:rPr>
          <w:rStyle w:val="65"/>
          <w:rFonts w:eastAsia="Arial" w:cs="Times New Roman"/>
          <w:sz w:val="24"/>
          <w:szCs w:val="24"/>
        </w:rPr>
        <w:t>N</w:t>
      </w:r>
      <w:r w:rsidRPr="00EE1EAD">
        <w:rPr>
          <w:rStyle w:val="65"/>
          <w:rFonts w:eastAsia="Arial" w:cs="Times New Roman"/>
          <w:sz w:val="24"/>
          <w:szCs w:val="24"/>
          <w:lang w:val="ru-RU"/>
        </w:rPr>
        <w:t>) * 1000 =</w:t>
      </w:r>
      <w:r w:rsidRPr="00EE1EAD">
        <w:rPr>
          <w:rFonts w:ascii="Times New Roman" w:hAnsi="Times New Roman" w:cs="Times New Roman"/>
          <w:sz w:val="24"/>
          <w:szCs w:val="24"/>
          <w:lang w:val="ru-RU"/>
        </w:rPr>
        <w:t xml:space="preserve">0.1 * 1.2 * 0.1 * 1.45 * 2 * 10 </w:t>
      </w:r>
      <w:r w:rsidRPr="00EE1EAD">
        <w:rPr>
          <w:rFonts w:ascii="Times New Roman" w:hAnsi="Times New Roman" w:cs="Times New Roman"/>
          <w:sz w:val="24"/>
          <w:szCs w:val="24"/>
          <w:vertAlign w:val="superscript"/>
          <w:lang w:val="ru-RU"/>
        </w:rPr>
        <w:t>Л</w:t>
      </w:r>
      <w:r w:rsidRPr="00EE1EAD">
        <w:rPr>
          <w:rFonts w:ascii="Times New Roman" w:hAnsi="Times New Roman" w:cs="Times New Roman"/>
          <w:sz w:val="24"/>
          <w:szCs w:val="24"/>
          <w:lang w:val="ru-RU"/>
        </w:rPr>
        <w:t xml:space="preserve"> -6 * 0.7 * 10 * (1-0) * 1000 = 0.0002436</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Total gross emission, t/year , </w:t>
      </w:r>
      <w:r w:rsidRPr="00EE1EAD">
        <w:rPr>
          <w:rStyle w:val="2d"/>
          <w:rFonts w:eastAsiaTheme="minorHAnsi"/>
          <w:sz w:val="24"/>
          <w:szCs w:val="24"/>
          <w:lang w:val="en-US" w:bidi="en-US"/>
        </w:rPr>
        <w:t xml:space="preserve">_M_ </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M1 </w:t>
      </w:r>
      <w:r w:rsidRPr="00EE1EAD">
        <w:rPr>
          <w:rStyle w:val="2d"/>
          <w:rFonts w:eastAsiaTheme="minorHAnsi"/>
          <w:sz w:val="24"/>
          <w:szCs w:val="24"/>
          <w:lang w:val="en-US"/>
        </w:rPr>
        <w:t>+ M2 =</w:t>
      </w:r>
      <w:r w:rsidRPr="00EE1EAD">
        <w:rPr>
          <w:rStyle w:val="2f"/>
          <w:rFonts w:eastAsiaTheme="minorHAnsi"/>
          <w:lang w:val="en-US"/>
        </w:rPr>
        <w:t xml:space="preserve">0.00227 + 0.00767 = 0.00994 </w:t>
      </w:r>
      <w:r w:rsidRPr="00EE1EAD">
        <w:rPr>
          <w:rFonts w:ascii="Times New Roman" w:hAnsi="Times New Roman" w:cs="Times New Roman"/>
        </w:rPr>
        <w:t xml:space="preserve">One-time maximum emission, g/s </w:t>
      </w:r>
      <w:r w:rsidRPr="00EE1EAD">
        <w:rPr>
          <w:rStyle w:val="2d"/>
          <w:rFonts w:eastAsiaTheme="minorHAnsi"/>
          <w:sz w:val="24"/>
          <w:szCs w:val="24"/>
          <w:lang w:val="en-US" w:bidi="en-US"/>
        </w:rPr>
        <w:t xml:space="preserve">_G_ </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G1 </w:t>
      </w:r>
      <w:r w:rsidRPr="00EE1EAD">
        <w:rPr>
          <w:rStyle w:val="2d"/>
          <w:rFonts w:eastAsiaTheme="minorHAnsi"/>
          <w:sz w:val="24"/>
          <w:szCs w:val="24"/>
          <w:lang w:val="en-US"/>
        </w:rPr>
        <w:t>=</w:t>
      </w:r>
      <w:r w:rsidRPr="00EE1EAD">
        <w:rPr>
          <w:rStyle w:val="2f"/>
          <w:rFonts w:eastAsiaTheme="minorHAnsi"/>
          <w:lang w:val="en-US"/>
        </w:rPr>
        <w:t xml:space="preserve">0.0063 </w:t>
      </w:r>
      <w:r w:rsidRPr="00EE1EAD">
        <w:rPr>
          <w:rFonts w:ascii="Times New Roman" w:hAnsi="Times New Roman" w:cs="Times New Roman"/>
        </w:rPr>
        <w:t>is observed in the process of depot formation</w:t>
      </w:r>
    </w:p>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sz w:val="24"/>
          <w:szCs w:val="24"/>
        </w:rPr>
        <w:t>Total emissions:</w:t>
      </w:r>
    </w:p>
    <w:tbl>
      <w:tblPr>
        <w:tblOverlap w:val="never"/>
        <w:tblW w:w="0" w:type="auto"/>
        <w:jc w:val="center"/>
        <w:tblLayout w:type="fixed"/>
        <w:tblCellMar>
          <w:left w:w="10" w:type="dxa"/>
          <w:right w:w="10" w:type="dxa"/>
        </w:tblCellMar>
        <w:tblLook w:val="0000"/>
      </w:tblPr>
      <w:tblGrid>
        <w:gridCol w:w="990"/>
        <w:gridCol w:w="4847"/>
        <w:gridCol w:w="1598"/>
        <w:gridCol w:w="2002"/>
      </w:tblGrid>
      <w:tr w:rsidR="007766C2" w:rsidRPr="00EE1EAD" w:rsidTr="00A40866">
        <w:trPr>
          <w:trHeight w:hRule="exact" w:val="341"/>
          <w:jc w:val="center"/>
        </w:trPr>
        <w:tc>
          <w:tcPr>
            <w:tcW w:w="990"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ind w:left="160"/>
              <w:rPr>
                <w:rFonts w:ascii="Times New Roman" w:hAnsi="Times New Roman" w:cs="Times New Roman"/>
              </w:rPr>
            </w:pPr>
            <w:r w:rsidRPr="00EE1EAD">
              <w:rPr>
                <w:rStyle w:val="2d"/>
                <w:rFonts w:eastAsiaTheme="minorHAnsi"/>
                <w:sz w:val="24"/>
                <w:szCs w:val="24"/>
                <w:lang w:val="en-US"/>
              </w:rPr>
              <w:t>Code</w:t>
            </w:r>
          </w:p>
        </w:tc>
        <w:tc>
          <w:tcPr>
            <w:tcW w:w="4847"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lang w:val="en-US"/>
              </w:rPr>
              <w:t>Additive agent</w:t>
            </w:r>
          </w:p>
        </w:tc>
        <w:tc>
          <w:tcPr>
            <w:tcW w:w="1598"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Emission</w:t>
            </w:r>
            <w:r w:rsidRPr="00EE1EAD">
              <w:rPr>
                <w:rStyle w:val="2d"/>
                <w:rFonts w:eastAsiaTheme="minorHAnsi"/>
                <w:sz w:val="24"/>
                <w:szCs w:val="24"/>
              </w:rPr>
              <w:t>г/с</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Style w:val="2d"/>
                <w:rFonts w:eastAsiaTheme="minorHAnsi"/>
                <w:sz w:val="24"/>
                <w:szCs w:val="24"/>
                <w:lang w:val="en-US"/>
              </w:rPr>
              <w:t>Emissiont</w:t>
            </w:r>
            <w:r w:rsidRPr="00EE1EAD">
              <w:rPr>
                <w:rStyle w:val="2d"/>
                <w:rFonts w:eastAsiaTheme="minorHAnsi"/>
                <w:sz w:val="24"/>
                <w:szCs w:val="24"/>
              </w:rPr>
              <w:t>/</w:t>
            </w:r>
            <w:r w:rsidRPr="00EE1EAD">
              <w:rPr>
                <w:rStyle w:val="2d"/>
                <w:rFonts w:eastAsiaTheme="minorHAnsi"/>
                <w:sz w:val="24"/>
                <w:szCs w:val="24"/>
                <w:lang w:val="en-US"/>
              </w:rPr>
              <w:t>year</w:t>
            </w:r>
          </w:p>
        </w:tc>
      </w:tr>
      <w:tr w:rsidR="007766C2" w:rsidRPr="00EE1EAD" w:rsidTr="00A40866">
        <w:trPr>
          <w:trHeight w:hRule="exact" w:val="336"/>
          <w:jc w:val="center"/>
        </w:trPr>
        <w:tc>
          <w:tcPr>
            <w:tcW w:w="990"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ind w:left="160"/>
              <w:rPr>
                <w:rFonts w:ascii="Times New Roman" w:hAnsi="Times New Roman" w:cs="Times New Roman"/>
              </w:rPr>
            </w:pPr>
            <w:r w:rsidRPr="00EE1EAD">
              <w:rPr>
                <w:rFonts w:ascii="Times New Roman" w:hAnsi="Times New Roman" w:cs="Times New Roman"/>
              </w:rPr>
              <w:t>2908</w:t>
            </w:r>
          </w:p>
        </w:tc>
        <w:tc>
          <w:tcPr>
            <w:tcW w:w="4847"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 xml:space="preserve">Inorganic dust : 70-20% </w:t>
            </w:r>
          </w:p>
        </w:tc>
        <w:tc>
          <w:tcPr>
            <w:tcW w:w="1598"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0.0063</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ind w:left="140"/>
              <w:rPr>
                <w:rFonts w:ascii="Times New Roman" w:hAnsi="Times New Roman" w:cs="Times New Roman"/>
              </w:rPr>
            </w:pPr>
            <w:r w:rsidRPr="00EE1EAD">
              <w:rPr>
                <w:rFonts w:ascii="Times New Roman" w:hAnsi="Times New Roman" w:cs="Times New Roman"/>
              </w:rPr>
              <w:t>0.00994</w:t>
            </w:r>
          </w:p>
        </w:tc>
      </w:tr>
    </w:tbl>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p w:rsidR="007766C2" w:rsidRPr="00EE1EAD" w:rsidRDefault="007766C2" w:rsidP="007C5EA0">
      <w:pPr>
        <w:spacing w:after="0" w:line="240" w:lineRule="auto"/>
        <w:rPr>
          <w:rFonts w:ascii="Times New Roman" w:hAnsi="Times New Roman" w:cs="Times New Roman"/>
        </w:rPr>
      </w:pPr>
    </w:p>
    <w:tbl>
      <w:tblPr>
        <w:tblOverlap w:val="never"/>
        <w:tblW w:w="0" w:type="auto"/>
        <w:jc w:val="center"/>
        <w:tblLayout w:type="fixed"/>
        <w:tblCellMar>
          <w:left w:w="10" w:type="dxa"/>
          <w:right w:w="10" w:type="dxa"/>
        </w:tblCellMar>
        <w:tblLook w:val="0000"/>
      </w:tblPr>
      <w:tblGrid>
        <w:gridCol w:w="1080"/>
        <w:gridCol w:w="4847"/>
        <w:gridCol w:w="1598"/>
        <w:gridCol w:w="2002"/>
      </w:tblGrid>
      <w:tr w:rsidR="007766C2" w:rsidRPr="00EE1EAD" w:rsidTr="00A40866">
        <w:trPr>
          <w:trHeight w:hRule="exact" w:val="1310"/>
          <w:jc w:val="center"/>
        </w:trPr>
        <w:tc>
          <w:tcPr>
            <w:tcW w:w="1080" w:type="dxa"/>
            <w:tcBorders>
              <w:top w:val="single" w:sz="4" w:space="0" w:color="auto"/>
              <w:left w:val="single" w:sz="4" w:space="0" w:color="auto"/>
              <w:bottom w:val="single" w:sz="4" w:space="0" w:color="auto"/>
            </w:tcBorders>
            <w:shd w:val="clear" w:color="auto" w:fill="FFFFFF"/>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tc>
        <w:tc>
          <w:tcPr>
            <w:tcW w:w="4847"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silicon dioxide ( chamotte, cement, dust of cement production - clay, clay slate, furnace cinder, sand, clinker, ash earth silicon and other .)</w:t>
            </w:r>
          </w:p>
        </w:tc>
        <w:tc>
          <w:tcPr>
            <w:tcW w:w="1598" w:type="dxa"/>
            <w:tcBorders>
              <w:top w:val="single" w:sz="4" w:space="0" w:color="auto"/>
              <w:left w:val="single" w:sz="4" w:space="0" w:color="auto"/>
              <w:bottom w:val="single" w:sz="4" w:space="0" w:color="auto"/>
            </w:tcBorders>
            <w:shd w:val="clear" w:color="auto" w:fill="FFFFFF"/>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tc>
        <w:tc>
          <w:tcPr>
            <w:tcW w:w="2002" w:type="dxa"/>
            <w:tcBorders>
              <w:top w:val="single" w:sz="4" w:space="0" w:color="auto"/>
              <w:left w:val="single" w:sz="4" w:space="0" w:color="auto"/>
              <w:bottom w:val="single" w:sz="4" w:space="0" w:color="auto"/>
              <w:right w:val="single" w:sz="4" w:space="0" w:color="auto"/>
            </w:tcBorders>
            <w:shd w:val="clear" w:color="auto" w:fill="FFFFFF"/>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tc>
      </w:tr>
    </w:tbl>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p w:rsidR="007766C2" w:rsidRPr="00EE1EAD" w:rsidRDefault="007766C2" w:rsidP="007C5EA0">
      <w:pPr>
        <w:pStyle w:val="54"/>
        <w:keepNext/>
        <w:keepLines/>
        <w:shd w:val="clear" w:color="auto" w:fill="auto"/>
        <w:spacing w:before="0" w:after="0" w:line="240" w:lineRule="auto"/>
        <w:ind w:right="2160"/>
        <w:jc w:val="left"/>
        <w:rPr>
          <w:rFonts w:ascii="Times New Roman" w:hAnsi="Times New Roman" w:cs="Times New Roman"/>
          <w:sz w:val="24"/>
          <w:szCs w:val="24"/>
        </w:rPr>
      </w:pPr>
      <w:bookmarkStart w:id="233" w:name="bookmark167"/>
      <w:r w:rsidRPr="00EE1EAD">
        <w:rPr>
          <w:rFonts w:ascii="Times New Roman" w:hAnsi="Times New Roman" w:cs="Times New Roman"/>
          <w:sz w:val="24"/>
          <w:szCs w:val="24"/>
        </w:rPr>
        <w:t>Source of pollution</w:t>
      </w:r>
      <w:r w:rsidRPr="00EE1EAD">
        <w:rPr>
          <w:rFonts w:ascii="Times New Roman" w:hAnsi="Times New Roman" w:cs="Times New Roman"/>
          <w:sz w:val="24"/>
          <w:szCs w:val="24"/>
          <w:lang w:bidi="en-US"/>
        </w:rPr>
        <w:t xml:space="preserve"> N</w:t>
      </w:r>
      <w:r w:rsidRPr="00EE1EAD">
        <w:rPr>
          <w:rFonts w:ascii="Times New Roman" w:hAnsi="Times New Roman" w:cs="Times New Roman"/>
          <w:sz w:val="24"/>
          <w:szCs w:val="24"/>
        </w:rPr>
        <w:t xml:space="preserve">6004, Movement on the territory Source of emitting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021, ДВС (special technique)</w:t>
      </w:r>
      <w:bookmarkEnd w:id="233"/>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List of reference:</w:t>
      </w:r>
    </w:p>
    <w:p w:rsidR="007766C2" w:rsidRPr="00EE1EAD" w:rsidRDefault="007766C2" w:rsidP="00F50914">
      <w:pPr>
        <w:widowControl w:val="0"/>
        <w:numPr>
          <w:ilvl w:val="0"/>
          <w:numId w:val="61"/>
        </w:numPr>
        <w:tabs>
          <w:tab w:val="left" w:pos="382"/>
        </w:tabs>
        <w:spacing w:after="0" w:line="240" w:lineRule="auto"/>
        <w:ind w:left="800" w:right="800" w:hanging="360"/>
        <w:rPr>
          <w:rFonts w:ascii="Times New Roman" w:hAnsi="Times New Roman" w:cs="Times New Roman"/>
        </w:rPr>
      </w:pPr>
      <w:r w:rsidRPr="00EE1EAD">
        <w:rPr>
          <w:rFonts w:ascii="Times New Roman" w:hAnsi="Times New Roman" w:cs="Times New Roman"/>
        </w:rPr>
        <w:t>Method of calculation of pollutant emissions from motor transport enterprise (section 3) Appendix No.3 to Order of the Minister for the Environment of the Republic of Kazakhstan dated 18.04.2008 No.100-p</w:t>
      </w:r>
    </w:p>
    <w:p w:rsidR="007766C2" w:rsidRPr="00EE1EAD" w:rsidRDefault="007766C2" w:rsidP="00F50914">
      <w:pPr>
        <w:widowControl w:val="0"/>
        <w:numPr>
          <w:ilvl w:val="0"/>
          <w:numId w:val="61"/>
        </w:numPr>
        <w:tabs>
          <w:tab w:val="left" w:pos="382"/>
        </w:tabs>
        <w:spacing w:after="0" w:line="240" w:lineRule="auto"/>
        <w:ind w:left="800" w:right="800" w:hanging="360"/>
        <w:rPr>
          <w:rFonts w:ascii="Times New Roman" w:hAnsi="Times New Roman" w:cs="Times New Roman"/>
        </w:rPr>
      </w:pPr>
      <w:r w:rsidRPr="00EE1EAD">
        <w:rPr>
          <w:rFonts w:ascii="Times New Roman" w:hAnsi="Times New Roman" w:cs="Times New Roman"/>
        </w:rPr>
        <w:t>Method of calculation of pollutant emissions from enterprises of road-building branch (section 4)</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Appendix No.12 to Order of the Minister for the Environment of the Republic of Kazakhstan dated 18.04.2008 №100-p</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CALCULATION OF POLLUTANT EMISSIONS AT WORK AND VEHICLE MOVEMENT ON THE TERRITORY</w:t>
      </w:r>
    </w:p>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Style w:val="4c"/>
          <w:rFonts w:eastAsiaTheme="minorHAnsi"/>
          <w:sz w:val="24"/>
          <w:szCs w:val="24"/>
          <w:lang w:val="en-US"/>
        </w:rPr>
        <w:t>Listoftransport</w:t>
      </w:r>
    </w:p>
    <w:tbl>
      <w:tblPr>
        <w:tblOverlap w:val="never"/>
        <w:tblW w:w="0" w:type="auto"/>
        <w:jc w:val="center"/>
        <w:tblLayout w:type="fixed"/>
        <w:tblCellMar>
          <w:left w:w="10" w:type="dxa"/>
          <w:right w:w="10" w:type="dxa"/>
        </w:tblCellMar>
        <w:tblLook w:val="0000"/>
      </w:tblPr>
      <w:tblGrid>
        <w:gridCol w:w="4142"/>
        <w:gridCol w:w="3547"/>
        <w:gridCol w:w="960"/>
        <w:gridCol w:w="1090"/>
      </w:tblGrid>
      <w:tr w:rsidR="007766C2" w:rsidRPr="00EE1EAD" w:rsidTr="00A40866">
        <w:trPr>
          <w:trHeight w:hRule="exact" w:val="350"/>
          <w:jc w:val="center"/>
        </w:trPr>
        <w:tc>
          <w:tcPr>
            <w:tcW w:w="4142"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lang w:val="en-US"/>
              </w:rPr>
              <w:t>Car vehicle</w:t>
            </w:r>
            <w:r w:rsidRPr="00EE1EAD">
              <w:rPr>
                <w:rStyle w:val="2d"/>
                <w:rFonts w:eastAsiaTheme="minorHAnsi"/>
                <w:sz w:val="24"/>
                <w:szCs w:val="24"/>
              </w:rPr>
              <w:t>я</w:t>
            </w:r>
          </w:p>
        </w:tc>
        <w:tc>
          <w:tcPr>
            <w:tcW w:w="3547"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lang w:val="en-US"/>
              </w:rPr>
              <w:t>F</w:t>
            </w:r>
            <w:r w:rsidRPr="00EE1EAD">
              <w:rPr>
                <w:rStyle w:val="2d"/>
                <w:rFonts w:eastAsiaTheme="minorHAnsi"/>
                <w:sz w:val="24"/>
                <w:szCs w:val="24"/>
              </w:rPr>
              <w:t>uel specification</w:t>
            </w:r>
          </w:p>
        </w:tc>
        <w:tc>
          <w:tcPr>
            <w:tcW w:w="960"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Total</w:t>
            </w:r>
          </w:p>
        </w:tc>
        <w:tc>
          <w:tcPr>
            <w:tcW w:w="1090"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ind w:left="200"/>
              <w:rPr>
                <w:rFonts w:ascii="Times New Roman" w:hAnsi="Times New Roman" w:cs="Times New Roman"/>
              </w:rPr>
            </w:pPr>
            <w:r w:rsidRPr="00EE1EAD">
              <w:rPr>
                <w:rStyle w:val="2d"/>
                <w:rFonts w:eastAsiaTheme="minorHAnsi"/>
                <w:sz w:val="24"/>
                <w:szCs w:val="24"/>
                <w:lang w:val="en-US"/>
              </w:rPr>
              <w:t>Max</w:t>
            </w:r>
          </w:p>
        </w:tc>
      </w:tr>
      <w:tr w:rsidR="007766C2" w:rsidRPr="00EE1EAD" w:rsidTr="00A40866">
        <w:trPr>
          <w:trHeight w:hRule="exact" w:val="648"/>
          <w:jc w:val="center"/>
        </w:trPr>
        <w:tc>
          <w:tcPr>
            <w:tcW w:w="9739" w:type="dxa"/>
            <w:gridSpan w:val="4"/>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Carburetor motor cars with displacement over 1.8 to 3.5 l (to 94)</w:t>
            </w:r>
          </w:p>
        </w:tc>
      </w:tr>
      <w:tr w:rsidR="007766C2" w:rsidRPr="00EE1EAD" w:rsidTr="00A40866">
        <w:trPr>
          <w:trHeight w:hRule="exact" w:val="331"/>
          <w:jc w:val="center"/>
        </w:trPr>
        <w:tc>
          <w:tcPr>
            <w:tcW w:w="4142"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UAZ-469</w:t>
            </w:r>
          </w:p>
        </w:tc>
        <w:tc>
          <w:tcPr>
            <w:tcW w:w="3547"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Nonleaded gasoline</w:t>
            </w:r>
          </w:p>
        </w:tc>
        <w:tc>
          <w:tcPr>
            <w:tcW w:w="960"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2</w:t>
            </w:r>
          </w:p>
        </w:tc>
        <w:tc>
          <w:tcPr>
            <w:tcW w:w="1090"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r>
      <w:tr w:rsidR="007766C2" w:rsidRPr="00EE1EAD" w:rsidTr="00A40866">
        <w:trPr>
          <w:trHeight w:hRule="exact" w:val="331"/>
          <w:jc w:val="center"/>
        </w:trPr>
        <w:tc>
          <w:tcPr>
            <w:tcW w:w="7689" w:type="dxa"/>
            <w:gridSpan w:val="2"/>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Diesel light buses with overall length from 6 to 7.5m (CIS)</w:t>
            </w:r>
          </w:p>
        </w:tc>
        <w:tc>
          <w:tcPr>
            <w:tcW w:w="2050" w:type="dxa"/>
            <w:gridSpan w:val="2"/>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tabs>
                <w:tab w:val="left" w:leader="underscore" w:pos="2026"/>
              </w:tabs>
              <w:spacing w:after="0" w:line="240" w:lineRule="auto"/>
              <w:rPr>
                <w:rFonts w:ascii="Times New Roman" w:hAnsi="Times New Roman" w:cs="Times New Roman"/>
              </w:rPr>
            </w:pPr>
            <w:r w:rsidRPr="00EE1EAD">
              <w:rPr>
                <w:rStyle w:val="2d"/>
                <w:rFonts w:eastAsiaTheme="minorHAnsi"/>
                <w:sz w:val="24"/>
                <w:szCs w:val="24"/>
              </w:rPr>
              <w:t>1</w:t>
            </w:r>
            <w:r w:rsidRPr="00EE1EAD">
              <w:rPr>
                <w:rFonts w:ascii="Times New Roman" w:hAnsi="Times New Roman" w:cs="Times New Roman"/>
              </w:rPr>
              <w:tab/>
            </w:r>
          </w:p>
        </w:tc>
      </w:tr>
      <w:tr w:rsidR="007766C2" w:rsidRPr="00EE1EAD" w:rsidTr="00A40866">
        <w:trPr>
          <w:trHeight w:hRule="exact" w:val="336"/>
          <w:jc w:val="center"/>
        </w:trPr>
        <w:tc>
          <w:tcPr>
            <w:tcW w:w="4142"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ZIL-32501</w:t>
            </w:r>
          </w:p>
        </w:tc>
        <w:tc>
          <w:tcPr>
            <w:tcW w:w="3547"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Nonleaded gasoline</w:t>
            </w:r>
          </w:p>
        </w:tc>
        <w:tc>
          <w:tcPr>
            <w:tcW w:w="960"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c>
          <w:tcPr>
            <w:tcW w:w="1090"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r>
      <w:tr w:rsidR="007766C2" w:rsidRPr="00EE1EAD" w:rsidTr="00A40866">
        <w:trPr>
          <w:trHeight w:hRule="exact" w:val="331"/>
          <w:jc w:val="center"/>
        </w:trPr>
        <w:tc>
          <w:tcPr>
            <w:tcW w:w="9739" w:type="dxa"/>
            <w:gridSpan w:val="4"/>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Carburetor midibuses  with  overall length from 8 to 10 m ( CIS )</w:t>
            </w:r>
          </w:p>
        </w:tc>
      </w:tr>
      <w:tr w:rsidR="007766C2" w:rsidRPr="00EE1EAD" w:rsidTr="00A40866">
        <w:trPr>
          <w:trHeight w:hRule="exact" w:val="336"/>
          <w:jc w:val="center"/>
        </w:trPr>
        <w:tc>
          <w:tcPr>
            <w:tcW w:w="4142"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LAZ-697Р</w:t>
            </w:r>
          </w:p>
        </w:tc>
        <w:tc>
          <w:tcPr>
            <w:tcW w:w="3547" w:type="dxa"/>
            <w:tcBorders>
              <w:top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Diesel gas oil</w:t>
            </w:r>
          </w:p>
        </w:tc>
        <w:tc>
          <w:tcPr>
            <w:tcW w:w="960"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c>
          <w:tcPr>
            <w:tcW w:w="1090"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r>
      <w:tr w:rsidR="007766C2" w:rsidRPr="00EE1EAD" w:rsidTr="00A40866">
        <w:trPr>
          <w:trHeight w:hRule="exact" w:val="326"/>
          <w:jc w:val="center"/>
        </w:trPr>
        <w:tc>
          <w:tcPr>
            <w:tcW w:w="9739" w:type="dxa"/>
            <w:gridSpan w:val="4"/>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Carburetor load carrier over 2 t to 5 t (CIS)</w:t>
            </w:r>
          </w:p>
        </w:tc>
      </w:tr>
      <w:tr w:rsidR="007766C2" w:rsidRPr="00EE1EAD" w:rsidTr="00A40866">
        <w:trPr>
          <w:trHeight w:hRule="exact" w:val="336"/>
          <w:jc w:val="center"/>
        </w:trPr>
        <w:tc>
          <w:tcPr>
            <w:tcW w:w="4142"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GAZ-52-05</w:t>
            </w:r>
          </w:p>
        </w:tc>
        <w:tc>
          <w:tcPr>
            <w:tcW w:w="3547"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Diesel gas oil</w:t>
            </w:r>
          </w:p>
        </w:tc>
        <w:tc>
          <w:tcPr>
            <w:tcW w:w="960"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c>
          <w:tcPr>
            <w:tcW w:w="1090"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r>
      <w:tr w:rsidR="007766C2" w:rsidRPr="00EE1EAD" w:rsidTr="00A40866">
        <w:trPr>
          <w:trHeight w:hRule="exact" w:val="326"/>
          <w:jc w:val="center"/>
        </w:trPr>
        <w:tc>
          <w:tcPr>
            <w:tcW w:w="4142"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GZSA-950А</w:t>
            </w:r>
          </w:p>
        </w:tc>
        <w:tc>
          <w:tcPr>
            <w:tcW w:w="3547"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Diesel gas oil</w:t>
            </w:r>
          </w:p>
        </w:tc>
        <w:tc>
          <w:tcPr>
            <w:tcW w:w="960"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c>
          <w:tcPr>
            <w:tcW w:w="1090"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r>
      <w:tr w:rsidR="007766C2" w:rsidRPr="00EE1EAD" w:rsidTr="00A40866">
        <w:trPr>
          <w:trHeight w:hRule="exact" w:val="336"/>
          <w:jc w:val="center"/>
        </w:trPr>
        <w:tc>
          <w:tcPr>
            <w:tcW w:w="7689" w:type="dxa"/>
            <w:gridSpan w:val="2"/>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ind w:left="340"/>
              <w:rPr>
                <w:rFonts w:ascii="Times New Roman" w:hAnsi="Times New Roman" w:cs="Times New Roman"/>
              </w:rPr>
            </w:pPr>
            <w:r w:rsidRPr="00EE1EAD">
              <w:rPr>
                <w:rFonts w:ascii="Times New Roman" w:hAnsi="Times New Roman" w:cs="Times New Roman"/>
              </w:rPr>
              <w:t>TOTAL in the group:</w:t>
            </w:r>
          </w:p>
        </w:tc>
        <w:tc>
          <w:tcPr>
            <w:tcW w:w="960"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2</w:t>
            </w:r>
          </w:p>
        </w:tc>
        <w:tc>
          <w:tcPr>
            <w:tcW w:w="1090"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2</w:t>
            </w:r>
          </w:p>
        </w:tc>
      </w:tr>
      <w:tr w:rsidR="007766C2" w:rsidRPr="00EE1EAD" w:rsidTr="00A40866">
        <w:trPr>
          <w:trHeight w:hRule="exact" w:val="326"/>
          <w:jc w:val="center"/>
        </w:trPr>
        <w:tc>
          <w:tcPr>
            <w:tcW w:w="9739" w:type="dxa"/>
            <w:gridSpan w:val="4"/>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Carburetor load carrier over over 5 t to 8 t (CIS)</w:t>
            </w:r>
          </w:p>
        </w:tc>
      </w:tr>
      <w:tr w:rsidR="007766C2" w:rsidRPr="00EE1EAD" w:rsidTr="00A40866">
        <w:trPr>
          <w:trHeight w:hRule="exact" w:val="341"/>
          <w:jc w:val="center"/>
        </w:trPr>
        <w:tc>
          <w:tcPr>
            <w:tcW w:w="4142"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ZIL-130В1 ДС-41А  bitumen carrier</w:t>
            </w:r>
          </w:p>
        </w:tc>
        <w:tc>
          <w:tcPr>
            <w:tcW w:w="3547"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Diesel gas oil</w:t>
            </w:r>
          </w:p>
        </w:tc>
        <w:tc>
          <w:tcPr>
            <w:tcW w:w="960"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c>
          <w:tcPr>
            <w:tcW w:w="1090"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r>
      <w:tr w:rsidR="007766C2" w:rsidRPr="00EE1EAD" w:rsidTr="00A40866">
        <w:trPr>
          <w:trHeight w:hRule="exact" w:val="331"/>
          <w:jc w:val="center"/>
        </w:trPr>
        <w:tc>
          <w:tcPr>
            <w:tcW w:w="9739" w:type="dxa"/>
            <w:gridSpan w:val="4"/>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Diesel  load carrier over 5 to 8 t (CIS)</w:t>
            </w:r>
          </w:p>
        </w:tc>
      </w:tr>
      <w:tr w:rsidR="007766C2" w:rsidRPr="00EE1EAD" w:rsidTr="00A40866">
        <w:trPr>
          <w:trHeight w:hRule="exact" w:val="331"/>
          <w:jc w:val="center"/>
        </w:trPr>
        <w:tc>
          <w:tcPr>
            <w:tcW w:w="4142"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KamAZ-4310</w:t>
            </w:r>
          </w:p>
        </w:tc>
        <w:tc>
          <w:tcPr>
            <w:tcW w:w="3547"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Diesel gas oil</w:t>
            </w:r>
          </w:p>
        </w:tc>
        <w:tc>
          <w:tcPr>
            <w:tcW w:w="960"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c>
          <w:tcPr>
            <w:tcW w:w="1090"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r>
      <w:tr w:rsidR="007766C2" w:rsidRPr="00EE1EAD" w:rsidTr="00A40866">
        <w:trPr>
          <w:trHeight w:hRule="exact" w:val="331"/>
          <w:jc w:val="center"/>
        </w:trPr>
        <w:tc>
          <w:tcPr>
            <w:tcW w:w="9739" w:type="dxa"/>
            <w:gridSpan w:val="4"/>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Diesel  load carrier over  8 to 16 t (CIS)</w:t>
            </w:r>
          </w:p>
        </w:tc>
      </w:tr>
      <w:tr w:rsidR="007766C2" w:rsidRPr="00EE1EAD" w:rsidTr="00A40866">
        <w:trPr>
          <w:trHeight w:hRule="exact" w:val="648"/>
          <w:jc w:val="center"/>
        </w:trPr>
        <w:tc>
          <w:tcPr>
            <w:tcW w:w="4142"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SB-92В-2 concrete mixing machine  (under-carriage   KAMAZ-55111)</w:t>
            </w:r>
          </w:p>
        </w:tc>
        <w:tc>
          <w:tcPr>
            <w:tcW w:w="3547" w:type="dxa"/>
            <w:tcBorders>
              <w:top w:val="single" w:sz="4" w:space="0" w:color="auto"/>
              <w:left w:val="single" w:sz="4" w:space="0" w:color="auto"/>
            </w:tcBorders>
            <w:shd w:val="clear" w:color="auto" w:fill="FFFFFF"/>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Diesel gas oil</w:t>
            </w:r>
          </w:p>
        </w:tc>
        <w:tc>
          <w:tcPr>
            <w:tcW w:w="960" w:type="dxa"/>
            <w:tcBorders>
              <w:top w:val="single" w:sz="4" w:space="0" w:color="auto"/>
              <w:left w:val="single" w:sz="4" w:space="0" w:color="auto"/>
            </w:tcBorders>
            <w:shd w:val="clear" w:color="auto" w:fill="FFFFFF"/>
            <w:vAlign w:val="center"/>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c>
          <w:tcPr>
            <w:tcW w:w="1090" w:type="dxa"/>
            <w:tcBorders>
              <w:top w:val="single" w:sz="4" w:space="0" w:color="auto"/>
              <w:left w:val="single" w:sz="4" w:space="0" w:color="auto"/>
              <w:right w:val="single" w:sz="4" w:space="0" w:color="auto"/>
            </w:tcBorders>
            <w:shd w:val="clear" w:color="auto" w:fill="FFFFFF"/>
            <w:vAlign w:val="center"/>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r>
      <w:tr w:rsidR="007766C2" w:rsidRPr="00EE1EAD" w:rsidTr="00A40866">
        <w:trPr>
          <w:trHeight w:hRule="exact" w:val="336"/>
          <w:jc w:val="center"/>
        </w:trPr>
        <w:tc>
          <w:tcPr>
            <w:tcW w:w="9739" w:type="dxa"/>
            <w:gridSpan w:val="4"/>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Diesel  load carrier over 16 t (CIS)</w:t>
            </w:r>
          </w:p>
        </w:tc>
      </w:tr>
      <w:tr w:rsidR="007766C2" w:rsidRPr="00EE1EAD" w:rsidTr="00A40866">
        <w:trPr>
          <w:trHeight w:hRule="exact" w:val="346"/>
          <w:jc w:val="center"/>
        </w:trPr>
        <w:tc>
          <w:tcPr>
            <w:tcW w:w="4142"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Fuel truck  В1-ОТА-20.Н ( tractive vehicle</w:t>
            </w:r>
          </w:p>
        </w:tc>
        <w:tc>
          <w:tcPr>
            <w:tcW w:w="3547"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Diesel gas oil</w:t>
            </w:r>
          </w:p>
        </w:tc>
        <w:tc>
          <w:tcPr>
            <w:tcW w:w="960"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c>
          <w:tcPr>
            <w:tcW w:w="1090" w:type="dxa"/>
            <w:tcBorders>
              <w:top w:val="single" w:sz="4" w:space="0" w:color="auto"/>
              <w:left w:val="single" w:sz="4" w:space="0" w:color="auto"/>
              <w:bottom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r>
    </w:tbl>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p>
    <w:p w:rsidR="007766C2" w:rsidRPr="00EE1EAD" w:rsidRDefault="007766C2" w:rsidP="007C5EA0">
      <w:pPr>
        <w:spacing w:after="0" w:line="240" w:lineRule="auto"/>
        <w:rPr>
          <w:rFonts w:ascii="Times New Roman" w:hAnsi="Times New Roman" w:cs="Times New Roman"/>
        </w:rPr>
      </w:pPr>
    </w:p>
    <w:tbl>
      <w:tblPr>
        <w:tblOverlap w:val="never"/>
        <w:tblW w:w="0" w:type="auto"/>
        <w:jc w:val="center"/>
        <w:tblLayout w:type="fixed"/>
        <w:tblCellMar>
          <w:left w:w="10" w:type="dxa"/>
          <w:right w:w="10" w:type="dxa"/>
        </w:tblCellMar>
        <w:tblLook w:val="0000"/>
      </w:tblPr>
      <w:tblGrid>
        <w:gridCol w:w="4502"/>
        <w:gridCol w:w="3547"/>
        <w:gridCol w:w="955"/>
        <w:gridCol w:w="1094"/>
      </w:tblGrid>
      <w:tr w:rsidR="007766C2" w:rsidRPr="00EE1EAD" w:rsidTr="00A40866">
        <w:trPr>
          <w:trHeight w:hRule="exact" w:val="336"/>
          <w:jc w:val="center"/>
        </w:trPr>
        <w:tc>
          <w:tcPr>
            <w:tcW w:w="4502"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KAMAZ -54115)</w:t>
            </w:r>
          </w:p>
        </w:tc>
        <w:tc>
          <w:tcPr>
            <w:tcW w:w="3547" w:type="dxa"/>
            <w:tcBorders>
              <w:top w:val="single" w:sz="4" w:space="0" w:color="auto"/>
              <w:left w:val="single" w:sz="4" w:space="0" w:color="auto"/>
            </w:tcBorders>
            <w:shd w:val="clear" w:color="auto" w:fill="FFFFFF"/>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p>
        </w:tc>
        <w:tc>
          <w:tcPr>
            <w:tcW w:w="955" w:type="dxa"/>
            <w:tcBorders>
              <w:top w:val="single" w:sz="4" w:space="0" w:color="auto"/>
              <w:left w:val="single" w:sz="4" w:space="0" w:color="auto"/>
            </w:tcBorders>
            <w:shd w:val="clear" w:color="auto" w:fill="FFFFFF"/>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p>
        </w:tc>
        <w:tc>
          <w:tcPr>
            <w:tcW w:w="1094" w:type="dxa"/>
            <w:tcBorders>
              <w:top w:val="single" w:sz="4" w:space="0" w:color="auto"/>
              <w:left w:val="single" w:sz="4" w:space="0" w:color="auto"/>
              <w:right w:val="single" w:sz="4" w:space="0" w:color="auto"/>
            </w:tcBorders>
            <w:shd w:val="clear" w:color="auto" w:fill="FFFFFF"/>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p>
        </w:tc>
      </w:tr>
      <w:tr w:rsidR="007766C2" w:rsidRPr="00EE1EAD" w:rsidTr="00A40866">
        <w:trPr>
          <w:trHeight w:hRule="exact" w:val="336"/>
          <w:jc w:val="center"/>
        </w:trPr>
        <w:tc>
          <w:tcPr>
            <w:tcW w:w="4502"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BelAZ-540</w:t>
            </w:r>
          </w:p>
        </w:tc>
        <w:tc>
          <w:tcPr>
            <w:tcW w:w="3547"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Diesel gas oil</w:t>
            </w:r>
          </w:p>
        </w:tc>
        <w:tc>
          <w:tcPr>
            <w:tcW w:w="955"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2</w:t>
            </w:r>
          </w:p>
        </w:tc>
        <w:tc>
          <w:tcPr>
            <w:tcW w:w="1094"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r>
      <w:tr w:rsidR="007766C2" w:rsidRPr="00EE1EAD" w:rsidTr="00A40866">
        <w:trPr>
          <w:trHeight w:hRule="exact" w:val="331"/>
          <w:jc w:val="center"/>
        </w:trPr>
        <w:tc>
          <w:tcPr>
            <w:tcW w:w="8049" w:type="dxa"/>
            <w:gridSpan w:val="2"/>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ind w:left="340"/>
              <w:rPr>
                <w:rFonts w:ascii="Times New Roman" w:hAnsi="Times New Roman" w:cs="Times New Roman"/>
              </w:rPr>
            </w:pPr>
            <w:r w:rsidRPr="00EE1EAD">
              <w:rPr>
                <w:rFonts w:ascii="Times New Roman" w:hAnsi="Times New Roman" w:cs="Times New Roman"/>
              </w:rPr>
              <w:t>TOTAL in the group:</w:t>
            </w:r>
          </w:p>
        </w:tc>
        <w:tc>
          <w:tcPr>
            <w:tcW w:w="955"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3</w:t>
            </w:r>
          </w:p>
        </w:tc>
        <w:tc>
          <w:tcPr>
            <w:tcW w:w="1094"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2</w:t>
            </w:r>
          </w:p>
        </w:tc>
      </w:tr>
      <w:tr w:rsidR="007766C2" w:rsidRPr="00EE1EAD" w:rsidTr="00A40866">
        <w:trPr>
          <w:trHeight w:hRule="exact" w:val="331"/>
          <w:jc w:val="center"/>
        </w:trPr>
        <w:tc>
          <w:tcPr>
            <w:tcW w:w="10098" w:type="dxa"/>
            <w:gridSpan w:val="4"/>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 xml:space="preserve">Tractor  (Gus), </w:t>
            </w:r>
            <w:r w:rsidRPr="00EE1EAD">
              <w:rPr>
                <w:rStyle w:val="2d"/>
                <w:rFonts w:eastAsiaTheme="minorHAnsi"/>
                <w:sz w:val="24"/>
                <w:szCs w:val="24"/>
                <w:lang w:val="en-US" w:bidi="en-US"/>
              </w:rPr>
              <w:t>N</w:t>
            </w:r>
            <w:r w:rsidRPr="00EE1EAD">
              <w:rPr>
                <w:rStyle w:val="2d"/>
                <w:rFonts w:eastAsiaTheme="minorHAnsi"/>
                <w:sz w:val="24"/>
                <w:szCs w:val="24"/>
                <w:lang w:val="en-US"/>
              </w:rPr>
              <w:t>ICE to 20 kW</w:t>
            </w:r>
          </w:p>
        </w:tc>
      </w:tr>
      <w:tr w:rsidR="007766C2" w:rsidRPr="00EE1EAD" w:rsidTr="00A40866">
        <w:trPr>
          <w:trHeight w:hRule="exact" w:val="331"/>
          <w:jc w:val="center"/>
        </w:trPr>
        <w:tc>
          <w:tcPr>
            <w:tcW w:w="4502"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DU-54А</w:t>
            </w:r>
          </w:p>
        </w:tc>
        <w:tc>
          <w:tcPr>
            <w:tcW w:w="3547"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Diesel gas oil</w:t>
            </w:r>
          </w:p>
        </w:tc>
        <w:tc>
          <w:tcPr>
            <w:tcW w:w="955"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2</w:t>
            </w:r>
          </w:p>
        </w:tc>
        <w:tc>
          <w:tcPr>
            <w:tcW w:w="1094"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r>
      <w:tr w:rsidR="007766C2" w:rsidRPr="00EE1EAD" w:rsidTr="00A40866">
        <w:trPr>
          <w:trHeight w:hRule="exact" w:val="331"/>
          <w:jc w:val="center"/>
        </w:trPr>
        <w:tc>
          <w:tcPr>
            <w:tcW w:w="10098" w:type="dxa"/>
            <w:gridSpan w:val="4"/>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 xml:space="preserve">Tractor </w:t>
            </w:r>
            <w:r w:rsidRPr="00EE1EAD">
              <w:rPr>
                <w:rStyle w:val="2d"/>
                <w:rFonts w:eastAsiaTheme="minorHAnsi"/>
                <w:sz w:val="24"/>
                <w:szCs w:val="24"/>
              </w:rPr>
              <w:t>р</w:t>
            </w:r>
            <w:r w:rsidRPr="00EE1EAD">
              <w:rPr>
                <w:rStyle w:val="2d"/>
                <w:rFonts w:eastAsiaTheme="minorHAnsi"/>
                <w:sz w:val="24"/>
                <w:szCs w:val="24"/>
                <w:lang w:val="en-US"/>
              </w:rPr>
              <w:t xml:space="preserve"> (</w:t>
            </w:r>
            <w:r w:rsidRPr="00EE1EAD">
              <w:rPr>
                <w:rStyle w:val="2d"/>
                <w:rFonts w:eastAsiaTheme="minorHAnsi"/>
                <w:sz w:val="24"/>
                <w:szCs w:val="24"/>
              </w:rPr>
              <w:t>Г</w:t>
            </w:r>
            <w:r w:rsidRPr="00EE1EAD">
              <w:rPr>
                <w:rStyle w:val="2d"/>
                <w:rFonts w:eastAsiaTheme="minorHAnsi"/>
                <w:sz w:val="24"/>
                <w:szCs w:val="24"/>
                <w:lang w:val="en-US"/>
              </w:rPr>
              <w:t xml:space="preserve">), </w:t>
            </w:r>
            <w:r w:rsidRPr="00EE1EAD">
              <w:rPr>
                <w:rStyle w:val="2d"/>
                <w:rFonts w:eastAsiaTheme="minorHAnsi"/>
                <w:sz w:val="24"/>
                <w:szCs w:val="24"/>
                <w:lang w:val="en-US" w:bidi="en-US"/>
              </w:rPr>
              <w:t>N</w:t>
            </w:r>
            <w:r w:rsidRPr="00EE1EAD">
              <w:rPr>
                <w:rStyle w:val="2d"/>
                <w:rFonts w:eastAsiaTheme="minorHAnsi"/>
                <w:sz w:val="24"/>
                <w:szCs w:val="24"/>
              </w:rPr>
              <w:t>ДВС</w:t>
            </w:r>
            <w:r w:rsidRPr="00EE1EAD">
              <w:rPr>
                <w:rStyle w:val="2d"/>
                <w:rFonts w:eastAsiaTheme="minorHAnsi"/>
                <w:sz w:val="24"/>
                <w:szCs w:val="24"/>
                <w:lang w:val="en-US"/>
              </w:rPr>
              <w:t xml:space="preserve"> = 161 - 260 kW</w:t>
            </w:r>
          </w:p>
        </w:tc>
      </w:tr>
      <w:tr w:rsidR="007766C2" w:rsidRPr="00EE1EAD" w:rsidTr="00A40866">
        <w:trPr>
          <w:trHeight w:hRule="exact" w:val="331"/>
          <w:jc w:val="center"/>
        </w:trPr>
        <w:tc>
          <w:tcPr>
            <w:tcW w:w="4502"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DZ-126V-1</w:t>
            </w:r>
          </w:p>
        </w:tc>
        <w:tc>
          <w:tcPr>
            <w:tcW w:w="3547"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Diesel gas oil</w:t>
            </w:r>
          </w:p>
        </w:tc>
        <w:tc>
          <w:tcPr>
            <w:tcW w:w="955"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c>
          <w:tcPr>
            <w:tcW w:w="1094"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1</w:t>
            </w:r>
          </w:p>
        </w:tc>
      </w:tr>
      <w:tr w:rsidR="007766C2" w:rsidRPr="00EE1EAD" w:rsidTr="00A40866">
        <w:trPr>
          <w:trHeight w:hRule="exact" w:val="331"/>
          <w:jc w:val="center"/>
        </w:trPr>
        <w:tc>
          <w:tcPr>
            <w:tcW w:w="10098" w:type="dxa"/>
            <w:gridSpan w:val="4"/>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Tractor</w:t>
            </w:r>
            <w:r w:rsidRPr="00EE1EAD">
              <w:rPr>
                <w:rStyle w:val="2d"/>
                <w:rFonts w:eastAsiaTheme="minorHAnsi"/>
                <w:sz w:val="24"/>
                <w:szCs w:val="24"/>
              </w:rPr>
              <w:t xml:space="preserve">  (К), </w:t>
            </w:r>
            <w:r w:rsidRPr="00EE1EAD">
              <w:rPr>
                <w:rStyle w:val="2d"/>
                <w:rFonts w:eastAsiaTheme="minorHAnsi"/>
                <w:sz w:val="24"/>
                <w:szCs w:val="24"/>
                <w:lang w:bidi="en-US"/>
              </w:rPr>
              <w:t>N</w:t>
            </w:r>
            <w:r w:rsidRPr="00EE1EAD">
              <w:rPr>
                <w:rStyle w:val="2d"/>
                <w:rFonts w:eastAsiaTheme="minorHAnsi"/>
                <w:sz w:val="24"/>
                <w:szCs w:val="24"/>
              </w:rPr>
              <w:t xml:space="preserve">ДВС = 36 - 60 </w:t>
            </w:r>
            <w:r w:rsidRPr="00EE1EAD">
              <w:rPr>
                <w:rStyle w:val="2d"/>
                <w:rFonts w:eastAsiaTheme="minorHAnsi"/>
                <w:sz w:val="24"/>
                <w:szCs w:val="24"/>
                <w:lang w:val="en-US"/>
              </w:rPr>
              <w:t>kW</w:t>
            </w:r>
          </w:p>
        </w:tc>
      </w:tr>
      <w:tr w:rsidR="007766C2" w:rsidRPr="00EE1EAD" w:rsidTr="00A40866">
        <w:trPr>
          <w:trHeight w:hRule="exact" w:val="336"/>
          <w:jc w:val="center"/>
        </w:trPr>
        <w:tc>
          <w:tcPr>
            <w:tcW w:w="4502"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EO-2621V-3</w:t>
            </w:r>
          </w:p>
        </w:tc>
        <w:tc>
          <w:tcPr>
            <w:tcW w:w="3547"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Diesel gas oil</w:t>
            </w:r>
          </w:p>
        </w:tc>
        <w:tc>
          <w:tcPr>
            <w:tcW w:w="955" w:type="dxa"/>
            <w:tcBorders>
              <w:top w:val="single" w:sz="4" w:space="0" w:color="auto"/>
              <w:lef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3</w:t>
            </w:r>
          </w:p>
        </w:tc>
        <w:tc>
          <w:tcPr>
            <w:tcW w:w="1094"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10459" w:wrap="notBeside" w:vAnchor="text" w:hAnchor="text" w:xAlign="center" w:y="1"/>
              <w:spacing w:after="0" w:line="240" w:lineRule="auto"/>
              <w:jc w:val="center"/>
              <w:rPr>
                <w:rFonts w:ascii="Times New Roman" w:hAnsi="Times New Roman" w:cs="Times New Roman"/>
              </w:rPr>
            </w:pPr>
            <w:r w:rsidRPr="00EE1EAD">
              <w:rPr>
                <w:rFonts w:ascii="Times New Roman" w:hAnsi="Times New Roman" w:cs="Times New Roman"/>
              </w:rPr>
              <w:t>2</w:t>
            </w:r>
          </w:p>
        </w:tc>
      </w:tr>
      <w:tr w:rsidR="007766C2" w:rsidRPr="00EE1EAD" w:rsidTr="00A40866">
        <w:trPr>
          <w:trHeight w:hRule="exact" w:val="336"/>
          <w:jc w:val="center"/>
        </w:trPr>
        <w:tc>
          <w:tcPr>
            <w:tcW w:w="10098" w:type="dxa"/>
            <w:gridSpan w:val="4"/>
            <w:tcBorders>
              <w:top w:val="single" w:sz="4" w:space="0" w:color="auto"/>
              <w:left w:val="single" w:sz="4" w:space="0" w:color="auto"/>
              <w:bottom w:val="single" w:sz="4" w:space="0" w:color="auto"/>
              <w:right w:val="single" w:sz="4" w:space="0" w:color="auto"/>
            </w:tcBorders>
            <w:shd w:val="clear" w:color="auto" w:fill="FFFFFF"/>
          </w:tcPr>
          <w:p w:rsidR="007766C2" w:rsidRPr="00EE1EAD" w:rsidRDefault="007766C2" w:rsidP="007C5EA0">
            <w:pPr>
              <w:framePr w:w="10459" w:wrap="notBeside" w:vAnchor="text" w:hAnchor="text" w:xAlign="center" w:y="1"/>
              <w:spacing w:after="0" w:line="240" w:lineRule="auto"/>
              <w:ind w:left="320"/>
              <w:rPr>
                <w:rFonts w:ascii="Times New Roman" w:hAnsi="Times New Roman" w:cs="Times New Roman"/>
              </w:rPr>
            </w:pPr>
            <w:r w:rsidRPr="00EE1EAD">
              <w:rPr>
                <w:rStyle w:val="2d"/>
                <w:rFonts w:eastAsiaTheme="minorHAnsi"/>
                <w:sz w:val="24"/>
                <w:szCs w:val="24"/>
                <w:lang w:val="en-US"/>
              </w:rPr>
              <w:t>TOTAL</w:t>
            </w:r>
            <w:r w:rsidRPr="00EE1EAD">
              <w:rPr>
                <w:rStyle w:val="2d"/>
                <w:rFonts w:eastAsiaTheme="minorHAnsi"/>
                <w:sz w:val="24"/>
                <w:szCs w:val="24"/>
              </w:rPr>
              <w:t>: 18</w:t>
            </w:r>
          </w:p>
        </w:tc>
      </w:tr>
    </w:tbl>
    <w:p w:rsidR="007766C2" w:rsidRPr="00EE1EAD" w:rsidRDefault="007766C2" w:rsidP="007C5EA0">
      <w:pPr>
        <w:framePr w:w="10459" w:wrap="notBeside" w:vAnchor="text" w:hAnchor="text" w:xAlign="center" w:y="1"/>
        <w:spacing w:after="0" w:line="240" w:lineRule="auto"/>
        <w:rPr>
          <w:rFonts w:ascii="Times New Roman" w:hAnsi="Times New Roman" w:cs="Times New Roman"/>
        </w:rPr>
      </w:pP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Storage period: Cold storage period </w:t>
      </w:r>
      <w:r w:rsidRPr="00EE1EAD">
        <w:rPr>
          <w:rFonts w:ascii="Times New Roman" w:hAnsi="Times New Roman" w:cs="Times New Roman"/>
          <w:lang w:bidi="en-US"/>
        </w:rPr>
        <w:t>(t&lt;-5)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Air temperature over calculation period, degree С , </w:t>
      </w:r>
      <w:r w:rsidRPr="00EE1EAD">
        <w:rPr>
          <w:rStyle w:val="2d"/>
          <w:rFonts w:eastAsiaTheme="minorHAnsi"/>
          <w:sz w:val="24"/>
          <w:szCs w:val="24"/>
          <w:lang w:val="en-US" w:bidi="en-US"/>
        </w:rPr>
        <w:t>T</w:t>
      </w:r>
      <w:r w:rsidRPr="00EE1EAD">
        <w:rPr>
          <w:rStyle w:val="2d"/>
          <w:rFonts w:eastAsiaTheme="minorHAnsi"/>
          <w:sz w:val="24"/>
          <w:szCs w:val="24"/>
          <w:lang w:val="en-US"/>
        </w:rPr>
        <w:t>=</w:t>
      </w:r>
      <w:r w:rsidRPr="00EE1EAD">
        <w:rPr>
          <w:rFonts w:ascii="Times New Roman" w:hAnsi="Times New Roman" w:cs="Times New Roman"/>
        </w:rPr>
        <w:t xml:space="preserve"> -25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Machine type: Diesel load carrier over 16 t (CIS)</w:t>
      </w:r>
    </w:p>
    <w:p w:rsidR="007766C2" w:rsidRPr="00EE1EAD" w:rsidRDefault="007766C2" w:rsidP="007C5EA0">
      <w:pPr>
        <w:spacing w:after="0" w:line="240" w:lineRule="auto"/>
        <w:ind w:right="860"/>
        <w:rPr>
          <w:rFonts w:ascii="Times New Roman" w:hAnsi="Times New Roman" w:cs="Times New Roman"/>
        </w:rPr>
      </w:pPr>
      <w:r w:rsidRPr="00EE1EAD">
        <w:rPr>
          <w:rFonts w:ascii="Times New Roman" w:hAnsi="Times New Roman" w:cs="Times New Roman"/>
        </w:rPr>
        <w:t xml:space="preserve">Fuel type: Diesel gas oil Quantity of working days in the year, days. , </w:t>
      </w:r>
      <w:r w:rsidRPr="00EE1EAD">
        <w:rPr>
          <w:rStyle w:val="2d"/>
          <w:rFonts w:eastAsiaTheme="minorHAnsi"/>
          <w:sz w:val="24"/>
          <w:szCs w:val="24"/>
          <w:lang w:val="en-US" w:bidi="en-US"/>
        </w:rPr>
        <w:t>DN</w:t>
      </w:r>
      <w:r w:rsidRPr="00EE1EAD">
        <w:rPr>
          <w:rStyle w:val="2d"/>
          <w:rFonts w:eastAsiaTheme="minorHAnsi"/>
          <w:sz w:val="24"/>
          <w:szCs w:val="24"/>
          <w:lang w:val="en-US"/>
        </w:rPr>
        <w:t>=</w:t>
      </w:r>
      <w:r w:rsidRPr="00EE1EAD">
        <w:rPr>
          <w:rFonts w:ascii="Times New Roman" w:hAnsi="Times New Roman" w:cs="Times New Roman"/>
        </w:rPr>
        <w:t xml:space="preserve"> 160</w:t>
      </w:r>
    </w:p>
    <w:p w:rsidR="007766C2" w:rsidRPr="00EE1EAD" w:rsidRDefault="007766C2" w:rsidP="007C5EA0">
      <w:pPr>
        <w:spacing w:after="0" w:line="240" w:lineRule="auto"/>
        <w:ind w:right="860"/>
        <w:rPr>
          <w:rFonts w:ascii="Times New Roman" w:hAnsi="Times New Roman" w:cs="Times New Roman"/>
        </w:rPr>
      </w:pPr>
      <w:r w:rsidRPr="00EE1EAD">
        <w:rPr>
          <w:rFonts w:ascii="Times New Roman" w:hAnsi="Times New Roman" w:cs="Times New Roman"/>
        </w:rPr>
        <w:t xml:space="preserve">Most vehicles, working on the territory during 30 minutes, </w:t>
      </w:r>
      <w:r w:rsidRPr="00EE1EAD">
        <w:rPr>
          <w:rStyle w:val="2d"/>
          <w:rFonts w:eastAsiaTheme="minorHAnsi"/>
          <w:sz w:val="24"/>
          <w:szCs w:val="24"/>
          <w:lang w:val="en-US" w:bidi="en-US"/>
        </w:rPr>
        <w:t xml:space="preserve">NK1 </w:t>
      </w:r>
      <w:r w:rsidRPr="00EE1EAD">
        <w:rPr>
          <w:rStyle w:val="2d"/>
          <w:rFonts w:eastAsiaTheme="minorHAnsi"/>
          <w:sz w:val="24"/>
          <w:szCs w:val="24"/>
          <w:lang w:val="en-US"/>
        </w:rPr>
        <w:t>= 1</w:t>
      </w:r>
    </w:p>
    <w:p w:rsidR="007766C2" w:rsidRPr="00EE1EAD" w:rsidRDefault="007766C2" w:rsidP="007C5EA0">
      <w:pPr>
        <w:spacing w:after="0" w:line="240" w:lineRule="auto"/>
        <w:ind w:right="720"/>
        <w:rPr>
          <w:rFonts w:ascii="Times New Roman" w:hAnsi="Times New Roman" w:cs="Times New Roman"/>
        </w:rPr>
      </w:pPr>
      <w:r w:rsidRPr="00EE1EAD">
        <w:rPr>
          <w:rFonts w:ascii="Times New Roman" w:hAnsi="Times New Roman" w:cs="Times New Roman"/>
        </w:rPr>
        <w:t xml:space="preserve">Total cars number of this group over calculation period, Nos. , </w:t>
      </w:r>
      <w:r w:rsidRPr="00EE1EAD">
        <w:rPr>
          <w:rStyle w:val="2d"/>
          <w:rFonts w:eastAsiaTheme="minorHAnsi"/>
          <w:sz w:val="24"/>
          <w:szCs w:val="24"/>
          <w:lang w:val="en-US" w:bidi="en-US"/>
        </w:rPr>
        <w:t>NK</w:t>
      </w:r>
      <w:r w:rsidRPr="00EE1EAD">
        <w:rPr>
          <w:rStyle w:val="2d"/>
          <w:rFonts w:eastAsiaTheme="minorHAnsi"/>
          <w:sz w:val="24"/>
          <w:szCs w:val="24"/>
          <w:lang w:val="en-US"/>
        </w:rPr>
        <w:t xml:space="preserve">= </w:t>
      </w:r>
      <w:r w:rsidRPr="00EE1EAD">
        <w:rPr>
          <w:rFonts w:ascii="Times New Roman" w:hAnsi="Times New Roman" w:cs="Times New Roman"/>
        </w:rPr>
        <w:t>20</w:t>
      </w:r>
    </w:p>
    <w:p w:rsidR="007766C2" w:rsidRPr="00EE1EAD" w:rsidRDefault="007766C2" w:rsidP="007C5EA0">
      <w:pPr>
        <w:spacing w:after="0" w:line="240" w:lineRule="auto"/>
        <w:ind w:right="720"/>
        <w:rPr>
          <w:rFonts w:ascii="Times New Roman" w:hAnsi="Times New Roman" w:cs="Times New Roman"/>
        </w:rPr>
      </w:pPr>
      <w:r w:rsidRPr="00EE1EAD">
        <w:rPr>
          <w:rFonts w:ascii="Times New Roman" w:hAnsi="Times New Roman" w:cs="Times New Roman"/>
        </w:rPr>
        <w:t xml:space="preserve">Consumption factor (coefficient of access track),  </w:t>
      </w:r>
      <w:r w:rsidRPr="00EE1EAD">
        <w:rPr>
          <w:rStyle w:val="2d"/>
          <w:rFonts w:eastAsiaTheme="minorHAnsi"/>
          <w:sz w:val="24"/>
          <w:szCs w:val="24"/>
          <w:lang w:val="en-US" w:bidi="en-US"/>
        </w:rPr>
        <w:t>A</w:t>
      </w:r>
      <w:r w:rsidRPr="00EE1EAD">
        <w:rPr>
          <w:rStyle w:val="2d"/>
          <w:rFonts w:eastAsiaTheme="minorHAnsi"/>
          <w:sz w:val="24"/>
          <w:szCs w:val="24"/>
          <w:lang w:val="en-US"/>
        </w:rPr>
        <w:t xml:space="preserve">= 1 </w:t>
      </w:r>
      <w:r w:rsidRPr="00EE1EAD">
        <w:rPr>
          <w:rFonts w:ascii="Times New Roman" w:hAnsi="Times New Roman" w:cs="Times New Roman"/>
        </w:rPr>
        <w:t xml:space="preserve">Ecological control is not carried out Summary operational kilometers with loading, km/days , </w:t>
      </w:r>
      <w:r w:rsidRPr="00EE1EAD">
        <w:rPr>
          <w:rStyle w:val="2d"/>
          <w:rFonts w:eastAsiaTheme="minorHAnsi"/>
          <w:sz w:val="24"/>
          <w:szCs w:val="24"/>
          <w:lang w:val="en-US" w:bidi="en-US"/>
        </w:rPr>
        <w:t>L1N</w:t>
      </w:r>
      <w:r w:rsidRPr="00EE1EAD">
        <w:rPr>
          <w:rStyle w:val="2d"/>
          <w:rFonts w:eastAsiaTheme="minorHAnsi"/>
          <w:sz w:val="24"/>
          <w:szCs w:val="24"/>
          <w:lang w:val="en-US"/>
        </w:rPr>
        <w:t>= 1</w:t>
      </w:r>
    </w:p>
    <w:p w:rsidR="007766C2" w:rsidRPr="00EE1EAD" w:rsidRDefault="007766C2" w:rsidP="007C5EA0">
      <w:pPr>
        <w:spacing w:after="0" w:line="240" w:lineRule="auto"/>
        <w:ind w:right="720"/>
        <w:rPr>
          <w:rFonts w:ascii="Times New Roman" w:hAnsi="Times New Roman" w:cs="Times New Roman"/>
        </w:rPr>
      </w:pPr>
      <w:r w:rsidRPr="00EE1EAD">
        <w:rPr>
          <w:rFonts w:ascii="Times New Roman" w:hAnsi="Times New Roman" w:cs="Times New Roman"/>
        </w:rPr>
        <w:t xml:space="preserve">Summary time of tickover, min/day , </w:t>
      </w:r>
      <w:r w:rsidRPr="00EE1EAD">
        <w:rPr>
          <w:rStyle w:val="2d"/>
          <w:rFonts w:eastAsiaTheme="minorHAnsi"/>
          <w:sz w:val="24"/>
          <w:szCs w:val="24"/>
          <w:lang w:val="en-US" w:bidi="en-US"/>
        </w:rPr>
        <w:t>TXS</w:t>
      </w:r>
      <w:r w:rsidRPr="00EE1EAD">
        <w:rPr>
          <w:rStyle w:val="2d"/>
          <w:rFonts w:eastAsiaTheme="minorHAnsi"/>
          <w:sz w:val="24"/>
          <w:szCs w:val="24"/>
          <w:lang w:val="en-US"/>
        </w:rPr>
        <w:t>=</w:t>
      </w:r>
      <w:r w:rsidRPr="00EE1EAD">
        <w:rPr>
          <w:rFonts w:ascii="Times New Roman" w:hAnsi="Times New Roman" w:cs="Times New Roman"/>
        </w:rPr>
        <w:t xml:space="preserve"> 100 Maximal range with loading over 30 min, km , </w:t>
      </w:r>
      <w:r w:rsidRPr="00EE1EAD">
        <w:rPr>
          <w:rStyle w:val="2d"/>
          <w:rFonts w:eastAsiaTheme="minorHAnsi"/>
          <w:sz w:val="24"/>
          <w:szCs w:val="24"/>
          <w:lang w:val="en-US" w:bidi="en-US"/>
        </w:rPr>
        <w:t>L2N</w:t>
      </w:r>
      <w:r w:rsidRPr="00EE1EAD">
        <w:rPr>
          <w:rStyle w:val="2d"/>
          <w:rFonts w:eastAsiaTheme="minorHAnsi"/>
          <w:sz w:val="24"/>
          <w:szCs w:val="24"/>
          <w:lang w:val="en-US"/>
        </w:rPr>
        <w:t>=</w:t>
      </w:r>
      <w:r w:rsidRPr="00EE1EAD">
        <w:rPr>
          <w:rFonts w:ascii="Times New Roman" w:hAnsi="Times New Roman" w:cs="Times New Roman"/>
        </w:rPr>
        <w:t xml:space="preserve"> 0.7</w:t>
      </w:r>
    </w:p>
    <w:p w:rsidR="007766C2" w:rsidRPr="00EE1EAD" w:rsidRDefault="007766C2" w:rsidP="007C5EA0">
      <w:pPr>
        <w:spacing w:after="0" w:line="240" w:lineRule="auto"/>
        <w:ind w:right="720"/>
        <w:rPr>
          <w:rFonts w:ascii="Times New Roman" w:hAnsi="Times New Roman" w:cs="Times New Roman"/>
        </w:rPr>
      </w:pPr>
      <w:r w:rsidRPr="00EE1EAD">
        <w:rPr>
          <w:rFonts w:ascii="Times New Roman" w:hAnsi="Times New Roman" w:cs="Times New Roman"/>
        </w:rPr>
        <w:t xml:space="preserve">Maximal time of tickover during 30 minutes, min , </w:t>
      </w:r>
      <w:r w:rsidRPr="00EE1EAD">
        <w:rPr>
          <w:rStyle w:val="2d"/>
          <w:rFonts w:eastAsiaTheme="minorHAnsi"/>
          <w:sz w:val="24"/>
          <w:szCs w:val="24"/>
          <w:lang w:val="en-US" w:bidi="en-US"/>
        </w:rPr>
        <w:t>TXM</w:t>
      </w:r>
      <w:r w:rsidRPr="00EE1EAD">
        <w:rPr>
          <w:rStyle w:val="2d"/>
          <w:rFonts w:eastAsiaTheme="minorHAnsi"/>
          <w:sz w:val="24"/>
          <w:szCs w:val="24"/>
          <w:lang w:val="en-US"/>
        </w:rPr>
        <w:t xml:space="preserve">= </w:t>
      </w:r>
      <w:r w:rsidRPr="00EE1EAD">
        <w:rPr>
          <w:rFonts w:ascii="Times New Roman" w:hAnsi="Times New Roman" w:cs="Times New Roman"/>
        </w:rPr>
        <w:t>15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Summary operational kilometers of 1 car without loading along territory c/sc, km, </w:t>
      </w:r>
      <w:r w:rsidRPr="00EE1EAD">
        <w:rPr>
          <w:rStyle w:val="2d"/>
          <w:rFonts w:eastAsiaTheme="minorHAnsi"/>
          <w:sz w:val="24"/>
          <w:szCs w:val="24"/>
          <w:lang w:val="en-US" w:bidi="en-US"/>
        </w:rPr>
        <w:t xml:space="preserve">L1 </w:t>
      </w:r>
      <w:r w:rsidRPr="00EE1EAD">
        <w:rPr>
          <w:rStyle w:val="2d"/>
          <w:rFonts w:eastAsiaTheme="minorHAnsi"/>
          <w:sz w:val="24"/>
          <w:szCs w:val="24"/>
          <w:lang w:val="en-US"/>
        </w:rPr>
        <w:t>=</w:t>
      </w:r>
      <w:r w:rsidRPr="00EE1EAD">
        <w:rPr>
          <w:rFonts w:ascii="Times New Roman" w:hAnsi="Times New Roman" w:cs="Times New Roman"/>
        </w:rPr>
        <w:t xml:space="preserve"> 200 Maximal operational kilometers of 1 car without loading over 30 minutes, km, </w:t>
      </w:r>
      <w:r w:rsidRPr="00EE1EAD">
        <w:rPr>
          <w:rStyle w:val="2d"/>
          <w:rFonts w:eastAsiaTheme="minorHAnsi"/>
          <w:sz w:val="24"/>
          <w:szCs w:val="24"/>
          <w:lang w:val="en-US" w:bidi="en-US"/>
        </w:rPr>
        <w:t xml:space="preserve">L2 </w:t>
      </w:r>
      <w:r w:rsidRPr="00EE1EAD">
        <w:rPr>
          <w:rStyle w:val="2d"/>
          <w:rFonts w:eastAsiaTheme="minorHAnsi"/>
          <w:sz w:val="24"/>
          <w:szCs w:val="24"/>
          <w:lang w:val="en-US"/>
        </w:rPr>
        <w:t>= 1</w:t>
      </w:r>
    </w:p>
    <w:p w:rsidR="007766C2" w:rsidRPr="00EE1EAD" w:rsidRDefault="007766C2" w:rsidP="007C5EA0">
      <w:pPr>
        <w:spacing w:after="0" w:line="240" w:lineRule="auto"/>
        <w:rPr>
          <w:rFonts w:ascii="Times New Roman" w:hAnsi="Times New Roman" w:cs="Times New Roman"/>
        </w:rPr>
      </w:pPr>
      <w:r w:rsidRPr="00EE1EAD">
        <w:rPr>
          <w:rStyle w:val="181"/>
          <w:rFonts w:eastAsiaTheme="majorEastAsia"/>
          <w:sz w:val="24"/>
          <w:szCs w:val="24"/>
          <w:lang w:val="en-US"/>
        </w:rPr>
        <w:t>Additive agent:0337 Carbon monoxide</w:t>
      </w:r>
    </w:p>
    <w:p w:rsidR="007766C2" w:rsidRPr="00EE1EAD" w:rsidRDefault="007766C2" w:rsidP="007C5EA0">
      <w:pPr>
        <w:spacing w:after="0" w:line="240" w:lineRule="auto"/>
        <w:ind w:right="720"/>
        <w:rPr>
          <w:rFonts w:ascii="Times New Roman" w:hAnsi="Times New Roman" w:cs="Times New Roman"/>
        </w:rPr>
      </w:pPr>
      <w:r w:rsidRPr="00EE1EAD">
        <w:rPr>
          <w:rFonts w:ascii="Times New Roman" w:hAnsi="Times New Roman" w:cs="Times New Roman"/>
        </w:rPr>
        <w:t xml:space="preserve">Running exhaust emission ЗВ, g/km, (table 3.8) , </w:t>
      </w:r>
      <w:r w:rsidRPr="00EE1EAD">
        <w:rPr>
          <w:rStyle w:val="2d"/>
          <w:rFonts w:eastAsiaTheme="minorHAnsi"/>
          <w:sz w:val="24"/>
          <w:szCs w:val="24"/>
          <w:lang w:val="en-US" w:bidi="en-US"/>
        </w:rPr>
        <w:t>ML</w:t>
      </w:r>
      <w:r w:rsidRPr="00EE1EAD">
        <w:rPr>
          <w:rStyle w:val="2d"/>
          <w:rFonts w:eastAsiaTheme="minorHAnsi"/>
          <w:sz w:val="24"/>
          <w:szCs w:val="24"/>
          <w:lang w:val="en-US"/>
        </w:rPr>
        <w:t>=</w:t>
      </w:r>
      <w:r w:rsidRPr="00EE1EAD">
        <w:rPr>
          <w:rFonts w:ascii="Times New Roman" w:hAnsi="Times New Roman" w:cs="Times New Roman"/>
        </w:rPr>
        <w:t xml:space="preserve"> 9.3 Specific emissions ЗВ at idling conditions, g/min,</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(table 3.9) , </w:t>
      </w:r>
      <w:r w:rsidRPr="00EE1EAD">
        <w:rPr>
          <w:rStyle w:val="2d"/>
          <w:rFonts w:eastAsiaTheme="minorHAnsi"/>
          <w:sz w:val="24"/>
          <w:szCs w:val="24"/>
          <w:lang w:val="en-US" w:bidi="en-US"/>
        </w:rPr>
        <w:t>MXX</w:t>
      </w:r>
      <w:r w:rsidRPr="00EE1EAD">
        <w:rPr>
          <w:rStyle w:val="2d"/>
          <w:rFonts w:eastAsiaTheme="minorHAnsi"/>
          <w:sz w:val="24"/>
          <w:szCs w:val="24"/>
          <w:lang w:val="en-US"/>
        </w:rPr>
        <w:t>= 2.9</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Emission ЗВ per day at the movement and work in the territory, g , </w:t>
      </w:r>
      <w:r w:rsidRPr="00EE1EAD">
        <w:rPr>
          <w:rStyle w:val="2d"/>
          <w:rFonts w:eastAsiaTheme="minorHAnsi"/>
          <w:sz w:val="24"/>
          <w:szCs w:val="24"/>
          <w:lang w:val="en-US" w:bidi="en-US"/>
        </w:rPr>
        <w:t>Ml</w:t>
      </w:r>
      <w:r w:rsidRPr="00EE1EAD">
        <w:rPr>
          <w:rStyle w:val="2d"/>
          <w:rFonts w:eastAsiaTheme="minorHAnsi"/>
          <w:sz w:val="24"/>
          <w:szCs w:val="24"/>
          <w:lang w:val="en-US"/>
        </w:rPr>
        <w:t xml:space="preserve">= </w:t>
      </w:r>
      <w:r w:rsidRPr="00EE1EAD">
        <w:rPr>
          <w:rStyle w:val="2d"/>
          <w:rFonts w:eastAsiaTheme="minorHAnsi"/>
          <w:sz w:val="24"/>
          <w:szCs w:val="24"/>
          <w:lang w:val="en-US" w:bidi="en-US"/>
        </w:rPr>
        <w:t>ML</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L1 </w:t>
      </w:r>
      <w:r w:rsidRPr="00EE1EAD">
        <w:rPr>
          <w:rStyle w:val="2d"/>
          <w:rFonts w:eastAsiaTheme="minorHAnsi"/>
          <w:sz w:val="24"/>
          <w:szCs w:val="24"/>
          <w:lang w:val="en-US"/>
        </w:rPr>
        <w:t>+1.3</w:t>
      </w:r>
    </w:p>
    <w:p w:rsidR="007766C2" w:rsidRPr="00EE1EAD" w:rsidRDefault="007766C2" w:rsidP="00F50914">
      <w:pPr>
        <w:keepNext/>
        <w:keepLines/>
        <w:widowControl w:val="0"/>
        <w:numPr>
          <w:ilvl w:val="0"/>
          <w:numId w:val="62"/>
        </w:numPr>
        <w:tabs>
          <w:tab w:val="left" w:pos="339"/>
        </w:tabs>
        <w:spacing w:after="0" w:line="240" w:lineRule="auto"/>
        <w:ind w:left="720" w:right="720" w:hanging="360"/>
        <w:outlineLvl w:val="3"/>
        <w:rPr>
          <w:rFonts w:ascii="Times New Roman" w:hAnsi="Times New Roman" w:cs="Times New Roman"/>
        </w:rPr>
      </w:pPr>
      <w:bookmarkStart w:id="234" w:name="bookmark168"/>
      <w:r w:rsidRPr="00EE1EAD">
        <w:rPr>
          <w:rStyle w:val="48"/>
          <w:rFonts w:eastAsiaTheme="minorHAnsi"/>
          <w:sz w:val="24"/>
          <w:szCs w:val="24"/>
        </w:rPr>
        <w:t>ML * L1N + MXX * TXS =</w:t>
      </w:r>
      <w:r w:rsidRPr="00EE1EAD">
        <w:rPr>
          <w:rFonts w:ascii="Times New Roman" w:hAnsi="Times New Roman" w:cs="Times New Roman"/>
          <w:lang w:bidi="en-US"/>
        </w:rPr>
        <w:t>9.3 * 200 + 1.3 * 9.3 * 1 + 2.9 * 100 = 2162.1 Gross emission</w:t>
      </w:r>
      <w:r w:rsidRPr="00EE1EAD">
        <w:rPr>
          <w:rFonts w:ascii="Times New Roman" w:hAnsi="Times New Roman" w:cs="Times New Roman"/>
        </w:rPr>
        <w:t xml:space="preserve"> ЗВ, t/year , </w:t>
      </w:r>
      <w:r w:rsidRPr="00EE1EAD">
        <w:rPr>
          <w:rStyle w:val="48"/>
          <w:rFonts w:eastAsiaTheme="minorHAnsi"/>
          <w:sz w:val="24"/>
          <w:szCs w:val="24"/>
        </w:rPr>
        <w:t>M</w:t>
      </w:r>
      <w:r w:rsidRPr="00EE1EAD">
        <w:rPr>
          <w:rStyle w:val="48"/>
          <w:rFonts w:eastAsiaTheme="minorHAnsi"/>
          <w:sz w:val="24"/>
          <w:szCs w:val="24"/>
          <w:lang w:bidi="ru-RU"/>
        </w:rPr>
        <w:t xml:space="preserve">= </w:t>
      </w:r>
      <w:r w:rsidRPr="00EE1EAD">
        <w:rPr>
          <w:rStyle w:val="48"/>
          <w:rFonts w:eastAsiaTheme="minorHAnsi"/>
          <w:sz w:val="24"/>
          <w:szCs w:val="24"/>
        </w:rPr>
        <w:t>A * M1 * NK * DN * 10</w:t>
      </w:r>
      <w:r w:rsidRPr="00EE1EAD">
        <w:rPr>
          <w:rFonts w:ascii="Times New Roman" w:hAnsi="Times New Roman" w:cs="Times New Roman"/>
          <w:sz w:val="24"/>
          <w:szCs w:val="24"/>
          <w:vertAlign w:val="superscript"/>
        </w:rPr>
        <w:t>L</w:t>
      </w:r>
      <w:r w:rsidRPr="00EE1EAD">
        <w:rPr>
          <w:rStyle w:val="48"/>
          <w:rFonts w:eastAsiaTheme="minorHAnsi"/>
          <w:sz w:val="24"/>
          <w:szCs w:val="24"/>
        </w:rPr>
        <w:t>(-6) =</w:t>
      </w:r>
      <w:r w:rsidRPr="00EE1EAD">
        <w:rPr>
          <w:rFonts w:ascii="Times New Roman" w:hAnsi="Times New Roman" w:cs="Times New Roman"/>
        </w:rPr>
        <w:t>1 * 2162.1 * 20</w:t>
      </w:r>
      <w:bookmarkEnd w:id="234"/>
    </w:p>
    <w:p w:rsidR="007766C2" w:rsidRPr="00EE1EAD" w:rsidRDefault="007766C2" w:rsidP="00F50914">
      <w:pPr>
        <w:keepNext/>
        <w:keepLines/>
        <w:widowControl w:val="0"/>
        <w:numPr>
          <w:ilvl w:val="0"/>
          <w:numId w:val="62"/>
        </w:numPr>
        <w:tabs>
          <w:tab w:val="left" w:pos="301"/>
        </w:tabs>
        <w:spacing w:after="0" w:line="240" w:lineRule="auto"/>
        <w:ind w:left="720" w:hanging="360"/>
        <w:jc w:val="both"/>
        <w:outlineLvl w:val="3"/>
        <w:rPr>
          <w:rFonts w:ascii="Times New Roman" w:hAnsi="Times New Roman" w:cs="Times New Roman"/>
        </w:rPr>
      </w:pPr>
      <w:bookmarkStart w:id="235" w:name="bookmark169"/>
      <w:r w:rsidRPr="00EE1EAD">
        <w:rPr>
          <w:rFonts w:ascii="Times New Roman" w:hAnsi="Times New Roman" w:cs="Times New Roman"/>
        </w:rPr>
        <w:t xml:space="preserve">160 * 10 </w:t>
      </w:r>
      <w:r w:rsidRPr="00EE1EAD">
        <w:rPr>
          <w:rFonts w:ascii="Times New Roman" w:hAnsi="Times New Roman" w:cs="Times New Roman"/>
          <w:vertAlign w:val="superscript"/>
        </w:rPr>
        <w:t>l</w:t>
      </w:r>
      <w:r w:rsidRPr="00EE1EAD">
        <w:rPr>
          <w:rFonts w:ascii="Times New Roman" w:hAnsi="Times New Roman" w:cs="Times New Roman"/>
        </w:rPr>
        <w:t xml:space="preserve"> (-6) = 6.92</w:t>
      </w:r>
      <w:bookmarkEnd w:id="235"/>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single emission ЗВ by one car, g during 30 minutes , </w:t>
      </w:r>
      <w:r w:rsidRPr="00EE1EAD">
        <w:rPr>
          <w:rStyle w:val="2d"/>
          <w:rFonts w:eastAsiaTheme="minorHAnsi"/>
          <w:sz w:val="24"/>
          <w:szCs w:val="24"/>
          <w:lang w:val="en-US"/>
        </w:rPr>
        <w:t xml:space="preserve">M2 </w:t>
      </w:r>
      <w:r w:rsidRPr="00EE1EAD">
        <w:rPr>
          <w:rStyle w:val="2d"/>
          <w:rFonts w:eastAsiaTheme="minorHAnsi"/>
          <w:sz w:val="24"/>
          <w:szCs w:val="24"/>
          <w:lang w:val="en-US" w:bidi="en-US"/>
        </w:rPr>
        <w:t>=ML</w:t>
      </w:r>
    </w:p>
    <w:p w:rsidR="007766C2" w:rsidRPr="00EE1EAD" w:rsidRDefault="007766C2" w:rsidP="00F50914">
      <w:pPr>
        <w:pStyle w:val="63"/>
        <w:numPr>
          <w:ilvl w:val="0"/>
          <w:numId w:val="62"/>
        </w:numPr>
        <w:shd w:val="clear" w:color="auto" w:fill="auto"/>
        <w:tabs>
          <w:tab w:val="left" w:pos="339"/>
        </w:tabs>
        <w:spacing w:before="0" w:after="0" w:line="240" w:lineRule="auto"/>
        <w:ind w:left="720" w:right="760" w:hanging="360"/>
        <w:jc w:val="left"/>
        <w:rPr>
          <w:rFonts w:ascii="Times New Roman" w:hAnsi="Times New Roman" w:cs="Times New Roman"/>
          <w:sz w:val="24"/>
          <w:szCs w:val="24"/>
        </w:rPr>
      </w:pPr>
      <w:r w:rsidRPr="00EE1EAD">
        <w:rPr>
          <w:rStyle w:val="65"/>
          <w:rFonts w:eastAsia="Arial" w:cs="Times New Roman"/>
          <w:sz w:val="24"/>
          <w:szCs w:val="24"/>
        </w:rPr>
        <w:t>L2 +1.3 * ML * L2N + MXX * TXM =</w:t>
      </w:r>
      <w:r w:rsidRPr="00EE1EAD">
        <w:rPr>
          <w:rFonts w:ascii="Times New Roman" w:hAnsi="Times New Roman" w:cs="Times New Roman"/>
          <w:sz w:val="24"/>
          <w:szCs w:val="24"/>
          <w:lang w:bidi="en-US"/>
        </w:rPr>
        <w:t xml:space="preserve">9.3 * 1 + 1.3 * 9.3 * 0.7 + 2.9 * 15 = 61.3 </w:t>
      </w:r>
      <w:r w:rsidRPr="00EE1EAD">
        <w:rPr>
          <w:rStyle w:val="64"/>
          <w:rFonts w:eastAsiaTheme="minorHAnsi" w:cs="Times New Roman"/>
          <w:sz w:val="24"/>
          <w:szCs w:val="24"/>
          <w:lang w:val="en-US"/>
        </w:rPr>
        <w:t xml:space="preserve">Maximum single emission </w:t>
      </w:r>
      <w:r w:rsidRPr="00EE1EAD">
        <w:rPr>
          <w:rStyle w:val="64"/>
          <w:rFonts w:eastAsiaTheme="minorHAnsi" w:cs="Times New Roman"/>
          <w:sz w:val="24"/>
          <w:szCs w:val="24"/>
        </w:rPr>
        <w:t>ЗВ</w:t>
      </w:r>
      <w:r w:rsidRPr="00EE1EAD">
        <w:rPr>
          <w:rStyle w:val="64"/>
          <w:rFonts w:eastAsiaTheme="minorHAnsi" w:cs="Times New Roman"/>
          <w:sz w:val="24"/>
          <w:szCs w:val="24"/>
          <w:lang w:val="en-US"/>
        </w:rPr>
        <w:t xml:space="preserve">, g/s , </w:t>
      </w:r>
      <w:r w:rsidRPr="00EE1EAD">
        <w:rPr>
          <w:rStyle w:val="65"/>
          <w:rFonts w:eastAsia="Arial" w:cs="Times New Roman"/>
          <w:sz w:val="24"/>
          <w:szCs w:val="24"/>
        </w:rPr>
        <w:t>G = M2 * NK1 /30 / 60 =</w:t>
      </w:r>
      <w:r w:rsidRPr="00EE1EAD">
        <w:rPr>
          <w:rFonts w:ascii="Times New Roman" w:hAnsi="Times New Roman" w:cs="Times New Roman"/>
          <w:sz w:val="24"/>
          <w:szCs w:val="24"/>
        </w:rPr>
        <w:t>61.3 * 1 / 30 / 60 = 0.03406</w:t>
      </w:r>
    </w:p>
    <w:p w:rsidR="007766C2" w:rsidRPr="00EE1EAD" w:rsidRDefault="007766C2" w:rsidP="007C5EA0">
      <w:pPr>
        <w:keepNext/>
        <w:keepLines/>
        <w:spacing w:after="0" w:line="240" w:lineRule="auto"/>
        <w:rPr>
          <w:rFonts w:ascii="Times New Roman" w:hAnsi="Times New Roman" w:cs="Times New Roman"/>
        </w:rPr>
      </w:pPr>
      <w:bookmarkStart w:id="236" w:name="bookmark170"/>
      <w:r w:rsidRPr="00EE1EAD">
        <w:rPr>
          <w:rStyle w:val="2f3"/>
          <w:rFonts w:eastAsia="Microsoft Sans Serif"/>
          <w:sz w:val="24"/>
          <w:szCs w:val="24"/>
          <w:lang w:val="en-US"/>
        </w:rPr>
        <w:t xml:space="preserve">Additive agent:2732 Burning </w:t>
      </w:r>
      <w:bookmarkEnd w:id="236"/>
      <w:r w:rsidRPr="00EE1EAD">
        <w:rPr>
          <w:rStyle w:val="2f3"/>
          <w:rFonts w:eastAsia="Microsoft Sans Serif"/>
          <w:sz w:val="24"/>
          <w:szCs w:val="24"/>
          <w:lang w:val="en-US"/>
        </w:rPr>
        <w:t>oil</w:t>
      </w:r>
    </w:p>
    <w:p w:rsidR="007766C2" w:rsidRPr="00EE1EAD" w:rsidRDefault="007766C2" w:rsidP="007C5EA0">
      <w:pPr>
        <w:spacing w:after="0" w:line="240" w:lineRule="auto"/>
        <w:ind w:right="760"/>
        <w:rPr>
          <w:rFonts w:ascii="Times New Roman" w:hAnsi="Times New Roman" w:cs="Times New Roman"/>
        </w:rPr>
      </w:pPr>
      <w:r w:rsidRPr="00EE1EAD">
        <w:rPr>
          <w:rFonts w:ascii="Times New Roman" w:hAnsi="Times New Roman" w:cs="Times New Roman"/>
        </w:rPr>
        <w:t xml:space="preserve">Running exhaust emission ЗВ, g/km, (table 3.8), </w:t>
      </w:r>
      <w:r w:rsidRPr="00EE1EAD">
        <w:rPr>
          <w:rStyle w:val="2d"/>
          <w:rFonts w:eastAsiaTheme="minorHAnsi"/>
          <w:sz w:val="24"/>
          <w:szCs w:val="24"/>
          <w:lang w:val="en-US" w:bidi="en-US"/>
        </w:rPr>
        <w:t>ML</w:t>
      </w:r>
      <w:r w:rsidRPr="00EE1EAD">
        <w:rPr>
          <w:rStyle w:val="2d"/>
          <w:rFonts w:eastAsiaTheme="minorHAnsi"/>
          <w:sz w:val="24"/>
          <w:szCs w:val="24"/>
          <w:lang w:val="en-US"/>
        </w:rPr>
        <w:t>=</w:t>
      </w:r>
      <w:r w:rsidRPr="00EE1EAD">
        <w:rPr>
          <w:rStyle w:val="2f"/>
          <w:rFonts w:eastAsiaTheme="minorHAnsi"/>
          <w:lang w:val="en-US"/>
        </w:rPr>
        <w:t xml:space="preserve">1.3 </w:t>
      </w:r>
      <w:r w:rsidRPr="00EE1EAD">
        <w:rPr>
          <w:rFonts w:ascii="Times New Roman" w:hAnsi="Times New Roman" w:cs="Times New Roman"/>
        </w:rPr>
        <w:t>Specific emission ЗВ at idling conditions, g/min,</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(table.3.9) , </w:t>
      </w:r>
      <w:r w:rsidRPr="00EE1EAD">
        <w:rPr>
          <w:rStyle w:val="2d"/>
          <w:rFonts w:eastAsiaTheme="minorHAnsi"/>
          <w:sz w:val="24"/>
          <w:szCs w:val="24"/>
          <w:lang w:val="en-US" w:bidi="en-US"/>
        </w:rPr>
        <w:t>MXX</w:t>
      </w:r>
      <w:r w:rsidRPr="00EE1EAD">
        <w:rPr>
          <w:rStyle w:val="2d"/>
          <w:rFonts w:eastAsiaTheme="minorHAnsi"/>
          <w:sz w:val="24"/>
          <w:szCs w:val="24"/>
          <w:lang w:val="en-US"/>
        </w:rPr>
        <w:t>=</w:t>
      </w:r>
      <w:r w:rsidRPr="00EE1EAD">
        <w:rPr>
          <w:rStyle w:val="2f"/>
          <w:rFonts w:eastAsiaTheme="minorHAnsi"/>
          <w:lang w:val="en-US"/>
        </w:rPr>
        <w:t>0.45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Emission ЗВ per day at the movement and work in the territory, g, </w:t>
      </w:r>
      <w:r w:rsidRPr="00EE1EAD">
        <w:rPr>
          <w:rStyle w:val="2d"/>
          <w:rFonts w:eastAsiaTheme="minorHAnsi"/>
          <w:sz w:val="24"/>
          <w:szCs w:val="24"/>
          <w:lang w:val="en-US" w:bidi="en-US"/>
        </w:rPr>
        <w:t>Ml</w:t>
      </w:r>
      <w:r w:rsidRPr="00EE1EAD">
        <w:rPr>
          <w:rStyle w:val="2d"/>
          <w:rFonts w:eastAsiaTheme="minorHAnsi"/>
          <w:sz w:val="24"/>
          <w:szCs w:val="24"/>
          <w:lang w:val="en-US"/>
        </w:rPr>
        <w:t xml:space="preserve">= </w:t>
      </w:r>
      <w:r w:rsidRPr="00EE1EAD">
        <w:rPr>
          <w:rStyle w:val="2d"/>
          <w:rFonts w:eastAsiaTheme="minorHAnsi"/>
          <w:sz w:val="24"/>
          <w:szCs w:val="24"/>
          <w:lang w:val="en-US" w:bidi="en-US"/>
        </w:rPr>
        <w:t>ML</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L1 </w:t>
      </w:r>
      <w:r w:rsidRPr="00EE1EAD">
        <w:rPr>
          <w:rStyle w:val="2d"/>
          <w:rFonts w:eastAsiaTheme="minorHAnsi"/>
          <w:sz w:val="24"/>
          <w:szCs w:val="24"/>
          <w:lang w:val="en-US"/>
        </w:rPr>
        <w:t>+1.3</w:t>
      </w:r>
    </w:p>
    <w:p w:rsidR="007766C2" w:rsidRPr="00EE1EAD" w:rsidRDefault="007766C2" w:rsidP="00F50914">
      <w:pPr>
        <w:pStyle w:val="63"/>
        <w:numPr>
          <w:ilvl w:val="0"/>
          <w:numId w:val="62"/>
        </w:numPr>
        <w:shd w:val="clear" w:color="auto" w:fill="auto"/>
        <w:tabs>
          <w:tab w:val="left" w:pos="339"/>
        </w:tabs>
        <w:spacing w:before="0" w:after="0" w:line="240" w:lineRule="auto"/>
        <w:ind w:left="720" w:right="760" w:hanging="360"/>
        <w:jc w:val="left"/>
        <w:rPr>
          <w:rFonts w:ascii="Times New Roman" w:hAnsi="Times New Roman" w:cs="Times New Roman"/>
          <w:sz w:val="24"/>
          <w:szCs w:val="24"/>
        </w:rPr>
      </w:pPr>
      <w:r w:rsidRPr="00EE1EAD">
        <w:rPr>
          <w:rStyle w:val="65"/>
          <w:rFonts w:eastAsia="Arial" w:cs="Times New Roman"/>
          <w:sz w:val="24"/>
          <w:szCs w:val="24"/>
        </w:rPr>
        <w:t>ML * L1N + MXX * TXS =</w:t>
      </w:r>
      <w:r w:rsidRPr="00EE1EAD">
        <w:rPr>
          <w:rFonts w:ascii="Times New Roman" w:hAnsi="Times New Roman" w:cs="Times New Roman"/>
          <w:sz w:val="24"/>
          <w:szCs w:val="24"/>
          <w:lang w:bidi="en-US"/>
        </w:rPr>
        <w:t xml:space="preserve">1.3 * 200 + 1.3 * 1.3 * 1 + 0.45 * 100 = 306.7 </w:t>
      </w:r>
      <w:r w:rsidRPr="00EE1EAD">
        <w:rPr>
          <w:rStyle w:val="64"/>
          <w:rFonts w:eastAsiaTheme="minorHAnsi" w:cs="Times New Roman"/>
          <w:sz w:val="24"/>
          <w:szCs w:val="24"/>
          <w:lang w:val="en-US"/>
        </w:rPr>
        <w:t xml:space="preserve">Gross emission </w:t>
      </w:r>
      <w:r w:rsidRPr="00EE1EAD">
        <w:rPr>
          <w:rStyle w:val="64"/>
          <w:rFonts w:eastAsiaTheme="minorHAnsi" w:cs="Times New Roman"/>
          <w:sz w:val="24"/>
          <w:szCs w:val="24"/>
        </w:rPr>
        <w:t>ЗВ</w:t>
      </w:r>
      <w:r w:rsidRPr="00EE1EAD">
        <w:rPr>
          <w:rStyle w:val="64"/>
          <w:rFonts w:eastAsiaTheme="minorHAnsi" w:cs="Times New Roman"/>
          <w:sz w:val="24"/>
          <w:szCs w:val="24"/>
          <w:lang w:val="en-US"/>
        </w:rPr>
        <w:t xml:space="preserve">, t/year , </w:t>
      </w:r>
      <w:r w:rsidRPr="00EE1EAD">
        <w:rPr>
          <w:rStyle w:val="65"/>
          <w:rFonts w:eastAsia="Arial" w:cs="Times New Roman"/>
          <w:sz w:val="24"/>
          <w:szCs w:val="24"/>
        </w:rPr>
        <w:t>M = A * M1 * NK * DN * 10</w:t>
      </w:r>
      <w:r w:rsidRPr="00EE1EAD">
        <w:rPr>
          <w:rStyle w:val="64"/>
          <w:rFonts w:eastAsiaTheme="minorHAnsi" w:cs="Times New Roman"/>
          <w:sz w:val="24"/>
          <w:szCs w:val="24"/>
          <w:vertAlign w:val="superscript"/>
        </w:rPr>
        <w:t>Л</w:t>
      </w:r>
      <w:r w:rsidRPr="00EE1EAD">
        <w:rPr>
          <w:rStyle w:val="65"/>
          <w:rFonts w:eastAsia="Arial" w:cs="Times New Roman"/>
          <w:sz w:val="24"/>
          <w:szCs w:val="24"/>
        </w:rPr>
        <w:t>(-6) =</w:t>
      </w:r>
      <w:r w:rsidRPr="00EE1EAD">
        <w:rPr>
          <w:rFonts w:ascii="Times New Roman" w:hAnsi="Times New Roman" w:cs="Times New Roman"/>
          <w:sz w:val="24"/>
          <w:szCs w:val="24"/>
        </w:rPr>
        <w:t xml:space="preserve">1 * 306.7 * 20 * 160 * 10 </w:t>
      </w:r>
      <w:r w:rsidRPr="00EE1EAD">
        <w:rPr>
          <w:rFonts w:ascii="Times New Roman" w:hAnsi="Times New Roman" w:cs="Times New Roman"/>
          <w:sz w:val="24"/>
          <w:szCs w:val="24"/>
          <w:vertAlign w:val="superscript"/>
        </w:rPr>
        <w:t>l</w:t>
      </w:r>
      <w:r w:rsidRPr="00EE1EAD">
        <w:rPr>
          <w:rFonts w:ascii="Times New Roman" w:hAnsi="Times New Roman" w:cs="Times New Roman"/>
          <w:sz w:val="24"/>
          <w:szCs w:val="24"/>
        </w:rPr>
        <w:t xml:space="preserve"> (-6) = 0.981</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single emission ЗВ by one car, g during 30 minutes , </w:t>
      </w:r>
      <w:r w:rsidRPr="00EE1EAD">
        <w:rPr>
          <w:rStyle w:val="2d"/>
          <w:rFonts w:eastAsiaTheme="minorHAnsi"/>
          <w:sz w:val="24"/>
          <w:szCs w:val="24"/>
          <w:lang w:val="en-US"/>
        </w:rPr>
        <w:t xml:space="preserve">M2 </w:t>
      </w:r>
      <w:r w:rsidRPr="00EE1EAD">
        <w:rPr>
          <w:rStyle w:val="2d"/>
          <w:rFonts w:eastAsiaTheme="minorHAnsi"/>
          <w:sz w:val="24"/>
          <w:szCs w:val="24"/>
          <w:lang w:val="en-US" w:bidi="en-US"/>
        </w:rPr>
        <w:t>=ML</w:t>
      </w:r>
    </w:p>
    <w:p w:rsidR="007766C2" w:rsidRPr="00EE1EAD" w:rsidRDefault="007766C2" w:rsidP="00F50914">
      <w:pPr>
        <w:pStyle w:val="63"/>
        <w:numPr>
          <w:ilvl w:val="0"/>
          <w:numId w:val="62"/>
        </w:numPr>
        <w:shd w:val="clear" w:color="auto" w:fill="auto"/>
        <w:tabs>
          <w:tab w:val="left" w:pos="339"/>
        </w:tabs>
        <w:spacing w:before="0" w:after="0" w:line="240" w:lineRule="auto"/>
        <w:ind w:left="720" w:right="760" w:hanging="360"/>
        <w:jc w:val="left"/>
        <w:rPr>
          <w:rFonts w:ascii="Times New Roman" w:hAnsi="Times New Roman" w:cs="Times New Roman"/>
          <w:sz w:val="24"/>
          <w:szCs w:val="24"/>
        </w:rPr>
      </w:pPr>
      <w:r w:rsidRPr="00EE1EAD">
        <w:rPr>
          <w:rStyle w:val="65"/>
          <w:rFonts w:eastAsia="Arial" w:cs="Times New Roman"/>
          <w:sz w:val="24"/>
          <w:szCs w:val="24"/>
        </w:rPr>
        <w:t>L2 +1.3 * ML * L2N + MXX * TXM =</w:t>
      </w:r>
      <w:r w:rsidRPr="00EE1EAD">
        <w:rPr>
          <w:rFonts w:ascii="Times New Roman" w:hAnsi="Times New Roman" w:cs="Times New Roman"/>
          <w:sz w:val="24"/>
          <w:szCs w:val="24"/>
          <w:lang w:bidi="en-US"/>
        </w:rPr>
        <w:t xml:space="preserve">1.3 * 1 + 1.3 * 1.3 * 0.7 + 0.45 * 15 = 9.23 </w:t>
      </w:r>
      <w:r w:rsidRPr="00EE1EAD">
        <w:rPr>
          <w:rStyle w:val="64"/>
          <w:rFonts w:eastAsiaTheme="minorHAnsi" w:cs="Times New Roman"/>
          <w:sz w:val="24"/>
          <w:szCs w:val="24"/>
          <w:lang w:val="en-US"/>
        </w:rPr>
        <w:t xml:space="preserve">Maximum single emission </w:t>
      </w:r>
      <w:r w:rsidRPr="00EE1EAD">
        <w:rPr>
          <w:rStyle w:val="64"/>
          <w:rFonts w:eastAsiaTheme="minorHAnsi" w:cs="Times New Roman"/>
          <w:sz w:val="24"/>
          <w:szCs w:val="24"/>
        </w:rPr>
        <w:t>ЗВ</w:t>
      </w:r>
      <w:r w:rsidRPr="00EE1EAD">
        <w:rPr>
          <w:rStyle w:val="64"/>
          <w:rFonts w:eastAsiaTheme="minorHAnsi" w:cs="Times New Roman"/>
          <w:sz w:val="24"/>
          <w:szCs w:val="24"/>
          <w:lang w:val="en-US"/>
        </w:rPr>
        <w:t xml:space="preserve">, g/s , </w:t>
      </w:r>
      <w:r w:rsidRPr="00EE1EAD">
        <w:rPr>
          <w:rStyle w:val="65"/>
          <w:rFonts w:eastAsia="Arial" w:cs="Times New Roman"/>
          <w:sz w:val="24"/>
          <w:szCs w:val="24"/>
        </w:rPr>
        <w:t>G = M2 * NK1 /30 / 60 =</w:t>
      </w:r>
      <w:r w:rsidRPr="00EE1EAD">
        <w:rPr>
          <w:rFonts w:ascii="Times New Roman" w:hAnsi="Times New Roman" w:cs="Times New Roman"/>
          <w:sz w:val="24"/>
          <w:szCs w:val="24"/>
        </w:rPr>
        <w:t>9.23 * 1 / 30 / 60 = 0.00513</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CALCULATION of emission nitrogen oxide:</w:t>
      </w:r>
    </w:p>
    <w:p w:rsidR="007766C2" w:rsidRPr="00EE1EAD" w:rsidRDefault="007766C2" w:rsidP="007C5EA0">
      <w:pPr>
        <w:spacing w:after="0" w:line="240" w:lineRule="auto"/>
        <w:ind w:right="760"/>
        <w:rPr>
          <w:rFonts w:ascii="Times New Roman" w:hAnsi="Times New Roman" w:cs="Times New Roman"/>
        </w:rPr>
      </w:pPr>
      <w:r w:rsidRPr="00EE1EAD">
        <w:rPr>
          <w:rFonts w:ascii="Times New Roman" w:hAnsi="Times New Roman" w:cs="Times New Roman"/>
        </w:rPr>
        <w:t xml:space="preserve">Running exhaust emission ЗВ, g/km, (table 3.8) , </w:t>
      </w:r>
      <w:r w:rsidRPr="00EE1EAD">
        <w:rPr>
          <w:rStyle w:val="2d"/>
          <w:rFonts w:eastAsiaTheme="minorHAnsi"/>
          <w:sz w:val="24"/>
          <w:szCs w:val="24"/>
          <w:lang w:val="en-US" w:bidi="en-US"/>
        </w:rPr>
        <w:t>ML</w:t>
      </w:r>
      <w:r w:rsidRPr="00EE1EAD">
        <w:rPr>
          <w:rStyle w:val="2d"/>
          <w:rFonts w:eastAsiaTheme="minorHAnsi"/>
          <w:sz w:val="24"/>
          <w:szCs w:val="24"/>
          <w:lang w:val="en-US"/>
        </w:rPr>
        <w:t>=</w:t>
      </w:r>
      <w:r w:rsidRPr="00EE1EAD">
        <w:rPr>
          <w:rStyle w:val="2f"/>
          <w:rFonts w:eastAsiaTheme="minorHAnsi"/>
          <w:lang w:val="en-US"/>
        </w:rPr>
        <w:t xml:space="preserve">4.5 </w:t>
      </w:r>
      <w:r w:rsidRPr="00EE1EAD">
        <w:rPr>
          <w:rFonts w:ascii="Times New Roman" w:hAnsi="Times New Roman" w:cs="Times New Roman"/>
        </w:rPr>
        <w:t>Specific emission ЗВ at idling conditions, g/min,</w:t>
      </w:r>
    </w:p>
    <w:p w:rsidR="007766C2" w:rsidRPr="00EE1EAD" w:rsidRDefault="007766C2" w:rsidP="007C5EA0">
      <w:pPr>
        <w:spacing w:after="0" w:line="240" w:lineRule="auto"/>
        <w:ind w:right="760"/>
        <w:rPr>
          <w:rFonts w:ascii="Times New Roman" w:hAnsi="Times New Roman" w:cs="Times New Roman"/>
        </w:rPr>
      </w:pP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(table 3.9) , </w:t>
      </w:r>
      <w:r w:rsidRPr="00EE1EAD">
        <w:rPr>
          <w:rStyle w:val="2d"/>
          <w:rFonts w:eastAsiaTheme="minorHAnsi"/>
          <w:sz w:val="24"/>
          <w:szCs w:val="24"/>
          <w:lang w:val="en-US" w:bidi="en-US"/>
        </w:rPr>
        <w:t>MXX</w:t>
      </w:r>
      <w:r w:rsidRPr="00EE1EAD">
        <w:rPr>
          <w:rStyle w:val="2d"/>
          <w:rFonts w:eastAsiaTheme="minorHAnsi"/>
          <w:sz w:val="24"/>
          <w:szCs w:val="24"/>
          <w:lang w:val="en-US"/>
        </w:rPr>
        <w:t>=</w:t>
      </w:r>
      <w:r w:rsidRPr="00EE1EAD">
        <w:rPr>
          <w:rStyle w:val="2f"/>
          <w:rFonts w:eastAsiaTheme="minorHAnsi"/>
          <w:lang w:val="en-US"/>
        </w:rPr>
        <w:t>1</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Emission ЗВ per day at the movement and work in the territory, g, </w:t>
      </w:r>
      <w:r w:rsidRPr="00EE1EAD">
        <w:rPr>
          <w:rStyle w:val="2d"/>
          <w:rFonts w:eastAsiaTheme="minorHAnsi"/>
          <w:sz w:val="24"/>
          <w:szCs w:val="24"/>
          <w:lang w:val="en-US" w:bidi="en-US"/>
        </w:rPr>
        <w:t>Ml</w:t>
      </w:r>
      <w:r w:rsidRPr="00EE1EAD">
        <w:rPr>
          <w:rStyle w:val="2d"/>
          <w:rFonts w:eastAsiaTheme="minorHAnsi"/>
          <w:sz w:val="24"/>
          <w:szCs w:val="24"/>
          <w:lang w:val="en-US"/>
        </w:rPr>
        <w:t xml:space="preserve">= </w:t>
      </w:r>
      <w:r w:rsidRPr="00EE1EAD">
        <w:rPr>
          <w:rStyle w:val="2d"/>
          <w:rFonts w:eastAsiaTheme="minorHAnsi"/>
          <w:sz w:val="24"/>
          <w:szCs w:val="24"/>
          <w:lang w:val="en-US" w:bidi="en-US"/>
        </w:rPr>
        <w:t>ML</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L1 </w:t>
      </w:r>
      <w:r w:rsidRPr="00EE1EAD">
        <w:rPr>
          <w:rStyle w:val="2d"/>
          <w:rFonts w:eastAsiaTheme="minorHAnsi"/>
          <w:sz w:val="24"/>
          <w:szCs w:val="24"/>
          <w:lang w:val="en-US"/>
        </w:rPr>
        <w:t>+1.3</w:t>
      </w:r>
    </w:p>
    <w:p w:rsidR="007766C2" w:rsidRPr="00EE1EAD" w:rsidRDefault="007766C2" w:rsidP="00F50914">
      <w:pPr>
        <w:pStyle w:val="63"/>
        <w:numPr>
          <w:ilvl w:val="0"/>
          <w:numId w:val="62"/>
        </w:numPr>
        <w:shd w:val="clear" w:color="auto" w:fill="auto"/>
        <w:tabs>
          <w:tab w:val="left" w:pos="339"/>
        </w:tabs>
        <w:spacing w:before="0" w:after="0" w:line="240" w:lineRule="auto"/>
        <w:ind w:left="720" w:right="760" w:hanging="360"/>
        <w:jc w:val="left"/>
        <w:rPr>
          <w:rFonts w:ascii="Times New Roman" w:hAnsi="Times New Roman" w:cs="Times New Roman"/>
          <w:sz w:val="24"/>
          <w:szCs w:val="24"/>
        </w:rPr>
      </w:pPr>
      <w:r w:rsidRPr="00EE1EAD">
        <w:rPr>
          <w:rStyle w:val="65"/>
          <w:rFonts w:eastAsia="Arial" w:cs="Times New Roman"/>
          <w:sz w:val="24"/>
          <w:szCs w:val="24"/>
        </w:rPr>
        <w:t>ML * L1N + MXX * TXS =</w:t>
      </w:r>
      <w:r w:rsidRPr="00EE1EAD">
        <w:rPr>
          <w:rFonts w:ascii="Times New Roman" w:hAnsi="Times New Roman" w:cs="Times New Roman"/>
          <w:sz w:val="24"/>
          <w:szCs w:val="24"/>
          <w:lang w:bidi="en-US"/>
        </w:rPr>
        <w:t xml:space="preserve">4.5 * 200 + 1.3 * 4.5 * 1 + 1 * 100 = 1005.9 </w:t>
      </w:r>
      <w:r w:rsidRPr="00EE1EAD">
        <w:rPr>
          <w:rStyle w:val="64"/>
          <w:rFonts w:eastAsiaTheme="minorHAnsi" w:cs="Times New Roman"/>
          <w:sz w:val="24"/>
          <w:szCs w:val="24"/>
          <w:lang w:val="en-US"/>
        </w:rPr>
        <w:t xml:space="preserve">Gross emission </w:t>
      </w:r>
      <w:r w:rsidRPr="00EE1EAD">
        <w:rPr>
          <w:rStyle w:val="64"/>
          <w:rFonts w:eastAsiaTheme="minorHAnsi" w:cs="Times New Roman"/>
          <w:sz w:val="24"/>
          <w:szCs w:val="24"/>
        </w:rPr>
        <w:t>ЗВ</w:t>
      </w:r>
      <w:r w:rsidRPr="00EE1EAD">
        <w:rPr>
          <w:rStyle w:val="64"/>
          <w:rFonts w:eastAsiaTheme="minorHAnsi" w:cs="Times New Roman"/>
          <w:sz w:val="24"/>
          <w:szCs w:val="24"/>
          <w:lang w:val="en-US"/>
        </w:rPr>
        <w:t xml:space="preserve">, t/year , </w:t>
      </w:r>
      <w:r w:rsidRPr="00EE1EAD">
        <w:rPr>
          <w:rStyle w:val="67"/>
          <w:rFonts w:eastAsiaTheme="minorHAnsi" w:cs="Times New Roman"/>
          <w:sz w:val="24"/>
          <w:szCs w:val="24"/>
        </w:rPr>
        <w:t>M = A * M1 * NK * DN * 10 л (-6) =</w:t>
      </w:r>
      <w:r w:rsidRPr="00EE1EAD">
        <w:rPr>
          <w:rFonts w:ascii="Times New Roman" w:hAnsi="Times New Roman" w:cs="Times New Roman"/>
          <w:sz w:val="24"/>
          <w:szCs w:val="24"/>
        </w:rPr>
        <w:t>1 * 1005.9 * 20</w:t>
      </w:r>
    </w:p>
    <w:p w:rsidR="007766C2" w:rsidRPr="00EE1EAD" w:rsidRDefault="007766C2" w:rsidP="00F50914">
      <w:pPr>
        <w:pStyle w:val="63"/>
        <w:numPr>
          <w:ilvl w:val="0"/>
          <w:numId w:val="62"/>
        </w:numPr>
        <w:shd w:val="clear" w:color="auto" w:fill="auto"/>
        <w:tabs>
          <w:tab w:val="left" w:pos="301"/>
        </w:tabs>
        <w:spacing w:before="0" w:after="0" w:line="240" w:lineRule="auto"/>
        <w:ind w:left="720" w:hanging="360"/>
        <w:rPr>
          <w:rFonts w:ascii="Times New Roman" w:hAnsi="Times New Roman" w:cs="Times New Roman"/>
          <w:sz w:val="24"/>
          <w:szCs w:val="24"/>
        </w:rPr>
      </w:pPr>
      <w:r w:rsidRPr="00EE1EAD">
        <w:rPr>
          <w:rFonts w:ascii="Times New Roman" w:hAnsi="Times New Roman" w:cs="Times New Roman"/>
          <w:sz w:val="24"/>
          <w:szCs w:val="24"/>
        </w:rPr>
        <w:t xml:space="preserve">160 * 10 </w:t>
      </w:r>
      <w:r w:rsidRPr="00EE1EAD">
        <w:rPr>
          <w:rFonts w:ascii="Times New Roman" w:hAnsi="Times New Roman" w:cs="Times New Roman"/>
          <w:sz w:val="24"/>
          <w:szCs w:val="24"/>
          <w:vertAlign w:val="superscript"/>
        </w:rPr>
        <w:t>L</w:t>
      </w:r>
      <w:r w:rsidRPr="00EE1EAD">
        <w:rPr>
          <w:rFonts w:ascii="Times New Roman" w:hAnsi="Times New Roman" w:cs="Times New Roman"/>
          <w:sz w:val="24"/>
          <w:szCs w:val="24"/>
        </w:rPr>
        <w:t xml:space="preserve"> (-6) = 3.22</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single emission ЗВ by one car, g during 30 minutes , </w:t>
      </w:r>
      <w:r w:rsidRPr="00EE1EAD">
        <w:rPr>
          <w:rStyle w:val="2d"/>
          <w:rFonts w:eastAsiaTheme="minorHAnsi"/>
          <w:sz w:val="24"/>
          <w:szCs w:val="24"/>
          <w:lang w:val="en-US"/>
        </w:rPr>
        <w:t xml:space="preserve">M2 = </w:t>
      </w:r>
      <w:r w:rsidRPr="00EE1EAD">
        <w:rPr>
          <w:rStyle w:val="2d"/>
          <w:rFonts w:eastAsiaTheme="minorHAnsi"/>
          <w:sz w:val="24"/>
          <w:szCs w:val="24"/>
          <w:lang w:val="en-US" w:bidi="en-US"/>
        </w:rPr>
        <w:t>ML</w:t>
      </w:r>
    </w:p>
    <w:p w:rsidR="007766C2" w:rsidRPr="00EE1EAD" w:rsidRDefault="007766C2" w:rsidP="00F50914">
      <w:pPr>
        <w:pStyle w:val="63"/>
        <w:numPr>
          <w:ilvl w:val="0"/>
          <w:numId w:val="62"/>
        </w:numPr>
        <w:shd w:val="clear" w:color="auto" w:fill="auto"/>
        <w:tabs>
          <w:tab w:val="left" w:pos="339"/>
        </w:tabs>
        <w:spacing w:before="0" w:after="0" w:line="240" w:lineRule="auto"/>
        <w:ind w:left="720" w:right="760" w:hanging="360"/>
        <w:jc w:val="left"/>
        <w:rPr>
          <w:rFonts w:ascii="Times New Roman" w:hAnsi="Times New Roman" w:cs="Times New Roman"/>
          <w:sz w:val="24"/>
          <w:szCs w:val="24"/>
        </w:rPr>
      </w:pPr>
      <w:r w:rsidRPr="00EE1EAD">
        <w:rPr>
          <w:rStyle w:val="65"/>
          <w:rFonts w:eastAsia="Arial" w:cs="Times New Roman"/>
          <w:sz w:val="24"/>
          <w:szCs w:val="24"/>
        </w:rPr>
        <w:t>L2 +1.3 * ML * L2N + MXX * TXM =</w:t>
      </w:r>
      <w:r w:rsidRPr="00EE1EAD">
        <w:rPr>
          <w:rFonts w:ascii="Times New Roman" w:hAnsi="Times New Roman" w:cs="Times New Roman"/>
          <w:sz w:val="24"/>
          <w:szCs w:val="24"/>
          <w:lang w:bidi="en-US"/>
        </w:rPr>
        <w:t xml:space="preserve">4.5 * 1 + 1.3 * 4.5 * 0.7 + 1 * 15 = 23.6 </w:t>
      </w:r>
      <w:r w:rsidRPr="00EE1EAD">
        <w:rPr>
          <w:rStyle w:val="64"/>
          <w:rFonts w:eastAsiaTheme="minorHAnsi" w:cs="Times New Roman"/>
          <w:sz w:val="24"/>
          <w:szCs w:val="24"/>
          <w:lang w:val="en-US"/>
        </w:rPr>
        <w:t xml:space="preserve">Maximum single emission </w:t>
      </w:r>
      <w:r w:rsidRPr="00EE1EAD">
        <w:rPr>
          <w:rStyle w:val="64"/>
          <w:rFonts w:eastAsiaTheme="minorHAnsi" w:cs="Times New Roman"/>
          <w:sz w:val="24"/>
          <w:szCs w:val="24"/>
        </w:rPr>
        <w:t>ЗВ</w:t>
      </w:r>
      <w:r w:rsidRPr="00EE1EAD">
        <w:rPr>
          <w:rStyle w:val="64"/>
          <w:rFonts w:eastAsiaTheme="minorHAnsi" w:cs="Times New Roman"/>
          <w:sz w:val="24"/>
          <w:szCs w:val="24"/>
          <w:lang w:val="en-US"/>
        </w:rPr>
        <w:t xml:space="preserve">, g/s , </w:t>
      </w:r>
      <w:r w:rsidRPr="00EE1EAD">
        <w:rPr>
          <w:rStyle w:val="65"/>
          <w:rFonts w:eastAsia="Arial" w:cs="Times New Roman"/>
          <w:sz w:val="24"/>
          <w:szCs w:val="24"/>
        </w:rPr>
        <w:t>G = M2 * NK1 /30 / 60 =</w:t>
      </w:r>
      <w:r w:rsidRPr="00EE1EAD">
        <w:rPr>
          <w:rFonts w:ascii="Times New Roman" w:hAnsi="Times New Roman" w:cs="Times New Roman"/>
          <w:sz w:val="24"/>
          <w:szCs w:val="24"/>
        </w:rPr>
        <w:t>23.6 * 1 / 30 / 60 = 0.0131</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Taking into account transformation of nitrogen oxides we receive:</w:t>
      </w:r>
    </w:p>
    <w:p w:rsidR="007766C2" w:rsidRPr="00EE1EAD" w:rsidRDefault="007766C2" w:rsidP="007C5EA0">
      <w:pPr>
        <w:keepNext/>
        <w:keepLines/>
        <w:spacing w:after="0" w:line="240" w:lineRule="auto"/>
        <w:jc w:val="both"/>
        <w:rPr>
          <w:rFonts w:ascii="Times New Roman" w:hAnsi="Times New Roman" w:cs="Times New Roman"/>
        </w:rPr>
      </w:pPr>
      <w:bookmarkStart w:id="237" w:name="bookmark171"/>
      <w:r w:rsidRPr="00EE1EAD">
        <w:rPr>
          <w:rStyle w:val="2f3"/>
          <w:rFonts w:eastAsia="Microsoft Sans Serif"/>
          <w:sz w:val="24"/>
          <w:szCs w:val="24"/>
          <w:lang w:val="en-US"/>
        </w:rPr>
        <w:t>Additive agent:0301 Nitrogen (IV) oxide (Nitrogen dioxide)</w:t>
      </w:r>
      <w:bookmarkEnd w:id="237"/>
    </w:p>
    <w:p w:rsidR="007766C2" w:rsidRPr="00EE1EAD" w:rsidRDefault="007766C2" w:rsidP="007C5EA0">
      <w:pPr>
        <w:spacing w:after="0" w:line="240" w:lineRule="auto"/>
        <w:ind w:right="760"/>
        <w:rPr>
          <w:rFonts w:ascii="Times New Roman" w:hAnsi="Times New Roman" w:cs="Times New Roman"/>
        </w:rPr>
      </w:pPr>
      <w:r w:rsidRPr="00EE1EAD">
        <w:rPr>
          <w:rFonts w:ascii="Times New Roman" w:hAnsi="Times New Roman" w:cs="Times New Roman"/>
        </w:rPr>
        <w:t xml:space="preserve">Gross emission, t/year , </w:t>
      </w:r>
      <w:r w:rsidRPr="00EE1EAD">
        <w:rPr>
          <w:rStyle w:val="2d"/>
          <w:rFonts w:eastAsiaTheme="minorHAnsi"/>
          <w:sz w:val="24"/>
          <w:szCs w:val="24"/>
          <w:lang w:val="en-US" w:bidi="en-US"/>
        </w:rPr>
        <w:t xml:space="preserve">_M_ </w:t>
      </w:r>
      <w:r w:rsidRPr="00EE1EAD">
        <w:rPr>
          <w:rStyle w:val="2d"/>
          <w:rFonts w:eastAsiaTheme="minorHAnsi"/>
          <w:sz w:val="24"/>
          <w:szCs w:val="24"/>
          <w:lang w:val="en-US"/>
        </w:rPr>
        <w:t xml:space="preserve">= 0.8 * </w:t>
      </w:r>
      <w:r w:rsidRPr="00EE1EAD">
        <w:rPr>
          <w:rStyle w:val="2d"/>
          <w:rFonts w:eastAsiaTheme="minorHAnsi"/>
          <w:sz w:val="24"/>
          <w:szCs w:val="24"/>
          <w:lang w:val="en-US" w:bidi="en-US"/>
        </w:rPr>
        <w:t>M</w:t>
      </w:r>
      <w:r w:rsidRPr="00EE1EAD">
        <w:rPr>
          <w:rStyle w:val="2d"/>
          <w:rFonts w:eastAsiaTheme="minorHAnsi"/>
          <w:sz w:val="24"/>
          <w:szCs w:val="24"/>
          <w:lang w:val="en-US"/>
        </w:rPr>
        <w:t>=</w:t>
      </w:r>
      <w:r w:rsidRPr="00EE1EAD">
        <w:rPr>
          <w:rStyle w:val="2f"/>
          <w:rFonts w:eastAsiaTheme="minorHAnsi"/>
          <w:lang w:val="en-US"/>
        </w:rPr>
        <w:t xml:space="preserve">0.8 * 3.22 = 2.576 </w:t>
      </w:r>
      <w:r w:rsidRPr="00EE1EAD">
        <w:rPr>
          <w:rFonts w:ascii="Times New Roman" w:hAnsi="Times New Roman" w:cs="Times New Roman"/>
        </w:rPr>
        <w:t xml:space="preserve">Maximum single emission, g/s , </w:t>
      </w:r>
      <w:r w:rsidRPr="00EE1EAD">
        <w:rPr>
          <w:rStyle w:val="2d"/>
          <w:rFonts w:eastAsiaTheme="minorHAnsi"/>
          <w:sz w:val="24"/>
          <w:szCs w:val="24"/>
          <w:lang w:val="en-US" w:bidi="en-US"/>
        </w:rPr>
        <w:t>GS</w:t>
      </w:r>
      <w:r w:rsidRPr="00EE1EAD">
        <w:rPr>
          <w:rStyle w:val="2d"/>
          <w:rFonts w:eastAsiaTheme="minorHAnsi"/>
          <w:sz w:val="24"/>
          <w:szCs w:val="24"/>
          <w:lang w:val="en-US"/>
        </w:rPr>
        <w:t xml:space="preserve">= 0.8 * </w:t>
      </w:r>
      <w:r w:rsidRPr="00EE1EAD">
        <w:rPr>
          <w:rStyle w:val="2d"/>
          <w:rFonts w:eastAsiaTheme="minorHAnsi"/>
          <w:sz w:val="24"/>
          <w:szCs w:val="24"/>
          <w:lang w:val="en-US" w:bidi="en-US"/>
        </w:rPr>
        <w:t>G</w:t>
      </w:r>
      <w:r w:rsidRPr="00EE1EAD">
        <w:rPr>
          <w:rStyle w:val="2d"/>
          <w:rFonts w:eastAsiaTheme="minorHAnsi"/>
          <w:sz w:val="24"/>
          <w:szCs w:val="24"/>
          <w:lang w:val="en-US"/>
        </w:rPr>
        <w:t>=</w:t>
      </w:r>
      <w:r w:rsidRPr="00EE1EAD">
        <w:rPr>
          <w:rStyle w:val="2f"/>
          <w:rFonts w:eastAsiaTheme="minorHAnsi"/>
          <w:lang w:val="en-US"/>
        </w:rPr>
        <w:t>0.8 * 0.0131 = 0.01048</w:t>
      </w:r>
    </w:p>
    <w:p w:rsidR="007766C2" w:rsidRPr="00EE1EAD" w:rsidRDefault="007766C2" w:rsidP="007C5EA0">
      <w:pPr>
        <w:keepNext/>
        <w:keepLines/>
        <w:spacing w:after="0" w:line="240" w:lineRule="auto"/>
        <w:jc w:val="both"/>
        <w:rPr>
          <w:rFonts w:ascii="Times New Roman" w:hAnsi="Times New Roman" w:cs="Times New Roman"/>
        </w:rPr>
      </w:pPr>
      <w:bookmarkStart w:id="238" w:name="bookmark172"/>
      <w:r w:rsidRPr="00EE1EAD">
        <w:rPr>
          <w:rStyle w:val="2f3"/>
          <w:rFonts w:eastAsia="Microsoft Sans Serif"/>
          <w:sz w:val="24"/>
          <w:szCs w:val="24"/>
          <w:lang w:val="en-US"/>
        </w:rPr>
        <w:t>Additive agent:0304 Nitrogen (II) oxide (Nitrogen dioxide)</w:t>
      </w:r>
      <w:bookmarkEnd w:id="238"/>
    </w:p>
    <w:p w:rsidR="007766C2" w:rsidRPr="00EE1EAD" w:rsidRDefault="007766C2" w:rsidP="007C5EA0">
      <w:pPr>
        <w:spacing w:after="0" w:line="240" w:lineRule="auto"/>
        <w:ind w:right="760"/>
        <w:rPr>
          <w:rFonts w:ascii="Times New Roman" w:hAnsi="Times New Roman" w:cs="Times New Roman"/>
        </w:rPr>
      </w:pPr>
      <w:r w:rsidRPr="00EE1EAD">
        <w:rPr>
          <w:rFonts w:ascii="Times New Roman" w:hAnsi="Times New Roman" w:cs="Times New Roman"/>
        </w:rPr>
        <w:t xml:space="preserve">Gross emission, t/year , </w:t>
      </w:r>
      <w:r w:rsidRPr="00EE1EAD">
        <w:rPr>
          <w:rStyle w:val="2d"/>
          <w:rFonts w:eastAsiaTheme="minorHAnsi"/>
          <w:sz w:val="24"/>
          <w:szCs w:val="24"/>
          <w:lang w:val="en-US" w:bidi="en-US"/>
        </w:rPr>
        <w:t xml:space="preserve">_M_ </w:t>
      </w:r>
      <w:r w:rsidRPr="00EE1EAD">
        <w:rPr>
          <w:rStyle w:val="2d"/>
          <w:rFonts w:eastAsiaTheme="minorHAnsi"/>
          <w:sz w:val="24"/>
          <w:szCs w:val="24"/>
          <w:lang w:val="en-US"/>
        </w:rPr>
        <w:t xml:space="preserve">= 0.13 * </w:t>
      </w:r>
      <w:r w:rsidRPr="00EE1EAD">
        <w:rPr>
          <w:rStyle w:val="2d"/>
          <w:rFonts w:eastAsiaTheme="minorHAnsi"/>
          <w:sz w:val="24"/>
          <w:szCs w:val="24"/>
          <w:lang w:val="en-US" w:bidi="en-US"/>
        </w:rPr>
        <w:t>M</w:t>
      </w:r>
      <w:r w:rsidRPr="00EE1EAD">
        <w:rPr>
          <w:rStyle w:val="2d"/>
          <w:rFonts w:eastAsiaTheme="minorHAnsi"/>
          <w:sz w:val="24"/>
          <w:szCs w:val="24"/>
          <w:lang w:val="en-US"/>
        </w:rPr>
        <w:t>=</w:t>
      </w:r>
      <w:r w:rsidRPr="00EE1EAD">
        <w:rPr>
          <w:rStyle w:val="2f"/>
          <w:rFonts w:eastAsiaTheme="minorHAnsi"/>
          <w:lang w:val="en-US"/>
        </w:rPr>
        <w:t xml:space="preserve">0.13 * 3.22 = 0.419 </w:t>
      </w:r>
      <w:r w:rsidRPr="00EE1EAD">
        <w:rPr>
          <w:rFonts w:ascii="Times New Roman" w:hAnsi="Times New Roman" w:cs="Times New Roman"/>
        </w:rPr>
        <w:t xml:space="preserve">Maximum single emission, g/s , </w:t>
      </w:r>
      <w:r w:rsidRPr="00EE1EAD">
        <w:rPr>
          <w:rStyle w:val="2d"/>
          <w:rFonts w:eastAsiaTheme="minorHAnsi"/>
          <w:sz w:val="24"/>
          <w:szCs w:val="24"/>
          <w:lang w:val="en-US" w:bidi="en-US"/>
        </w:rPr>
        <w:t>GS</w:t>
      </w:r>
      <w:r w:rsidRPr="00EE1EAD">
        <w:rPr>
          <w:rStyle w:val="2d"/>
          <w:rFonts w:eastAsiaTheme="minorHAnsi"/>
          <w:sz w:val="24"/>
          <w:szCs w:val="24"/>
          <w:lang w:val="en-US"/>
        </w:rPr>
        <w:t xml:space="preserve">= 0.13 * </w:t>
      </w:r>
      <w:r w:rsidRPr="00EE1EAD">
        <w:rPr>
          <w:rStyle w:val="2d"/>
          <w:rFonts w:eastAsiaTheme="minorHAnsi"/>
          <w:sz w:val="24"/>
          <w:szCs w:val="24"/>
          <w:lang w:val="en-US" w:bidi="en-US"/>
        </w:rPr>
        <w:t>G</w:t>
      </w:r>
      <w:r w:rsidRPr="00EE1EAD">
        <w:rPr>
          <w:rStyle w:val="2d"/>
          <w:rFonts w:eastAsiaTheme="minorHAnsi"/>
          <w:sz w:val="24"/>
          <w:szCs w:val="24"/>
          <w:lang w:val="en-US"/>
        </w:rPr>
        <w:t>=</w:t>
      </w:r>
      <w:r w:rsidRPr="00EE1EAD">
        <w:rPr>
          <w:rStyle w:val="2f"/>
          <w:rFonts w:eastAsiaTheme="minorHAnsi"/>
          <w:lang w:val="en-US"/>
        </w:rPr>
        <w:t>0.13 * 0.0131 = 0.001703</w:t>
      </w:r>
    </w:p>
    <w:p w:rsidR="007766C2" w:rsidRPr="00EE1EAD" w:rsidRDefault="007766C2" w:rsidP="007C5EA0">
      <w:pPr>
        <w:keepNext/>
        <w:keepLines/>
        <w:spacing w:after="0" w:line="240" w:lineRule="auto"/>
        <w:rPr>
          <w:rFonts w:ascii="Times New Roman" w:hAnsi="Times New Roman" w:cs="Times New Roman"/>
        </w:rPr>
      </w:pPr>
      <w:bookmarkStart w:id="239" w:name="bookmark173"/>
      <w:r w:rsidRPr="00EE1EAD">
        <w:rPr>
          <w:rStyle w:val="2f3"/>
          <w:rFonts w:eastAsia="Microsoft Sans Serif"/>
          <w:sz w:val="24"/>
          <w:szCs w:val="24"/>
          <w:lang w:val="en-US"/>
        </w:rPr>
        <w:t>Additive agent:0328 Carbon (Black pigment)</w:t>
      </w:r>
      <w:bookmarkEnd w:id="239"/>
    </w:p>
    <w:p w:rsidR="007766C2" w:rsidRPr="00EE1EAD" w:rsidRDefault="007766C2" w:rsidP="007C5EA0">
      <w:pPr>
        <w:spacing w:after="0" w:line="240" w:lineRule="auto"/>
        <w:ind w:right="860"/>
        <w:rPr>
          <w:rFonts w:ascii="Times New Roman" w:hAnsi="Times New Roman" w:cs="Times New Roman"/>
        </w:rPr>
      </w:pPr>
      <w:r w:rsidRPr="00EE1EAD">
        <w:rPr>
          <w:rFonts w:ascii="Times New Roman" w:hAnsi="Times New Roman" w:cs="Times New Roman"/>
        </w:rPr>
        <w:t xml:space="preserve">Running exhaust emission ЗВ, g/km, (table 3.8) , </w:t>
      </w:r>
      <w:r w:rsidRPr="00EE1EAD">
        <w:rPr>
          <w:rStyle w:val="2d"/>
          <w:rFonts w:eastAsiaTheme="minorHAnsi"/>
          <w:sz w:val="24"/>
          <w:szCs w:val="24"/>
          <w:lang w:val="en-US" w:bidi="en-US"/>
        </w:rPr>
        <w:t>ML</w:t>
      </w:r>
      <w:r w:rsidRPr="00EE1EAD">
        <w:rPr>
          <w:rStyle w:val="2d"/>
          <w:rFonts w:eastAsiaTheme="minorHAnsi"/>
          <w:sz w:val="24"/>
          <w:szCs w:val="24"/>
          <w:lang w:val="en-US"/>
        </w:rPr>
        <w:t>=</w:t>
      </w:r>
      <w:r w:rsidRPr="00EE1EAD">
        <w:rPr>
          <w:rStyle w:val="2f"/>
          <w:rFonts w:eastAsiaTheme="minorHAnsi"/>
          <w:lang w:val="en-US"/>
        </w:rPr>
        <w:t xml:space="preserve">0.5 </w:t>
      </w:r>
      <w:r w:rsidRPr="00EE1EAD">
        <w:rPr>
          <w:rFonts w:ascii="Times New Roman" w:hAnsi="Times New Roman" w:cs="Times New Roman"/>
        </w:rPr>
        <w:t>Specific emission ЗВ at idling conditions, g/min,</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(table 3.9) , </w:t>
      </w:r>
      <w:r w:rsidRPr="00EE1EAD">
        <w:rPr>
          <w:rStyle w:val="2d"/>
          <w:rFonts w:eastAsiaTheme="minorHAnsi"/>
          <w:sz w:val="24"/>
          <w:szCs w:val="24"/>
          <w:lang w:val="en-US" w:bidi="en-US"/>
        </w:rPr>
        <w:t>MXX</w:t>
      </w:r>
      <w:r w:rsidRPr="00EE1EAD">
        <w:rPr>
          <w:rStyle w:val="2d"/>
          <w:rFonts w:eastAsiaTheme="minorHAnsi"/>
          <w:sz w:val="24"/>
          <w:szCs w:val="24"/>
          <w:lang w:val="en-US"/>
        </w:rPr>
        <w:t>=</w:t>
      </w:r>
      <w:r w:rsidRPr="00EE1EAD">
        <w:rPr>
          <w:rStyle w:val="2f"/>
          <w:rFonts w:eastAsiaTheme="minorHAnsi"/>
          <w:lang w:val="en-US"/>
        </w:rPr>
        <w:t>0.04</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Emission ЗВ per day at the movement and work in the territory, g, </w:t>
      </w:r>
      <w:r w:rsidRPr="00EE1EAD">
        <w:rPr>
          <w:rStyle w:val="2d"/>
          <w:rFonts w:eastAsiaTheme="minorHAnsi"/>
          <w:sz w:val="24"/>
          <w:szCs w:val="24"/>
          <w:lang w:val="en-US" w:bidi="en-US"/>
        </w:rPr>
        <w:t>Ml</w:t>
      </w:r>
      <w:r w:rsidRPr="00EE1EAD">
        <w:rPr>
          <w:rStyle w:val="2d"/>
          <w:rFonts w:eastAsiaTheme="minorHAnsi"/>
          <w:sz w:val="24"/>
          <w:szCs w:val="24"/>
          <w:lang w:val="en-US"/>
        </w:rPr>
        <w:t xml:space="preserve">= </w:t>
      </w:r>
      <w:r w:rsidRPr="00EE1EAD">
        <w:rPr>
          <w:rStyle w:val="2d"/>
          <w:rFonts w:eastAsiaTheme="minorHAnsi"/>
          <w:sz w:val="24"/>
          <w:szCs w:val="24"/>
          <w:lang w:val="en-US" w:bidi="en-US"/>
        </w:rPr>
        <w:t>ML</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L1 </w:t>
      </w:r>
      <w:r w:rsidRPr="00EE1EAD">
        <w:rPr>
          <w:rStyle w:val="2d"/>
          <w:rFonts w:eastAsiaTheme="minorHAnsi"/>
          <w:sz w:val="24"/>
          <w:szCs w:val="24"/>
          <w:lang w:val="en-US"/>
        </w:rPr>
        <w:t>+1.3</w:t>
      </w:r>
    </w:p>
    <w:p w:rsidR="007766C2" w:rsidRPr="00EE1EAD" w:rsidRDefault="007766C2" w:rsidP="00F50914">
      <w:pPr>
        <w:pStyle w:val="63"/>
        <w:numPr>
          <w:ilvl w:val="0"/>
          <w:numId w:val="62"/>
        </w:numPr>
        <w:shd w:val="clear" w:color="auto" w:fill="auto"/>
        <w:tabs>
          <w:tab w:val="left" w:pos="339"/>
        </w:tabs>
        <w:spacing w:before="0" w:after="0" w:line="240" w:lineRule="auto"/>
        <w:ind w:left="720" w:right="740" w:hanging="360"/>
        <w:jc w:val="left"/>
        <w:rPr>
          <w:rFonts w:ascii="Times New Roman" w:hAnsi="Times New Roman" w:cs="Times New Roman"/>
          <w:sz w:val="24"/>
          <w:szCs w:val="24"/>
        </w:rPr>
      </w:pPr>
      <w:r w:rsidRPr="00EE1EAD">
        <w:rPr>
          <w:rStyle w:val="65"/>
          <w:rFonts w:eastAsia="Arial" w:cs="Times New Roman"/>
          <w:sz w:val="24"/>
          <w:szCs w:val="24"/>
        </w:rPr>
        <w:t>ML * L1N + MXX * TXS =</w:t>
      </w:r>
      <w:r w:rsidRPr="00EE1EAD">
        <w:rPr>
          <w:rFonts w:ascii="Times New Roman" w:hAnsi="Times New Roman" w:cs="Times New Roman"/>
          <w:sz w:val="24"/>
          <w:szCs w:val="24"/>
          <w:lang w:bidi="en-US"/>
        </w:rPr>
        <w:t xml:space="preserve">0.5 * 200 + 1.3 * 0.5 * 1 + 0.04 * 100 = 104.7 </w:t>
      </w:r>
      <w:r w:rsidRPr="00EE1EAD">
        <w:rPr>
          <w:rStyle w:val="64"/>
          <w:rFonts w:eastAsiaTheme="minorHAnsi" w:cs="Times New Roman"/>
          <w:sz w:val="24"/>
          <w:szCs w:val="24"/>
          <w:lang w:val="en-US"/>
        </w:rPr>
        <w:t xml:space="preserve">Gross emission </w:t>
      </w:r>
      <w:r w:rsidRPr="00EE1EAD">
        <w:rPr>
          <w:rStyle w:val="64"/>
          <w:rFonts w:eastAsiaTheme="minorHAnsi" w:cs="Times New Roman"/>
          <w:sz w:val="24"/>
          <w:szCs w:val="24"/>
        </w:rPr>
        <w:t>ЗВ</w:t>
      </w:r>
      <w:r w:rsidRPr="00EE1EAD">
        <w:rPr>
          <w:rStyle w:val="64"/>
          <w:rFonts w:eastAsiaTheme="minorHAnsi" w:cs="Times New Roman"/>
          <w:sz w:val="24"/>
          <w:szCs w:val="24"/>
          <w:lang w:val="en-US"/>
        </w:rPr>
        <w:t xml:space="preserve">, t/year , </w:t>
      </w:r>
      <w:r w:rsidRPr="00EE1EAD">
        <w:rPr>
          <w:rStyle w:val="65"/>
          <w:rFonts w:eastAsia="Arial" w:cs="Times New Roman"/>
          <w:sz w:val="24"/>
          <w:szCs w:val="24"/>
        </w:rPr>
        <w:t>M = A * Ml * NK * DN * 10</w:t>
      </w:r>
      <w:r w:rsidRPr="00EE1EAD">
        <w:rPr>
          <w:rStyle w:val="64"/>
          <w:rFonts w:eastAsiaTheme="minorHAnsi" w:cs="Times New Roman"/>
          <w:sz w:val="24"/>
          <w:szCs w:val="24"/>
          <w:vertAlign w:val="superscript"/>
        </w:rPr>
        <w:t>Л</w:t>
      </w:r>
      <w:r w:rsidRPr="00EE1EAD">
        <w:rPr>
          <w:rStyle w:val="65"/>
          <w:rFonts w:eastAsia="Arial" w:cs="Times New Roman"/>
          <w:sz w:val="24"/>
          <w:szCs w:val="24"/>
        </w:rPr>
        <w:t>(-6) =</w:t>
      </w:r>
      <w:r w:rsidRPr="00EE1EAD">
        <w:rPr>
          <w:rFonts w:ascii="Times New Roman" w:hAnsi="Times New Roman" w:cs="Times New Roman"/>
          <w:sz w:val="24"/>
          <w:szCs w:val="24"/>
          <w:lang w:bidi="en-US"/>
        </w:rPr>
        <w:t xml:space="preserve">1 * 104.7 * 20 * 160 * 10 </w:t>
      </w:r>
      <w:r w:rsidRPr="00EE1EAD">
        <w:rPr>
          <w:rFonts w:ascii="Times New Roman" w:hAnsi="Times New Roman" w:cs="Times New Roman"/>
          <w:sz w:val="24"/>
          <w:szCs w:val="24"/>
          <w:vertAlign w:val="superscript"/>
        </w:rPr>
        <w:t>l</w:t>
      </w:r>
      <w:r w:rsidRPr="00EE1EAD">
        <w:rPr>
          <w:rFonts w:ascii="Times New Roman" w:hAnsi="Times New Roman" w:cs="Times New Roman"/>
          <w:sz w:val="24"/>
          <w:szCs w:val="24"/>
          <w:lang w:bidi="en-US"/>
        </w:rPr>
        <w:t>(-6) = 0.335</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single emission ЗВ by one car, g over 30 minutes, </w:t>
      </w:r>
      <w:r w:rsidRPr="00EE1EAD">
        <w:rPr>
          <w:rStyle w:val="2d"/>
          <w:rFonts w:eastAsiaTheme="minorHAnsi"/>
          <w:sz w:val="24"/>
          <w:szCs w:val="24"/>
          <w:lang w:val="en-US"/>
        </w:rPr>
        <w:t xml:space="preserve">M2 </w:t>
      </w:r>
      <w:r w:rsidRPr="00EE1EAD">
        <w:rPr>
          <w:rStyle w:val="2d"/>
          <w:rFonts w:eastAsiaTheme="minorHAnsi"/>
          <w:sz w:val="24"/>
          <w:szCs w:val="24"/>
          <w:lang w:val="en-US" w:bidi="en-US"/>
        </w:rPr>
        <w:t>=ML</w:t>
      </w:r>
    </w:p>
    <w:p w:rsidR="007766C2" w:rsidRPr="00EE1EAD" w:rsidRDefault="007766C2" w:rsidP="00F50914">
      <w:pPr>
        <w:pStyle w:val="63"/>
        <w:numPr>
          <w:ilvl w:val="0"/>
          <w:numId w:val="62"/>
        </w:numPr>
        <w:shd w:val="clear" w:color="auto" w:fill="auto"/>
        <w:tabs>
          <w:tab w:val="left" w:pos="315"/>
        </w:tabs>
        <w:spacing w:before="0" w:after="0" w:line="240" w:lineRule="auto"/>
        <w:ind w:left="720" w:right="740" w:hanging="360"/>
        <w:jc w:val="left"/>
        <w:rPr>
          <w:rFonts w:ascii="Times New Roman" w:hAnsi="Times New Roman" w:cs="Times New Roman"/>
          <w:sz w:val="24"/>
          <w:szCs w:val="24"/>
        </w:rPr>
      </w:pPr>
      <w:r w:rsidRPr="00EE1EAD">
        <w:rPr>
          <w:rStyle w:val="65"/>
          <w:rFonts w:eastAsia="Arial" w:cs="Times New Roman"/>
          <w:sz w:val="24"/>
          <w:szCs w:val="24"/>
        </w:rPr>
        <w:t>L2 +1.3 * ML * L2N + MXX * TXM =</w:t>
      </w:r>
      <w:r w:rsidRPr="00EE1EAD">
        <w:rPr>
          <w:rFonts w:ascii="Times New Roman" w:hAnsi="Times New Roman" w:cs="Times New Roman"/>
          <w:sz w:val="24"/>
          <w:szCs w:val="24"/>
          <w:lang w:bidi="en-US"/>
        </w:rPr>
        <w:t>0.5 * 1 + 1.3 * 0.5 * 0.7 + 0.04 * 15 = 1.555</w:t>
      </w:r>
    </w:p>
    <w:p w:rsidR="007766C2" w:rsidRPr="00EE1EAD" w:rsidRDefault="007766C2" w:rsidP="007C5EA0">
      <w:pPr>
        <w:spacing w:after="0" w:line="240" w:lineRule="auto"/>
        <w:ind w:right="740"/>
        <w:rPr>
          <w:rFonts w:ascii="Times New Roman" w:hAnsi="Times New Roman" w:cs="Times New Roman"/>
        </w:rPr>
      </w:pPr>
      <w:r w:rsidRPr="00EE1EAD">
        <w:rPr>
          <w:rFonts w:ascii="Times New Roman" w:hAnsi="Times New Roman" w:cs="Times New Roman"/>
        </w:rPr>
        <w:t xml:space="preserve">Maximum single emission ЗВ, g/s , </w:t>
      </w:r>
      <w:r w:rsidRPr="00EE1EAD">
        <w:rPr>
          <w:rStyle w:val="2d"/>
          <w:rFonts w:eastAsiaTheme="minorHAnsi"/>
          <w:sz w:val="24"/>
          <w:szCs w:val="24"/>
          <w:lang w:val="en-US" w:bidi="en-US"/>
        </w:rPr>
        <w:t>G</w:t>
      </w:r>
      <w:r w:rsidRPr="00EE1EAD">
        <w:rPr>
          <w:rStyle w:val="2d"/>
          <w:rFonts w:eastAsiaTheme="minorHAnsi"/>
          <w:sz w:val="24"/>
          <w:szCs w:val="24"/>
          <w:lang w:val="en-US"/>
        </w:rPr>
        <w:t xml:space="preserve">= M2 * </w:t>
      </w:r>
      <w:r w:rsidRPr="00EE1EAD">
        <w:rPr>
          <w:rStyle w:val="2d"/>
          <w:rFonts w:eastAsiaTheme="minorHAnsi"/>
          <w:sz w:val="24"/>
          <w:szCs w:val="24"/>
          <w:lang w:val="en-US" w:bidi="en-US"/>
        </w:rPr>
        <w:t xml:space="preserve">NK1 </w:t>
      </w:r>
      <w:r w:rsidRPr="00EE1EAD">
        <w:rPr>
          <w:rStyle w:val="2d"/>
          <w:rFonts w:eastAsiaTheme="minorHAnsi"/>
          <w:sz w:val="24"/>
          <w:szCs w:val="24"/>
          <w:lang w:val="en-US"/>
        </w:rPr>
        <w:t>/30 / 60 =</w:t>
      </w:r>
      <w:r w:rsidRPr="00EE1EAD">
        <w:rPr>
          <w:rStyle w:val="2f"/>
          <w:rFonts w:eastAsiaTheme="minorHAnsi"/>
          <w:lang w:val="en-US"/>
        </w:rPr>
        <w:t>1.555 * 1 / 30 / 60 = 0.000864</w:t>
      </w:r>
    </w:p>
    <w:p w:rsidR="007766C2" w:rsidRPr="00EE1EAD" w:rsidRDefault="007766C2" w:rsidP="007C5EA0">
      <w:pPr>
        <w:keepNext/>
        <w:keepLines/>
        <w:spacing w:after="0" w:line="240" w:lineRule="auto"/>
        <w:rPr>
          <w:rFonts w:ascii="Times New Roman" w:hAnsi="Times New Roman" w:cs="Times New Roman"/>
        </w:rPr>
      </w:pPr>
      <w:bookmarkStart w:id="240" w:name="bookmark174"/>
      <w:r w:rsidRPr="00EE1EAD">
        <w:rPr>
          <w:rStyle w:val="2f3"/>
          <w:rFonts w:eastAsia="Microsoft Sans Serif"/>
          <w:sz w:val="24"/>
          <w:szCs w:val="24"/>
          <w:lang w:val="en-US"/>
        </w:rPr>
        <w:t>Additive agent:0330 Sulfur dioxide (Anhydride sulphurous)</w:t>
      </w:r>
      <w:bookmarkEnd w:id="240"/>
    </w:p>
    <w:p w:rsidR="007766C2" w:rsidRPr="00EE1EAD" w:rsidRDefault="007766C2" w:rsidP="007C5EA0">
      <w:pPr>
        <w:spacing w:after="0" w:line="240" w:lineRule="auto"/>
        <w:ind w:right="740"/>
        <w:rPr>
          <w:rFonts w:ascii="Times New Roman" w:hAnsi="Times New Roman" w:cs="Times New Roman"/>
        </w:rPr>
      </w:pPr>
      <w:r w:rsidRPr="00EE1EAD">
        <w:rPr>
          <w:rFonts w:ascii="Times New Roman" w:hAnsi="Times New Roman" w:cs="Times New Roman"/>
        </w:rPr>
        <w:t xml:space="preserve">Running exhaust emission ЗВ, g/km, (table 3.8) , </w:t>
      </w:r>
      <w:r w:rsidRPr="00EE1EAD">
        <w:rPr>
          <w:rStyle w:val="2d"/>
          <w:rFonts w:eastAsiaTheme="minorHAnsi"/>
          <w:sz w:val="24"/>
          <w:szCs w:val="24"/>
          <w:lang w:val="en-US" w:bidi="en-US"/>
        </w:rPr>
        <w:t>ML</w:t>
      </w:r>
      <w:r w:rsidRPr="00EE1EAD">
        <w:rPr>
          <w:rStyle w:val="2d"/>
          <w:rFonts w:eastAsiaTheme="minorHAnsi"/>
          <w:sz w:val="24"/>
          <w:szCs w:val="24"/>
          <w:lang w:val="en-US"/>
        </w:rPr>
        <w:t>=</w:t>
      </w:r>
      <w:r w:rsidRPr="00EE1EAD">
        <w:rPr>
          <w:rStyle w:val="2f"/>
          <w:rFonts w:eastAsiaTheme="minorHAnsi"/>
          <w:lang w:val="en-US"/>
        </w:rPr>
        <w:t xml:space="preserve">0.97 </w:t>
      </w:r>
      <w:r w:rsidRPr="00EE1EAD">
        <w:rPr>
          <w:rFonts w:ascii="Times New Roman" w:hAnsi="Times New Roman" w:cs="Times New Roman"/>
        </w:rPr>
        <w:t>Specific emission ЗВ at idling conditions, g/min,</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(table 3.9) , </w:t>
      </w:r>
      <w:r w:rsidRPr="00EE1EAD">
        <w:rPr>
          <w:rStyle w:val="2d"/>
          <w:rFonts w:eastAsiaTheme="minorHAnsi"/>
          <w:sz w:val="24"/>
          <w:szCs w:val="24"/>
          <w:lang w:val="en-US" w:bidi="en-US"/>
        </w:rPr>
        <w:t>MXX</w:t>
      </w:r>
      <w:r w:rsidRPr="00EE1EAD">
        <w:rPr>
          <w:rStyle w:val="2d"/>
          <w:rFonts w:eastAsiaTheme="minorHAnsi"/>
          <w:sz w:val="24"/>
          <w:szCs w:val="24"/>
          <w:lang w:val="en-US"/>
        </w:rPr>
        <w:t>=</w:t>
      </w:r>
      <w:r w:rsidRPr="00EE1EAD">
        <w:rPr>
          <w:rStyle w:val="2f"/>
          <w:rFonts w:eastAsiaTheme="minorHAnsi"/>
          <w:lang w:val="en-US"/>
        </w:rPr>
        <w:t>0.1</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Emission ЗВ per day at the movement and work in the territory, g, </w:t>
      </w:r>
      <w:r w:rsidRPr="00EE1EAD">
        <w:rPr>
          <w:rStyle w:val="2d"/>
          <w:rFonts w:eastAsiaTheme="minorHAnsi"/>
          <w:sz w:val="24"/>
          <w:szCs w:val="24"/>
          <w:lang w:val="en-US" w:bidi="en-US"/>
        </w:rPr>
        <w:t xml:space="preserve">M1 </w:t>
      </w:r>
      <w:r w:rsidRPr="00EE1EAD">
        <w:rPr>
          <w:rStyle w:val="2d"/>
          <w:rFonts w:eastAsiaTheme="minorHAnsi"/>
          <w:sz w:val="24"/>
          <w:szCs w:val="24"/>
          <w:lang w:val="en-US"/>
        </w:rPr>
        <w:t xml:space="preserve">= </w:t>
      </w:r>
      <w:r w:rsidRPr="00EE1EAD">
        <w:rPr>
          <w:rStyle w:val="2d"/>
          <w:rFonts w:eastAsiaTheme="minorHAnsi"/>
          <w:sz w:val="24"/>
          <w:szCs w:val="24"/>
          <w:lang w:val="en-US" w:bidi="en-US"/>
        </w:rPr>
        <w:t>ML</w:t>
      </w:r>
      <w:r w:rsidRPr="00EE1EAD">
        <w:rPr>
          <w:rStyle w:val="2d"/>
          <w:rFonts w:eastAsiaTheme="minorHAnsi"/>
          <w:sz w:val="24"/>
          <w:szCs w:val="24"/>
          <w:lang w:val="en-US"/>
        </w:rPr>
        <w:t xml:space="preserve">* </w:t>
      </w:r>
      <w:r w:rsidRPr="00EE1EAD">
        <w:rPr>
          <w:rStyle w:val="2d"/>
          <w:rFonts w:eastAsiaTheme="minorHAnsi"/>
          <w:sz w:val="24"/>
          <w:szCs w:val="24"/>
          <w:lang w:val="en-US" w:bidi="en-US"/>
        </w:rPr>
        <w:t xml:space="preserve">L1 </w:t>
      </w:r>
      <w:r w:rsidRPr="00EE1EAD">
        <w:rPr>
          <w:rStyle w:val="2d"/>
          <w:rFonts w:eastAsiaTheme="minorHAnsi"/>
          <w:sz w:val="24"/>
          <w:szCs w:val="24"/>
          <w:lang w:val="en-US"/>
        </w:rPr>
        <w:t>+1.3</w:t>
      </w:r>
    </w:p>
    <w:p w:rsidR="007766C2" w:rsidRPr="00EE1EAD" w:rsidRDefault="007766C2" w:rsidP="00F50914">
      <w:pPr>
        <w:pStyle w:val="63"/>
        <w:numPr>
          <w:ilvl w:val="0"/>
          <w:numId w:val="62"/>
        </w:numPr>
        <w:shd w:val="clear" w:color="auto" w:fill="auto"/>
        <w:tabs>
          <w:tab w:val="left" w:pos="339"/>
        </w:tabs>
        <w:spacing w:before="0" w:after="0" w:line="240" w:lineRule="auto"/>
        <w:ind w:left="720" w:right="740" w:hanging="360"/>
        <w:jc w:val="left"/>
        <w:rPr>
          <w:rFonts w:ascii="Times New Roman" w:hAnsi="Times New Roman" w:cs="Times New Roman"/>
          <w:sz w:val="24"/>
          <w:szCs w:val="24"/>
        </w:rPr>
      </w:pPr>
      <w:r w:rsidRPr="00EE1EAD">
        <w:rPr>
          <w:rStyle w:val="65"/>
          <w:rFonts w:eastAsia="Arial" w:cs="Times New Roman"/>
          <w:sz w:val="24"/>
          <w:szCs w:val="24"/>
        </w:rPr>
        <w:t>ML * L1N + MXX * TXS =</w:t>
      </w:r>
      <w:r w:rsidRPr="00EE1EAD">
        <w:rPr>
          <w:rFonts w:ascii="Times New Roman" w:hAnsi="Times New Roman" w:cs="Times New Roman"/>
          <w:sz w:val="24"/>
          <w:szCs w:val="24"/>
          <w:lang w:bidi="en-US"/>
        </w:rPr>
        <w:t xml:space="preserve">0.97 * 200 + 1.3 * 0.97 * 1 + 0.1 * 100 = 205.3 </w:t>
      </w:r>
      <w:r w:rsidRPr="00EE1EAD">
        <w:rPr>
          <w:rStyle w:val="64"/>
          <w:rFonts w:eastAsiaTheme="minorHAnsi" w:cs="Times New Roman"/>
          <w:sz w:val="24"/>
          <w:szCs w:val="24"/>
          <w:lang w:val="en-US"/>
        </w:rPr>
        <w:t xml:space="preserve">Gross emission </w:t>
      </w:r>
      <w:r w:rsidRPr="00EE1EAD">
        <w:rPr>
          <w:rStyle w:val="64"/>
          <w:rFonts w:eastAsiaTheme="minorHAnsi" w:cs="Times New Roman"/>
          <w:sz w:val="24"/>
          <w:szCs w:val="24"/>
        </w:rPr>
        <w:t>ЗВ</w:t>
      </w:r>
      <w:r w:rsidRPr="00EE1EAD">
        <w:rPr>
          <w:rStyle w:val="64"/>
          <w:rFonts w:eastAsiaTheme="minorHAnsi" w:cs="Times New Roman"/>
          <w:sz w:val="24"/>
          <w:szCs w:val="24"/>
          <w:lang w:val="en-US"/>
        </w:rPr>
        <w:t xml:space="preserve">, t/year , </w:t>
      </w:r>
      <w:r w:rsidRPr="00EE1EAD">
        <w:rPr>
          <w:rStyle w:val="67"/>
          <w:rFonts w:eastAsiaTheme="minorHAnsi" w:cs="Times New Roman"/>
          <w:sz w:val="24"/>
          <w:szCs w:val="24"/>
        </w:rPr>
        <w:t>M = A * M1 * NK * DN * 10 л (-6) =</w:t>
      </w:r>
      <w:r w:rsidRPr="00EE1EAD">
        <w:rPr>
          <w:rFonts w:ascii="Times New Roman" w:hAnsi="Times New Roman" w:cs="Times New Roman"/>
          <w:sz w:val="24"/>
          <w:szCs w:val="24"/>
        </w:rPr>
        <w:t xml:space="preserve">1 * 205.3 * 20 * 160 * 10 </w:t>
      </w:r>
      <w:r w:rsidRPr="00EE1EAD">
        <w:rPr>
          <w:rFonts w:ascii="Times New Roman" w:hAnsi="Times New Roman" w:cs="Times New Roman"/>
          <w:sz w:val="24"/>
          <w:szCs w:val="24"/>
          <w:vertAlign w:val="superscript"/>
        </w:rPr>
        <w:t>L</w:t>
      </w:r>
      <w:r w:rsidRPr="00EE1EAD">
        <w:rPr>
          <w:rFonts w:ascii="Times New Roman" w:hAnsi="Times New Roman" w:cs="Times New Roman"/>
          <w:sz w:val="24"/>
          <w:szCs w:val="24"/>
        </w:rPr>
        <w:t xml:space="preserve"> (-6) = 0.657</w:t>
      </w:r>
    </w:p>
    <w:p w:rsidR="007766C2" w:rsidRPr="00EE1EAD" w:rsidRDefault="007766C2" w:rsidP="007C5EA0">
      <w:pPr>
        <w:spacing w:after="0" w:line="240" w:lineRule="auto"/>
        <w:rPr>
          <w:rFonts w:ascii="Times New Roman" w:hAnsi="Times New Roman" w:cs="Times New Roman"/>
        </w:rPr>
      </w:pPr>
      <w:r w:rsidRPr="00EE1EAD">
        <w:rPr>
          <w:rFonts w:ascii="Times New Roman" w:hAnsi="Times New Roman" w:cs="Times New Roman"/>
        </w:rPr>
        <w:t xml:space="preserve">Maximum single emission ЗВ by one car, g over 30 minutes, </w:t>
      </w:r>
      <w:r w:rsidRPr="00EE1EAD">
        <w:rPr>
          <w:rStyle w:val="2d"/>
          <w:rFonts w:eastAsiaTheme="minorHAnsi"/>
          <w:sz w:val="24"/>
          <w:szCs w:val="24"/>
          <w:lang w:val="en-US"/>
        </w:rPr>
        <w:t xml:space="preserve">M2 </w:t>
      </w:r>
      <w:r w:rsidRPr="00EE1EAD">
        <w:rPr>
          <w:rStyle w:val="2d"/>
          <w:rFonts w:eastAsiaTheme="minorHAnsi"/>
          <w:sz w:val="24"/>
          <w:szCs w:val="24"/>
          <w:lang w:val="en-US" w:bidi="en-US"/>
        </w:rPr>
        <w:t>=ML</w:t>
      </w:r>
    </w:p>
    <w:p w:rsidR="007766C2" w:rsidRPr="00EE1EAD" w:rsidRDefault="007766C2" w:rsidP="00F50914">
      <w:pPr>
        <w:pStyle w:val="63"/>
        <w:numPr>
          <w:ilvl w:val="0"/>
          <w:numId w:val="62"/>
        </w:numPr>
        <w:shd w:val="clear" w:color="auto" w:fill="auto"/>
        <w:tabs>
          <w:tab w:val="left" w:pos="334"/>
        </w:tabs>
        <w:spacing w:before="0" w:after="0" w:line="240" w:lineRule="auto"/>
        <w:ind w:left="720" w:right="740" w:hanging="360"/>
        <w:jc w:val="left"/>
        <w:rPr>
          <w:rFonts w:ascii="Times New Roman" w:hAnsi="Times New Roman" w:cs="Times New Roman"/>
          <w:sz w:val="24"/>
          <w:szCs w:val="24"/>
        </w:rPr>
      </w:pPr>
      <w:r w:rsidRPr="00EE1EAD">
        <w:rPr>
          <w:rStyle w:val="65"/>
          <w:rFonts w:eastAsia="Arial" w:cs="Times New Roman"/>
          <w:sz w:val="24"/>
          <w:szCs w:val="24"/>
        </w:rPr>
        <w:t>L2 +1.3 * ML * L2N + MXX * TXM =</w:t>
      </w:r>
      <w:r w:rsidRPr="00EE1EAD">
        <w:rPr>
          <w:rFonts w:ascii="Times New Roman" w:hAnsi="Times New Roman" w:cs="Times New Roman"/>
          <w:sz w:val="24"/>
          <w:szCs w:val="24"/>
          <w:lang w:bidi="en-US"/>
        </w:rPr>
        <w:t>0.97 * 1 + 1.3 * 0.97 * 0.7 + 0.1 * 15 = 3.35</w:t>
      </w:r>
    </w:p>
    <w:p w:rsidR="007766C2" w:rsidRPr="00EE1EAD" w:rsidRDefault="007766C2" w:rsidP="007C5EA0">
      <w:pPr>
        <w:spacing w:after="0" w:line="240" w:lineRule="auto"/>
        <w:ind w:right="740"/>
        <w:rPr>
          <w:rFonts w:ascii="Times New Roman" w:hAnsi="Times New Roman" w:cs="Times New Roman"/>
        </w:rPr>
      </w:pPr>
      <w:r w:rsidRPr="00EE1EAD">
        <w:rPr>
          <w:rFonts w:ascii="Times New Roman" w:hAnsi="Times New Roman" w:cs="Times New Roman"/>
        </w:rPr>
        <w:t xml:space="preserve">Maximum single emission ЗВ, g/s , </w:t>
      </w:r>
      <w:r w:rsidRPr="00EE1EAD">
        <w:rPr>
          <w:rStyle w:val="2d"/>
          <w:rFonts w:eastAsiaTheme="minorHAnsi"/>
          <w:sz w:val="24"/>
          <w:szCs w:val="24"/>
          <w:lang w:val="en-US" w:bidi="en-US"/>
        </w:rPr>
        <w:t>G</w:t>
      </w:r>
      <w:r w:rsidRPr="00EE1EAD">
        <w:rPr>
          <w:rStyle w:val="2d"/>
          <w:rFonts w:eastAsiaTheme="minorHAnsi"/>
          <w:sz w:val="24"/>
          <w:szCs w:val="24"/>
          <w:lang w:val="en-US"/>
        </w:rPr>
        <w:t xml:space="preserve">= M2 * </w:t>
      </w:r>
      <w:r w:rsidRPr="00EE1EAD">
        <w:rPr>
          <w:rStyle w:val="2d"/>
          <w:rFonts w:eastAsiaTheme="minorHAnsi"/>
          <w:sz w:val="24"/>
          <w:szCs w:val="24"/>
          <w:lang w:val="en-US" w:bidi="en-US"/>
        </w:rPr>
        <w:t xml:space="preserve">NK1 </w:t>
      </w:r>
      <w:r w:rsidRPr="00EE1EAD">
        <w:rPr>
          <w:rStyle w:val="2d"/>
          <w:rFonts w:eastAsiaTheme="minorHAnsi"/>
          <w:sz w:val="24"/>
          <w:szCs w:val="24"/>
          <w:lang w:val="en-US"/>
        </w:rPr>
        <w:t>/30 / 60 =</w:t>
      </w:r>
      <w:r w:rsidRPr="00EE1EAD">
        <w:rPr>
          <w:rStyle w:val="2f"/>
          <w:rFonts w:eastAsiaTheme="minorHAnsi"/>
          <w:lang w:val="en-US"/>
        </w:rPr>
        <w:t>3.35 * 1 / 30 / 60 = 0.00186</w:t>
      </w:r>
      <w:r w:rsidRPr="00EE1EAD">
        <w:rPr>
          <w:rFonts w:ascii="Times New Roman" w:hAnsi="Times New Roman" w:cs="Times New Roman"/>
        </w:rPr>
        <w:t xml:space="preserve">TOTAL emissions on period: Cold storage period </w:t>
      </w:r>
      <w:r w:rsidRPr="00EE1EAD">
        <w:rPr>
          <w:rFonts w:ascii="Times New Roman" w:hAnsi="Times New Roman" w:cs="Times New Roman"/>
          <w:lang w:bidi="en-US"/>
        </w:rPr>
        <w:t>(t&lt;-5) Air temperature over calculation period</w:t>
      </w:r>
      <w:r w:rsidRPr="00EE1EAD">
        <w:rPr>
          <w:rFonts w:ascii="Times New Roman" w:hAnsi="Times New Roman" w:cs="Times New Roman"/>
        </w:rPr>
        <w:t xml:space="preserve">, degree С , </w:t>
      </w:r>
      <w:r w:rsidRPr="00EE1EAD">
        <w:rPr>
          <w:rStyle w:val="2d"/>
          <w:rFonts w:eastAsiaTheme="minorHAnsi"/>
          <w:sz w:val="24"/>
          <w:szCs w:val="24"/>
          <w:lang w:val="en-US" w:bidi="en-US"/>
        </w:rPr>
        <w:t>T</w:t>
      </w:r>
      <w:r w:rsidRPr="00EE1EAD">
        <w:rPr>
          <w:rStyle w:val="2d"/>
          <w:rFonts w:eastAsiaTheme="minorHAnsi"/>
          <w:sz w:val="24"/>
          <w:szCs w:val="24"/>
          <w:lang w:val="en-US"/>
        </w:rPr>
        <w:t>= -25</w:t>
      </w:r>
    </w:p>
    <w:tbl>
      <w:tblPr>
        <w:tblOverlap w:val="never"/>
        <w:tblW w:w="0" w:type="auto"/>
        <w:jc w:val="center"/>
        <w:tblLayout w:type="fixed"/>
        <w:tblCellMar>
          <w:left w:w="10" w:type="dxa"/>
          <w:right w:w="10" w:type="dxa"/>
        </w:tblCellMar>
        <w:tblLook w:val="0000"/>
      </w:tblPr>
      <w:tblGrid>
        <w:gridCol w:w="691"/>
        <w:gridCol w:w="178"/>
        <w:gridCol w:w="490"/>
        <w:gridCol w:w="461"/>
        <w:gridCol w:w="269"/>
        <w:gridCol w:w="744"/>
        <w:gridCol w:w="830"/>
        <w:gridCol w:w="859"/>
        <w:gridCol w:w="797"/>
        <w:gridCol w:w="898"/>
        <w:gridCol w:w="859"/>
        <w:gridCol w:w="739"/>
        <w:gridCol w:w="2054"/>
      </w:tblGrid>
      <w:tr w:rsidR="007766C2" w:rsidRPr="00EE1EAD" w:rsidTr="00A03E7F">
        <w:trPr>
          <w:trHeight w:hRule="exact" w:val="336"/>
          <w:jc w:val="center"/>
        </w:trPr>
        <w:tc>
          <w:tcPr>
            <w:tcW w:w="2089" w:type="dxa"/>
            <w:gridSpan w:val="5"/>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Machine type</w:t>
            </w:r>
            <w:r w:rsidRPr="00EE1EAD">
              <w:rPr>
                <w:rStyle w:val="2d"/>
                <w:rFonts w:eastAsiaTheme="minorHAnsi"/>
                <w:sz w:val="24"/>
                <w:szCs w:val="24"/>
              </w:rPr>
              <w:t>:</w:t>
            </w:r>
          </w:p>
        </w:tc>
        <w:tc>
          <w:tcPr>
            <w:tcW w:w="5726" w:type="dxa"/>
            <w:gridSpan w:val="7"/>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Diesel load carrier over 16 t (CIS)</w:t>
            </w:r>
          </w:p>
        </w:tc>
        <w:tc>
          <w:tcPr>
            <w:tcW w:w="2054" w:type="dxa"/>
            <w:tcBorders>
              <w:top w:val="single" w:sz="4" w:space="0" w:color="auto"/>
              <w:righ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EE1EAD" w:rsidTr="00A03E7F">
        <w:trPr>
          <w:trHeight w:hRule="exact" w:val="653"/>
          <w:jc w:val="center"/>
        </w:trPr>
        <w:tc>
          <w:tcPr>
            <w:tcW w:w="691" w:type="dxa"/>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bidi="en-US"/>
              </w:rPr>
              <w:t>Dn</w:t>
            </w:r>
            <w:r w:rsidRPr="00EE1EAD">
              <w:rPr>
                <w:rStyle w:val="2d"/>
                <w:rFonts w:eastAsiaTheme="minorHAnsi"/>
                <w:sz w:val="24"/>
                <w:szCs w:val="24"/>
              </w:rPr>
              <w:t xml:space="preserve">, </w:t>
            </w:r>
            <w:r w:rsidRPr="00EE1EAD">
              <w:rPr>
                <w:rStyle w:val="2d"/>
                <w:rFonts w:eastAsiaTheme="minorHAnsi"/>
                <w:sz w:val="24"/>
                <w:szCs w:val="24"/>
                <w:lang w:val="en-US"/>
              </w:rPr>
              <w:t>day</w:t>
            </w:r>
          </w:p>
        </w:tc>
        <w:tc>
          <w:tcPr>
            <w:tcW w:w="668" w:type="dxa"/>
            <w:gridSpan w:val="2"/>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bidi="en-US"/>
              </w:rPr>
              <w:t>Nk,</w:t>
            </w:r>
          </w:p>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Nos.</w:t>
            </w:r>
          </w:p>
        </w:tc>
        <w:tc>
          <w:tcPr>
            <w:tcW w:w="730" w:type="dxa"/>
            <w:gridSpan w:val="2"/>
            <w:tcBorders>
              <w:top w:val="single" w:sz="4" w:space="0" w:color="auto"/>
              <w:lef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ind w:left="200"/>
              <w:rPr>
                <w:rFonts w:ascii="Times New Roman" w:hAnsi="Times New Roman" w:cs="Times New Roman"/>
              </w:rPr>
            </w:pPr>
            <w:r w:rsidRPr="00EE1EAD">
              <w:rPr>
                <w:rStyle w:val="2d"/>
                <w:rFonts w:eastAsiaTheme="minorHAnsi"/>
                <w:sz w:val="24"/>
                <w:szCs w:val="24"/>
                <w:lang w:bidi="en-US"/>
              </w:rPr>
              <w:t>A</w:t>
            </w:r>
          </w:p>
        </w:tc>
        <w:tc>
          <w:tcPr>
            <w:tcW w:w="744" w:type="dxa"/>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right="160"/>
              <w:jc w:val="right"/>
              <w:rPr>
                <w:rFonts w:ascii="Times New Roman" w:hAnsi="Times New Roman" w:cs="Times New Roman"/>
              </w:rPr>
            </w:pPr>
            <w:r w:rsidRPr="00EE1EAD">
              <w:rPr>
                <w:rStyle w:val="2d"/>
                <w:rFonts w:eastAsiaTheme="minorHAnsi"/>
                <w:sz w:val="24"/>
                <w:szCs w:val="24"/>
                <w:lang w:bidi="en-US"/>
              </w:rPr>
              <w:t>Nk1</w:t>
            </w:r>
          </w:p>
          <w:p w:rsidR="007766C2" w:rsidRPr="00EE1EAD" w:rsidRDefault="007766C2" w:rsidP="007C5EA0">
            <w:pPr>
              <w:framePr w:w="9869" w:wrap="notBeside" w:vAnchor="text" w:hAnchor="text" w:xAlign="center" w:y="1"/>
              <w:spacing w:after="0" w:line="240" w:lineRule="auto"/>
              <w:ind w:right="160"/>
              <w:jc w:val="right"/>
              <w:rPr>
                <w:rFonts w:ascii="Times New Roman" w:hAnsi="Times New Roman" w:cs="Times New Roman"/>
              </w:rPr>
            </w:pPr>
            <w:r w:rsidRPr="00EE1EAD">
              <w:rPr>
                <w:rStyle w:val="2d"/>
                <w:rFonts w:eastAsiaTheme="minorHAnsi"/>
                <w:sz w:val="24"/>
                <w:szCs w:val="24"/>
                <w:lang w:val="en-US"/>
              </w:rPr>
              <w:t>Nos.</w:t>
            </w:r>
          </w:p>
        </w:tc>
        <w:tc>
          <w:tcPr>
            <w:tcW w:w="830" w:type="dxa"/>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left="260"/>
              <w:rPr>
                <w:rFonts w:ascii="Times New Roman" w:hAnsi="Times New Roman" w:cs="Times New Roman"/>
              </w:rPr>
            </w:pPr>
            <w:r w:rsidRPr="00EE1EAD">
              <w:rPr>
                <w:rStyle w:val="2d"/>
                <w:rFonts w:eastAsiaTheme="minorHAnsi"/>
                <w:sz w:val="24"/>
                <w:szCs w:val="24"/>
                <w:lang w:bidi="en-US"/>
              </w:rPr>
              <w:t>L1,</w:t>
            </w:r>
          </w:p>
          <w:p w:rsidR="007766C2" w:rsidRPr="00EE1EAD" w:rsidRDefault="007766C2" w:rsidP="007C5EA0">
            <w:pPr>
              <w:framePr w:w="9869" w:wrap="notBeside" w:vAnchor="text" w:hAnchor="text" w:xAlign="center" w:y="1"/>
              <w:spacing w:after="0" w:line="240" w:lineRule="auto"/>
              <w:ind w:left="260"/>
              <w:rPr>
                <w:rFonts w:ascii="Times New Roman" w:hAnsi="Times New Roman" w:cs="Times New Roman"/>
              </w:rPr>
            </w:pPr>
            <w:r w:rsidRPr="00EE1EAD">
              <w:rPr>
                <w:rStyle w:val="2d"/>
                <w:rFonts w:eastAsiaTheme="minorHAnsi"/>
                <w:sz w:val="24"/>
                <w:szCs w:val="24"/>
                <w:lang w:val="en-US"/>
              </w:rPr>
              <w:t>km</w:t>
            </w:r>
          </w:p>
        </w:tc>
        <w:tc>
          <w:tcPr>
            <w:tcW w:w="859" w:type="dxa"/>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left="160"/>
              <w:rPr>
                <w:rFonts w:ascii="Times New Roman" w:hAnsi="Times New Roman" w:cs="Times New Roman"/>
              </w:rPr>
            </w:pPr>
            <w:r w:rsidRPr="00EE1EAD">
              <w:rPr>
                <w:rStyle w:val="2d"/>
                <w:rFonts w:eastAsiaTheme="minorHAnsi"/>
                <w:sz w:val="24"/>
                <w:szCs w:val="24"/>
                <w:lang w:bidi="en-US"/>
              </w:rPr>
              <w:t>L1n,</w:t>
            </w:r>
          </w:p>
          <w:p w:rsidR="007766C2" w:rsidRPr="00EE1EAD" w:rsidRDefault="007766C2" w:rsidP="007C5EA0">
            <w:pPr>
              <w:framePr w:w="9869" w:wrap="notBeside" w:vAnchor="text" w:hAnchor="text" w:xAlign="center" w:y="1"/>
              <w:spacing w:after="0" w:line="240" w:lineRule="auto"/>
              <w:ind w:left="260"/>
              <w:rPr>
                <w:rFonts w:ascii="Times New Roman" w:hAnsi="Times New Roman" w:cs="Times New Roman"/>
              </w:rPr>
            </w:pPr>
            <w:r w:rsidRPr="00EE1EAD">
              <w:rPr>
                <w:rStyle w:val="2d"/>
                <w:rFonts w:eastAsiaTheme="minorHAnsi"/>
                <w:sz w:val="24"/>
                <w:szCs w:val="24"/>
                <w:lang w:val="en-US"/>
              </w:rPr>
              <w:t>km</w:t>
            </w:r>
          </w:p>
        </w:tc>
        <w:tc>
          <w:tcPr>
            <w:tcW w:w="797" w:type="dxa"/>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left="180"/>
              <w:rPr>
                <w:rFonts w:ascii="Times New Roman" w:hAnsi="Times New Roman" w:cs="Times New Roman"/>
              </w:rPr>
            </w:pPr>
            <w:r w:rsidRPr="00EE1EAD">
              <w:rPr>
                <w:rStyle w:val="2d"/>
                <w:rFonts w:eastAsiaTheme="minorHAnsi"/>
                <w:sz w:val="24"/>
                <w:szCs w:val="24"/>
                <w:lang w:bidi="en-US"/>
              </w:rPr>
              <w:t>Txs,</w:t>
            </w:r>
          </w:p>
          <w:p w:rsidR="007766C2" w:rsidRPr="00EE1EAD" w:rsidRDefault="007766C2" w:rsidP="007C5EA0">
            <w:pPr>
              <w:framePr w:w="9869" w:wrap="notBeside" w:vAnchor="text" w:hAnchor="text" w:xAlign="center" w:y="1"/>
              <w:spacing w:after="0" w:line="240" w:lineRule="auto"/>
              <w:ind w:left="180"/>
              <w:rPr>
                <w:rFonts w:ascii="Times New Roman" w:hAnsi="Times New Roman" w:cs="Times New Roman"/>
              </w:rPr>
            </w:pPr>
            <w:r w:rsidRPr="00EE1EAD">
              <w:rPr>
                <w:rStyle w:val="2d"/>
                <w:rFonts w:eastAsiaTheme="minorHAnsi"/>
                <w:sz w:val="24"/>
                <w:szCs w:val="24"/>
                <w:lang w:val="en-US"/>
              </w:rPr>
              <w:t>min</w:t>
            </w:r>
          </w:p>
        </w:tc>
        <w:tc>
          <w:tcPr>
            <w:tcW w:w="898" w:type="dxa"/>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left="300"/>
              <w:rPr>
                <w:rFonts w:ascii="Times New Roman" w:hAnsi="Times New Roman" w:cs="Times New Roman"/>
              </w:rPr>
            </w:pPr>
            <w:r w:rsidRPr="00EE1EAD">
              <w:rPr>
                <w:rStyle w:val="2d"/>
                <w:rFonts w:eastAsiaTheme="minorHAnsi"/>
                <w:sz w:val="24"/>
                <w:szCs w:val="24"/>
                <w:lang w:bidi="en-US"/>
              </w:rPr>
              <w:t>L2,</w:t>
            </w:r>
          </w:p>
          <w:p w:rsidR="007766C2" w:rsidRPr="00EE1EAD" w:rsidRDefault="007766C2" w:rsidP="007C5EA0">
            <w:pPr>
              <w:framePr w:w="9869" w:wrap="notBeside" w:vAnchor="text" w:hAnchor="text" w:xAlign="center" w:y="1"/>
              <w:spacing w:after="0" w:line="240" w:lineRule="auto"/>
              <w:ind w:right="260"/>
              <w:jc w:val="right"/>
              <w:rPr>
                <w:rFonts w:ascii="Times New Roman" w:hAnsi="Times New Roman" w:cs="Times New Roman"/>
              </w:rPr>
            </w:pPr>
            <w:r w:rsidRPr="00EE1EAD">
              <w:rPr>
                <w:rStyle w:val="2d"/>
                <w:rFonts w:eastAsiaTheme="minorHAnsi"/>
                <w:sz w:val="24"/>
                <w:szCs w:val="24"/>
                <w:lang w:val="en-US"/>
              </w:rPr>
              <w:t>km</w:t>
            </w:r>
          </w:p>
        </w:tc>
        <w:tc>
          <w:tcPr>
            <w:tcW w:w="859" w:type="dxa"/>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left="160"/>
              <w:rPr>
                <w:rFonts w:ascii="Times New Roman" w:hAnsi="Times New Roman" w:cs="Times New Roman"/>
              </w:rPr>
            </w:pPr>
            <w:r w:rsidRPr="00EE1EAD">
              <w:rPr>
                <w:rStyle w:val="2d"/>
                <w:rFonts w:eastAsiaTheme="minorHAnsi"/>
                <w:sz w:val="24"/>
                <w:szCs w:val="24"/>
                <w:lang w:bidi="en-US"/>
              </w:rPr>
              <w:t>L2n,</w:t>
            </w:r>
          </w:p>
          <w:p w:rsidR="007766C2" w:rsidRPr="00EE1EAD" w:rsidRDefault="007766C2" w:rsidP="007C5EA0">
            <w:pPr>
              <w:framePr w:w="9869" w:wrap="notBeside" w:vAnchor="text" w:hAnchor="text" w:xAlign="center" w:y="1"/>
              <w:spacing w:after="0" w:line="240" w:lineRule="auto"/>
              <w:ind w:left="280"/>
              <w:rPr>
                <w:rFonts w:ascii="Times New Roman" w:hAnsi="Times New Roman" w:cs="Times New Roman"/>
              </w:rPr>
            </w:pPr>
            <w:r w:rsidRPr="00EE1EAD">
              <w:rPr>
                <w:rStyle w:val="2d"/>
                <w:rFonts w:eastAsiaTheme="minorHAnsi"/>
                <w:sz w:val="24"/>
                <w:szCs w:val="24"/>
                <w:lang w:val="en-US"/>
              </w:rPr>
              <w:t>km</w:t>
            </w:r>
          </w:p>
        </w:tc>
        <w:tc>
          <w:tcPr>
            <w:tcW w:w="739" w:type="dxa"/>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jc w:val="right"/>
              <w:rPr>
                <w:rFonts w:ascii="Times New Roman" w:hAnsi="Times New Roman" w:cs="Times New Roman"/>
              </w:rPr>
            </w:pPr>
            <w:r w:rsidRPr="00EE1EAD">
              <w:rPr>
                <w:rStyle w:val="2d"/>
                <w:rFonts w:eastAsiaTheme="minorHAnsi"/>
                <w:sz w:val="24"/>
                <w:szCs w:val="24"/>
                <w:lang w:bidi="en-US"/>
              </w:rPr>
              <w:t>Txm,</w:t>
            </w:r>
          </w:p>
          <w:p w:rsidR="007766C2" w:rsidRPr="00EE1EAD" w:rsidRDefault="007766C2" w:rsidP="007C5EA0">
            <w:pPr>
              <w:framePr w:w="9869" w:wrap="notBeside" w:vAnchor="text" w:hAnchor="text" w:xAlign="center" w:y="1"/>
              <w:spacing w:after="0" w:line="240" w:lineRule="auto"/>
              <w:jc w:val="right"/>
              <w:rPr>
                <w:rFonts w:ascii="Times New Roman" w:hAnsi="Times New Roman" w:cs="Times New Roman"/>
              </w:rPr>
            </w:pPr>
            <w:r w:rsidRPr="00EE1EAD">
              <w:rPr>
                <w:rStyle w:val="2d"/>
                <w:rFonts w:eastAsiaTheme="minorHAnsi"/>
                <w:sz w:val="24"/>
                <w:szCs w:val="24"/>
                <w:lang w:val="en-US"/>
              </w:rPr>
              <w:t>min</w:t>
            </w:r>
          </w:p>
        </w:tc>
        <w:tc>
          <w:tcPr>
            <w:tcW w:w="2054" w:type="dxa"/>
            <w:tcBorders>
              <w:top w:val="single" w:sz="4" w:space="0" w:color="auto"/>
              <w:righ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EE1EAD" w:rsidTr="00A03E7F">
        <w:trPr>
          <w:trHeight w:hRule="exact" w:val="331"/>
          <w:jc w:val="center"/>
        </w:trPr>
        <w:tc>
          <w:tcPr>
            <w:tcW w:w="691" w:type="dxa"/>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160</w:t>
            </w:r>
          </w:p>
        </w:tc>
        <w:tc>
          <w:tcPr>
            <w:tcW w:w="668" w:type="dxa"/>
            <w:gridSpan w:val="2"/>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left="300"/>
              <w:rPr>
                <w:rFonts w:ascii="Times New Roman" w:hAnsi="Times New Roman" w:cs="Times New Roman"/>
              </w:rPr>
            </w:pPr>
            <w:r w:rsidRPr="00EE1EAD">
              <w:rPr>
                <w:rFonts w:ascii="Times New Roman" w:hAnsi="Times New Roman" w:cs="Times New Roman"/>
              </w:rPr>
              <w:t>20</w:t>
            </w:r>
          </w:p>
        </w:tc>
        <w:tc>
          <w:tcPr>
            <w:tcW w:w="730" w:type="dxa"/>
            <w:gridSpan w:val="2"/>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left="200"/>
              <w:rPr>
                <w:rFonts w:ascii="Times New Roman" w:hAnsi="Times New Roman" w:cs="Times New Roman"/>
              </w:rPr>
            </w:pPr>
            <w:r w:rsidRPr="00EE1EAD">
              <w:rPr>
                <w:rFonts w:ascii="Times New Roman" w:hAnsi="Times New Roman" w:cs="Times New Roman"/>
              </w:rPr>
              <w:t>1.00</w:t>
            </w:r>
          </w:p>
        </w:tc>
        <w:tc>
          <w:tcPr>
            <w:tcW w:w="744" w:type="dxa"/>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right="160"/>
              <w:jc w:val="right"/>
              <w:rPr>
                <w:rFonts w:ascii="Times New Roman" w:hAnsi="Times New Roman" w:cs="Times New Roman"/>
              </w:rPr>
            </w:pPr>
            <w:r w:rsidRPr="00EE1EAD">
              <w:rPr>
                <w:rFonts w:ascii="Times New Roman" w:hAnsi="Times New Roman" w:cs="Times New Roman"/>
              </w:rPr>
              <w:t>1</w:t>
            </w:r>
          </w:p>
        </w:tc>
        <w:tc>
          <w:tcPr>
            <w:tcW w:w="830" w:type="dxa"/>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left="260"/>
              <w:rPr>
                <w:rFonts w:ascii="Times New Roman" w:hAnsi="Times New Roman" w:cs="Times New Roman"/>
              </w:rPr>
            </w:pPr>
            <w:r w:rsidRPr="00EE1EAD">
              <w:rPr>
                <w:rFonts w:ascii="Times New Roman" w:hAnsi="Times New Roman" w:cs="Times New Roman"/>
              </w:rPr>
              <w:t>200</w:t>
            </w:r>
          </w:p>
        </w:tc>
        <w:tc>
          <w:tcPr>
            <w:tcW w:w="859" w:type="dxa"/>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jc w:val="right"/>
              <w:rPr>
                <w:rFonts w:ascii="Times New Roman" w:hAnsi="Times New Roman" w:cs="Times New Roman"/>
              </w:rPr>
            </w:pPr>
            <w:r w:rsidRPr="00EE1EAD">
              <w:rPr>
                <w:rFonts w:ascii="Times New Roman" w:hAnsi="Times New Roman" w:cs="Times New Roman"/>
              </w:rPr>
              <w:t>1</w:t>
            </w:r>
          </w:p>
        </w:tc>
        <w:tc>
          <w:tcPr>
            <w:tcW w:w="797" w:type="dxa"/>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left="360"/>
              <w:rPr>
                <w:rFonts w:ascii="Times New Roman" w:hAnsi="Times New Roman" w:cs="Times New Roman"/>
              </w:rPr>
            </w:pPr>
            <w:r w:rsidRPr="00EE1EAD">
              <w:rPr>
                <w:rFonts w:ascii="Times New Roman" w:hAnsi="Times New Roman" w:cs="Times New Roman"/>
              </w:rPr>
              <w:t>100</w:t>
            </w:r>
          </w:p>
        </w:tc>
        <w:tc>
          <w:tcPr>
            <w:tcW w:w="898" w:type="dxa"/>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jc w:val="right"/>
              <w:rPr>
                <w:rFonts w:ascii="Times New Roman" w:hAnsi="Times New Roman" w:cs="Times New Roman"/>
              </w:rPr>
            </w:pPr>
            <w:r w:rsidRPr="00EE1EAD">
              <w:rPr>
                <w:rFonts w:ascii="Times New Roman" w:hAnsi="Times New Roman" w:cs="Times New Roman"/>
              </w:rPr>
              <w:t>1</w:t>
            </w:r>
          </w:p>
        </w:tc>
        <w:tc>
          <w:tcPr>
            <w:tcW w:w="859" w:type="dxa"/>
            <w:tcBorders>
              <w:top w:val="single" w:sz="4" w:space="0" w:color="auto"/>
              <w:left w:val="single" w:sz="4" w:space="0" w:color="auto"/>
            </w:tcBorders>
            <w:shd w:val="clear" w:color="auto" w:fill="FFFFFF"/>
            <w:vAlign w:val="center"/>
          </w:tcPr>
          <w:p w:rsidR="007766C2" w:rsidRPr="00EE1EAD" w:rsidRDefault="007766C2" w:rsidP="007C5EA0">
            <w:pPr>
              <w:framePr w:w="9869" w:wrap="notBeside" w:vAnchor="text" w:hAnchor="text" w:xAlign="center" w:y="1"/>
              <w:spacing w:after="0" w:line="240" w:lineRule="auto"/>
              <w:jc w:val="right"/>
              <w:rPr>
                <w:rFonts w:ascii="Times New Roman" w:hAnsi="Times New Roman" w:cs="Times New Roman"/>
              </w:rPr>
            </w:pPr>
            <w:r w:rsidRPr="00EE1EAD">
              <w:rPr>
                <w:rFonts w:ascii="Times New Roman" w:hAnsi="Times New Roman" w:cs="Times New Roman"/>
              </w:rPr>
              <w:t>0.7</w:t>
            </w:r>
          </w:p>
        </w:tc>
        <w:tc>
          <w:tcPr>
            <w:tcW w:w="739" w:type="dxa"/>
            <w:tcBorders>
              <w:top w:val="single" w:sz="4" w:space="0" w:color="auto"/>
              <w:left w:val="single" w:sz="4" w:space="0" w:color="auto"/>
            </w:tcBorders>
            <w:shd w:val="clear" w:color="auto" w:fill="FFFFFF"/>
            <w:vAlign w:val="center"/>
          </w:tcPr>
          <w:p w:rsidR="007766C2" w:rsidRPr="00EE1EAD" w:rsidRDefault="007766C2" w:rsidP="007C5EA0">
            <w:pPr>
              <w:framePr w:w="9869" w:wrap="notBeside" w:vAnchor="text" w:hAnchor="text" w:xAlign="center" w:y="1"/>
              <w:spacing w:after="0" w:line="240" w:lineRule="auto"/>
              <w:jc w:val="right"/>
              <w:rPr>
                <w:rFonts w:ascii="Times New Roman" w:hAnsi="Times New Roman" w:cs="Times New Roman"/>
              </w:rPr>
            </w:pPr>
            <w:r w:rsidRPr="00EE1EAD">
              <w:rPr>
                <w:rFonts w:ascii="Times New Roman" w:hAnsi="Times New Roman" w:cs="Times New Roman"/>
              </w:rPr>
              <w:t>15</w:t>
            </w:r>
          </w:p>
        </w:tc>
        <w:tc>
          <w:tcPr>
            <w:tcW w:w="2054" w:type="dxa"/>
            <w:tcBorders>
              <w:top w:val="single" w:sz="4" w:space="0" w:color="auto"/>
              <w:righ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EE1EAD" w:rsidTr="00A03E7F">
        <w:trPr>
          <w:trHeight w:hRule="exact" w:val="331"/>
          <w:jc w:val="center"/>
        </w:trPr>
        <w:tc>
          <w:tcPr>
            <w:tcW w:w="9869" w:type="dxa"/>
            <w:gridSpan w:val="13"/>
            <w:tcBorders>
              <w:top w:val="single" w:sz="4" w:space="0" w:color="auto"/>
              <w:left w:val="single" w:sz="4" w:space="0" w:color="auto"/>
              <w:righ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EE1EAD" w:rsidTr="00A03E7F">
        <w:trPr>
          <w:trHeight w:hRule="exact" w:val="653"/>
          <w:jc w:val="center"/>
        </w:trPr>
        <w:tc>
          <w:tcPr>
            <w:tcW w:w="869" w:type="dxa"/>
            <w:gridSpan w:val="2"/>
            <w:tcBorders>
              <w:top w:val="single" w:sz="4" w:space="0" w:color="auto"/>
              <w:lef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ind w:left="280"/>
              <w:rPr>
                <w:rFonts w:ascii="Times New Roman" w:hAnsi="Times New Roman" w:cs="Times New Roman"/>
              </w:rPr>
            </w:pPr>
            <w:r w:rsidRPr="00EE1EAD">
              <w:rPr>
                <w:rStyle w:val="2d"/>
                <w:rFonts w:eastAsiaTheme="minorHAnsi"/>
                <w:sz w:val="24"/>
                <w:szCs w:val="24"/>
              </w:rPr>
              <w:t>ЗВ</w:t>
            </w:r>
          </w:p>
        </w:tc>
        <w:tc>
          <w:tcPr>
            <w:tcW w:w="951" w:type="dxa"/>
            <w:gridSpan w:val="2"/>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right="140"/>
              <w:jc w:val="right"/>
              <w:rPr>
                <w:rFonts w:ascii="Times New Roman" w:hAnsi="Times New Roman" w:cs="Times New Roman"/>
              </w:rPr>
            </w:pPr>
            <w:r w:rsidRPr="00EE1EAD">
              <w:rPr>
                <w:rStyle w:val="2d"/>
                <w:rFonts w:eastAsiaTheme="minorHAnsi"/>
                <w:sz w:val="24"/>
                <w:szCs w:val="24"/>
                <w:lang w:bidi="en-US"/>
              </w:rPr>
              <w:t>Mxx,</w:t>
            </w:r>
          </w:p>
          <w:p w:rsidR="007766C2" w:rsidRPr="00EE1EAD" w:rsidRDefault="007766C2" w:rsidP="007C5EA0">
            <w:pPr>
              <w:framePr w:w="9869" w:wrap="notBeside" w:vAnchor="text" w:hAnchor="text" w:xAlign="center" w:y="1"/>
              <w:spacing w:after="0" w:line="240" w:lineRule="auto"/>
              <w:ind w:right="140"/>
              <w:jc w:val="right"/>
              <w:rPr>
                <w:rFonts w:ascii="Times New Roman" w:hAnsi="Times New Roman" w:cs="Times New Roman"/>
              </w:rPr>
            </w:pPr>
            <w:r w:rsidRPr="00EE1EAD">
              <w:rPr>
                <w:rStyle w:val="2d"/>
                <w:rFonts w:eastAsiaTheme="minorHAnsi"/>
                <w:sz w:val="24"/>
                <w:szCs w:val="24"/>
                <w:lang w:val="en-US"/>
              </w:rPr>
              <w:t>g</w:t>
            </w:r>
            <w:r w:rsidRPr="00EE1EAD">
              <w:rPr>
                <w:rStyle w:val="2d"/>
                <w:rFonts w:eastAsiaTheme="minorHAnsi"/>
                <w:sz w:val="24"/>
                <w:szCs w:val="24"/>
              </w:rPr>
              <w:t>/</w:t>
            </w:r>
            <w:r w:rsidRPr="00EE1EAD">
              <w:rPr>
                <w:rStyle w:val="2d"/>
                <w:rFonts w:eastAsiaTheme="minorHAnsi"/>
                <w:sz w:val="24"/>
                <w:szCs w:val="24"/>
                <w:lang w:val="en-US"/>
              </w:rPr>
              <w:t>min</w:t>
            </w:r>
          </w:p>
        </w:tc>
        <w:tc>
          <w:tcPr>
            <w:tcW w:w="1013" w:type="dxa"/>
            <w:gridSpan w:val="2"/>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left="280"/>
              <w:rPr>
                <w:rFonts w:ascii="Times New Roman" w:hAnsi="Times New Roman" w:cs="Times New Roman"/>
              </w:rPr>
            </w:pPr>
            <w:r w:rsidRPr="00EE1EAD">
              <w:rPr>
                <w:rStyle w:val="2d"/>
                <w:rFonts w:eastAsiaTheme="minorHAnsi"/>
                <w:sz w:val="24"/>
                <w:szCs w:val="24"/>
                <w:lang w:bidi="en-US"/>
              </w:rPr>
              <w:t>Ml,</w:t>
            </w:r>
          </w:p>
          <w:p w:rsidR="007766C2" w:rsidRPr="00EE1EAD" w:rsidRDefault="007766C2" w:rsidP="007C5EA0">
            <w:pPr>
              <w:framePr w:w="9869" w:wrap="notBeside" w:vAnchor="text" w:hAnchor="text" w:xAlign="center" w:y="1"/>
              <w:spacing w:after="0" w:line="240" w:lineRule="auto"/>
              <w:ind w:left="280"/>
              <w:rPr>
                <w:rFonts w:ascii="Times New Roman" w:hAnsi="Times New Roman" w:cs="Times New Roman"/>
              </w:rPr>
            </w:pPr>
            <w:r w:rsidRPr="00EE1EAD">
              <w:rPr>
                <w:rStyle w:val="2d"/>
                <w:rFonts w:eastAsiaTheme="minorHAnsi"/>
                <w:sz w:val="24"/>
                <w:szCs w:val="24"/>
                <w:lang w:val="en-US"/>
              </w:rPr>
              <w:t>g</w:t>
            </w:r>
            <w:r w:rsidRPr="00EE1EAD">
              <w:rPr>
                <w:rStyle w:val="2d"/>
                <w:rFonts w:eastAsiaTheme="minorHAnsi"/>
                <w:sz w:val="24"/>
                <w:szCs w:val="24"/>
              </w:rPr>
              <w:t>/</w:t>
            </w:r>
            <w:r w:rsidRPr="00EE1EAD">
              <w:rPr>
                <w:rStyle w:val="2d"/>
                <w:rFonts w:eastAsiaTheme="minorHAnsi"/>
                <w:sz w:val="24"/>
                <w:szCs w:val="24"/>
                <w:lang w:val="en-US"/>
              </w:rPr>
              <w:t>km</w:t>
            </w:r>
          </w:p>
        </w:tc>
        <w:tc>
          <w:tcPr>
            <w:tcW w:w="2486" w:type="dxa"/>
            <w:gridSpan w:val="3"/>
            <w:tcBorders>
              <w:top w:val="single" w:sz="4" w:space="0" w:color="auto"/>
              <w:lef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rPr>
              <w:t>г/с</w:t>
            </w:r>
          </w:p>
        </w:tc>
        <w:tc>
          <w:tcPr>
            <w:tcW w:w="2496" w:type="dxa"/>
            <w:gridSpan w:val="3"/>
            <w:tcBorders>
              <w:top w:val="single" w:sz="4" w:space="0" w:color="auto"/>
              <w:lef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lang w:val="en-US"/>
              </w:rPr>
              <w:t>t</w:t>
            </w:r>
            <w:r w:rsidRPr="00EE1EAD">
              <w:rPr>
                <w:rStyle w:val="2d"/>
                <w:rFonts w:eastAsiaTheme="minorHAnsi"/>
                <w:sz w:val="24"/>
                <w:szCs w:val="24"/>
              </w:rPr>
              <w:t>/</w:t>
            </w:r>
            <w:r w:rsidRPr="00EE1EAD">
              <w:rPr>
                <w:rStyle w:val="2d"/>
                <w:rFonts w:eastAsiaTheme="minorHAnsi"/>
                <w:sz w:val="24"/>
                <w:szCs w:val="24"/>
                <w:lang w:val="en-US"/>
              </w:rPr>
              <w:t>year</w:t>
            </w:r>
          </w:p>
        </w:tc>
        <w:tc>
          <w:tcPr>
            <w:tcW w:w="2054" w:type="dxa"/>
            <w:tcBorders>
              <w:top w:val="single" w:sz="4" w:space="0" w:color="auto"/>
              <w:left w:val="single" w:sz="4" w:space="0" w:color="auto"/>
              <w:righ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EE1EAD" w:rsidTr="00A03E7F">
        <w:trPr>
          <w:trHeight w:hRule="exact" w:val="336"/>
          <w:jc w:val="center"/>
        </w:trPr>
        <w:tc>
          <w:tcPr>
            <w:tcW w:w="869" w:type="dxa"/>
            <w:gridSpan w:val="2"/>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left="180"/>
              <w:rPr>
                <w:rFonts w:ascii="Times New Roman" w:hAnsi="Times New Roman" w:cs="Times New Roman"/>
              </w:rPr>
            </w:pPr>
            <w:r w:rsidRPr="00EE1EAD">
              <w:rPr>
                <w:rFonts w:ascii="Times New Roman" w:hAnsi="Times New Roman" w:cs="Times New Roman"/>
              </w:rPr>
              <w:t>0337</w:t>
            </w:r>
          </w:p>
        </w:tc>
        <w:tc>
          <w:tcPr>
            <w:tcW w:w="951" w:type="dxa"/>
            <w:gridSpan w:val="2"/>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right="140"/>
              <w:jc w:val="right"/>
              <w:rPr>
                <w:rFonts w:ascii="Times New Roman" w:hAnsi="Times New Roman" w:cs="Times New Roman"/>
              </w:rPr>
            </w:pPr>
            <w:r w:rsidRPr="00EE1EAD">
              <w:rPr>
                <w:rFonts w:ascii="Times New Roman" w:hAnsi="Times New Roman" w:cs="Times New Roman"/>
              </w:rPr>
              <w:t>2.9</w:t>
            </w:r>
          </w:p>
        </w:tc>
        <w:tc>
          <w:tcPr>
            <w:tcW w:w="1013" w:type="dxa"/>
            <w:gridSpan w:val="2"/>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jc w:val="right"/>
              <w:rPr>
                <w:rFonts w:ascii="Times New Roman" w:hAnsi="Times New Roman" w:cs="Times New Roman"/>
              </w:rPr>
            </w:pPr>
            <w:r w:rsidRPr="00EE1EAD">
              <w:rPr>
                <w:rFonts w:ascii="Times New Roman" w:hAnsi="Times New Roman" w:cs="Times New Roman"/>
              </w:rPr>
              <w:t>9.3</w:t>
            </w:r>
          </w:p>
        </w:tc>
        <w:tc>
          <w:tcPr>
            <w:tcW w:w="2486" w:type="dxa"/>
            <w:gridSpan w:val="3"/>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0.03406</w:t>
            </w:r>
          </w:p>
        </w:tc>
        <w:tc>
          <w:tcPr>
            <w:tcW w:w="2496" w:type="dxa"/>
            <w:gridSpan w:val="3"/>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6.92</w:t>
            </w:r>
          </w:p>
        </w:tc>
        <w:tc>
          <w:tcPr>
            <w:tcW w:w="2054" w:type="dxa"/>
            <w:tcBorders>
              <w:top w:val="single" w:sz="4" w:space="0" w:color="auto"/>
              <w:left w:val="single" w:sz="4" w:space="0" w:color="auto"/>
              <w:righ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EE1EAD" w:rsidTr="00A03E7F">
        <w:trPr>
          <w:trHeight w:hRule="exact" w:val="331"/>
          <w:jc w:val="center"/>
        </w:trPr>
        <w:tc>
          <w:tcPr>
            <w:tcW w:w="869" w:type="dxa"/>
            <w:gridSpan w:val="2"/>
            <w:tcBorders>
              <w:top w:val="single" w:sz="4" w:space="0" w:color="auto"/>
              <w:lef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ind w:left="180"/>
              <w:rPr>
                <w:rFonts w:ascii="Times New Roman" w:hAnsi="Times New Roman" w:cs="Times New Roman"/>
              </w:rPr>
            </w:pPr>
            <w:r w:rsidRPr="00EE1EAD">
              <w:rPr>
                <w:rFonts w:ascii="Times New Roman" w:hAnsi="Times New Roman" w:cs="Times New Roman"/>
              </w:rPr>
              <w:t>2732</w:t>
            </w:r>
          </w:p>
        </w:tc>
        <w:tc>
          <w:tcPr>
            <w:tcW w:w="951" w:type="dxa"/>
            <w:gridSpan w:val="2"/>
            <w:tcBorders>
              <w:top w:val="single" w:sz="4" w:space="0" w:color="auto"/>
              <w:lef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ind w:right="140"/>
              <w:jc w:val="right"/>
              <w:rPr>
                <w:rFonts w:ascii="Times New Roman" w:hAnsi="Times New Roman" w:cs="Times New Roman"/>
              </w:rPr>
            </w:pPr>
            <w:r w:rsidRPr="00EE1EAD">
              <w:rPr>
                <w:rFonts w:ascii="Times New Roman" w:hAnsi="Times New Roman" w:cs="Times New Roman"/>
              </w:rPr>
              <w:t>0.45</w:t>
            </w:r>
          </w:p>
        </w:tc>
        <w:tc>
          <w:tcPr>
            <w:tcW w:w="1013" w:type="dxa"/>
            <w:gridSpan w:val="2"/>
            <w:tcBorders>
              <w:top w:val="single" w:sz="4" w:space="0" w:color="auto"/>
              <w:lef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jc w:val="right"/>
              <w:rPr>
                <w:rFonts w:ascii="Times New Roman" w:hAnsi="Times New Roman" w:cs="Times New Roman"/>
              </w:rPr>
            </w:pPr>
            <w:r w:rsidRPr="00EE1EAD">
              <w:rPr>
                <w:rFonts w:ascii="Times New Roman" w:hAnsi="Times New Roman" w:cs="Times New Roman"/>
              </w:rPr>
              <w:t>1.3</w:t>
            </w:r>
          </w:p>
        </w:tc>
        <w:tc>
          <w:tcPr>
            <w:tcW w:w="2486" w:type="dxa"/>
            <w:gridSpan w:val="3"/>
            <w:tcBorders>
              <w:top w:val="single" w:sz="4" w:space="0" w:color="auto"/>
              <w:lef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0.00513</w:t>
            </w:r>
          </w:p>
        </w:tc>
        <w:tc>
          <w:tcPr>
            <w:tcW w:w="2496" w:type="dxa"/>
            <w:gridSpan w:val="3"/>
            <w:tcBorders>
              <w:top w:val="single" w:sz="4" w:space="0" w:color="auto"/>
              <w:lef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0.981</w:t>
            </w:r>
          </w:p>
        </w:tc>
        <w:tc>
          <w:tcPr>
            <w:tcW w:w="2054" w:type="dxa"/>
            <w:tcBorders>
              <w:top w:val="single" w:sz="4" w:space="0" w:color="auto"/>
              <w:left w:val="single" w:sz="4" w:space="0" w:color="auto"/>
              <w:righ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EE1EAD" w:rsidTr="00A03E7F">
        <w:trPr>
          <w:trHeight w:hRule="exact" w:val="331"/>
          <w:jc w:val="center"/>
        </w:trPr>
        <w:tc>
          <w:tcPr>
            <w:tcW w:w="869" w:type="dxa"/>
            <w:gridSpan w:val="2"/>
            <w:tcBorders>
              <w:top w:val="single" w:sz="4" w:space="0" w:color="auto"/>
              <w:lef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ind w:left="180"/>
              <w:rPr>
                <w:rFonts w:ascii="Times New Roman" w:hAnsi="Times New Roman" w:cs="Times New Roman"/>
              </w:rPr>
            </w:pPr>
            <w:r w:rsidRPr="00EE1EAD">
              <w:rPr>
                <w:rFonts w:ascii="Times New Roman" w:hAnsi="Times New Roman" w:cs="Times New Roman"/>
              </w:rPr>
              <w:t>0301</w:t>
            </w:r>
          </w:p>
        </w:tc>
        <w:tc>
          <w:tcPr>
            <w:tcW w:w="951" w:type="dxa"/>
            <w:gridSpan w:val="2"/>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right="140"/>
              <w:jc w:val="right"/>
              <w:rPr>
                <w:rFonts w:ascii="Times New Roman" w:hAnsi="Times New Roman" w:cs="Times New Roman"/>
              </w:rPr>
            </w:pPr>
            <w:r w:rsidRPr="00EE1EAD">
              <w:rPr>
                <w:rFonts w:ascii="Times New Roman" w:hAnsi="Times New Roman" w:cs="Times New Roman"/>
              </w:rPr>
              <w:t>1</w:t>
            </w:r>
          </w:p>
        </w:tc>
        <w:tc>
          <w:tcPr>
            <w:tcW w:w="1013" w:type="dxa"/>
            <w:gridSpan w:val="2"/>
            <w:tcBorders>
              <w:top w:val="single" w:sz="4" w:space="0" w:color="auto"/>
              <w:lef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jc w:val="right"/>
              <w:rPr>
                <w:rFonts w:ascii="Times New Roman" w:hAnsi="Times New Roman" w:cs="Times New Roman"/>
              </w:rPr>
            </w:pPr>
            <w:r w:rsidRPr="00EE1EAD">
              <w:rPr>
                <w:rFonts w:ascii="Times New Roman" w:hAnsi="Times New Roman" w:cs="Times New Roman"/>
              </w:rPr>
              <w:t>4.5</w:t>
            </w:r>
          </w:p>
        </w:tc>
        <w:tc>
          <w:tcPr>
            <w:tcW w:w="2486" w:type="dxa"/>
            <w:gridSpan w:val="3"/>
            <w:tcBorders>
              <w:top w:val="single" w:sz="4" w:space="0" w:color="auto"/>
              <w:lef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0.01048</w:t>
            </w:r>
          </w:p>
        </w:tc>
        <w:tc>
          <w:tcPr>
            <w:tcW w:w="2496" w:type="dxa"/>
            <w:gridSpan w:val="3"/>
            <w:tcBorders>
              <w:top w:val="single" w:sz="4" w:space="0" w:color="auto"/>
              <w:lef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2.576</w:t>
            </w:r>
          </w:p>
        </w:tc>
        <w:tc>
          <w:tcPr>
            <w:tcW w:w="2054" w:type="dxa"/>
            <w:tcBorders>
              <w:top w:val="single" w:sz="4" w:space="0" w:color="auto"/>
              <w:left w:val="single" w:sz="4" w:space="0" w:color="auto"/>
              <w:righ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EE1EAD" w:rsidTr="00A03E7F">
        <w:trPr>
          <w:trHeight w:hRule="exact" w:val="331"/>
          <w:jc w:val="center"/>
        </w:trPr>
        <w:tc>
          <w:tcPr>
            <w:tcW w:w="869" w:type="dxa"/>
            <w:gridSpan w:val="2"/>
            <w:tcBorders>
              <w:top w:val="single" w:sz="4" w:space="0" w:color="auto"/>
              <w:lef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ind w:left="180"/>
              <w:rPr>
                <w:rFonts w:ascii="Times New Roman" w:hAnsi="Times New Roman" w:cs="Times New Roman"/>
              </w:rPr>
            </w:pPr>
            <w:r w:rsidRPr="00EE1EAD">
              <w:rPr>
                <w:rFonts w:ascii="Times New Roman" w:hAnsi="Times New Roman" w:cs="Times New Roman"/>
              </w:rPr>
              <w:t>0304</w:t>
            </w:r>
          </w:p>
        </w:tc>
        <w:tc>
          <w:tcPr>
            <w:tcW w:w="951" w:type="dxa"/>
            <w:gridSpan w:val="2"/>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right="140"/>
              <w:jc w:val="right"/>
              <w:rPr>
                <w:rFonts w:ascii="Times New Roman" w:hAnsi="Times New Roman" w:cs="Times New Roman"/>
              </w:rPr>
            </w:pPr>
            <w:r w:rsidRPr="00EE1EAD">
              <w:rPr>
                <w:rFonts w:ascii="Times New Roman" w:hAnsi="Times New Roman" w:cs="Times New Roman"/>
              </w:rPr>
              <w:t>1</w:t>
            </w:r>
          </w:p>
        </w:tc>
        <w:tc>
          <w:tcPr>
            <w:tcW w:w="1013" w:type="dxa"/>
            <w:gridSpan w:val="2"/>
            <w:tcBorders>
              <w:top w:val="single" w:sz="4" w:space="0" w:color="auto"/>
              <w:lef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jc w:val="right"/>
              <w:rPr>
                <w:rFonts w:ascii="Times New Roman" w:hAnsi="Times New Roman" w:cs="Times New Roman"/>
              </w:rPr>
            </w:pPr>
            <w:r w:rsidRPr="00EE1EAD">
              <w:rPr>
                <w:rFonts w:ascii="Times New Roman" w:hAnsi="Times New Roman" w:cs="Times New Roman"/>
              </w:rPr>
              <w:t>4.5</w:t>
            </w:r>
          </w:p>
        </w:tc>
        <w:tc>
          <w:tcPr>
            <w:tcW w:w="2486" w:type="dxa"/>
            <w:gridSpan w:val="3"/>
            <w:tcBorders>
              <w:top w:val="single" w:sz="4" w:space="0" w:color="auto"/>
              <w:lef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0.001703</w:t>
            </w:r>
          </w:p>
        </w:tc>
        <w:tc>
          <w:tcPr>
            <w:tcW w:w="2496" w:type="dxa"/>
            <w:gridSpan w:val="3"/>
            <w:tcBorders>
              <w:top w:val="single" w:sz="4" w:space="0" w:color="auto"/>
              <w:lef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0.419</w:t>
            </w:r>
          </w:p>
        </w:tc>
        <w:tc>
          <w:tcPr>
            <w:tcW w:w="2054" w:type="dxa"/>
            <w:tcBorders>
              <w:top w:val="single" w:sz="4" w:space="0" w:color="auto"/>
              <w:left w:val="single" w:sz="4" w:space="0" w:color="auto"/>
              <w:righ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EE1EAD" w:rsidTr="00A03E7F">
        <w:trPr>
          <w:trHeight w:hRule="exact" w:val="326"/>
          <w:jc w:val="center"/>
        </w:trPr>
        <w:tc>
          <w:tcPr>
            <w:tcW w:w="869" w:type="dxa"/>
            <w:gridSpan w:val="2"/>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left="180"/>
              <w:rPr>
                <w:rFonts w:ascii="Times New Roman" w:hAnsi="Times New Roman" w:cs="Times New Roman"/>
              </w:rPr>
            </w:pPr>
            <w:r w:rsidRPr="00EE1EAD">
              <w:rPr>
                <w:rFonts w:ascii="Times New Roman" w:hAnsi="Times New Roman" w:cs="Times New Roman"/>
              </w:rPr>
              <w:t>0328</w:t>
            </w:r>
          </w:p>
        </w:tc>
        <w:tc>
          <w:tcPr>
            <w:tcW w:w="951" w:type="dxa"/>
            <w:gridSpan w:val="2"/>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right="140"/>
              <w:jc w:val="right"/>
              <w:rPr>
                <w:rFonts w:ascii="Times New Roman" w:hAnsi="Times New Roman" w:cs="Times New Roman"/>
              </w:rPr>
            </w:pPr>
            <w:r w:rsidRPr="00EE1EAD">
              <w:rPr>
                <w:rFonts w:ascii="Times New Roman" w:hAnsi="Times New Roman" w:cs="Times New Roman"/>
              </w:rPr>
              <w:t>0.04</w:t>
            </w:r>
          </w:p>
        </w:tc>
        <w:tc>
          <w:tcPr>
            <w:tcW w:w="1013" w:type="dxa"/>
            <w:gridSpan w:val="2"/>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jc w:val="right"/>
              <w:rPr>
                <w:rFonts w:ascii="Times New Roman" w:hAnsi="Times New Roman" w:cs="Times New Roman"/>
              </w:rPr>
            </w:pPr>
            <w:r w:rsidRPr="00EE1EAD">
              <w:rPr>
                <w:rFonts w:ascii="Times New Roman" w:hAnsi="Times New Roman" w:cs="Times New Roman"/>
              </w:rPr>
              <w:t>0.5</w:t>
            </w:r>
          </w:p>
        </w:tc>
        <w:tc>
          <w:tcPr>
            <w:tcW w:w="2486" w:type="dxa"/>
            <w:gridSpan w:val="3"/>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0.000864</w:t>
            </w:r>
          </w:p>
        </w:tc>
        <w:tc>
          <w:tcPr>
            <w:tcW w:w="2496" w:type="dxa"/>
            <w:gridSpan w:val="3"/>
            <w:tcBorders>
              <w:top w:val="single" w:sz="4" w:space="0" w:color="auto"/>
              <w:left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0.335</w:t>
            </w:r>
          </w:p>
        </w:tc>
        <w:tc>
          <w:tcPr>
            <w:tcW w:w="2054" w:type="dxa"/>
            <w:tcBorders>
              <w:top w:val="single" w:sz="4" w:space="0" w:color="auto"/>
              <w:left w:val="single" w:sz="4" w:space="0" w:color="auto"/>
              <w:righ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p>
        </w:tc>
      </w:tr>
      <w:tr w:rsidR="007766C2" w:rsidRPr="00EE1EAD" w:rsidTr="00A03E7F">
        <w:trPr>
          <w:trHeight w:hRule="exact" w:val="346"/>
          <w:jc w:val="center"/>
        </w:trPr>
        <w:tc>
          <w:tcPr>
            <w:tcW w:w="869" w:type="dxa"/>
            <w:gridSpan w:val="2"/>
            <w:tcBorders>
              <w:top w:val="single" w:sz="4" w:space="0" w:color="auto"/>
              <w:left w:val="single" w:sz="4" w:space="0" w:color="auto"/>
              <w:bottom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ind w:left="180"/>
              <w:rPr>
                <w:rFonts w:ascii="Times New Roman" w:hAnsi="Times New Roman" w:cs="Times New Roman"/>
              </w:rPr>
            </w:pPr>
            <w:r w:rsidRPr="00EE1EAD">
              <w:rPr>
                <w:rFonts w:ascii="Times New Roman" w:hAnsi="Times New Roman" w:cs="Times New Roman"/>
              </w:rPr>
              <w:t>0330</w:t>
            </w:r>
          </w:p>
        </w:tc>
        <w:tc>
          <w:tcPr>
            <w:tcW w:w="951" w:type="dxa"/>
            <w:gridSpan w:val="2"/>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ind w:right="140"/>
              <w:jc w:val="right"/>
              <w:rPr>
                <w:rFonts w:ascii="Times New Roman" w:hAnsi="Times New Roman" w:cs="Times New Roman"/>
              </w:rPr>
            </w:pPr>
            <w:r w:rsidRPr="00EE1EAD">
              <w:rPr>
                <w:rFonts w:ascii="Times New Roman" w:hAnsi="Times New Roman" w:cs="Times New Roman"/>
              </w:rPr>
              <w:t>0.1</w:t>
            </w:r>
          </w:p>
        </w:tc>
        <w:tc>
          <w:tcPr>
            <w:tcW w:w="1013" w:type="dxa"/>
            <w:gridSpan w:val="2"/>
            <w:tcBorders>
              <w:top w:val="single" w:sz="4" w:space="0" w:color="auto"/>
              <w:left w:val="single" w:sz="4" w:space="0" w:color="auto"/>
              <w:bottom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jc w:val="right"/>
              <w:rPr>
                <w:rFonts w:ascii="Times New Roman" w:hAnsi="Times New Roman" w:cs="Times New Roman"/>
              </w:rPr>
            </w:pPr>
            <w:r w:rsidRPr="00EE1EAD">
              <w:rPr>
                <w:rFonts w:ascii="Times New Roman" w:hAnsi="Times New Roman" w:cs="Times New Roman"/>
              </w:rPr>
              <w:t>0.97</w:t>
            </w:r>
          </w:p>
        </w:tc>
        <w:tc>
          <w:tcPr>
            <w:tcW w:w="2486" w:type="dxa"/>
            <w:gridSpan w:val="3"/>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0.00186</w:t>
            </w:r>
          </w:p>
        </w:tc>
        <w:tc>
          <w:tcPr>
            <w:tcW w:w="2496" w:type="dxa"/>
            <w:gridSpan w:val="3"/>
            <w:tcBorders>
              <w:top w:val="single" w:sz="4" w:space="0" w:color="auto"/>
              <w:left w:val="single" w:sz="4" w:space="0" w:color="auto"/>
              <w:bottom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0.657</w:t>
            </w:r>
          </w:p>
        </w:tc>
        <w:tc>
          <w:tcPr>
            <w:tcW w:w="2054" w:type="dxa"/>
            <w:tcBorders>
              <w:top w:val="single" w:sz="4" w:space="0" w:color="auto"/>
              <w:left w:val="single" w:sz="4" w:space="0" w:color="auto"/>
              <w:bottom w:val="single" w:sz="4" w:space="0" w:color="auto"/>
              <w:right w:val="single" w:sz="4" w:space="0" w:color="auto"/>
            </w:tcBorders>
            <w:shd w:val="clear" w:color="auto" w:fill="FFFFFF"/>
          </w:tcPr>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p>
        </w:tc>
      </w:tr>
    </w:tbl>
    <w:p w:rsidR="007766C2" w:rsidRPr="00EE1EAD" w:rsidRDefault="007766C2" w:rsidP="007C5EA0">
      <w:pPr>
        <w:framePr w:w="9869" w:wrap="notBeside" w:vAnchor="text" w:hAnchor="text" w:xAlign="center" w:y="1"/>
        <w:spacing w:after="0" w:line="240" w:lineRule="auto"/>
        <w:rPr>
          <w:rFonts w:ascii="Times New Roman" w:hAnsi="Times New Roman" w:cs="Times New Roman"/>
        </w:rPr>
      </w:pPr>
    </w:p>
    <w:p w:rsidR="007766C2" w:rsidRPr="00EE1EAD" w:rsidRDefault="007766C2" w:rsidP="007C5EA0">
      <w:pPr>
        <w:spacing w:after="0" w:line="240" w:lineRule="auto"/>
        <w:rPr>
          <w:rFonts w:ascii="Times New Roman" w:hAnsi="Times New Roman" w:cs="Times New Roman"/>
        </w:rPr>
      </w:pPr>
    </w:p>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TOTAL EMISSIONS FROM CAR PARKING</w:t>
      </w:r>
    </w:p>
    <w:tbl>
      <w:tblPr>
        <w:tblOverlap w:val="never"/>
        <w:tblW w:w="0" w:type="auto"/>
        <w:jc w:val="center"/>
        <w:tblLayout w:type="fixed"/>
        <w:tblCellMar>
          <w:left w:w="10" w:type="dxa"/>
          <w:right w:w="10" w:type="dxa"/>
        </w:tblCellMar>
        <w:tblLook w:val="0000"/>
      </w:tblPr>
      <w:tblGrid>
        <w:gridCol w:w="826"/>
        <w:gridCol w:w="5371"/>
        <w:gridCol w:w="1598"/>
        <w:gridCol w:w="2002"/>
      </w:tblGrid>
      <w:tr w:rsidR="007766C2" w:rsidRPr="00EE1EAD" w:rsidTr="00A03E7F">
        <w:trPr>
          <w:trHeight w:hRule="exact" w:val="336"/>
          <w:jc w:val="center"/>
        </w:trPr>
        <w:tc>
          <w:tcPr>
            <w:tcW w:w="826"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Code</w:t>
            </w:r>
          </w:p>
        </w:tc>
        <w:tc>
          <w:tcPr>
            <w:tcW w:w="5371"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jc w:val="center"/>
              <w:rPr>
                <w:rFonts w:ascii="Times New Roman" w:hAnsi="Times New Roman" w:cs="Times New Roman"/>
              </w:rPr>
            </w:pPr>
            <w:r w:rsidRPr="00EE1EAD">
              <w:rPr>
                <w:rStyle w:val="2d"/>
                <w:rFonts w:eastAsiaTheme="minorHAnsi"/>
                <w:sz w:val="24"/>
                <w:szCs w:val="24"/>
                <w:lang w:val="en-US"/>
              </w:rPr>
              <w:t>Additive agent</w:t>
            </w:r>
          </w:p>
        </w:tc>
        <w:tc>
          <w:tcPr>
            <w:tcW w:w="1598"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Emissiong</w:t>
            </w:r>
            <w:r w:rsidRPr="00EE1EAD">
              <w:rPr>
                <w:rStyle w:val="2d"/>
                <w:rFonts w:eastAsiaTheme="minorHAnsi"/>
                <w:sz w:val="24"/>
                <w:szCs w:val="24"/>
              </w:rPr>
              <w:t>/</w:t>
            </w:r>
            <w:r w:rsidRPr="00EE1EAD">
              <w:rPr>
                <w:rStyle w:val="2d"/>
                <w:rFonts w:eastAsiaTheme="minorHAnsi"/>
                <w:sz w:val="24"/>
                <w:szCs w:val="24"/>
                <w:lang w:val="en-US"/>
              </w:rPr>
              <w:t>s</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Style w:val="2d"/>
                <w:rFonts w:eastAsiaTheme="minorHAnsi"/>
                <w:sz w:val="24"/>
                <w:szCs w:val="24"/>
                <w:lang w:val="en-US"/>
              </w:rPr>
              <w:t>Emissiont</w:t>
            </w:r>
            <w:r w:rsidRPr="00EE1EAD">
              <w:rPr>
                <w:rStyle w:val="2d"/>
                <w:rFonts w:eastAsiaTheme="minorHAnsi"/>
                <w:sz w:val="24"/>
                <w:szCs w:val="24"/>
              </w:rPr>
              <w:t>/</w:t>
            </w:r>
            <w:r w:rsidRPr="00EE1EAD">
              <w:rPr>
                <w:rStyle w:val="2d"/>
                <w:rFonts w:eastAsiaTheme="minorHAnsi"/>
                <w:sz w:val="24"/>
                <w:szCs w:val="24"/>
                <w:lang w:val="en-US"/>
              </w:rPr>
              <w:t>year</w:t>
            </w:r>
          </w:p>
        </w:tc>
      </w:tr>
      <w:tr w:rsidR="007766C2" w:rsidRPr="00EE1EAD" w:rsidTr="00A03E7F">
        <w:trPr>
          <w:trHeight w:hRule="exact" w:val="336"/>
          <w:jc w:val="center"/>
        </w:trPr>
        <w:tc>
          <w:tcPr>
            <w:tcW w:w="826"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0301</w:t>
            </w:r>
          </w:p>
        </w:tc>
        <w:tc>
          <w:tcPr>
            <w:tcW w:w="5371"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Nitrogen  (IV) oxide ( Nitrogen dioxide )</w:t>
            </w:r>
          </w:p>
        </w:tc>
        <w:tc>
          <w:tcPr>
            <w:tcW w:w="1598"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0.01048</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2.576</w:t>
            </w:r>
          </w:p>
        </w:tc>
      </w:tr>
      <w:tr w:rsidR="007766C2" w:rsidRPr="00EE1EAD" w:rsidTr="00A03E7F">
        <w:trPr>
          <w:trHeight w:hRule="exact" w:val="331"/>
          <w:jc w:val="center"/>
        </w:trPr>
        <w:tc>
          <w:tcPr>
            <w:tcW w:w="826"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0304</w:t>
            </w:r>
          </w:p>
        </w:tc>
        <w:tc>
          <w:tcPr>
            <w:tcW w:w="5371"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Nitrogen  (II)  oxide  ( Nitrogen oxide)</w:t>
            </w:r>
          </w:p>
        </w:tc>
        <w:tc>
          <w:tcPr>
            <w:tcW w:w="1598"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0.001703</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0.419</w:t>
            </w:r>
          </w:p>
        </w:tc>
      </w:tr>
      <w:tr w:rsidR="007766C2" w:rsidRPr="00EE1EAD" w:rsidTr="00A03E7F">
        <w:trPr>
          <w:trHeight w:hRule="exact" w:val="336"/>
          <w:jc w:val="center"/>
        </w:trPr>
        <w:tc>
          <w:tcPr>
            <w:tcW w:w="826"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0328</w:t>
            </w:r>
          </w:p>
        </w:tc>
        <w:tc>
          <w:tcPr>
            <w:tcW w:w="5371"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Carbon  (B pigment )</w:t>
            </w:r>
          </w:p>
        </w:tc>
        <w:tc>
          <w:tcPr>
            <w:tcW w:w="1598"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0.000864</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0.335</w:t>
            </w:r>
          </w:p>
        </w:tc>
      </w:tr>
      <w:tr w:rsidR="007766C2" w:rsidRPr="00EE1EAD" w:rsidTr="00A03E7F">
        <w:trPr>
          <w:trHeight w:hRule="exact" w:val="331"/>
          <w:jc w:val="center"/>
        </w:trPr>
        <w:tc>
          <w:tcPr>
            <w:tcW w:w="826"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0330</w:t>
            </w:r>
          </w:p>
        </w:tc>
        <w:tc>
          <w:tcPr>
            <w:tcW w:w="5371"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Sulfur dioxide ( Anhydride sulphurous )</w:t>
            </w:r>
          </w:p>
        </w:tc>
        <w:tc>
          <w:tcPr>
            <w:tcW w:w="1598"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0.00186</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0.657</w:t>
            </w:r>
          </w:p>
        </w:tc>
      </w:tr>
      <w:tr w:rsidR="007766C2" w:rsidRPr="00EE1EAD" w:rsidTr="00A03E7F">
        <w:trPr>
          <w:trHeight w:hRule="exact" w:val="331"/>
          <w:jc w:val="center"/>
        </w:trPr>
        <w:tc>
          <w:tcPr>
            <w:tcW w:w="826"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0337</w:t>
            </w:r>
          </w:p>
        </w:tc>
        <w:tc>
          <w:tcPr>
            <w:tcW w:w="5371"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Carbon monoxide</w:t>
            </w:r>
          </w:p>
        </w:tc>
        <w:tc>
          <w:tcPr>
            <w:tcW w:w="1598" w:type="dxa"/>
            <w:tcBorders>
              <w:top w:val="single" w:sz="4" w:space="0" w:color="auto"/>
              <w:lef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0.03406</w:t>
            </w:r>
          </w:p>
        </w:tc>
        <w:tc>
          <w:tcPr>
            <w:tcW w:w="2002" w:type="dxa"/>
            <w:tcBorders>
              <w:top w:val="single" w:sz="4" w:space="0" w:color="auto"/>
              <w:left w:val="single" w:sz="4" w:space="0" w:color="auto"/>
              <w:righ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6.92</w:t>
            </w:r>
          </w:p>
        </w:tc>
      </w:tr>
      <w:tr w:rsidR="007766C2" w:rsidRPr="00EE1EAD" w:rsidTr="00A03E7F">
        <w:trPr>
          <w:trHeight w:hRule="exact" w:val="336"/>
          <w:jc w:val="center"/>
        </w:trPr>
        <w:tc>
          <w:tcPr>
            <w:tcW w:w="826"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2732</w:t>
            </w:r>
          </w:p>
        </w:tc>
        <w:tc>
          <w:tcPr>
            <w:tcW w:w="5371"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Burning oil</w:t>
            </w:r>
          </w:p>
        </w:tc>
        <w:tc>
          <w:tcPr>
            <w:tcW w:w="1598" w:type="dxa"/>
            <w:tcBorders>
              <w:top w:val="single" w:sz="4" w:space="0" w:color="auto"/>
              <w:left w:val="single" w:sz="4" w:space="0" w:color="auto"/>
              <w:bottom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0.00513</w:t>
            </w:r>
          </w:p>
        </w:tc>
        <w:tc>
          <w:tcPr>
            <w:tcW w:w="2002" w:type="dxa"/>
            <w:tcBorders>
              <w:top w:val="single" w:sz="4" w:space="0" w:color="auto"/>
              <w:left w:val="single" w:sz="4" w:space="0" w:color="auto"/>
              <w:bottom w:val="single" w:sz="4" w:space="0" w:color="auto"/>
              <w:right w:val="single" w:sz="4" w:space="0" w:color="auto"/>
            </w:tcBorders>
            <w:shd w:val="clear" w:color="auto" w:fill="FFFFFF"/>
            <w:vAlign w:val="bottom"/>
          </w:tcPr>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r w:rsidRPr="00EE1EAD">
              <w:rPr>
                <w:rFonts w:ascii="Times New Roman" w:hAnsi="Times New Roman" w:cs="Times New Roman"/>
              </w:rPr>
              <w:t>0.981</w:t>
            </w:r>
          </w:p>
        </w:tc>
      </w:tr>
    </w:tbl>
    <w:p w:rsidR="007766C2" w:rsidRPr="00EE1EAD" w:rsidRDefault="007766C2" w:rsidP="007C5EA0">
      <w:pPr>
        <w:framePr w:w="9797" w:wrap="notBeside" w:vAnchor="text" w:hAnchor="text" w:xAlign="center" w:y="1"/>
        <w:spacing w:after="0" w:line="240" w:lineRule="auto"/>
        <w:rPr>
          <w:rFonts w:ascii="Times New Roman" w:hAnsi="Times New Roman" w:cs="Times New Roman"/>
        </w:rPr>
      </w:pPr>
    </w:p>
    <w:p w:rsidR="007766C2" w:rsidRPr="00EE1EAD" w:rsidRDefault="007766C2" w:rsidP="007C5EA0">
      <w:pPr>
        <w:spacing w:after="0" w:line="240" w:lineRule="auto"/>
        <w:rPr>
          <w:rFonts w:ascii="Times New Roman" w:hAnsi="Times New Roman" w:cs="Times New Roman"/>
        </w:rPr>
      </w:pPr>
    </w:p>
    <w:p w:rsidR="007766C2" w:rsidRPr="00EE1EAD" w:rsidRDefault="007766C2" w:rsidP="007C5EA0">
      <w:pPr>
        <w:spacing w:after="0" w:line="240" w:lineRule="auto"/>
        <w:ind w:right="2500"/>
        <w:rPr>
          <w:rFonts w:ascii="Times New Roman" w:hAnsi="Times New Roman" w:cs="Times New Roman"/>
          <w:sz w:val="24"/>
          <w:szCs w:val="24"/>
        </w:rPr>
      </w:pPr>
      <w:r w:rsidRPr="00EE1EAD">
        <w:rPr>
          <w:rFonts w:ascii="Times New Roman" w:hAnsi="Times New Roman" w:cs="Times New Roman"/>
          <w:sz w:val="24"/>
          <w:szCs w:val="24"/>
        </w:rPr>
        <w:t xml:space="preserve">Maximum single emissions have been reached in cold period at temperature -25 degree </w:t>
      </w:r>
      <w:r w:rsidRPr="00EE1EAD">
        <w:rPr>
          <w:rFonts w:ascii="Times New Roman" w:hAnsi="Times New Roman" w:cs="Times New Roman"/>
          <w:sz w:val="24"/>
          <w:szCs w:val="24"/>
          <w:lang w:bidi="en-US"/>
        </w:rPr>
        <w:t>C</w:t>
      </w:r>
    </w:p>
    <w:p w:rsidR="007766C2" w:rsidRPr="00EE1EAD" w:rsidRDefault="007766C2" w:rsidP="007C5EA0">
      <w:pPr>
        <w:spacing w:after="0" w:line="240" w:lineRule="auto"/>
        <w:ind w:right="680"/>
        <w:rPr>
          <w:rFonts w:ascii="Times New Roman" w:hAnsi="Times New Roman" w:cs="Times New Roman"/>
          <w:sz w:val="24"/>
          <w:szCs w:val="24"/>
        </w:rPr>
      </w:pPr>
      <w:r w:rsidRPr="00EE1EAD">
        <w:rPr>
          <w:rFonts w:ascii="Times New Roman" w:hAnsi="Times New Roman" w:cs="Times New Roman"/>
          <w:sz w:val="24"/>
          <w:szCs w:val="24"/>
        </w:rPr>
        <w:t xml:space="preserve">- </w:t>
      </w:r>
      <w:r w:rsidRPr="00EE1EAD">
        <w:rPr>
          <w:rStyle w:val="2f"/>
          <w:rFonts w:eastAsiaTheme="minorHAnsi"/>
          <w:sz w:val="24"/>
          <w:szCs w:val="24"/>
          <w:lang w:val="en-US"/>
        </w:rPr>
        <w:t xml:space="preserve">bitumen storage </w:t>
      </w:r>
      <w:r w:rsidRPr="00EE1EAD">
        <w:rPr>
          <w:rFonts w:ascii="Times New Roman" w:hAnsi="Times New Roman" w:cs="Times New Roman"/>
          <w:sz w:val="24"/>
          <w:szCs w:val="24"/>
        </w:rPr>
        <w:t>consists of concrete capacity of enclosed type on 500 tons for acceptance and storage of bitumen BND 90/130, and 1 land steel horizontal drums on  437 m</w:t>
      </w:r>
      <w:r w:rsidRPr="00EE1EAD">
        <w:rPr>
          <w:rFonts w:ascii="Times New Roman" w:hAnsi="Times New Roman" w:cs="Times New Roman"/>
          <w:sz w:val="24"/>
          <w:szCs w:val="24"/>
          <w:vertAlign w:val="superscript"/>
        </w:rPr>
        <w:t>3</w:t>
      </w:r>
      <w:r w:rsidRPr="00EE1EAD">
        <w:rPr>
          <w:rFonts w:ascii="Times New Roman" w:hAnsi="Times New Roman" w:cs="Times New Roman"/>
          <w:sz w:val="24"/>
          <w:szCs w:val="24"/>
        </w:rPr>
        <w:t xml:space="preserve"> by lower heating. Annual bitumen distribution is approximately 500 tons. Polluting agent coming to atmosphere - hydrocarbon.</w:t>
      </w:r>
    </w:p>
    <w:p w:rsidR="007766C2" w:rsidRPr="00EE1EAD" w:rsidRDefault="007766C2" w:rsidP="007C5EA0">
      <w:pPr>
        <w:pStyle w:val="54"/>
        <w:keepNext/>
        <w:keepLines/>
        <w:shd w:val="clear" w:color="auto" w:fill="auto"/>
        <w:spacing w:before="0" w:after="0" w:line="240" w:lineRule="auto"/>
        <w:ind w:firstLine="700"/>
        <w:jc w:val="left"/>
        <w:rPr>
          <w:rFonts w:ascii="Times New Roman" w:hAnsi="Times New Roman" w:cs="Times New Roman"/>
          <w:sz w:val="24"/>
          <w:szCs w:val="24"/>
        </w:rPr>
      </w:pPr>
      <w:bookmarkStart w:id="241" w:name="bookmark175"/>
    </w:p>
    <w:p w:rsidR="007766C2" w:rsidRPr="00EE1EAD" w:rsidRDefault="007766C2" w:rsidP="007C5EA0">
      <w:pPr>
        <w:pStyle w:val="54"/>
        <w:keepNext/>
        <w:keepLines/>
        <w:shd w:val="clear" w:color="auto" w:fill="auto"/>
        <w:spacing w:before="0" w:after="0" w:line="240" w:lineRule="auto"/>
        <w:ind w:firstLine="700"/>
        <w:jc w:val="left"/>
        <w:rPr>
          <w:rFonts w:ascii="Times New Roman" w:hAnsi="Times New Roman" w:cs="Times New Roman"/>
          <w:sz w:val="24"/>
          <w:szCs w:val="24"/>
        </w:rPr>
      </w:pPr>
      <w:r w:rsidRPr="00EE1EAD">
        <w:rPr>
          <w:rFonts w:ascii="Times New Roman" w:hAnsi="Times New Roman" w:cs="Times New Roman"/>
          <w:sz w:val="24"/>
          <w:szCs w:val="24"/>
        </w:rPr>
        <w:t xml:space="preserve">Emissions calculation at acceptance and storage of bitumen and </w:t>
      </w:r>
      <w:bookmarkEnd w:id="241"/>
      <w:r w:rsidRPr="00EE1EAD">
        <w:rPr>
          <w:rFonts w:ascii="Times New Roman" w:hAnsi="Times New Roman" w:cs="Times New Roman"/>
          <w:sz w:val="24"/>
          <w:szCs w:val="24"/>
        </w:rPr>
        <w:t>heating oil</w:t>
      </w:r>
    </w:p>
    <w:p w:rsidR="007766C2" w:rsidRPr="00EE1EAD" w:rsidRDefault="007766C2" w:rsidP="007C5EA0">
      <w:pPr>
        <w:spacing w:after="0" w:line="240" w:lineRule="auto"/>
        <w:ind w:firstLine="700"/>
        <w:rPr>
          <w:rFonts w:ascii="Times New Roman" w:hAnsi="Times New Roman" w:cs="Times New Roman"/>
          <w:sz w:val="24"/>
          <w:szCs w:val="24"/>
        </w:rPr>
      </w:pPr>
      <w:r w:rsidRPr="00EE1EAD">
        <w:rPr>
          <w:rFonts w:ascii="Times New Roman" w:hAnsi="Times New Roman" w:cs="Times New Roman"/>
          <w:sz w:val="24"/>
          <w:szCs w:val="24"/>
        </w:rPr>
        <w:t>Emissions calculation at acceptance and storage of bitumen</w:t>
      </w:r>
    </w:p>
    <w:p w:rsidR="007766C2" w:rsidRPr="00EE1EAD" w:rsidRDefault="007766C2" w:rsidP="007C5EA0">
      <w:pPr>
        <w:spacing w:after="0" w:line="240" w:lineRule="auto"/>
        <w:ind w:firstLine="700"/>
        <w:rPr>
          <w:rFonts w:ascii="Times New Roman" w:hAnsi="Times New Roman" w:cs="Times New Roman"/>
          <w:sz w:val="24"/>
          <w:szCs w:val="24"/>
        </w:rPr>
      </w:pPr>
      <w:r w:rsidRPr="00EE1EAD">
        <w:rPr>
          <w:rFonts w:ascii="Times New Roman" w:hAnsi="Times New Roman" w:cs="Times New Roman"/>
          <w:sz w:val="24"/>
          <w:szCs w:val="24"/>
        </w:rPr>
        <w:t>Calculation of emission is carried out according to Collection of methods by calculation of emissions into atmosphere by various productions. Almaty. 1996.</w:t>
      </w:r>
    </w:p>
    <w:p w:rsidR="007766C2" w:rsidRPr="00EE1EAD" w:rsidRDefault="007766C2" w:rsidP="007C5EA0">
      <w:pPr>
        <w:spacing w:after="0" w:line="240" w:lineRule="auto"/>
        <w:ind w:firstLine="700"/>
        <w:rPr>
          <w:rFonts w:ascii="Times New Roman" w:hAnsi="Times New Roman" w:cs="Times New Roman"/>
          <w:sz w:val="24"/>
          <w:szCs w:val="24"/>
        </w:rPr>
      </w:pPr>
      <w:r w:rsidRPr="00EE1EAD">
        <w:rPr>
          <w:rFonts w:ascii="Times New Roman" w:hAnsi="Times New Roman" w:cs="Times New Roman"/>
          <w:sz w:val="24"/>
          <w:szCs w:val="24"/>
        </w:rPr>
        <w:t>1. Emissions of hydrocarbons at storage of bitumen are calculated on the following formula:</w:t>
      </w:r>
    </w:p>
    <w:p w:rsidR="007766C2" w:rsidRPr="00EE1EAD" w:rsidRDefault="00904409" w:rsidP="007C5EA0">
      <w:pPr>
        <w:spacing w:after="0" w:line="240" w:lineRule="auto"/>
        <w:ind w:firstLine="700"/>
        <w:rPr>
          <w:rFonts w:ascii="Times New Roman" w:hAnsi="Times New Roman" w:cs="Times New Roman"/>
          <w:sz w:val="24"/>
          <w:szCs w:val="24"/>
        </w:rPr>
      </w:pPr>
      <w:r w:rsidRPr="00EE1EAD">
        <w:rPr>
          <w:rFonts w:ascii="Times New Roman" w:hAnsi="Times New Roman" w:cs="Times New Roman"/>
          <w:noProof/>
          <w:sz w:val="24"/>
          <w:szCs w:val="24"/>
        </w:rPr>
        <w:pict>
          <v:shapetype id="_x0000_t202" coordsize="21600,21600" o:spt="202" path="m,l,21600r21600,l21600,xe">
            <v:stroke joinstyle="miter"/>
            <v:path gradientshapeok="t" o:connecttype="rect"/>
          </v:shapetype>
          <v:shape id="Надпись 10" o:spid="_x0000_s1173" type="#_x0000_t202" style="position:absolute;left:0;text-align:left;margin-left:381.8pt;margin-top:22.85pt;width:25.9pt;height:22pt;z-index:-251661824;visibility:visible;mso-wrap-distance-left:5pt;mso-wrap-distance-right:5pt;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" filled="f" stroked="f">
            <v:textbox style="mso-fit-shape-to-text:t" inset="0,0,0,0">
              <w:txbxContent>
                <w:p w:rsidR="00357E79" w:rsidRPr="00AA3ABA" w:rsidRDefault="00357E79" w:rsidP="007766C2">
                  <w:pPr>
                    <w:spacing w:line="280" w:lineRule="exact"/>
                    <w:rPr>
                      <w:sz w:val="18"/>
                    </w:rPr>
                  </w:pPr>
                  <w:r w:rsidRPr="00AA3ABA">
                    <w:rPr>
                      <w:rStyle w:val="2Exact"/>
                      <w:rFonts w:eastAsiaTheme="minorHAnsi"/>
                      <w:sz w:val="24"/>
                    </w:rPr>
                    <w:t>hour</w:t>
                  </w:r>
                </w:p>
              </w:txbxContent>
            </v:textbox>
            <w10:wrap type="topAndBottom" anchorx="margin"/>
          </v:shape>
        </w:pict>
      </w:r>
      <w:r w:rsidR="007766C2" w:rsidRPr="00EE1EAD">
        <w:rPr>
          <w:rFonts w:ascii="Times New Roman" w:hAnsi="Times New Roman" w:cs="Times New Roman"/>
          <w:sz w:val="24"/>
          <w:szCs w:val="24"/>
        </w:rPr>
        <w:t>I</w:t>
      </w:r>
      <w:r w:rsidR="007766C2" w:rsidRPr="00EE1EAD">
        <w:rPr>
          <w:rFonts w:ascii="Times New Roman" w:hAnsi="Times New Roman" w:cs="Times New Roman"/>
          <w:sz w:val="24"/>
          <w:szCs w:val="24"/>
          <w:vertAlign w:val="subscript"/>
        </w:rPr>
        <w:t>ub1</w:t>
      </w:r>
      <w:r w:rsidR="007766C2" w:rsidRPr="00EE1EAD">
        <w:rPr>
          <w:rFonts w:ascii="Times New Roman" w:hAnsi="Times New Roman" w:cs="Times New Roman"/>
          <w:sz w:val="24"/>
          <w:szCs w:val="24"/>
        </w:rPr>
        <w:t xml:space="preserve"> = 2.52х Vх </w:t>
      </w:r>
      <w:r w:rsidR="007766C2" w:rsidRPr="00EE1EAD">
        <w:rPr>
          <w:rFonts w:ascii="Times New Roman" w:hAnsi="Times New Roman" w:cs="Times New Roman"/>
          <w:sz w:val="24"/>
          <w:szCs w:val="24"/>
          <w:lang w:bidi="en-US"/>
        </w:rPr>
        <w:t>P</w:t>
      </w:r>
      <w:r w:rsidR="007766C2" w:rsidRPr="00EE1EAD">
        <w:rPr>
          <w:rFonts w:ascii="Times New Roman" w:hAnsi="Times New Roman" w:cs="Times New Roman"/>
          <w:sz w:val="24"/>
          <w:szCs w:val="24"/>
          <w:vertAlign w:val="subscript"/>
          <w:lang w:bidi="en-US"/>
        </w:rPr>
        <w:t>S(38)</w:t>
      </w:r>
      <w:r w:rsidR="007766C2" w:rsidRPr="00EE1EAD">
        <w:rPr>
          <w:rFonts w:ascii="Times New Roman" w:hAnsi="Times New Roman" w:cs="Times New Roman"/>
          <w:sz w:val="24"/>
          <w:szCs w:val="24"/>
          <w:lang w:bidi="en-US"/>
        </w:rPr>
        <w:t>xmx(k</w:t>
      </w:r>
      <w:r w:rsidR="007766C2" w:rsidRPr="00EE1EAD">
        <w:rPr>
          <w:rFonts w:ascii="Times New Roman" w:hAnsi="Times New Roman" w:cs="Times New Roman"/>
          <w:sz w:val="24"/>
          <w:szCs w:val="24"/>
          <w:vertAlign w:val="subscript"/>
          <w:lang w:bidi="en-US"/>
        </w:rPr>
        <w:t>5T</w:t>
      </w:r>
      <w:r w:rsidR="007766C2" w:rsidRPr="00EE1EAD">
        <w:rPr>
          <w:rFonts w:ascii="Times New Roman" w:hAnsi="Times New Roman" w:cs="Times New Roman"/>
          <w:sz w:val="24"/>
          <w:szCs w:val="24"/>
          <w:lang w:bidi="en-US"/>
        </w:rPr>
        <w:t xml:space="preserve"> + k</w:t>
      </w:r>
      <w:r w:rsidR="007766C2" w:rsidRPr="00EE1EAD">
        <w:rPr>
          <w:rFonts w:ascii="Times New Roman" w:hAnsi="Times New Roman" w:cs="Times New Roman"/>
          <w:sz w:val="24"/>
          <w:szCs w:val="24"/>
          <w:vertAlign w:val="subscript"/>
          <w:lang w:bidi="en-US"/>
        </w:rPr>
        <w:t>5X</w:t>
      </w:r>
      <w:r w:rsidR="007766C2" w:rsidRPr="00EE1EAD">
        <w:rPr>
          <w:rFonts w:ascii="Times New Roman" w:hAnsi="Times New Roman" w:cs="Times New Roman"/>
          <w:sz w:val="24"/>
          <w:szCs w:val="24"/>
          <w:lang w:bidi="en-US"/>
        </w:rPr>
        <w:t>)xk</w:t>
      </w:r>
      <w:r w:rsidR="007766C2" w:rsidRPr="00EE1EAD">
        <w:rPr>
          <w:rFonts w:ascii="Times New Roman" w:hAnsi="Times New Roman" w:cs="Times New Roman"/>
          <w:sz w:val="24"/>
          <w:szCs w:val="24"/>
          <w:vertAlign w:val="subscript"/>
          <w:lang w:bidi="en-US"/>
        </w:rPr>
        <w:t>6</w:t>
      </w:r>
      <w:r w:rsidR="007766C2" w:rsidRPr="00EE1EAD">
        <w:rPr>
          <w:rFonts w:ascii="Times New Roman" w:hAnsi="Times New Roman" w:cs="Times New Roman"/>
          <w:sz w:val="24"/>
          <w:szCs w:val="24"/>
          <w:lang w:bidi="en-US"/>
        </w:rPr>
        <w:t>xk</w:t>
      </w:r>
      <w:r w:rsidR="007766C2" w:rsidRPr="00EE1EAD">
        <w:rPr>
          <w:rFonts w:ascii="Times New Roman" w:hAnsi="Times New Roman" w:cs="Times New Roman"/>
          <w:sz w:val="24"/>
          <w:szCs w:val="24"/>
          <w:vertAlign w:val="subscript"/>
          <w:lang w:bidi="en-US"/>
        </w:rPr>
        <w:t>7</w:t>
      </w:r>
      <w:r w:rsidR="007766C2" w:rsidRPr="00EE1EAD">
        <w:rPr>
          <w:rFonts w:ascii="Times New Roman" w:hAnsi="Times New Roman" w:cs="Times New Roman"/>
          <w:sz w:val="24"/>
          <w:szCs w:val="24"/>
          <w:lang w:bidi="en-US"/>
        </w:rPr>
        <w:t xml:space="preserve">x(l-p)x 10 </w:t>
      </w:r>
      <w:r w:rsidR="007766C2" w:rsidRPr="00EE1EAD">
        <w:rPr>
          <w:rFonts w:ascii="Times New Roman" w:hAnsi="Times New Roman" w:cs="Times New Roman"/>
          <w:sz w:val="24"/>
          <w:szCs w:val="24"/>
          <w:vertAlign w:val="superscript"/>
          <w:lang w:bidi="en-US"/>
        </w:rPr>
        <w:t>9</w:t>
      </w:r>
      <w:r w:rsidR="007766C2" w:rsidRPr="00EE1EAD">
        <w:rPr>
          <w:rFonts w:ascii="Times New Roman" w:hAnsi="Times New Roman" w:cs="Times New Roman"/>
          <w:sz w:val="24"/>
          <w:szCs w:val="24"/>
          <w:lang w:bidi="en-US"/>
        </w:rPr>
        <w:t>,</w:t>
      </w:r>
      <w:r w:rsidR="007766C2" w:rsidRPr="00EE1EAD">
        <w:rPr>
          <w:rFonts w:ascii="Times New Roman" w:hAnsi="Times New Roman" w:cs="Times New Roman"/>
          <w:sz w:val="24"/>
          <w:szCs w:val="24"/>
        </w:rPr>
        <w:t>kg/</w:t>
      </w:r>
    </w:p>
    <w:p w:rsidR="007766C2" w:rsidRPr="00EE1EAD" w:rsidRDefault="007766C2"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volume</w:t>
      </w:r>
      <w:r w:rsidR="00904409" w:rsidRPr="00EE1EAD">
        <w:rPr>
          <w:rFonts w:ascii="Times New Roman" w:hAnsi="Times New Roman" w:cs="Times New Roman"/>
          <w:noProof/>
          <w:sz w:val="24"/>
          <w:szCs w:val="24"/>
        </w:rPr>
        <w:pict>
          <v:shape id="Надпись 9" o:spid="_x0000_s1174" type="#_x0000_t202" style="position:absolute;margin-left:2.65pt;margin-top:-18.55pt;width:25.9pt;height:40.6pt;z-index:-251660800;visibility:visible;mso-wrap-distance-left:5pt;mso-wrap-distance-right:27.6pt;mso-wrap-distance-bottom:7.55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" filled="f" stroked="f">
            <v:textbox style="mso-fit-shape-to-text:t" inset="0,0,0,0">
              <w:txbxContent>
                <w:p w:rsidR="00357E79" w:rsidRDefault="00357E79" w:rsidP="007766C2">
                  <w:pPr>
                    <w:spacing w:line="326" w:lineRule="exact"/>
                  </w:pPr>
                  <w:r w:rsidRPr="00AA3ABA">
                    <w:rPr>
                      <w:rStyle w:val="2Exact"/>
                      <w:rFonts w:eastAsiaTheme="minorHAnsi"/>
                      <w:sz w:val="20"/>
                    </w:rPr>
                    <w:t>where</w:t>
                  </w:r>
                  <w:r>
                    <w:rPr>
                      <w:rStyle w:val="2Exact0"/>
                      <w:rFonts w:eastAsiaTheme="minorHAnsi"/>
                    </w:rPr>
                    <w:t>V</w:t>
                  </w:r>
                  <w:r>
                    <w:rPr>
                      <w:rStyle w:val="2Exact"/>
                      <w:rFonts w:eastAsiaTheme="minorHAnsi"/>
                    </w:rPr>
                    <w:t xml:space="preserve"> -</w:t>
                  </w:r>
                </w:p>
              </w:txbxContent>
            </v:textbox>
            <w10:wrap type="square" side="right" anchorx="margin"/>
          </v:shape>
        </w:pict>
      </w:r>
      <w:r w:rsidRPr="00EE1EAD">
        <w:rPr>
          <w:rFonts w:ascii="Times New Roman" w:hAnsi="Times New Roman" w:cs="Times New Roman"/>
          <w:sz w:val="24"/>
          <w:szCs w:val="24"/>
        </w:rPr>
        <w:t xml:space="preserve"> of liquid, poured in capacity during the year, m</w:t>
      </w:r>
      <w:r w:rsidRPr="00EE1EAD">
        <w:rPr>
          <w:rFonts w:ascii="Times New Roman" w:hAnsi="Times New Roman" w:cs="Times New Roman"/>
          <w:sz w:val="24"/>
          <w:szCs w:val="24"/>
          <w:vertAlign w:val="superscript"/>
        </w:rPr>
        <w:t>3</w:t>
      </w:r>
      <w:r w:rsidRPr="00EE1EAD">
        <w:rPr>
          <w:rFonts w:ascii="Times New Roman" w:hAnsi="Times New Roman" w:cs="Times New Roman"/>
          <w:sz w:val="24"/>
          <w:szCs w:val="24"/>
        </w:rPr>
        <w:t>/year (V = 2925 t/1.06 t/m</w:t>
      </w:r>
      <w:r w:rsidRPr="00EE1EAD">
        <w:rPr>
          <w:rFonts w:ascii="Times New Roman" w:hAnsi="Times New Roman" w:cs="Times New Roman"/>
          <w:sz w:val="24"/>
          <w:szCs w:val="24"/>
          <w:vertAlign w:val="superscript"/>
        </w:rPr>
        <w:t>3</w:t>
      </w:r>
      <w:r w:rsidRPr="00EE1EAD">
        <w:rPr>
          <w:rFonts w:ascii="Times New Roman" w:hAnsi="Times New Roman" w:cs="Times New Roman"/>
          <w:sz w:val="24"/>
          <w:szCs w:val="24"/>
        </w:rPr>
        <w:t>=2760 m</w:t>
      </w:r>
      <w:r w:rsidRPr="00EE1EAD">
        <w:rPr>
          <w:rFonts w:ascii="Times New Roman" w:hAnsi="Times New Roman" w:cs="Times New Roman"/>
          <w:sz w:val="24"/>
          <w:szCs w:val="24"/>
          <w:vertAlign w:val="superscript"/>
        </w:rPr>
        <w:t>3</w:t>
      </w:r>
      <w:r w:rsidRPr="00EE1EAD">
        <w:rPr>
          <w:rFonts w:ascii="Times New Roman" w:hAnsi="Times New Roman" w:cs="Times New Roman"/>
          <w:sz w:val="24"/>
          <w:szCs w:val="24"/>
        </w:rPr>
        <w:t>);</w:t>
      </w:r>
    </w:p>
    <w:p w:rsidR="007766C2" w:rsidRPr="00EE1EAD" w:rsidRDefault="007766C2" w:rsidP="007C5EA0">
      <w:pPr>
        <w:spacing w:after="0" w:line="240" w:lineRule="auto"/>
        <w:rPr>
          <w:rFonts w:ascii="Times New Roman" w:hAnsi="Times New Roman" w:cs="Times New Roman"/>
          <w:sz w:val="24"/>
          <w:szCs w:val="24"/>
        </w:rPr>
      </w:pPr>
      <w:r w:rsidRPr="00EE1EAD">
        <w:rPr>
          <w:rStyle w:val="2d"/>
          <w:rFonts w:eastAsiaTheme="minorHAnsi"/>
          <w:sz w:val="24"/>
          <w:szCs w:val="24"/>
          <w:lang w:val="en-US" w:bidi="en-US"/>
        </w:rPr>
        <w:t>Ps(</w:t>
      </w:r>
      <w:r w:rsidRPr="00EE1EAD">
        <w:rPr>
          <w:rStyle w:val="285pt"/>
          <w:rFonts w:eastAsiaTheme="minorHAnsi"/>
          <w:sz w:val="24"/>
          <w:szCs w:val="24"/>
        </w:rPr>
        <w:t>38</w:t>
      </w:r>
      <w:r w:rsidRPr="00EE1EAD">
        <w:rPr>
          <w:rStyle w:val="2d"/>
          <w:rFonts w:eastAsiaTheme="minorHAnsi"/>
          <w:sz w:val="24"/>
          <w:szCs w:val="24"/>
          <w:lang w:val="en-US" w:bidi="en-US"/>
        </w:rPr>
        <w:t>)</w:t>
      </w:r>
      <w:r w:rsidRPr="00EE1EAD">
        <w:rPr>
          <w:rFonts w:ascii="Times New Roman" w:hAnsi="Times New Roman" w:cs="Times New Roman"/>
          <w:sz w:val="24"/>
          <w:szCs w:val="24"/>
        </w:rPr>
        <w:t xml:space="preserve">- pressure of saturated vapour of liquid at a temperature 38°С, HPa; </w:t>
      </w:r>
      <w:r w:rsidRPr="00EE1EAD">
        <w:rPr>
          <w:rStyle w:val="2d"/>
          <w:rFonts w:eastAsiaTheme="minorHAnsi"/>
          <w:sz w:val="24"/>
          <w:szCs w:val="24"/>
          <w:lang w:val="en-US" w:bidi="en-US"/>
        </w:rPr>
        <w:t>m</w:t>
      </w:r>
      <w:r w:rsidRPr="00EE1EAD">
        <w:rPr>
          <w:rFonts w:ascii="Times New Roman" w:hAnsi="Times New Roman" w:cs="Times New Roman"/>
          <w:sz w:val="24"/>
          <w:szCs w:val="24"/>
        </w:rPr>
        <w:t>- molecular mass of  liquid vapor, g/mole;</w:t>
      </w:r>
    </w:p>
    <w:p w:rsidR="007766C2" w:rsidRPr="00EE1EAD" w:rsidRDefault="007766C2" w:rsidP="007C5EA0">
      <w:pPr>
        <w:tabs>
          <w:tab w:val="left" w:pos="1349"/>
        </w:tabs>
        <w:spacing w:after="0" w:line="240" w:lineRule="auto"/>
        <w:rPr>
          <w:rFonts w:ascii="Times New Roman" w:hAnsi="Times New Roman" w:cs="Times New Roman"/>
          <w:sz w:val="24"/>
          <w:szCs w:val="24"/>
        </w:rPr>
      </w:pPr>
      <w:r w:rsidRPr="00EE1EAD">
        <w:rPr>
          <w:rStyle w:val="2d"/>
          <w:rFonts w:eastAsiaTheme="minorHAnsi"/>
          <w:sz w:val="24"/>
          <w:szCs w:val="24"/>
          <w:lang w:val="en-US" w:bidi="en-US"/>
        </w:rPr>
        <w:t>h</w:t>
      </w:r>
      <w:r w:rsidRPr="00EE1EAD">
        <w:rPr>
          <w:rFonts w:ascii="Times New Roman" w:hAnsi="Times New Roman" w:cs="Times New Roman"/>
          <w:sz w:val="24"/>
          <w:szCs w:val="24"/>
        </w:rPr>
        <w:t xml:space="preserve">- efficiency coefficient of gas-handling equipment </w:t>
      </w:r>
      <w:r w:rsidRPr="00EE1EAD">
        <w:rPr>
          <w:rFonts w:ascii="Times New Roman" w:hAnsi="Times New Roman" w:cs="Times New Roman"/>
          <w:sz w:val="24"/>
          <w:szCs w:val="24"/>
          <w:lang w:bidi="en-US"/>
        </w:rPr>
        <w:t>(h</w:t>
      </w:r>
      <w:r w:rsidRPr="00EE1EAD">
        <w:rPr>
          <w:rFonts w:ascii="Times New Roman" w:hAnsi="Times New Roman" w:cs="Times New Roman"/>
          <w:sz w:val="24"/>
          <w:szCs w:val="24"/>
        </w:rPr>
        <w:t xml:space="preserve">= 0); </w:t>
      </w:r>
      <w:r w:rsidRPr="00EE1EAD">
        <w:rPr>
          <w:rFonts w:ascii="Times New Roman" w:hAnsi="Times New Roman" w:cs="Times New Roman"/>
          <w:sz w:val="24"/>
          <w:szCs w:val="24"/>
          <w:lang w:bidi="en-US"/>
        </w:rPr>
        <w:t>k</w:t>
      </w:r>
      <w:r w:rsidRPr="00EE1EAD">
        <w:rPr>
          <w:rFonts w:ascii="Times New Roman" w:hAnsi="Times New Roman" w:cs="Times New Roman"/>
          <w:sz w:val="24"/>
          <w:szCs w:val="24"/>
          <w:vertAlign w:val="subscript"/>
          <w:lang w:bidi="en-US"/>
        </w:rPr>
        <w:t>5</w:t>
      </w:r>
      <w:r w:rsidRPr="00EE1EAD">
        <w:rPr>
          <w:rFonts w:ascii="Times New Roman" w:hAnsi="Times New Roman" w:cs="Times New Roman"/>
          <w:sz w:val="24"/>
          <w:szCs w:val="24"/>
          <w:lang w:bidi="en-US"/>
        </w:rPr>
        <w:t>;x, k</w:t>
      </w:r>
      <w:r w:rsidRPr="00EE1EAD">
        <w:rPr>
          <w:rFonts w:ascii="Times New Roman" w:hAnsi="Times New Roman" w:cs="Times New Roman"/>
          <w:sz w:val="24"/>
          <w:szCs w:val="24"/>
          <w:vertAlign w:val="subscript"/>
          <w:lang w:bidi="en-US"/>
        </w:rPr>
        <w:t>5</w:t>
      </w:r>
      <w:r w:rsidRPr="00EE1EAD">
        <w:rPr>
          <w:rFonts w:ascii="Times New Roman" w:hAnsi="Times New Roman" w:cs="Times New Roman"/>
          <w:sz w:val="24"/>
          <w:szCs w:val="24"/>
          <w:lang w:bidi="en-US"/>
        </w:rPr>
        <w:t>T</w:t>
      </w:r>
      <w:r w:rsidRPr="00EE1EAD">
        <w:rPr>
          <w:rFonts w:ascii="Times New Roman" w:hAnsi="Times New Roman" w:cs="Times New Roman"/>
          <w:sz w:val="24"/>
          <w:szCs w:val="24"/>
        </w:rPr>
        <w:t>-</w:t>
      </w:r>
      <w:r w:rsidRPr="00EE1EAD">
        <w:rPr>
          <w:rFonts w:ascii="Times New Roman" w:hAnsi="Times New Roman" w:cs="Times New Roman"/>
          <w:sz w:val="24"/>
          <w:szCs w:val="24"/>
        </w:rPr>
        <w:tab/>
        <w:t>coefficient of correction, depending on pressures of saturated vapour and temperature of gas space in cold and warm season accordingly;</w:t>
      </w:r>
    </w:p>
    <w:p w:rsidR="007766C2" w:rsidRPr="00EE1EAD" w:rsidRDefault="007766C2" w:rsidP="007C5EA0">
      <w:pPr>
        <w:tabs>
          <w:tab w:val="left" w:pos="914"/>
        </w:tabs>
        <w:spacing w:after="0" w:line="240" w:lineRule="auto"/>
        <w:rPr>
          <w:rFonts w:ascii="Times New Roman" w:hAnsi="Times New Roman" w:cs="Times New Roman"/>
          <w:sz w:val="24"/>
          <w:szCs w:val="24"/>
        </w:rPr>
      </w:pPr>
      <w:r w:rsidRPr="00EE1EAD">
        <w:rPr>
          <w:rFonts w:ascii="Times New Roman" w:hAnsi="Times New Roman" w:cs="Times New Roman"/>
          <w:sz w:val="24"/>
          <w:szCs w:val="24"/>
          <w:lang w:bidi="en-US"/>
        </w:rPr>
        <w:t>k</w:t>
      </w:r>
      <w:r w:rsidRPr="00EE1EAD">
        <w:rPr>
          <w:rFonts w:ascii="Times New Roman" w:hAnsi="Times New Roman" w:cs="Times New Roman"/>
          <w:sz w:val="24"/>
          <w:szCs w:val="24"/>
          <w:vertAlign w:val="subscript"/>
          <w:lang w:bidi="en-US"/>
        </w:rPr>
        <w:t>6</w:t>
      </w:r>
      <w:r w:rsidRPr="00EE1EAD">
        <w:rPr>
          <w:rFonts w:ascii="Times New Roman" w:hAnsi="Times New Roman" w:cs="Times New Roman"/>
          <w:sz w:val="24"/>
          <w:szCs w:val="24"/>
        </w:rPr>
        <w:t>-</w:t>
      </w:r>
      <w:r w:rsidRPr="00EE1EAD">
        <w:rPr>
          <w:rFonts w:ascii="Times New Roman" w:hAnsi="Times New Roman" w:cs="Times New Roman"/>
          <w:sz w:val="24"/>
          <w:szCs w:val="24"/>
        </w:rPr>
        <w:tab/>
        <w:t xml:space="preserve">coefficient of correction, depending on pressures of saturated vapour and </w:t>
      </w:r>
    </w:p>
    <w:p w:rsidR="007766C2" w:rsidRPr="00EE1EAD" w:rsidRDefault="007766C2" w:rsidP="007C5EA0">
      <w:pPr>
        <w:tabs>
          <w:tab w:val="left" w:pos="914"/>
        </w:tabs>
        <w:spacing w:after="0" w:line="240" w:lineRule="auto"/>
        <w:ind w:right="760" w:firstLine="1120"/>
        <w:rPr>
          <w:rFonts w:ascii="Times New Roman" w:hAnsi="Times New Roman" w:cs="Times New Roman"/>
          <w:sz w:val="24"/>
          <w:szCs w:val="24"/>
        </w:rPr>
      </w:pPr>
      <w:r w:rsidRPr="00EE1EAD">
        <w:rPr>
          <w:rFonts w:ascii="Times New Roman" w:hAnsi="Times New Roman" w:cs="Times New Roman"/>
          <w:sz w:val="24"/>
          <w:szCs w:val="24"/>
        </w:rPr>
        <w:t xml:space="preserve">annual turnover of reservoirs; </w:t>
      </w:r>
      <w:r w:rsidRPr="00EE1EAD">
        <w:rPr>
          <w:rFonts w:ascii="Times New Roman" w:hAnsi="Times New Roman" w:cs="Times New Roman"/>
          <w:sz w:val="24"/>
          <w:szCs w:val="24"/>
          <w:lang w:bidi="en-US"/>
        </w:rPr>
        <w:t>k</w:t>
      </w:r>
      <w:r w:rsidRPr="00EE1EAD">
        <w:rPr>
          <w:rFonts w:ascii="Times New Roman" w:hAnsi="Times New Roman" w:cs="Times New Roman"/>
          <w:sz w:val="24"/>
          <w:szCs w:val="24"/>
          <w:vertAlign w:val="subscript"/>
          <w:lang w:bidi="en-US"/>
        </w:rPr>
        <w:t>7</w:t>
      </w:r>
      <w:r w:rsidRPr="00EE1EAD">
        <w:rPr>
          <w:rFonts w:ascii="Times New Roman" w:hAnsi="Times New Roman" w:cs="Times New Roman"/>
          <w:sz w:val="24"/>
          <w:szCs w:val="24"/>
        </w:rPr>
        <w:t>-</w:t>
      </w:r>
      <w:r w:rsidRPr="00EE1EAD">
        <w:rPr>
          <w:rFonts w:ascii="Times New Roman" w:hAnsi="Times New Roman" w:cs="Times New Roman"/>
          <w:sz w:val="24"/>
          <w:szCs w:val="24"/>
        </w:rPr>
        <w:tab/>
        <w:t>coefficient of correction, depending on technological infrastructure of reservoir and operating mode.</w:t>
      </w:r>
    </w:p>
    <w:p w:rsidR="007766C2" w:rsidRPr="00EE1EAD" w:rsidRDefault="007766C2" w:rsidP="007C5EA0">
      <w:pPr>
        <w:spacing w:after="0" w:line="240" w:lineRule="auto"/>
        <w:ind w:right="760" w:firstLine="680"/>
        <w:rPr>
          <w:rFonts w:ascii="Times New Roman" w:hAnsi="Times New Roman" w:cs="Times New Roman"/>
          <w:sz w:val="24"/>
          <w:szCs w:val="24"/>
        </w:rPr>
      </w:pPr>
      <w:r w:rsidRPr="00EE1EAD">
        <w:rPr>
          <w:rStyle w:val="2d"/>
          <w:rFonts w:eastAsiaTheme="minorHAnsi"/>
          <w:sz w:val="24"/>
          <w:szCs w:val="24"/>
          <w:lang w:val="en-US" w:bidi="en-US"/>
        </w:rPr>
        <w:t>Ps(</w:t>
      </w:r>
      <w:r w:rsidRPr="00EE1EAD">
        <w:rPr>
          <w:rStyle w:val="2d"/>
          <w:rFonts w:eastAsiaTheme="minorHAnsi"/>
          <w:sz w:val="24"/>
          <w:szCs w:val="24"/>
          <w:vertAlign w:val="subscript"/>
          <w:lang w:val="en-US" w:bidi="en-US"/>
        </w:rPr>
        <w:t>38</w:t>
      </w:r>
      <w:r w:rsidRPr="00EE1EAD">
        <w:rPr>
          <w:rStyle w:val="2d"/>
          <w:rFonts w:eastAsiaTheme="minorHAnsi"/>
          <w:sz w:val="24"/>
          <w:szCs w:val="24"/>
          <w:lang w:val="en-US" w:bidi="en-US"/>
        </w:rPr>
        <w:t>)</w:t>
      </w:r>
      <w:r w:rsidRPr="00EE1EAD">
        <w:rPr>
          <w:rFonts w:ascii="Times New Roman" w:hAnsi="Times New Roman" w:cs="Times New Roman"/>
          <w:sz w:val="24"/>
          <w:szCs w:val="24"/>
        </w:rPr>
        <w:t xml:space="preserve"> is determined  depending on value of equivalent temperature of the beginning of liquid boiling (1;</w:t>
      </w:r>
      <w:r w:rsidRPr="00EE1EAD">
        <w:rPr>
          <w:rFonts w:ascii="Times New Roman" w:hAnsi="Times New Roman" w:cs="Times New Roman"/>
          <w:sz w:val="24"/>
          <w:szCs w:val="24"/>
          <w:vertAlign w:val="subscript"/>
        </w:rPr>
        <w:t>экв</w:t>
      </w:r>
      <w:r w:rsidRPr="00EE1EAD">
        <w:rPr>
          <w:rFonts w:ascii="Times New Roman" w:hAnsi="Times New Roman" w:cs="Times New Roman"/>
          <w:sz w:val="24"/>
          <w:szCs w:val="24"/>
        </w:rPr>
        <w:t xml:space="preserve">, °С), determined on formula: </w:t>
      </w:r>
      <w:r w:rsidRPr="00EE1EAD">
        <w:rPr>
          <w:rFonts w:ascii="Times New Roman" w:hAnsi="Times New Roman" w:cs="Times New Roman"/>
          <w:sz w:val="24"/>
          <w:szCs w:val="24"/>
          <w:lang w:bidi="en-US"/>
        </w:rPr>
        <w:t>t</w:t>
      </w:r>
      <w:r w:rsidRPr="00EE1EAD">
        <w:rPr>
          <w:rFonts w:ascii="Times New Roman" w:hAnsi="Times New Roman" w:cs="Times New Roman"/>
          <w:sz w:val="24"/>
          <w:szCs w:val="24"/>
        </w:rPr>
        <w:t>+</w:t>
      </w:r>
      <w:r w:rsidRPr="00EE1EAD">
        <w:rPr>
          <w:rFonts w:ascii="Times New Roman" w:hAnsi="Times New Roman" w:cs="Times New Roman"/>
          <w:sz w:val="24"/>
          <w:szCs w:val="24"/>
          <w:lang w:bidi="en-US"/>
        </w:rPr>
        <w:t>1</w:t>
      </w:r>
    </w:p>
    <w:p w:rsidR="007766C2" w:rsidRPr="00EE1EAD" w:rsidRDefault="007766C2" w:rsidP="007C5EA0">
      <w:pPr>
        <w:tabs>
          <w:tab w:val="left" w:pos="914"/>
        </w:tabs>
        <w:spacing w:after="0" w:line="240" w:lineRule="auto"/>
        <w:rPr>
          <w:rFonts w:ascii="Times New Roman" w:hAnsi="Times New Roman" w:cs="Times New Roman"/>
          <w:sz w:val="24"/>
          <w:szCs w:val="24"/>
        </w:rPr>
      </w:pPr>
      <w:r w:rsidRPr="00EE1EAD">
        <w:rPr>
          <w:rFonts w:ascii="Times New Roman" w:hAnsi="Times New Roman" w:cs="Times New Roman"/>
          <w:sz w:val="24"/>
          <w:szCs w:val="24"/>
          <w:lang w:bidi="en-US"/>
        </w:rPr>
        <w:t>t</w:t>
      </w:r>
      <w:r w:rsidRPr="00EE1EAD">
        <w:rPr>
          <w:rFonts w:ascii="Times New Roman" w:hAnsi="Times New Roman" w:cs="Times New Roman"/>
          <w:sz w:val="24"/>
          <w:szCs w:val="24"/>
        </w:rPr>
        <w:t>= 1</w:t>
      </w:r>
      <w:r w:rsidRPr="00EE1EAD">
        <w:rPr>
          <w:rFonts w:ascii="Times New Roman" w:hAnsi="Times New Roman" w:cs="Times New Roman"/>
          <w:sz w:val="24"/>
          <w:szCs w:val="24"/>
        </w:rPr>
        <w:tab/>
        <w:t>+-</w:t>
      </w:r>
      <w:r w:rsidRPr="00EE1EAD">
        <w:rPr>
          <w:rStyle w:val="27pt"/>
          <w:rFonts w:eastAsiaTheme="minorHAnsi"/>
          <w:sz w:val="24"/>
          <w:szCs w:val="24"/>
          <w:vertAlign w:val="superscript"/>
        </w:rPr>
        <w:t>кк</w:t>
      </w:r>
      <w:r w:rsidRPr="00EE1EAD">
        <w:rPr>
          <w:rFonts w:ascii="Times New Roman" w:hAnsi="Times New Roman" w:cs="Times New Roman"/>
          <w:sz w:val="24"/>
          <w:szCs w:val="24"/>
        </w:rPr>
        <w:t>—^</w:t>
      </w:r>
    </w:p>
    <w:p w:rsidR="007766C2" w:rsidRPr="00EE1EAD" w:rsidRDefault="007766C2" w:rsidP="007C5EA0">
      <w:pPr>
        <w:pStyle w:val="171"/>
        <w:shd w:val="clear" w:color="auto" w:fill="auto"/>
        <w:tabs>
          <w:tab w:val="left" w:pos="1561"/>
        </w:tabs>
        <w:spacing w:line="240" w:lineRule="auto"/>
        <w:ind w:left="260"/>
        <w:jc w:val="both"/>
        <w:rPr>
          <w:rFonts w:cs="Times New Roman"/>
          <w:sz w:val="24"/>
          <w:szCs w:val="24"/>
        </w:rPr>
      </w:pPr>
      <w:r w:rsidRPr="00EE1EAD">
        <w:rPr>
          <w:rFonts w:cs="Times New Roman"/>
          <w:sz w:val="24"/>
          <w:szCs w:val="24"/>
        </w:rPr>
        <w:t>equ nk</w:t>
      </w:r>
      <w:r w:rsidRPr="00EE1EAD">
        <w:rPr>
          <w:rFonts w:cs="Times New Roman"/>
          <w:sz w:val="24"/>
          <w:szCs w:val="24"/>
        </w:rPr>
        <w:tab/>
      </w:r>
      <w:r w:rsidRPr="00EE1EAD">
        <w:rPr>
          <w:rStyle w:val="1714pt"/>
          <w:rFonts w:cs="Times New Roman"/>
          <w:sz w:val="24"/>
          <w:szCs w:val="24"/>
          <w:lang w:val="en-US"/>
        </w:rPr>
        <w:t>8 8</w:t>
      </w:r>
    </w:p>
    <w:p w:rsidR="007766C2" w:rsidRPr="00EE1EAD" w:rsidRDefault="007766C2" w:rsidP="007C5EA0">
      <w:pPr>
        <w:spacing w:after="0" w:line="240" w:lineRule="auto"/>
        <w:ind w:firstLine="680"/>
        <w:rPr>
          <w:rFonts w:ascii="Times New Roman" w:hAnsi="Times New Roman" w:cs="Times New Roman"/>
          <w:sz w:val="24"/>
          <w:szCs w:val="24"/>
        </w:rPr>
      </w:pPr>
      <w:r w:rsidRPr="00EE1EAD">
        <w:rPr>
          <w:rFonts w:ascii="Times New Roman" w:hAnsi="Times New Roman" w:cs="Times New Roman"/>
          <w:sz w:val="24"/>
          <w:szCs w:val="24"/>
        </w:rPr>
        <w:t xml:space="preserve">where </w:t>
      </w:r>
      <w:r w:rsidRPr="00EE1EAD">
        <w:rPr>
          <w:rFonts w:ascii="Times New Roman" w:hAnsi="Times New Roman" w:cs="Times New Roman"/>
          <w:sz w:val="24"/>
          <w:szCs w:val="24"/>
          <w:lang w:bidi="en-US"/>
        </w:rPr>
        <w:t>W</w:t>
      </w:r>
      <w:r w:rsidRPr="00EE1EAD">
        <w:rPr>
          <w:rFonts w:ascii="Times New Roman" w:hAnsi="Times New Roman" w:cs="Times New Roman"/>
          <w:sz w:val="24"/>
          <w:szCs w:val="24"/>
        </w:rPr>
        <w:t>and 1kk – temperatures of beginning and end of boiling accordingly (°С).</w:t>
      </w:r>
    </w:p>
    <w:p w:rsidR="007766C2" w:rsidRPr="00EE1EAD" w:rsidRDefault="007766C2" w:rsidP="007C5EA0">
      <w:pPr>
        <w:spacing w:after="0" w:line="240" w:lineRule="auto"/>
        <w:ind w:right="760" w:firstLine="680"/>
        <w:rPr>
          <w:rFonts w:ascii="Times New Roman" w:hAnsi="Times New Roman" w:cs="Times New Roman"/>
          <w:sz w:val="24"/>
          <w:szCs w:val="24"/>
        </w:rPr>
      </w:pPr>
      <w:r w:rsidRPr="00EE1EAD">
        <w:rPr>
          <w:rFonts w:ascii="Times New Roman" w:hAnsi="Times New Roman" w:cs="Times New Roman"/>
          <w:sz w:val="24"/>
          <w:szCs w:val="24"/>
        </w:rPr>
        <w:t xml:space="preserve">For bitumen </w:t>
      </w:r>
      <w:r w:rsidRPr="00EE1EAD">
        <w:rPr>
          <w:rFonts w:ascii="Times New Roman" w:hAnsi="Times New Roman" w:cs="Times New Roman"/>
          <w:sz w:val="24"/>
          <w:szCs w:val="24"/>
          <w:lang w:bidi="en-US"/>
        </w:rPr>
        <w:t>W</w:t>
      </w:r>
      <w:r w:rsidRPr="00EE1EAD">
        <w:rPr>
          <w:rFonts w:ascii="Times New Roman" w:hAnsi="Times New Roman" w:cs="Times New Roman"/>
          <w:sz w:val="24"/>
          <w:szCs w:val="24"/>
        </w:rPr>
        <w:t xml:space="preserve">= 225 °С, </w:t>
      </w:r>
      <w:r w:rsidRPr="00EE1EAD">
        <w:rPr>
          <w:rFonts w:ascii="Times New Roman" w:hAnsi="Times New Roman" w:cs="Times New Roman"/>
          <w:sz w:val="24"/>
          <w:szCs w:val="24"/>
          <w:lang w:bidi="en-US"/>
        </w:rPr>
        <w:t xml:space="preserve">t^ </w:t>
      </w:r>
      <w:r w:rsidRPr="00EE1EAD">
        <w:rPr>
          <w:rFonts w:ascii="Times New Roman" w:hAnsi="Times New Roman" w:cs="Times New Roman"/>
          <w:sz w:val="24"/>
          <w:szCs w:val="24"/>
        </w:rPr>
        <w:t>= 360 °С (according to example of emissions calculation «Methodical instructions by calculation of emissions of the polluting substances into the atmosphere from asphalt concrete plants», Moscow, 1987, page 33).</w:t>
      </w:r>
    </w:p>
    <w:p w:rsidR="007766C2" w:rsidRPr="00EE1EAD" w:rsidRDefault="007766C2"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1equ = 225 + (360 - 225) / 8.8 = 240 °С</w:t>
      </w:r>
    </w:p>
    <w:p w:rsidR="007766C2" w:rsidRPr="00EE1EAD" w:rsidRDefault="007766C2" w:rsidP="007C5EA0">
      <w:pPr>
        <w:spacing w:after="0" w:line="240" w:lineRule="auto"/>
        <w:ind w:firstLine="680"/>
        <w:rPr>
          <w:rFonts w:ascii="Times New Roman" w:hAnsi="Times New Roman" w:cs="Times New Roman"/>
          <w:sz w:val="24"/>
          <w:szCs w:val="24"/>
        </w:rPr>
      </w:pPr>
      <w:r w:rsidRPr="00EE1EAD">
        <w:rPr>
          <w:rFonts w:ascii="Times New Roman" w:hAnsi="Times New Roman" w:cs="Times New Roman"/>
          <w:sz w:val="24"/>
          <w:szCs w:val="24"/>
        </w:rPr>
        <w:t xml:space="preserve">Proceeding from this temperature </w:t>
      </w:r>
      <w:r w:rsidRPr="00EE1EAD">
        <w:rPr>
          <w:rStyle w:val="2d"/>
          <w:rFonts w:eastAsiaTheme="minorHAnsi"/>
          <w:sz w:val="24"/>
          <w:szCs w:val="24"/>
          <w:lang w:val="en-US" w:bidi="en-US"/>
        </w:rPr>
        <w:t>P</w:t>
      </w:r>
      <w:r w:rsidRPr="00EE1EAD">
        <w:rPr>
          <w:rStyle w:val="2d"/>
          <w:rFonts w:eastAsiaTheme="minorHAnsi"/>
          <w:sz w:val="24"/>
          <w:szCs w:val="24"/>
          <w:vertAlign w:val="subscript"/>
          <w:lang w:val="en-US" w:bidi="en-US"/>
        </w:rPr>
        <w:t>S</w:t>
      </w:r>
      <w:r w:rsidRPr="00EE1EAD">
        <w:rPr>
          <w:rStyle w:val="2d"/>
          <w:rFonts w:eastAsiaTheme="minorHAnsi"/>
          <w:sz w:val="24"/>
          <w:szCs w:val="24"/>
          <w:lang w:val="en-US" w:bidi="en-US"/>
        </w:rPr>
        <w:t>(</w:t>
      </w:r>
      <w:r w:rsidRPr="00EE1EAD">
        <w:rPr>
          <w:rStyle w:val="2d"/>
          <w:rFonts w:eastAsiaTheme="minorHAnsi"/>
          <w:sz w:val="24"/>
          <w:szCs w:val="24"/>
          <w:vertAlign w:val="subscript"/>
          <w:lang w:val="en-US" w:bidi="en-US"/>
        </w:rPr>
        <w:t>38</w:t>
      </w:r>
      <w:r w:rsidRPr="00EE1EAD">
        <w:rPr>
          <w:rStyle w:val="2d"/>
          <w:rFonts w:eastAsiaTheme="minorHAnsi"/>
          <w:sz w:val="24"/>
          <w:szCs w:val="24"/>
          <w:lang w:val="en-US" w:bidi="en-US"/>
        </w:rPr>
        <w:t>)</w:t>
      </w:r>
      <w:r w:rsidRPr="00EE1EAD">
        <w:rPr>
          <w:rFonts w:ascii="Times New Roman" w:hAnsi="Times New Roman" w:cs="Times New Roman"/>
          <w:sz w:val="24"/>
          <w:szCs w:val="24"/>
        </w:rPr>
        <w:t>= 0.15 HPa. Table 4.1)</w:t>
      </w:r>
    </w:p>
    <w:p w:rsidR="007766C2" w:rsidRPr="00EE1EAD" w:rsidRDefault="007766C2" w:rsidP="007C5EA0">
      <w:pPr>
        <w:spacing w:after="0" w:line="240" w:lineRule="auto"/>
        <w:ind w:right="1140"/>
        <w:rPr>
          <w:rFonts w:ascii="Times New Roman" w:hAnsi="Times New Roman" w:cs="Times New Roman"/>
          <w:sz w:val="24"/>
          <w:szCs w:val="24"/>
        </w:rPr>
      </w:pPr>
      <w:r w:rsidRPr="00EE1EAD">
        <w:rPr>
          <w:rStyle w:val="2d"/>
          <w:rFonts w:eastAsiaTheme="minorHAnsi"/>
          <w:sz w:val="24"/>
          <w:szCs w:val="24"/>
          <w:lang w:val="en-US"/>
        </w:rPr>
        <w:t>/</w:t>
      </w:r>
      <w:r w:rsidRPr="00EE1EAD">
        <w:rPr>
          <w:rStyle w:val="2d"/>
          <w:rFonts w:eastAsiaTheme="minorHAnsi"/>
          <w:sz w:val="24"/>
          <w:szCs w:val="24"/>
        </w:rPr>
        <w:t>л</w:t>
      </w:r>
      <w:r w:rsidRPr="00EE1EAD">
        <w:rPr>
          <w:rFonts w:ascii="Times New Roman" w:hAnsi="Times New Roman" w:cs="Times New Roman"/>
          <w:sz w:val="24"/>
          <w:szCs w:val="24"/>
        </w:rPr>
        <w:t xml:space="preserve"> is determined depending on temperature of beginning and end of boiling. In our case </w:t>
      </w:r>
      <w:r w:rsidRPr="00EE1EAD">
        <w:rPr>
          <w:rStyle w:val="2d"/>
          <w:rFonts w:eastAsiaTheme="minorHAnsi"/>
          <w:sz w:val="24"/>
          <w:szCs w:val="24"/>
        </w:rPr>
        <w:t>л</w:t>
      </w:r>
      <w:r w:rsidRPr="00EE1EAD">
        <w:rPr>
          <w:rFonts w:ascii="Times New Roman" w:hAnsi="Times New Roman" w:cs="Times New Roman"/>
          <w:sz w:val="24"/>
          <w:szCs w:val="24"/>
        </w:rPr>
        <w:t xml:space="preserve"> = 176 g/mole.</w:t>
      </w:r>
    </w:p>
    <w:p w:rsidR="007766C2" w:rsidRPr="00EE1EAD" w:rsidRDefault="007766C2" w:rsidP="007C5EA0">
      <w:pPr>
        <w:spacing w:after="0" w:line="240" w:lineRule="auto"/>
        <w:ind w:right="1140"/>
        <w:rPr>
          <w:rFonts w:ascii="Times New Roman" w:hAnsi="Times New Roman" w:cs="Times New Roman"/>
          <w:sz w:val="24"/>
          <w:szCs w:val="24"/>
          <w:lang w:bidi="en-US"/>
        </w:rPr>
      </w:pPr>
      <w:r w:rsidRPr="00EE1EAD">
        <w:rPr>
          <w:rFonts w:ascii="Times New Roman" w:hAnsi="Times New Roman" w:cs="Times New Roman"/>
          <w:sz w:val="24"/>
          <w:szCs w:val="24"/>
          <w:lang w:bidi="en-US"/>
        </w:rPr>
        <w:t>k</w:t>
      </w:r>
      <w:r w:rsidRPr="00EE1EAD">
        <w:rPr>
          <w:rFonts w:ascii="Times New Roman" w:hAnsi="Times New Roman" w:cs="Times New Roman"/>
          <w:sz w:val="24"/>
          <w:szCs w:val="24"/>
          <w:vertAlign w:val="subscript"/>
          <w:lang w:bidi="en-US"/>
        </w:rPr>
        <w:t>5</w:t>
      </w:r>
      <w:r w:rsidRPr="00EE1EAD">
        <w:rPr>
          <w:rFonts w:ascii="Times New Roman" w:hAnsi="Times New Roman" w:cs="Times New Roman"/>
          <w:sz w:val="24"/>
          <w:szCs w:val="24"/>
          <w:lang w:bidi="en-US"/>
        </w:rPr>
        <w:t>;x, k</w:t>
      </w:r>
      <w:r w:rsidRPr="00EE1EAD">
        <w:rPr>
          <w:rFonts w:ascii="Times New Roman" w:hAnsi="Times New Roman" w:cs="Times New Roman"/>
          <w:sz w:val="24"/>
          <w:szCs w:val="24"/>
          <w:vertAlign w:val="subscript"/>
          <w:lang w:bidi="en-US"/>
        </w:rPr>
        <w:t>5</w:t>
      </w:r>
      <w:r w:rsidRPr="00EE1EAD">
        <w:rPr>
          <w:rFonts w:ascii="Times New Roman" w:hAnsi="Times New Roman" w:cs="Times New Roman"/>
          <w:sz w:val="24"/>
          <w:szCs w:val="24"/>
          <w:lang w:bidi="en-US"/>
        </w:rPr>
        <w:t>x as work of plant is provided only in the warm period of year</w:t>
      </w:r>
      <w:r w:rsidRPr="00EE1EAD">
        <w:rPr>
          <w:rFonts w:ascii="Times New Roman" w:hAnsi="Times New Roman" w:cs="Times New Roman"/>
          <w:sz w:val="24"/>
          <w:szCs w:val="24"/>
        </w:rPr>
        <w:t xml:space="preserve">, then </w:t>
      </w:r>
      <w:r w:rsidRPr="00EE1EAD">
        <w:rPr>
          <w:rFonts w:ascii="Times New Roman" w:hAnsi="Times New Roman" w:cs="Times New Roman"/>
          <w:sz w:val="24"/>
          <w:szCs w:val="24"/>
          <w:lang w:bidi="en-US"/>
        </w:rPr>
        <w:t>k</w:t>
      </w:r>
      <w:r w:rsidRPr="00EE1EAD">
        <w:rPr>
          <w:rFonts w:ascii="Times New Roman" w:hAnsi="Times New Roman" w:cs="Times New Roman"/>
          <w:sz w:val="24"/>
          <w:szCs w:val="24"/>
          <w:vertAlign w:val="subscript"/>
          <w:lang w:bidi="en-US"/>
        </w:rPr>
        <w:t>5</w:t>
      </w:r>
      <w:r w:rsidRPr="00EE1EAD">
        <w:rPr>
          <w:rFonts w:ascii="Times New Roman" w:hAnsi="Times New Roman" w:cs="Times New Roman"/>
          <w:sz w:val="24"/>
          <w:szCs w:val="24"/>
          <w:lang w:bidi="en-US"/>
        </w:rPr>
        <w:t>;x</w:t>
      </w:r>
      <w:r w:rsidRPr="00EE1EAD">
        <w:rPr>
          <w:rFonts w:ascii="Times New Roman" w:hAnsi="Times New Roman" w:cs="Times New Roman"/>
          <w:sz w:val="24"/>
          <w:szCs w:val="24"/>
        </w:rPr>
        <w:t xml:space="preserve">= 0, а </w:t>
      </w:r>
      <w:r w:rsidRPr="00EE1EAD">
        <w:rPr>
          <w:rFonts w:ascii="Times New Roman" w:hAnsi="Times New Roman" w:cs="Times New Roman"/>
          <w:sz w:val="24"/>
          <w:szCs w:val="24"/>
          <w:lang w:bidi="en-US"/>
        </w:rPr>
        <w:t>k</w:t>
      </w:r>
      <w:r w:rsidRPr="00EE1EAD">
        <w:rPr>
          <w:rFonts w:ascii="Times New Roman" w:hAnsi="Times New Roman" w:cs="Times New Roman"/>
          <w:sz w:val="24"/>
          <w:szCs w:val="24"/>
          <w:vertAlign w:val="subscript"/>
          <w:lang w:bidi="en-US"/>
        </w:rPr>
        <w:t>5</w:t>
      </w:r>
      <w:r w:rsidRPr="00EE1EAD">
        <w:rPr>
          <w:rFonts w:ascii="Times New Roman" w:hAnsi="Times New Roman" w:cs="Times New Roman"/>
          <w:sz w:val="24"/>
          <w:szCs w:val="24"/>
          <w:lang w:bidi="en-US"/>
        </w:rPr>
        <w:t xml:space="preserve">x is determined in dependence to </w:t>
      </w:r>
      <w:r w:rsidRPr="00EE1EAD">
        <w:rPr>
          <w:rStyle w:val="2d"/>
          <w:rFonts w:eastAsiaTheme="minorHAnsi"/>
          <w:sz w:val="24"/>
          <w:szCs w:val="24"/>
          <w:lang w:val="en-US" w:bidi="en-US"/>
        </w:rPr>
        <w:t>P</w:t>
      </w:r>
      <w:r w:rsidRPr="00EE1EAD">
        <w:rPr>
          <w:rStyle w:val="2d"/>
          <w:rFonts w:eastAsiaTheme="minorHAnsi"/>
          <w:sz w:val="24"/>
          <w:szCs w:val="24"/>
          <w:vertAlign w:val="subscript"/>
          <w:lang w:val="en-US" w:bidi="en-US"/>
        </w:rPr>
        <w:t>S</w:t>
      </w:r>
      <w:r w:rsidRPr="00EE1EAD">
        <w:rPr>
          <w:rStyle w:val="2d"/>
          <w:rFonts w:eastAsiaTheme="minorHAnsi"/>
          <w:sz w:val="24"/>
          <w:szCs w:val="24"/>
          <w:lang w:val="en-US" w:bidi="en-US"/>
        </w:rPr>
        <w:t>(</w:t>
      </w:r>
      <w:r w:rsidRPr="00EE1EAD">
        <w:rPr>
          <w:rStyle w:val="2d"/>
          <w:rFonts w:eastAsiaTheme="minorHAnsi"/>
          <w:sz w:val="24"/>
          <w:szCs w:val="24"/>
          <w:vertAlign w:val="subscript"/>
          <w:lang w:val="en-US" w:bidi="en-US"/>
        </w:rPr>
        <w:t>38</w:t>
      </w:r>
      <w:r w:rsidRPr="00EE1EAD">
        <w:rPr>
          <w:rStyle w:val="2d"/>
          <w:rFonts w:eastAsiaTheme="minorHAnsi"/>
          <w:sz w:val="24"/>
          <w:szCs w:val="24"/>
          <w:lang w:val="en-US" w:bidi="en-US"/>
        </w:rPr>
        <w:t>)</w:t>
      </w:r>
      <w:r w:rsidRPr="00EE1EAD">
        <w:rPr>
          <w:rFonts w:ascii="Times New Roman" w:hAnsi="Times New Roman" w:cs="Times New Roman"/>
          <w:sz w:val="24"/>
          <w:szCs w:val="24"/>
        </w:rPr>
        <w:t xml:space="preserve"> temperature of gas space </w:t>
      </w:r>
      <w:r w:rsidRPr="00EE1EAD">
        <w:rPr>
          <w:rFonts w:ascii="Times New Roman" w:hAnsi="Times New Roman" w:cs="Times New Roman"/>
          <w:sz w:val="24"/>
          <w:szCs w:val="24"/>
          <w:lang w:bidi="en-US"/>
        </w:rPr>
        <w:t>t</w:t>
      </w:r>
      <w:r w:rsidRPr="00EE1EAD">
        <w:rPr>
          <w:rFonts w:ascii="Times New Roman" w:hAnsi="Times New Roman" w:cs="Times New Roman"/>
          <w:sz w:val="24"/>
          <w:szCs w:val="24"/>
          <w:vertAlign w:val="subscript"/>
          <w:lang w:bidi="en-US"/>
        </w:rPr>
        <w:t>r</w:t>
      </w:r>
      <w:r w:rsidRPr="00EE1EAD">
        <w:rPr>
          <w:rFonts w:ascii="Times New Roman" w:hAnsi="Times New Roman" w:cs="Times New Roman"/>
          <w:sz w:val="24"/>
          <w:szCs w:val="24"/>
          <w:vertAlign w:val="superscript"/>
          <w:lang w:bidi="en-US"/>
        </w:rPr>
        <w:t>p</w:t>
      </w:r>
      <w:r w:rsidRPr="00EE1EAD">
        <w:rPr>
          <w:rFonts w:ascii="Times New Roman" w:hAnsi="Times New Roman" w:cs="Times New Roman"/>
          <w:sz w:val="24"/>
          <w:szCs w:val="24"/>
          <w:lang w:bidi="en-US"/>
        </w:rPr>
        <w:t xml:space="preserve">. </w:t>
      </w:r>
    </w:p>
    <w:p w:rsidR="007766C2" w:rsidRPr="00EE1EAD" w:rsidRDefault="007766C2" w:rsidP="007C5EA0">
      <w:pPr>
        <w:spacing w:after="0" w:line="240" w:lineRule="auto"/>
        <w:ind w:right="1140"/>
        <w:rPr>
          <w:rFonts w:ascii="Times New Roman" w:hAnsi="Times New Roman" w:cs="Times New Roman"/>
          <w:sz w:val="24"/>
          <w:szCs w:val="24"/>
        </w:rPr>
      </w:pPr>
      <w:r w:rsidRPr="00EE1EAD">
        <w:rPr>
          <w:rFonts w:ascii="Times New Roman" w:hAnsi="Times New Roman" w:cs="Times New Roman"/>
          <w:sz w:val="24"/>
          <w:szCs w:val="24"/>
          <w:lang w:bidi="en-US"/>
        </w:rPr>
        <w:t>t</w:t>
      </w:r>
      <w:r w:rsidRPr="00EE1EAD">
        <w:rPr>
          <w:rFonts w:ascii="Times New Roman" w:hAnsi="Times New Roman" w:cs="Times New Roman"/>
          <w:sz w:val="24"/>
          <w:szCs w:val="24"/>
          <w:vertAlign w:val="subscript"/>
          <w:lang w:bidi="en-US"/>
        </w:rPr>
        <w:t>r</w:t>
      </w:r>
      <w:r w:rsidRPr="00EE1EAD">
        <w:rPr>
          <w:rFonts w:ascii="Times New Roman" w:hAnsi="Times New Roman" w:cs="Times New Roman"/>
          <w:sz w:val="24"/>
          <w:szCs w:val="24"/>
          <w:vertAlign w:val="superscript"/>
          <w:lang w:bidi="en-US"/>
        </w:rPr>
        <w:t>p</w:t>
      </w:r>
      <w:r w:rsidRPr="00EE1EAD">
        <w:rPr>
          <w:rFonts w:ascii="Times New Roman" w:hAnsi="Times New Roman" w:cs="Times New Roman"/>
          <w:sz w:val="24"/>
          <w:szCs w:val="24"/>
        </w:rPr>
        <w:t xml:space="preserve"> is determined on the following formula:</w:t>
      </w:r>
    </w:p>
    <w:p w:rsidR="007766C2" w:rsidRPr="00EE1EAD" w:rsidRDefault="007766C2" w:rsidP="007C5EA0">
      <w:pPr>
        <w:pStyle w:val="191"/>
        <w:shd w:val="clear" w:color="auto" w:fill="auto"/>
        <w:spacing w:before="0" w:after="0" w:line="240" w:lineRule="auto"/>
        <w:rPr>
          <w:rFonts w:cs="Times New Roman"/>
          <w:sz w:val="24"/>
          <w:szCs w:val="24"/>
        </w:rPr>
      </w:pPr>
      <w:r w:rsidRPr="00EE1EAD">
        <w:rPr>
          <w:rFonts w:cs="Times New Roman"/>
          <w:sz w:val="24"/>
          <w:szCs w:val="24"/>
          <w:vertAlign w:val="superscript"/>
        </w:rPr>
        <w:t>t</w:t>
      </w:r>
      <w:r w:rsidRPr="00EE1EAD">
        <w:rPr>
          <w:rFonts w:cs="Times New Roman"/>
          <w:sz w:val="24"/>
          <w:szCs w:val="24"/>
        </w:rPr>
        <w:t xml:space="preserve">rT </w:t>
      </w:r>
      <w:r w:rsidRPr="00EE1EAD">
        <w:rPr>
          <w:rFonts w:cs="Times New Roman"/>
          <w:sz w:val="24"/>
          <w:szCs w:val="24"/>
          <w:lang w:bidi="ru-RU"/>
        </w:rPr>
        <w:t xml:space="preserve">= </w:t>
      </w:r>
      <w:r w:rsidRPr="00EE1EAD">
        <w:rPr>
          <w:rFonts w:cs="Times New Roman"/>
          <w:sz w:val="24"/>
          <w:szCs w:val="24"/>
          <w:vertAlign w:val="superscript"/>
        </w:rPr>
        <w:t>k</w:t>
      </w:r>
      <w:r w:rsidRPr="00EE1EAD">
        <w:rPr>
          <w:rFonts w:cs="Times New Roman"/>
          <w:sz w:val="24"/>
          <w:szCs w:val="24"/>
        </w:rPr>
        <w:t xml:space="preserve">4 </w:t>
      </w:r>
      <w:r w:rsidRPr="00EE1EAD">
        <w:rPr>
          <w:rFonts w:cs="Times New Roman"/>
          <w:sz w:val="24"/>
          <w:szCs w:val="24"/>
          <w:vertAlign w:val="superscript"/>
        </w:rPr>
        <w:t>(k</w:t>
      </w:r>
      <w:r w:rsidRPr="00EE1EAD">
        <w:rPr>
          <w:rFonts w:cs="Times New Roman"/>
          <w:sz w:val="24"/>
          <w:szCs w:val="24"/>
        </w:rPr>
        <w:t xml:space="preserve">1T </w:t>
      </w:r>
      <w:r w:rsidRPr="00EE1EAD">
        <w:rPr>
          <w:rFonts w:cs="Times New Roman"/>
          <w:sz w:val="24"/>
          <w:szCs w:val="24"/>
          <w:lang w:bidi="ru-RU"/>
        </w:rPr>
        <w:t xml:space="preserve">+ </w:t>
      </w:r>
      <w:r w:rsidRPr="00EE1EAD">
        <w:rPr>
          <w:rFonts w:cs="Times New Roman"/>
          <w:sz w:val="24"/>
          <w:szCs w:val="24"/>
          <w:vertAlign w:val="superscript"/>
        </w:rPr>
        <w:t>k</w:t>
      </w:r>
      <w:r w:rsidRPr="00EE1EAD">
        <w:rPr>
          <w:rFonts w:cs="Times New Roman"/>
          <w:sz w:val="24"/>
          <w:szCs w:val="24"/>
        </w:rPr>
        <w:t xml:space="preserve">2T </w:t>
      </w:r>
      <w:r w:rsidRPr="00EE1EAD">
        <w:rPr>
          <w:rFonts w:cs="Times New Roman"/>
          <w:sz w:val="24"/>
          <w:szCs w:val="24"/>
          <w:vertAlign w:val="superscript"/>
        </w:rPr>
        <w:t>x t</w:t>
      </w:r>
      <w:r w:rsidRPr="00EE1EAD">
        <w:rPr>
          <w:rFonts w:cs="Times New Roman"/>
          <w:sz w:val="24"/>
          <w:szCs w:val="24"/>
        </w:rPr>
        <w:t xml:space="preserve">aT + </w:t>
      </w:r>
      <w:r w:rsidRPr="00EE1EAD">
        <w:rPr>
          <w:rFonts w:cs="Times New Roman"/>
          <w:sz w:val="24"/>
          <w:szCs w:val="24"/>
          <w:vertAlign w:val="superscript"/>
        </w:rPr>
        <w:t>k</w:t>
      </w:r>
      <w:r w:rsidRPr="00EE1EAD">
        <w:rPr>
          <w:rFonts w:cs="Times New Roman"/>
          <w:sz w:val="24"/>
          <w:szCs w:val="24"/>
        </w:rPr>
        <w:t xml:space="preserve">3T </w:t>
      </w:r>
      <w:r w:rsidRPr="00EE1EAD">
        <w:rPr>
          <w:rFonts w:cs="Times New Roman"/>
          <w:sz w:val="24"/>
          <w:szCs w:val="24"/>
          <w:vertAlign w:val="superscript"/>
        </w:rPr>
        <w:t>x t</w:t>
      </w:r>
      <w:r w:rsidRPr="00EE1EAD">
        <w:rPr>
          <w:rFonts w:cs="Times New Roman"/>
          <w:sz w:val="24"/>
          <w:szCs w:val="24"/>
          <w:lang w:val="ru-RU" w:bidi="ru-RU"/>
        </w:rPr>
        <w:t>жт</w:t>
      </w:r>
      <w:r w:rsidRPr="00EE1EAD">
        <w:rPr>
          <w:rFonts w:cs="Times New Roman"/>
          <w:sz w:val="24"/>
          <w:szCs w:val="24"/>
          <w:vertAlign w:val="superscript"/>
        </w:rPr>
        <w:t>)</w:t>
      </w:r>
    </w:p>
    <w:p w:rsidR="007766C2" w:rsidRPr="00EE1EAD" w:rsidRDefault="007766C2"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where</w:t>
      </w:r>
    </w:p>
    <w:p w:rsidR="007766C2" w:rsidRPr="00EE1EAD" w:rsidRDefault="007766C2" w:rsidP="007C5EA0">
      <w:pPr>
        <w:tabs>
          <w:tab w:val="left" w:pos="1349"/>
        </w:tabs>
        <w:spacing w:after="0" w:line="240" w:lineRule="auto"/>
        <w:rPr>
          <w:rFonts w:ascii="Times New Roman" w:hAnsi="Times New Roman" w:cs="Times New Roman"/>
          <w:sz w:val="24"/>
          <w:szCs w:val="24"/>
        </w:rPr>
      </w:pPr>
      <w:r w:rsidRPr="00EE1EAD">
        <w:rPr>
          <w:rFonts w:ascii="Times New Roman" w:hAnsi="Times New Roman" w:cs="Times New Roman"/>
          <w:sz w:val="24"/>
          <w:szCs w:val="24"/>
          <w:lang w:bidi="en-US"/>
        </w:rPr>
        <w:t>t</w:t>
      </w:r>
      <w:r w:rsidRPr="00EE1EAD">
        <w:rPr>
          <w:rFonts w:ascii="Times New Roman" w:hAnsi="Times New Roman" w:cs="Times New Roman"/>
          <w:sz w:val="24"/>
          <w:szCs w:val="24"/>
          <w:vertAlign w:val="subscript"/>
          <w:lang w:bidi="en-US"/>
        </w:rPr>
        <w:t>жT</w:t>
      </w:r>
      <w:r w:rsidRPr="00EE1EAD">
        <w:rPr>
          <w:rFonts w:ascii="Times New Roman" w:hAnsi="Times New Roman" w:cs="Times New Roman"/>
          <w:sz w:val="24"/>
          <w:szCs w:val="24"/>
          <w:lang w:bidi="en-US"/>
        </w:rPr>
        <w:t xml:space="preserve"> -</w:t>
      </w:r>
      <w:r w:rsidRPr="00EE1EAD">
        <w:rPr>
          <w:rFonts w:ascii="Times New Roman" w:hAnsi="Times New Roman" w:cs="Times New Roman"/>
          <w:sz w:val="24"/>
          <w:szCs w:val="24"/>
          <w:lang w:bidi="en-US"/>
        </w:rPr>
        <w:tab/>
        <w:t>average temperature of oil-product in reservoir over</w:t>
      </w:r>
      <w:r w:rsidRPr="00EE1EAD">
        <w:rPr>
          <w:rFonts w:ascii="Times New Roman" w:hAnsi="Times New Roman" w:cs="Times New Roman"/>
          <w:sz w:val="24"/>
          <w:szCs w:val="24"/>
        </w:rPr>
        <w:t xml:space="preserve"> 6 most warm months</w:t>
      </w:r>
    </w:p>
    <w:p w:rsidR="007766C2" w:rsidRPr="00EE1EAD" w:rsidRDefault="007766C2" w:rsidP="007C5EA0">
      <w:pPr>
        <w:tabs>
          <w:tab w:val="left" w:pos="2040"/>
        </w:tabs>
        <w:spacing w:after="0" w:line="240" w:lineRule="auto"/>
        <w:ind w:right="760" w:firstLine="1540"/>
        <w:rPr>
          <w:rFonts w:ascii="Times New Roman" w:hAnsi="Times New Roman" w:cs="Times New Roman"/>
          <w:sz w:val="24"/>
          <w:szCs w:val="24"/>
        </w:rPr>
      </w:pPr>
      <w:r w:rsidRPr="00EE1EAD">
        <w:rPr>
          <w:rFonts w:ascii="Times New Roman" w:hAnsi="Times New Roman" w:cs="Times New Roman"/>
          <w:sz w:val="24"/>
          <w:szCs w:val="24"/>
        </w:rPr>
        <w:t xml:space="preserve"> (as in our case reservoirs with bitumen heat to 120 °С, then </w:t>
      </w:r>
      <w:r w:rsidRPr="00EE1EAD">
        <w:rPr>
          <w:rFonts w:ascii="Times New Roman" w:hAnsi="Times New Roman" w:cs="Times New Roman"/>
          <w:sz w:val="24"/>
          <w:szCs w:val="24"/>
          <w:lang w:bidi="en-US"/>
        </w:rPr>
        <w:t xml:space="preserve">t^ </w:t>
      </w:r>
      <w:r w:rsidRPr="00EE1EAD">
        <w:rPr>
          <w:rFonts w:ascii="Times New Roman" w:hAnsi="Times New Roman" w:cs="Times New Roman"/>
          <w:sz w:val="24"/>
          <w:szCs w:val="24"/>
        </w:rPr>
        <w:t xml:space="preserve">= 120°С); </w:t>
      </w:r>
      <w:r w:rsidRPr="00EE1EAD">
        <w:rPr>
          <w:rFonts w:ascii="Times New Roman" w:hAnsi="Times New Roman" w:cs="Times New Roman"/>
          <w:sz w:val="24"/>
          <w:szCs w:val="24"/>
          <w:lang w:bidi="en-US"/>
        </w:rPr>
        <w:t>k</w:t>
      </w:r>
      <w:r w:rsidRPr="00EE1EAD">
        <w:rPr>
          <w:rFonts w:ascii="Times New Roman" w:hAnsi="Times New Roman" w:cs="Times New Roman"/>
          <w:sz w:val="24"/>
          <w:szCs w:val="24"/>
          <w:vertAlign w:val="subscript"/>
          <w:lang w:bidi="en-US"/>
        </w:rPr>
        <w:t>1T</w:t>
      </w:r>
      <w:r w:rsidRPr="00EE1EAD">
        <w:rPr>
          <w:rFonts w:ascii="Times New Roman" w:hAnsi="Times New Roman" w:cs="Times New Roman"/>
          <w:sz w:val="24"/>
          <w:szCs w:val="24"/>
          <w:lang w:bidi="en-US"/>
        </w:rPr>
        <w:t>, k</w:t>
      </w:r>
      <w:r w:rsidRPr="00EE1EAD">
        <w:rPr>
          <w:rFonts w:ascii="Times New Roman" w:hAnsi="Times New Roman" w:cs="Times New Roman"/>
          <w:sz w:val="24"/>
          <w:szCs w:val="24"/>
          <w:vertAlign w:val="subscript"/>
          <w:lang w:bidi="en-US"/>
        </w:rPr>
        <w:t>2T</w:t>
      </w:r>
      <w:r w:rsidRPr="00EE1EAD">
        <w:rPr>
          <w:rFonts w:ascii="Times New Roman" w:hAnsi="Times New Roman" w:cs="Times New Roman"/>
          <w:sz w:val="24"/>
          <w:szCs w:val="24"/>
          <w:lang w:bidi="en-US"/>
        </w:rPr>
        <w:t>, k</w:t>
      </w:r>
      <w:r w:rsidRPr="00EE1EAD">
        <w:rPr>
          <w:rFonts w:ascii="Times New Roman" w:hAnsi="Times New Roman" w:cs="Times New Roman"/>
          <w:sz w:val="24"/>
          <w:szCs w:val="24"/>
          <w:vertAlign w:val="subscript"/>
          <w:lang w:bidi="en-US"/>
        </w:rPr>
        <w:t>3T</w:t>
      </w:r>
      <w:r w:rsidRPr="00EE1EAD">
        <w:rPr>
          <w:rFonts w:ascii="Times New Roman" w:hAnsi="Times New Roman" w:cs="Times New Roman"/>
          <w:sz w:val="24"/>
          <w:szCs w:val="24"/>
        </w:rPr>
        <w:t>-</w:t>
      </w:r>
      <w:r w:rsidRPr="00EE1EAD">
        <w:rPr>
          <w:rFonts w:ascii="Times New Roman" w:hAnsi="Times New Roman" w:cs="Times New Roman"/>
          <w:sz w:val="24"/>
          <w:szCs w:val="24"/>
        </w:rPr>
        <w:tab/>
        <w:t xml:space="preserve">coefficients </w:t>
      </w:r>
      <w:r w:rsidRPr="00EE1EAD">
        <w:rPr>
          <w:rFonts w:ascii="Times New Roman" w:hAnsi="Times New Roman" w:cs="Times New Roman"/>
          <w:sz w:val="24"/>
          <w:szCs w:val="24"/>
          <w:lang w:bidi="en-US"/>
        </w:rPr>
        <w:t>over</w:t>
      </w:r>
      <w:r w:rsidRPr="00EE1EAD">
        <w:rPr>
          <w:rFonts w:ascii="Times New Roman" w:hAnsi="Times New Roman" w:cs="Times New Roman"/>
          <w:sz w:val="24"/>
          <w:szCs w:val="24"/>
        </w:rPr>
        <w:t xml:space="preserve"> 6 most warm months Table П1.1. </w:t>
      </w:r>
      <w:r w:rsidRPr="00EE1EAD">
        <w:rPr>
          <w:rFonts w:ascii="Times New Roman" w:hAnsi="Times New Roman" w:cs="Times New Roman"/>
          <w:sz w:val="24"/>
          <w:szCs w:val="24"/>
          <w:lang w:bidi="en-US"/>
        </w:rPr>
        <w:t>(k</w:t>
      </w:r>
      <w:r w:rsidRPr="00EE1EAD">
        <w:rPr>
          <w:rFonts w:ascii="Times New Roman" w:hAnsi="Times New Roman" w:cs="Times New Roman"/>
          <w:sz w:val="24"/>
          <w:szCs w:val="24"/>
          <w:vertAlign w:val="subscript"/>
          <w:lang w:bidi="en-US"/>
        </w:rPr>
        <w:t>1T</w:t>
      </w:r>
      <w:r w:rsidRPr="00EE1EAD">
        <w:rPr>
          <w:rFonts w:ascii="Times New Roman" w:hAnsi="Times New Roman" w:cs="Times New Roman"/>
          <w:sz w:val="24"/>
          <w:szCs w:val="24"/>
        </w:rPr>
        <w:t>=</w:t>
      </w:r>
    </w:p>
    <w:p w:rsidR="007766C2" w:rsidRPr="00EE1EAD" w:rsidRDefault="007766C2" w:rsidP="007C5EA0">
      <w:pPr>
        <w:tabs>
          <w:tab w:val="left" w:pos="1349"/>
        </w:tabs>
        <w:spacing w:after="0" w:line="240" w:lineRule="auto"/>
        <w:ind w:right="760" w:firstLine="1540"/>
        <w:rPr>
          <w:rFonts w:ascii="Times New Roman" w:hAnsi="Times New Roman" w:cs="Times New Roman"/>
          <w:sz w:val="24"/>
          <w:szCs w:val="24"/>
        </w:rPr>
      </w:pPr>
      <w:r w:rsidRPr="00EE1EAD">
        <w:rPr>
          <w:rFonts w:ascii="Times New Roman" w:hAnsi="Times New Roman" w:cs="Times New Roman"/>
          <w:sz w:val="24"/>
          <w:szCs w:val="24"/>
        </w:rPr>
        <w:t xml:space="preserve">8.41, </w:t>
      </w:r>
      <w:r w:rsidRPr="00EE1EAD">
        <w:rPr>
          <w:rFonts w:ascii="Times New Roman" w:hAnsi="Times New Roman" w:cs="Times New Roman"/>
          <w:sz w:val="24"/>
          <w:szCs w:val="24"/>
          <w:lang w:bidi="en-US"/>
        </w:rPr>
        <w:t>k</w:t>
      </w:r>
      <w:r w:rsidRPr="00EE1EAD">
        <w:rPr>
          <w:rFonts w:ascii="Times New Roman" w:hAnsi="Times New Roman" w:cs="Times New Roman"/>
          <w:sz w:val="24"/>
          <w:szCs w:val="24"/>
          <w:vertAlign w:val="subscript"/>
          <w:lang w:bidi="en-US"/>
        </w:rPr>
        <w:t>2T</w:t>
      </w:r>
      <w:r w:rsidRPr="00EE1EAD">
        <w:rPr>
          <w:rFonts w:ascii="Times New Roman" w:hAnsi="Times New Roman" w:cs="Times New Roman"/>
          <w:sz w:val="24"/>
          <w:szCs w:val="24"/>
        </w:rPr>
        <w:t xml:space="preserve">= 0.99, </w:t>
      </w:r>
      <w:r w:rsidRPr="00EE1EAD">
        <w:rPr>
          <w:rFonts w:ascii="Times New Roman" w:hAnsi="Times New Roman" w:cs="Times New Roman"/>
          <w:sz w:val="24"/>
          <w:szCs w:val="24"/>
          <w:lang w:bidi="en-US"/>
        </w:rPr>
        <w:t>k</w:t>
      </w:r>
      <w:r w:rsidRPr="00EE1EAD">
        <w:rPr>
          <w:rFonts w:ascii="Times New Roman" w:hAnsi="Times New Roman" w:cs="Times New Roman"/>
          <w:sz w:val="24"/>
          <w:szCs w:val="24"/>
          <w:vertAlign w:val="subscript"/>
          <w:lang w:bidi="en-US"/>
        </w:rPr>
        <w:t>3T</w:t>
      </w:r>
      <w:r w:rsidRPr="00EE1EAD">
        <w:rPr>
          <w:rFonts w:ascii="Times New Roman" w:hAnsi="Times New Roman" w:cs="Times New Roman"/>
          <w:sz w:val="24"/>
          <w:szCs w:val="24"/>
        </w:rPr>
        <w:t xml:space="preserve">= 0.75) - whichever </w:t>
      </w:r>
      <w:r w:rsidRPr="00EE1EAD">
        <w:rPr>
          <w:rFonts w:ascii="Times New Roman" w:hAnsi="Times New Roman" w:cs="Times New Roman"/>
          <w:sz w:val="24"/>
          <w:szCs w:val="24"/>
          <w:lang w:bidi="en-US"/>
        </w:rPr>
        <w:t xml:space="preserve">t^ </w:t>
      </w:r>
      <w:r w:rsidRPr="00EE1EAD">
        <w:rPr>
          <w:rFonts w:ascii="Times New Roman" w:hAnsi="Times New Roman" w:cs="Times New Roman"/>
          <w:sz w:val="24"/>
          <w:szCs w:val="24"/>
        </w:rPr>
        <w:t xml:space="preserve">= 120 °С); </w:t>
      </w:r>
      <w:r w:rsidRPr="00EE1EAD">
        <w:rPr>
          <w:rFonts w:ascii="Times New Roman" w:hAnsi="Times New Roman" w:cs="Times New Roman"/>
          <w:sz w:val="24"/>
          <w:szCs w:val="24"/>
          <w:lang w:bidi="en-US"/>
        </w:rPr>
        <w:t>taT</w:t>
      </w:r>
      <w:r w:rsidRPr="00EE1EAD">
        <w:rPr>
          <w:rFonts w:ascii="Times New Roman" w:hAnsi="Times New Roman" w:cs="Times New Roman"/>
          <w:sz w:val="24"/>
          <w:szCs w:val="24"/>
        </w:rPr>
        <w:t>-</w:t>
      </w:r>
      <w:r w:rsidRPr="00EE1EAD">
        <w:rPr>
          <w:rFonts w:ascii="Times New Roman" w:hAnsi="Times New Roman" w:cs="Times New Roman"/>
          <w:sz w:val="24"/>
          <w:szCs w:val="24"/>
        </w:rPr>
        <w:tab/>
        <w:t>average temperature of atmosphere air for 6 most warm months</w:t>
      </w:r>
    </w:p>
    <w:p w:rsidR="007766C2" w:rsidRPr="00EE1EAD" w:rsidRDefault="007766C2" w:rsidP="007C5EA0">
      <w:pPr>
        <w:tabs>
          <w:tab w:val="left" w:pos="1349"/>
        </w:tabs>
        <w:spacing w:after="0" w:line="240" w:lineRule="auto"/>
        <w:ind w:right="1140" w:firstLine="1540"/>
        <w:rPr>
          <w:rFonts w:ascii="Times New Roman" w:hAnsi="Times New Roman" w:cs="Times New Roman"/>
          <w:sz w:val="24"/>
          <w:szCs w:val="24"/>
        </w:rPr>
      </w:pPr>
      <w:r w:rsidRPr="00EE1EAD">
        <w:rPr>
          <w:rFonts w:ascii="Times New Roman" w:hAnsi="Times New Roman" w:cs="Times New Roman"/>
          <w:sz w:val="24"/>
          <w:szCs w:val="24"/>
          <w:lang w:bidi="en-US"/>
        </w:rPr>
        <w:t>t</w:t>
      </w:r>
      <w:r w:rsidRPr="00EE1EAD">
        <w:rPr>
          <w:rFonts w:ascii="Times New Roman" w:hAnsi="Times New Roman" w:cs="Times New Roman"/>
          <w:sz w:val="24"/>
          <w:szCs w:val="24"/>
          <w:vertAlign w:val="subscript"/>
          <w:lang w:bidi="en-US"/>
        </w:rPr>
        <w:t>aT</w:t>
      </w:r>
      <w:r w:rsidRPr="00EE1EAD">
        <w:rPr>
          <w:rFonts w:ascii="Times New Roman" w:hAnsi="Times New Roman" w:cs="Times New Roman"/>
          <w:sz w:val="24"/>
          <w:szCs w:val="24"/>
          <w:lang w:bidi="en-US"/>
        </w:rPr>
        <w:t xml:space="preserve">=12.7 </w:t>
      </w:r>
      <w:r w:rsidRPr="00EE1EAD">
        <w:rPr>
          <w:rFonts w:ascii="Times New Roman" w:hAnsi="Times New Roman" w:cs="Times New Roman"/>
          <w:sz w:val="24"/>
          <w:szCs w:val="24"/>
        </w:rPr>
        <w:t xml:space="preserve">°С ((11.4+16.8+18.8+16.6+1.6+1.8)/6); </w:t>
      </w:r>
      <w:r w:rsidRPr="00EE1EAD">
        <w:rPr>
          <w:rFonts w:ascii="Times New Roman" w:hAnsi="Times New Roman" w:cs="Times New Roman"/>
          <w:sz w:val="24"/>
          <w:szCs w:val="24"/>
          <w:lang w:bidi="en-US"/>
        </w:rPr>
        <w:t>k</w:t>
      </w:r>
      <w:r w:rsidRPr="00EE1EAD">
        <w:rPr>
          <w:rFonts w:ascii="Times New Roman" w:hAnsi="Times New Roman" w:cs="Times New Roman"/>
          <w:sz w:val="24"/>
          <w:szCs w:val="24"/>
          <w:vertAlign w:val="subscript"/>
          <w:lang w:bidi="en-US"/>
        </w:rPr>
        <w:t>4T</w:t>
      </w:r>
      <w:r w:rsidRPr="00EE1EAD">
        <w:rPr>
          <w:rFonts w:ascii="Times New Roman" w:hAnsi="Times New Roman" w:cs="Times New Roman"/>
          <w:sz w:val="24"/>
          <w:szCs w:val="24"/>
        </w:rPr>
        <w:t>-</w:t>
      </w:r>
      <w:r w:rsidRPr="00EE1EAD">
        <w:rPr>
          <w:rFonts w:ascii="Times New Roman" w:hAnsi="Times New Roman" w:cs="Times New Roman"/>
          <w:sz w:val="24"/>
          <w:szCs w:val="24"/>
        </w:rPr>
        <w:tab/>
        <w:t xml:space="preserve">coefficient, depending on painting of reservoir and climatic zone, table 1.2 </w:t>
      </w:r>
      <w:r w:rsidRPr="00EE1EAD">
        <w:rPr>
          <w:rFonts w:ascii="Times New Roman" w:hAnsi="Times New Roman" w:cs="Times New Roman"/>
          <w:sz w:val="24"/>
          <w:szCs w:val="24"/>
          <w:lang w:bidi="en-US"/>
        </w:rPr>
        <w:t>(k</w:t>
      </w:r>
      <w:r w:rsidRPr="00EE1EAD">
        <w:rPr>
          <w:rFonts w:ascii="Times New Roman" w:hAnsi="Times New Roman" w:cs="Times New Roman"/>
          <w:sz w:val="24"/>
          <w:szCs w:val="24"/>
          <w:vertAlign w:val="subscript"/>
          <w:lang w:bidi="en-US"/>
        </w:rPr>
        <w:t>4T</w:t>
      </w:r>
      <w:r w:rsidRPr="00EE1EAD">
        <w:rPr>
          <w:rFonts w:ascii="Times New Roman" w:hAnsi="Times New Roman" w:cs="Times New Roman"/>
          <w:sz w:val="24"/>
          <w:szCs w:val="24"/>
        </w:rPr>
        <w:t xml:space="preserve">=1.22) – black colour, average climatic zone. Then </w:t>
      </w:r>
      <w:r w:rsidRPr="00EE1EAD">
        <w:rPr>
          <w:rFonts w:ascii="Times New Roman" w:hAnsi="Times New Roman" w:cs="Times New Roman"/>
          <w:sz w:val="24"/>
          <w:szCs w:val="24"/>
          <w:lang w:bidi="en-US"/>
        </w:rPr>
        <w:t>t</w:t>
      </w:r>
      <w:r w:rsidRPr="00EE1EAD">
        <w:rPr>
          <w:rFonts w:ascii="Times New Roman" w:hAnsi="Times New Roman" w:cs="Times New Roman"/>
          <w:sz w:val="24"/>
          <w:szCs w:val="24"/>
          <w:vertAlign w:val="subscript"/>
          <w:lang w:bidi="en-US"/>
        </w:rPr>
        <w:t>r</w:t>
      </w:r>
      <w:r w:rsidRPr="00EE1EAD">
        <w:rPr>
          <w:rFonts w:ascii="Times New Roman" w:hAnsi="Times New Roman" w:cs="Times New Roman"/>
          <w:sz w:val="24"/>
          <w:szCs w:val="24"/>
          <w:vertAlign w:val="superscript"/>
          <w:lang w:bidi="en-US"/>
        </w:rPr>
        <w:t xml:space="preserve">p  </w:t>
      </w:r>
      <w:r w:rsidRPr="00EE1EAD">
        <w:rPr>
          <w:rFonts w:ascii="Times New Roman" w:hAnsi="Times New Roman" w:cs="Times New Roman"/>
          <w:sz w:val="24"/>
          <w:szCs w:val="24"/>
        </w:rPr>
        <w:t>will be equal:</w:t>
      </w:r>
    </w:p>
    <w:p w:rsidR="007766C2" w:rsidRPr="00EE1EAD" w:rsidRDefault="007766C2" w:rsidP="007C5EA0">
      <w:pPr>
        <w:spacing w:after="0" w:line="240" w:lineRule="auto"/>
        <w:rPr>
          <w:rFonts w:ascii="Times New Roman" w:hAnsi="Times New Roman" w:cs="Times New Roman"/>
          <w:sz w:val="24"/>
          <w:szCs w:val="24"/>
        </w:rPr>
      </w:pPr>
      <w:r w:rsidRPr="00EE1EAD">
        <w:rPr>
          <w:rStyle w:val="2f8"/>
          <w:rFonts w:eastAsiaTheme="minorHAnsi"/>
          <w:sz w:val="24"/>
          <w:szCs w:val="24"/>
          <w:lang w:val="en-US"/>
        </w:rPr>
        <w:t>1</w:t>
      </w:r>
      <w:r w:rsidRPr="00EE1EAD">
        <w:rPr>
          <w:rStyle w:val="2f8"/>
          <w:rFonts w:eastAsiaTheme="minorHAnsi"/>
          <w:sz w:val="24"/>
          <w:szCs w:val="24"/>
        </w:rPr>
        <w:t>гт</w:t>
      </w:r>
      <w:r w:rsidRPr="00EE1EAD">
        <w:rPr>
          <w:rStyle w:val="2f8"/>
          <w:rFonts w:eastAsiaTheme="minorHAnsi"/>
          <w:sz w:val="24"/>
          <w:szCs w:val="24"/>
          <w:vertAlign w:val="superscript"/>
        </w:rPr>
        <w:t>Р</w:t>
      </w:r>
      <w:r w:rsidRPr="00EE1EAD">
        <w:rPr>
          <w:rFonts w:ascii="Times New Roman" w:hAnsi="Times New Roman" w:cs="Times New Roman"/>
          <w:sz w:val="24"/>
          <w:szCs w:val="24"/>
        </w:rPr>
        <w:t xml:space="preserve"> = 1.22 </w:t>
      </w:r>
      <w:r w:rsidRPr="00EE1EAD">
        <w:rPr>
          <w:rFonts w:ascii="Times New Roman" w:hAnsi="Times New Roman" w:cs="Times New Roman"/>
          <w:sz w:val="24"/>
          <w:szCs w:val="24"/>
          <w:lang w:bidi="en-US"/>
        </w:rPr>
        <w:t>x</w:t>
      </w:r>
      <w:r w:rsidRPr="00EE1EAD">
        <w:rPr>
          <w:rFonts w:ascii="Times New Roman" w:hAnsi="Times New Roman" w:cs="Times New Roman"/>
          <w:sz w:val="24"/>
          <w:szCs w:val="24"/>
        </w:rPr>
        <w:t xml:space="preserve">(-8.41 + 0.99 </w:t>
      </w:r>
      <w:r w:rsidRPr="00EE1EAD">
        <w:rPr>
          <w:rFonts w:ascii="Times New Roman" w:hAnsi="Times New Roman" w:cs="Times New Roman"/>
          <w:sz w:val="24"/>
          <w:szCs w:val="24"/>
          <w:lang w:bidi="en-US"/>
        </w:rPr>
        <w:t>x</w:t>
      </w:r>
      <w:r w:rsidRPr="00EE1EAD">
        <w:rPr>
          <w:rFonts w:ascii="Times New Roman" w:hAnsi="Times New Roman" w:cs="Times New Roman"/>
          <w:sz w:val="24"/>
          <w:szCs w:val="24"/>
        </w:rPr>
        <w:t xml:space="preserve">12.7 + 0.75 </w:t>
      </w:r>
      <w:r w:rsidRPr="00EE1EAD">
        <w:rPr>
          <w:rFonts w:ascii="Times New Roman" w:hAnsi="Times New Roman" w:cs="Times New Roman"/>
          <w:sz w:val="24"/>
          <w:szCs w:val="24"/>
          <w:lang w:bidi="en-US"/>
        </w:rPr>
        <w:t>x</w:t>
      </w:r>
      <w:r w:rsidRPr="00EE1EAD">
        <w:rPr>
          <w:rFonts w:ascii="Times New Roman" w:hAnsi="Times New Roman" w:cs="Times New Roman"/>
          <w:sz w:val="24"/>
          <w:szCs w:val="24"/>
        </w:rPr>
        <w:t>120) = 114.87 °С</w:t>
      </w:r>
    </w:p>
    <w:p w:rsidR="007766C2" w:rsidRPr="00EE1EAD" w:rsidRDefault="007766C2" w:rsidP="007C5EA0">
      <w:pPr>
        <w:spacing w:after="0" w:line="240" w:lineRule="auto"/>
        <w:rPr>
          <w:rFonts w:ascii="Times New Roman" w:hAnsi="Times New Roman" w:cs="Times New Roman"/>
          <w:sz w:val="24"/>
          <w:szCs w:val="24"/>
        </w:rPr>
      </w:pPr>
    </w:p>
    <w:p w:rsidR="007766C2" w:rsidRPr="00EE1EAD" w:rsidRDefault="007766C2" w:rsidP="007C5EA0">
      <w:pPr>
        <w:spacing w:after="0" w:line="240" w:lineRule="auto"/>
        <w:ind w:right="940" w:firstLine="680"/>
        <w:rPr>
          <w:rFonts w:ascii="Times New Roman" w:hAnsi="Times New Roman" w:cs="Times New Roman"/>
          <w:sz w:val="24"/>
          <w:szCs w:val="24"/>
        </w:rPr>
      </w:pPr>
      <w:r w:rsidRPr="00EE1EAD">
        <w:rPr>
          <w:rFonts w:ascii="Times New Roman" w:hAnsi="Times New Roman" w:cs="Times New Roman"/>
          <w:sz w:val="24"/>
          <w:szCs w:val="24"/>
        </w:rPr>
        <w:t xml:space="preserve">Proceeding from the position, that </w:t>
      </w:r>
      <w:r w:rsidRPr="00EE1EAD">
        <w:rPr>
          <w:rFonts w:ascii="Times New Roman" w:hAnsi="Times New Roman" w:cs="Times New Roman"/>
          <w:sz w:val="24"/>
          <w:szCs w:val="24"/>
          <w:lang w:bidi="en-US"/>
        </w:rPr>
        <w:t>t</w:t>
      </w:r>
      <w:r w:rsidRPr="00EE1EAD">
        <w:rPr>
          <w:rFonts w:ascii="Times New Roman" w:hAnsi="Times New Roman" w:cs="Times New Roman"/>
          <w:sz w:val="24"/>
          <w:szCs w:val="24"/>
          <w:vertAlign w:val="subscript"/>
          <w:lang w:bidi="en-US"/>
        </w:rPr>
        <w:t>rr</w:t>
      </w:r>
      <w:r w:rsidRPr="00EE1EAD">
        <w:rPr>
          <w:rFonts w:ascii="Times New Roman" w:hAnsi="Times New Roman" w:cs="Times New Roman"/>
          <w:sz w:val="24"/>
          <w:szCs w:val="24"/>
          <w:vertAlign w:val="superscript"/>
          <w:lang w:bidi="en-US"/>
        </w:rPr>
        <w:t>p</w:t>
      </w:r>
      <w:r w:rsidRPr="00EE1EAD">
        <w:rPr>
          <w:rFonts w:ascii="Times New Roman" w:hAnsi="Times New Roman" w:cs="Times New Roman"/>
          <w:sz w:val="24"/>
          <w:szCs w:val="24"/>
        </w:rPr>
        <w:t xml:space="preserve">более 100°С и </w:t>
      </w:r>
      <w:r w:rsidRPr="00EE1EAD">
        <w:rPr>
          <w:rStyle w:val="2d"/>
          <w:rFonts w:eastAsiaTheme="minorHAnsi"/>
          <w:sz w:val="24"/>
          <w:szCs w:val="24"/>
          <w:lang w:val="en-US" w:bidi="en-US"/>
        </w:rPr>
        <w:t>P</w:t>
      </w:r>
      <w:r w:rsidRPr="00EE1EAD">
        <w:rPr>
          <w:rStyle w:val="2d"/>
          <w:rFonts w:eastAsiaTheme="minorHAnsi"/>
          <w:sz w:val="24"/>
          <w:szCs w:val="24"/>
          <w:vertAlign w:val="subscript"/>
          <w:lang w:val="en-US" w:bidi="en-US"/>
        </w:rPr>
        <w:t>S</w:t>
      </w:r>
      <w:r w:rsidRPr="00EE1EAD">
        <w:rPr>
          <w:rStyle w:val="2d"/>
          <w:rFonts w:eastAsiaTheme="minorHAnsi"/>
          <w:sz w:val="24"/>
          <w:szCs w:val="24"/>
          <w:lang w:val="en-US" w:bidi="en-US"/>
        </w:rPr>
        <w:t>(</w:t>
      </w:r>
      <w:r w:rsidRPr="00EE1EAD">
        <w:rPr>
          <w:rStyle w:val="285pt"/>
          <w:rFonts w:eastAsiaTheme="minorHAnsi"/>
          <w:sz w:val="24"/>
          <w:szCs w:val="24"/>
        </w:rPr>
        <w:t>38</w:t>
      </w:r>
      <w:r w:rsidRPr="00EE1EAD">
        <w:rPr>
          <w:rStyle w:val="2d"/>
          <w:rFonts w:eastAsiaTheme="minorHAnsi"/>
          <w:sz w:val="24"/>
          <w:szCs w:val="24"/>
          <w:lang w:val="en-US" w:bidi="en-US"/>
        </w:rPr>
        <w:t>)</w:t>
      </w:r>
      <w:r w:rsidRPr="00EE1EAD">
        <w:rPr>
          <w:rFonts w:ascii="Times New Roman" w:hAnsi="Times New Roman" w:cs="Times New Roman"/>
          <w:sz w:val="24"/>
          <w:szCs w:val="24"/>
        </w:rPr>
        <w:t>= 0.15 HPa according to table C.1.6. к</w:t>
      </w:r>
      <w:r w:rsidRPr="00EE1EAD">
        <w:rPr>
          <w:rFonts w:ascii="Times New Roman" w:hAnsi="Times New Roman" w:cs="Times New Roman"/>
          <w:sz w:val="24"/>
          <w:szCs w:val="24"/>
          <w:vertAlign w:val="subscript"/>
        </w:rPr>
        <w:t>5Т</w:t>
      </w:r>
      <w:r w:rsidRPr="00EE1EAD">
        <w:rPr>
          <w:rFonts w:ascii="Times New Roman" w:hAnsi="Times New Roman" w:cs="Times New Roman"/>
          <w:sz w:val="24"/>
          <w:szCs w:val="24"/>
        </w:rPr>
        <w:t xml:space="preserve"> = 41.36.</w:t>
      </w:r>
    </w:p>
    <w:p w:rsidR="007766C2" w:rsidRPr="00EE1EAD" w:rsidRDefault="007766C2"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к</w:t>
      </w:r>
      <w:r w:rsidRPr="00EE1EAD">
        <w:rPr>
          <w:rFonts w:ascii="Times New Roman" w:hAnsi="Times New Roman" w:cs="Times New Roman"/>
          <w:sz w:val="24"/>
          <w:szCs w:val="24"/>
          <w:vertAlign w:val="subscript"/>
        </w:rPr>
        <w:t>6</w:t>
      </w:r>
      <w:r w:rsidRPr="00EE1EAD">
        <w:rPr>
          <w:rFonts w:ascii="Times New Roman" w:hAnsi="Times New Roman" w:cs="Times New Roman"/>
          <w:sz w:val="24"/>
          <w:szCs w:val="24"/>
        </w:rPr>
        <w:t xml:space="preserve">  is determined in dependence to pressure of saturated vapour </w:t>
      </w:r>
      <w:r w:rsidRPr="00EE1EAD">
        <w:rPr>
          <w:rStyle w:val="2d"/>
          <w:rFonts w:eastAsiaTheme="minorHAnsi"/>
          <w:sz w:val="24"/>
          <w:szCs w:val="24"/>
          <w:lang w:val="en-US" w:bidi="en-US"/>
        </w:rPr>
        <w:t>P</w:t>
      </w:r>
      <w:r w:rsidRPr="00EE1EAD">
        <w:rPr>
          <w:rStyle w:val="2d"/>
          <w:rFonts w:eastAsiaTheme="minorHAnsi"/>
          <w:sz w:val="24"/>
          <w:szCs w:val="24"/>
          <w:vertAlign w:val="subscript"/>
          <w:lang w:val="en-US" w:bidi="en-US"/>
        </w:rPr>
        <w:t>S</w:t>
      </w:r>
      <w:r w:rsidRPr="00EE1EAD">
        <w:rPr>
          <w:rStyle w:val="2d"/>
          <w:rFonts w:eastAsiaTheme="minorHAnsi"/>
          <w:sz w:val="24"/>
          <w:szCs w:val="24"/>
          <w:lang w:val="en-US" w:bidi="en-US"/>
        </w:rPr>
        <w:t>(</w:t>
      </w:r>
      <w:r w:rsidRPr="00EE1EAD">
        <w:rPr>
          <w:rStyle w:val="285pt"/>
          <w:rFonts w:eastAsiaTheme="minorHAnsi"/>
          <w:sz w:val="24"/>
          <w:szCs w:val="24"/>
        </w:rPr>
        <w:t>38</w:t>
      </w:r>
      <w:r w:rsidRPr="00EE1EAD">
        <w:rPr>
          <w:rFonts w:ascii="Times New Roman" w:hAnsi="Times New Roman" w:cs="Times New Roman"/>
          <w:sz w:val="24"/>
          <w:szCs w:val="24"/>
        </w:rPr>
        <w:t>) and annual turnover of reservoirs</w:t>
      </w:r>
      <w:r w:rsidR="00904409" w:rsidRPr="00EE1EAD">
        <w:rPr>
          <w:rFonts w:ascii="Times New Roman" w:hAnsi="Times New Roman" w:cs="Times New Roman"/>
          <w:noProof/>
          <w:sz w:val="24"/>
          <w:szCs w:val="24"/>
        </w:rPr>
        <w:pict>
          <v:shape id="Надпись 8" o:spid="_x0000_s1175" type="#_x0000_t202" style="position:absolute;margin-left:234pt;margin-top:5.45pt;width:15.85pt;height:13pt;z-index:-251659776;visibility:visible;mso-wrap-distance-left:7.2pt;mso-wrap-distance-top:2.1pt;mso-wrap-distance-right:5pt;mso-position-horizontal-relative:margin;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" filled="f" stroked="f">
            <v:textbox style="mso-fit-shape-to-text:t" inset="0,0,0,0">
              <w:txbxContent>
                <w:p w:rsidR="00357E79" w:rsidRDefault="00357E79" w:rsidP="007766C2">
                  <w:pPr>
                    <w:pStyle w:val="200"/>
                    <w:shd w:val="clear" w:color="auto" w:fill="auto"/>
                    <w:spacing w:line="260" w:lineRule="exact"/>
                  </w:pPr>
                  <w:r>
                    <w:t>V.</w:t>
                  </w:r>
                </w:p>
              </w:txbxContent>
            </v:textbox>
            <w10:wrap type="square" side="left" anchorx="margin"/>
          </v:shape>
        </w:pict>
      </w:r>
      <w:r w:rsidRPr="00EE1EAD">
        <w:rPr>
          <w:rFonts w:ascii="Times New Roman" w:hAnsi="Times New Roman" w:cs="Times New Roman"/>
          <w:sz w:val="24"/>
          <w:szCs w:val="24"/>
          <w:lang w:bidi="en-US"/>
        </w:rPr>
        <w:t xml:space="preserve">n: </w:t>
      </w:r>
      <w:r w:rsidRPr="00EE1EAD">
        <w:rPr>
          <w:rFonts w:ascii="Times New Roman" w:hAnsi="Times New Roman" w:cs="Times New Roman"/>
          <w:sz w:val="24"/>
          <w:szCs w:val="24"/>
          <w:vertAlign w:val="superscript"/>
          <w:lang w:bidi="en-US"/>
        </w:rPr>
        <w:t>n</w:t>
      </w:r>
      <w:r w:rsidRPr="00EE1EAD">
        <w:rPr>
          <w:rFonts w:ascii="Times New Roman" w:hAnsi="Times New Roman" w:cs="Times New Roman"/>
          <w:sz w:val="24"/>
          <w:szCs w:val="24"/>
        </w:rPr>
        <w:t>-</w:t>
      </w:r>
    </w:p>
    <w:p w:rsidR="007766C2" w:rsidRPr="00EE1EAD" w:rsidRDefault="007766C2"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where</w:t>
      </w:r>
    </w:p>
    <w:p w:rsidR="007766C2" w:rsidRPr="00EE1EAD" w:rsidRDefault="007766C2" w:rsidP="007C5EA0">
      <w:pPr>
        <w:spacing w:after="0" w:line="240" w:lineRule="auto"/>
        <w:ind w:left="8040"/>
        <w:rPr>
          <w:rFonts w:ascii="Times New Roman" w:hAnsi="Times New Roman" w:cs="Times New Roman"/>
          <w:sz w:val="24"/>
          <w:szCs w:val="24"/>
        </w:rPr>
      </w:pPr>
      <w:r w:rsidRPr="00EE1EAD">
        <w:rPr>
          <w:rFonts w:ascii="Times New Roman" w:hAnsi="Times New Roman" w:cs="Times New Roman"/>
          <w:sz w:val="24"/>
          <w:szCs w:val="24"/>
        </w:rPr>
        <w:t>3</w:t>
      </w:r>
    </w:p>
    <w:p w:rsidR="007766C2" w:rsidRPr="00EE1EAD" w:rsidRDefault="007766C2"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 xml:space="preserve">V* - liquid volime, coming to reservoir during the year, m (V* = 416); </w:t>
      </w:r>
      <w:r w:rsidRPr="00EE1EAD">
        <w:rPr>
          <w:rFonts w:ascii="Times New Roman" w:hAnsi="Times New Roman" w:cs="Times New Roman"/>
          <w:sz w:val="24"/>
          <w:szCs w:val="24"/>
          <w:lang w:bidi="en-US"/>
        </w:rPr>
        <w:t>Vp</w:t>
      </w:r>
      <w:r w:rsidRPr="00EE1EAD">
        <w:rPr>
          <w:rFonts w:ascii="Times New Roman" w:hAnsi="Times New Roman" w:cs="Times New Roman"/>
          <w:sz w:val="24"/>
          <w:szCs w:val="24"/>
        </w:rPr>
        <w:t xml:space="preserve">- reservoir volume, m (on enterprise 1 reservoir on 437 m for bitumen is installed, so </w:t>
      </w:r>
      <w:r w:rsidRPr="00EE1EAD">
        <w:rPr>
          <w:rFonts w:ascii="Times New Roman" w:hAnsi="Times New Roman" w:cs="Times New Roman"/>
          <w:sz w:val="24"/>
          <w:szCs w:val="24"/>
          <w:lang w:bidi="en-US"/>
        </w:rPr>
        <w:t>V</w:t>
      </w:r>
      <w:r w:rsidRPr="00EE1EAD">
        <w:rPr>
          <w:rFonts w:ascii="Times New Roman" w:hAnsi="Times New Roman" w:cs="Times New Roman"/>
          <w:sz w:val="24"/>
          <w:szCs w:val="24"/>
          <w:vertAlign w:val="subscript"/>
          <w:lang w:bidi="en-US"/>
        </w:rPr>
        <w:t>p</w:t>
      </w:r>
      <w:r w:rsidRPr="00EE1EAD">
        <w:rPr>
          <w:rFonts w:ascii="Times New Roman" w:hAnsi="Times New Roman" w:cs="Times New Roman"/>
          <w:sz w:val="24"/>
          <w:szCs w:val="24"/>
        </w:rPr>
        <w:t xml:space="preserve">= 105). </w:t>
      </w:r>
      <w:r w:rsidRPr="00EE1EAD">
        <w:rPr>
          <w:rFonts w:ascii="Times New Roman" w:hAnsi="Times New Roman" w:cs="Times New Roman"/>
          <w:sz w:val="24"/>
          <w:szCs w:val="24"/>
          <w:lang w:bidi="en-US"/>
        </w:rPr>
        <w:t>n</w:t>
      </w:r>
      <w:r w:rsidRPr="00EE1EAD">
        <w:rPr>
          <w:rFonts w:ascii="Times New Roman" w:hAnsi="Times New Roman" w:cs="Times New Roman"/>
          <w:sz w:val="24"/>
          <w:szCs w:val="24"/>
        </w:rPr>
        <w:t>= 416 / 437 = 0,95</w:t>
      </w:r>
    </w:p>
    <w:p w:rsidR="007766C2" w:rsidRPr="00EE1EAD" w:rsidRDefault="007766C2" w:rsidP="007C5EA0">
      <w:pPr>
        <w:spacing w:after="0" w:line="240" w:lineRule="auto"/>
        <w:ind w:firstLine="680"/>
        <w:rPr>
          <w:rFonts w:ascii="Times New Roman" w:hAnsi="Times New Roman" w:cs="Times New Roman"/>
          <w:sz w:val="24"/>
          <w:szCs w:val="24"/>
        </w:rPr>
      </w:pPr>
      <w:r w:rsidRPr="00EE1EAD">
        <w:rPr>
          <w:rFonts w:ascii="Times New Roman" w:hAnsi="Times New Roman" w:cs="Times New Roman"/>
          <w:sz w:val="24"/>
          <w:szCs w:val="24"/>
        </w:rPr>
        <w:t xml:space="preserve">Then according to table 2.1 </w:t>
      </w:r>
      <w:r w:rsidRPr="00EE1EAD">
        <w:rPr>
          <w:rFonts w:ascii="Times New Roman" w:hAnsi="Times New Roman" w:cs="Times New Roman"/>
          <w:sz w:val="24"/>
          <w:szCs w:val="24"/>
          <w:lang w:bidi="en-US"/>
        </w:rPr>
        <w:t>k</w:t>
      </w:r>
      <w:r w:rsidRPr="00EE1EAD">
        <w:rPr>
          <w:rFonts w:ascii="Times New Roman" w:hAnsi="Times New Roman" w:cs="Times New Roman"/>
          <w:sz w:val="24"/>
          <w:szCs w:val="24"/>
          <w:vertAlign w:val="subscript"/>
          <w:lang w:bidi="en-US"/>
        </w:rPr>
        <w:t>6</w:t>
      </w:r>
      <w:r w:rsidRPr="00EE1EAD">
        <w:rPr>
          <w:rFonts w:ascii="Times New Roman" w:hAnsi="Times New Roman" w:cs="Times New Roman"/>
          <w:sz w:val="24"/>
          <w:szCs w:val="24"/>
          <w:lang w:bidi="en-US"/>
        </w:rPr>
        <w:t xml:space="preserve">= </w:t>
      </w:r>
      <w:r w:rsidRPr="00EE1EAD">
        <w:rPr>
          <w:rFonts w:ascii="Times New Roman" w:hAnsi="Times New Roman" w:cs="Times New Roman"/>
          <w:sz w:val="24"/>
          <w:szCs w:val="24"/>
        </w:rPr>
        <w:t>1.39</w:t>
      </w:r>
    </w:p>
    <w:p w:rsidR="007766C2" w:rsidRPr="00EE1EAD" w:rsidRDefault="007766C2" w:rsidP="007C5EA0">
      <w:pPr>
        <w:spacing w:after="0" w:line="240" w:lineRule="auto"/>
        <w:ind w:right="940" w:firstLine="680"/>
        <w:rPr>
          <w:rFonts w:ascii="Times New Roman" w:hAnsi="Times New Roman" w:cs="Times New Roman"/>
          <w:sz w:val="24"/>
          <w:szCs w:val="24"/>
        </w:rPr>
      </w:pPr>
      <w:r w:rsidRPr="00EE1EAD">
        <w:rPr>
          <w:rFonts w:ascii="Times New Roman" w:hAnsi="Times New Roman" w:cs="Times New Roman"/>
          <w:sz w:val="24"/>
          <w:szCs w:val="24"/>
        </w:rPr>
        <w:t xml:space="preserve">As reservoir work mode is «dosage meter» and they unequipped by technical means of loss reduction, so </w:t>
      </w:r>
      <w:r w:rsidRPr="00EE1EAD">
        <w:rPr>
          <w:rFonts w:ascii="Times New Roman" w:hAnsi="Times New Roman" w:cs="Times New Roman"/>
          <w:sz w:val="24"/>
          <w:szCs w:val="24"/>
          <w:lang w:bidi="en-US"/>
        </w:rPr>
        <w:t>k</w:t>
      </w:r>
      <w:r w:rsidRPr="00EE1EAD">
        <w:rPr>
          <w:rFonts w:ascii="Times New Roman" w:hAnsi="Times New Roman" w:cs="Times New Roman"/>
          <w:sz w:val="24"/>
          <w:szCs w:val="24"/>
          <w:vertAlign w:val="subscript"/>
          <w:lang w:bidi="en-US"/>
        </w:rPr>
        <w:t>7</w:t>
      </w:r>
      <w:r w:rsidRPr="00EE1EAD">
        <w:rPr>
          <w:rFonts w:ascii="Times New Roman" w:hAnsi="Times New Roman" w:cs="Times New Roman"/>
          <w:sz w:val="24"/>
          <w:szCs w:val="24"/>
          <w:lang w:bidi="en-US"/>
        </w:rPr>
        <w:t xml:space="preserve">= </w:t>
      </w:r>
      <w:r w:rsidRPr="00EE1EAD">
        <w:rPr>
          <w:rFonts w:ascii="Times New Roman" w:hAnsi="Times New Roman" w:cs="Times New Roman"/>
          <w:sz w:val="24"/>
          <w:szCs w:val="24"/>
        </w:rPr>
        <w:t>1.1.</w:t>
      </w:r>
    </w:p>
    <w:p w:rsidR="007766C2" w:rsidRPr="00EE1EAD" w:rsidRDefault="007766C2" w:rsidP="007C5EA0">
      <w:pPr>
        <w:spacing w:after="0" w:line="240" w:lineRule="auto"/>
        <w:ind w:firstLine="680"/>
        <w:rPr>
          <w:rFonts w:ascii="Times New Roman" w:hAnsi="Times New Roman" w:cs="Times New Roman"/>
          <w:sz w:val="24"/>
          <w:szCs w:val="24"/>
        </w:rPr>
      </w:pPr>
      <w:r w:rsidRPr="00EE1EAD">
        <w:rPr>
          <w:rFonts w:ascii="Times New Roman" w:hAnsi="Times New Roman" w:cs="Times New Roman"/>
          <w:sz w:val="24"/>
          <w:szCs w:val="24"/>
        </w:rPr>
        <w:t>On the basis of above described calculations it is possible to determine I</w:t>
      </w:r>
      <w:r w:rsidRPr="00EE1EAD">
        <w:rPr>
          <w:rFonts w:ascii="Times New Roman" w:hAnsi="Times New Roman" w:cs="Times New Roman"/>
          <w:sz w:val="24"/>
          <w:szCs w:val="24"/>
          <w:vertAlign w:val="subscript"/>
        </w:rPr>
        <w:t>ub1</w:t>
      </w:r>
      <w:r w:rsidRPr="00EE1EAD">
        <w:rPr>
          <w:rFonts w:ascii="Times New Roman" w:hAnsi="Times New Roman" w:cs="Times New Roman"/>
          <w:sz w:val="24"/>
          <w:szCs w:val="24"/>
        </w:rPr>
        <w:t>:</w:t>
      </w:r>
    </w:p>
    <w:p w:rsidR="007766C2" w:rsidRPr="00EE1EAD" w:rsidRDefault="007766C2" w:rsidP="007C5EA0">
      <w:pPr>
        <w:spacing w:after="0" w:line="240" w:lineRule="auto"/>
        <w:rPr>
          <w:rFonts w:ascii="Times New Roman" w:hAnsi="Times New Roman" w:cs="Times New Roman"/>
          <w:sz w:val="24"/>
          <w:szCs w:val="24"/>
          <w:lang w:val="ru-RU"/>
        </w:rPr>
      </w:pPr>
      <w:r w:rsidRPr="00EE1EAD">
        <w:rPr>
          <w:rFonts w:ascii="Times New Roman" w:hAnsi="Times New Roman" w:cs="Times New Roman"/>
          <w:sz w:val="24"/>
          <w:szCs w:val="24"/>
        </w:rPr>
        <w:t>I</w:t>
      </w:r>
      <w:r w:rsidRPr="00EE1EAD">
        <w:rPr>
          <w:rFonts w:ascii="Times New Roman" w:hAnsi="Times New Roman" w:cs="Times New Roman"/>
          <w:sz w:val="24"/>
          <w:szCs w:val="24"/>
          <w:vertAlign w:val="subscript"/>
        </w:rPr>
        <w:t>ub</w:t>
      </w:r>
      <w:r w:rsidRPr="00EE1EAD">
        <w:rPr>
          <w:rFonts w:ascii="Times New Roman" w:hAnsi="Times New Roman" w:cs="Times New Roman"/>
          <w:sz w:val="24"/>
          <w:szCs w:val="24"/>
          <w:vertAlign w:val="subscript"/>
          <w:lang w:val="ru-RU"/>
        </w:rPr>
        <w:t>1</w:t>
      </w:r>
      <w:r w:rsidRPr="00EE1EAD">
        <w:rPr>
          <w:rFonts w:ascii="Times New Roman" w:hAnsi="Times New Roman" w:cs="Times New Roman"/>
          <w:sz w:val="24"/>
          <w:szCs w:val="24"/>
          <w:lang w:val="ru-RU"/>
        </w:rPr>
        <w:t xml:space="preserve"> = 2.52 х 416 х 0.15 х 176 х (41.36 + 0) х 1.369 х 1.1 х (1 - 0) х 10</w:t>
      </w:r>
      <w:r w:rsidRPr="00EE1EAD">
        <w:rPr>
          <w:rFonts w:ascii="Times New Roman" w:hAnsi="Times New Roman" w:cs="Times New Roman"/>
          <w:sz w:val="24"/>
          <w:szCs w:val="24"/>
          <w:vertAlign w:val="superscript"/>
          <w:lang w:val="ru-RU"/>
        </w:rPr>
        <w:t>-9</w:t>
      </w:r>
      <w:r w:rsidRPr="00EE1EAD">
        <w:rPr>
          <w:rFonts w:ascii="Times New Roman" w:hAnsi="Times New Roman" w:cs="Times New Roman"/>
          <w:sz w:val="24"/>
          <w:szCs w:val="24"/>
          <w:lang w:val="ru-RU"/>
        </w:rPr>
        <w:t xml:space="preserve"> = 0,0018 </w:t>
      </w:r>
      <w:r w:rsidRPr="00EE1EAD">
        <w:rPr>
          <w:rFonts w:ascii="Times New Roman" w:hAnsi="Times New Roman" w:cs="Times New Roman"/>
          <w:sz w:val="24"/>
          <w:szCs w:val="24"/>
        </w:rPr>
        <w:t>kg</w:t>
      </w:r>
      <w:r w:rsidRPr="00EE1EAD">
        <w:rPr>
          <w:rFonts w:ascii="Times New Roman" w:hAnsi="Times New Roman" w:cs="Times New Roman"/>
          <w:sz w:val="24"/>
          <w:szCs w:val="24"/>
          <w:lang w:val="ru-RU"/>
        </w:rPr>
        <w:t>/</w:t>
      </w:r>
      <w:r w:rsidRPr="00EE1EAD">
        <w:rPr>
          <w:rFonts w:ascii="Times New Roman" w:hAnsi="Times New Roman" w:cs="Times New Roman"/>
          <w:sz w:val="24"/>
          <w:szCs w:val="24"/>
        </w:rPr>
        <w:t>hour</w:t>
      </w:r>
    </w:p>
    <w:p w:rsidR="007766C2" w:rsidRPr="00EE1EAD" w:rsidRDefault="007766C2"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I</w:t>
      </w:r>
      <w:r w:rsidRPr="00EE1EAD">
        <w:rPr>
          <w:rFonts w:ascii="Times New Roman" w:hAnsi="Times New Roman" w:cs="Times New Roman"/>
          <w:sz w:val="24"/>
          <w:szCs w:val="24"/>
          <w:vertAlign w:val="subscript"/>
        </w:rPr>
        <w:t>ub1</w:t>
      </w:r>
      <w:r w:rsidRPr="00EE1EAD">
        <w:rPr>
          <w:rFonts w:ascii="Times New Roman" w:hAnsi="Times New Roman" w:cs="Times New Roman"/>
          <w:sz w:val="24"/>
          <w:szCs w:val="24"/>
        </w:rPr>
        <w:t xml:space="preserve"> = 0,0018 х 1000 / 3600 = 0,0005 g/s</w:t>
      </w:r>
    </w:p>
    <w:p w:rsidR="007766C2" w:rsidRPr="00EE1EAD" w:rsidRDefault="007766C2"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I</w:t>
      </w:r>
      <w:r w:rsidRPr="00EE1EAD">
        <w:rPr>
          <w:rFonts w:ascii="Times New Roman" w:hAnsi="Times New Roman" w:cs="Times New Roman"/>
          <w:sz w:val="24"/>
          <w:szCs w:val="24"/>
          <w:vertAlign w:val="subscript"/>
        </w:rPr>
        <w:t>ub1</w:t>
      </w:r>
      <w:r w:rsidRPr="00EE1EAD">
        <w:rPr>
          <w:rFonts w:ascii="Times New Roman" w:hAnsi="Times New Roman" w:cs="Times New Roman"/>
          <w:sz w:val="24"/>
          <w:szCs w:val="24"/>
        </w:rPr>
        <w:t xml:space="preserve"> = 0,0018 / 1000 х 170 х 24 = 0,007344 t/year</w:t>
      </w:r>
    </w:p>
    <w:p w:rsidR="007766C2" w:rsidRPr="00EE1EAD" w:rsidRDefault="007766C2" w:rsidP="007C5EA0">
      <w:pPr>
        <w:spacing w:after="0" w:line="240" w:lineRule="auto"/>
        <w:ind w:firstLine="680"/>
        <w:rPr>
          <w:rFonts w:ascii="Times New Roman" w:hAnsi="Times New Roman" w:cs="Times New Roman"/>
          <w:sz w:val="24"/>
          <w:szCs w:val="24"/>
        </w:rPr>
      </w:pPr>
      <w:r w:rsidRPr="00EE1EAD">
        <w:rPr>
          <w:rFonts w:ascii="Times New Roman" w:hAnsi="Times New Roman" w:cs="Times New Roman"/>
          <w:sz w:val="24"/>
          <w:szCs w:val="24"/>
        </w:rPr>
        <w:t>2. Emissions of hydrocarbons at a bitumen transfer from the cistern into capacity is determined by the following formula:</w:t>
      </w:r>
    </w:p>
    <w:p w:rsidR="007766C2" w:rsidRPr="00EE1EAD" w:rsidRDefault="007766C2" w:rsidP="007C5EA0">
      <w:pPr>
        <w:spacing w:after="0" w:line="240" w:lineRule="auto"/>
        <w:rPr>
          <w:rFonts w:ascii="Times New Roman" w:hAnsi="Times New Roman" w:cs="Times New Roman"/>
          <w:sz w:val="24"/>
          <w:szCs w:val="24"/>
          <w:lang w:val="ru-RU"/>
        </w:rPr>
      </w:pPr>
      <w:r w:rsidRPr="00EE1EAD">
        <w:rPr>
          <w:rFonts w:ascii="Times New Roman" w:hAnsi="Times New Roman" w:cs="Times New Roman"/>
          <w:sz w:val="24"/>
          <w:szCs w:val="24"/>
        </w:rPr>
        <w:t>I</w:t>
      </w:r>
      <w:r w:rsidRPr="00EE1EAD">
        <w:rPr>
          <w:rFonts w:ascii="Times New Roman" w:hAnsi="Times New Roman" w:cs="Times New Roman"/>
          <w:sz w:val="24"/>
          <w:szCs w:val="24"/>
          <w:vertAlign w:val="subscript"/>
        </w:rPr>
        <w:t>ub</w:t>
      </w:r>
      <w:r w:rsidRPr="00EE1EAD">
        <w:rPr>
          <w:rFonts w:ascii="Times New Roman" w:hAnsi="Times New Roman" w:cs="Times New Roman"/>
          <w:sz w:val="24"/>
          <w:szCs w:val="24"/>
          <w:vertAlign w:val="subscript"/>
          <w:lang w:val="ru-RU"/>
        </w:rPr>
        <w:t>2</w:t>
      </w:r>
      <w:r w:rsidRPr="00EE1EAD">
        <w:rPr>
          <w:rFonts w:ascii="Times New Roman" w:hAnsi="Times New Roman" w:cs="Times New Roman"/>
          <w:sz w:val="24"/>
          <w:szCs w:val="24"/>
          <w:lang w:val="ru-RU"/>
        </w:rPr>
        <w:t xml:space="preserve"> - 0.2485 х </w:t>
      </w:r>
      <w:r w:rsidRPr="00EE1EAD">
        <w:rPr>
          <w:rFonts w:ascii="Times New Roman" w:hAnsi="Times New Roman" w:cs="Times New Roman"/>
          <w:sz w:val="24"/>
          <w:szCs w:val="24"/>
        </w:rPr>
        <w:t>V</w:t>
      </w:r>
      <w:r w:rsidRPr="00EE1EAD">
        <w:rPr>
          <w:rFonts w:ascii="Times New Roman" w:hAnsi="Times New Roman" w:cs="Times New Roman"/>
          <w:sz w:val="24"/>
          <w:szCs w:val="24"/>
          <w:lang w:val="ru-RU"/>
        </w:rPr>
        <w:t xml:space="preserve"> х </w:t>
      </w:r>
      <w:r w:rsidRPr="00EE1EAD">
        <w:rPr>
          <w:rFonts w:ascii="Times New Roman" w:hAnsi="Times New Roman" w:cs="Times New Roman"/>
          <w:sz w:val="24"/>
          <w:szCs w:val="24"/>
          <w:lang w:bidi="en-US"/>
        </w:rPr>
        <w:t>P</w:t>
      </w:r>
      <w:r w:rsidRPr="00EE1EAD">
        <w:rPr>
          <w:rFonts w:ascii="Times New Roman" w:hAnsi="Times New Roman" w:cs="Times New Roman"/>
          <w:sz w:val="24"/>
          <w:szCs w:val="24"/>
          <w:vertAlign w:val="subscript"/>
          <w:lang w:bidi="en-US"/>
        </w:rPr>
        <w:t>S</w:t>
      </w:r>
      <w:r w:rsidRPr="00EE1EAD">
        <w:rPr>
          <w:rFonts w:ascii="Times New Roman" w:hAnsi="Times New Roman" w:cs="Times New Roman"/>
          <w:sz w:val="24"/>
          <w:szCs w:val="24"/>
          <w:vertAlign w:val="subscript"/>
          <w:lang w:val="ru-RU" w:bidi="en-US"/>
        </w:rPr>
        <w:t>(38</w:t>
      </w:r>
      <w:r w:rsidRPr="00EE1EAD">
        <w:rPr>
          <w:rFonts w:ascii="Times New Roman" w:hAnsi="Times New Roman" w:cs="Times New Roman"/>
          <w:sz w:val="24"/>
          <w:szCs w:val="24"/>
          <w:vertAlign w:val="subscript"/>
          <w:lang w:val="ru-RU"/>
        </w:rPr>
        <w:t>)</w:t>
      </w:r>
      <w:r w:rsidRPr="00EE1EAD">
        <w:rPr>
          <w:rFonts w:ascii="Times New Roman" w:hAnsi="Times New Roman" w:cs="Times New Roman"/>
          <w:sz w:val="24"/>
          <w:szCs w:val="24"/>
          <w:lang w:val="ru-RU"/>
        </w:rPr>
        <w:t xml:space="preserve"> х </w:t>
      </w:r>
      <w:r w:rsidRPr="00EE1EAD">
        <w:rPr>
          <w:rFonts w:ascii="Times New Roman" w:hAnsi="Times New Roman" w:cs="Times New Roman"/>
          <w:sz w:val="24"/>
          <w:szCs w:val="24"/>
          <w:lang w:bidi="en-US"/>
        </w:rPr>
        <w:t>m</w:t>
      </w:r>
      <w:r w:rsidRPr="00EE1EAD">
        <w:rPr>
          <w:rFonts w:ascii="Times New Roman" w:hAnsi="Times New Roman" w:cs="Times New Roman"/>
          <w:sz w:val="24"/>
          <w:szCs w:val="24"/>
          <w:lang w:val="ru-RU"/>
        </w:rPr>
        <w:t xml:space="preserve">х </w:t>
      </w:r>
      <w:r w:rsidRPr="00EE1EAD">
        <w:rPr>
          <w:rFonts w:ascii="Times New Roman" w:hAnsi="Times New Roman" w:cs="Times New Roman"/>
          <w:sz w:val="24"/>
          <w:szCs w:val="24"/>
          <w:lang w:val="ru-RU" w:bidi="en-US"/>
        </w:rPr>
        <w:t>(</w:t>
      </w:r>
      <w:r w:rsidRPr="00EE1EAD">
        <w:rPr>
          <w:rFonts w:ascii="Times New Roman" w:hAnsi="Times New Roman" w:cs="Times New Roman"/>
          <w:sz w:val="24"/>
          <w:szCs w:val="24"/>
          <w:lang w:bidi="en-US"/>
        </w:rPr>
        <w:t>k</w:t>
      </w:r>
      <w:r w:rsidRPr="00EE1EAD">
        <w:rPr>
          <w:rFonts w:ascii="Times New Roman" w:hAnsi="Times New Roman" w:cs="Times New Roman"/>
          <w:sz w:val="24"/>
          <w:szCs w:val="24"/>
          <w:vertAlign w:val="subscript"/>
          <w:lang w:val="ru-RU"/>
        </w:rPr>
        <w:t>5Т</w:t>
      </w:r>
      <w:r w:rsidRPr="00EE1EAD">
        <w:rPr>
          <w:rFonts w:ascii="Times New Roman" w:hAnsi="Times New Roman" w:cs="Times New Roman"/>
          <w:sz w:val="24"/>
          <w:szCs w:val="24"/>
          <w:lang w:val="ru-RU"/>
        </w:rPr>
        <w:t xml:space="preserve"> + к </w:t>
      </w:r>
      <w:r w:rsidRPr="00EE1EAD">
        <w:rPr>
          <w:rFonts w:ascii="Times New Roman" w:hAnsi="Times New Roman" w:cs="Times New Roman"/>
          <w:sz w:val="24"/>
          <w:szCs w:val="24"/>
          <w:vertAlign w:val="subscript"/>
          <w:lang w:val="ru-RU"/>
        </w:rPr>
        <w:t>5Х</w:t>
      </w:r>
      <w:r w:rsidRPr="00EE1EAD">
        <w:rPr>
          <w:rFonts w:ascii="Times New Roman" w:hAnsi="Times New Roman" w:cs="Times New Roman"/>
          <w:sz w:val="24"/>
          <w:szCs w:val="24"/>
          <w:lang w:val="ru-RU"/>
        </w:rPr>
        <w:t xml:space="preserve"> )х 10 </w:t>
      </w:r>
      <w:r w:rsidRPr="00EE1EAD">
        <w:rPr>
          <w:rFonts w:ascii="Times New Roman" w:hAnsi="Times New Roman" w:cs="Times New Roman"/>
          <w:sz w:val="24"/>
          <w:szCs w:val="24"/>
          <w:vertAlign w:val="superscript"/>
          <w:lang w:val="ru-RU"/>
        </w:rPr>
        <w:t>-9</w:t>
      </w:r>
      <w:r w:rsidRPr="00EE1EAD">
        <w:rPr>
          <w:rFonts w:ascii="Times New Roman" w:hAnsi="Times New Roman" w:cs="Times New Roman"/>
          <w:sz w:val="24"/>
          <w:szCs w:val="24"/>
          <w:lang w:val="ru-RU"/>
        </w:rPr>
        <w:t xml:space="preserve">, </w:t>
      </w:r>
      <w:r w:rsidRPr="00EE1EAD">
        <w:rPr>
          <w:rFonts w:ascii="Times New Roman" w:hAnsi="Times New Roman" w:cs="Times New Roman"/>
          <w:sz w:val="24"/>
          <w:szCs w:val="24"/>
        </w:rPr>
        <w:t>kg</w:t>
      </w:r>
      <w:r w:rsidRPr="00EE1EAD">
        <w:rPr>
          <w:rFonts w:ascii="Times New Roman" w:hAnsi="Times New Roman" w:cs="Times New Roman"/>
          <w:sz w:val="24"/>
          <w:szCs w:val="24"/>
          <w:lang w:val="ru-RU"/>
        </w:rPr>
        <w:t xml:space="preserve"> / </w:t>
      </w:r>
      <w:r w:rsidRPr="00EE1EAD">
        <w:rPr>
          <w:rFonts w:ascii="Times New Roman" w:hAnsi="Times New Roman" w:cs="Times New Roman"/>
          <w:sz w:val="24"/>
          <w:szCs w:val="24"/>
        </w:rPr>
        <w:t>hour</w:t>
      </w:r>
    </w:p>
    <w:p w:rsidR="007766C2" w:rsidRPr="00EE1EAD" w:rsidRDefault="007766C2" w:rsidP="007C5EA0">
      <w:pPr>
        <w:spacing w:after="0" w:line="240" w:lineRule="auto"/>
        <w:ind w:right="720" w:firstLine="680"/>
        <w:rPr>
          <w:rFonts w:ascii="Times New Roman" w:hAnsi="Times New Roman" w:cs="Times New Roman"/>
          <w:sz w:val="24"/>
          <w:szCs w:val="24"/>
        </w:rPr>
      </w:pPr>
      <w:r w:rsidRPr="00EE1EAD">
        <w:rPr>
          <w:rFonts w:ascii="Times New Roman" w:hAnsi="Times New Roman" w:cs="Times New Roman"/>
          <w:sz w:val="24"/>
          <w:szCs w:val="24"/>
        </w:rPr>
        <w:t xml:space="preserve">In this case at determination of coefficient k5t it is necessary to consider, that </w:t>
      </w:r>
      <w:r w:rsidRPr="00EE1EAD">
        <w:rPr>
          <w:rFonts w:ascii="Times New Roman" w:hAnsi="Times New Roman" w:cs="Times New Roman"/>
          <w:sz w:val="24"/>
          <w:szCs w:val="24"/>
          <w:lang w:bidi="en-US"/>
        </w:rPr>
        <w:t>t</w:t>
      </w:r>
      <w:r w:rsidRPr="00EE1EAD">
        <w:rPr>
          <w:rFonts w:ascii="Times New Roman" w:hAnsi="Times New Roman" w:cs="Times New Roman"/>
          <w:sz w:val="24"/>
          <w:szCs w:val="24"/>
          <w:vertAlign w:val="subscript"/>
          <w:lang w:bidi="en-US"/>
        </w:rPr>
        <w:t>rr</w:t>
      </w:r>
      <w:r w:rsidRPr="00EE1EAD">
        <w:rPr>
          <w:rFonts w:ascii="Times New Roman" w:hAnsi="Times New Roman" w:cs="Times New Roman"/>
          <w:sz w:val="24"/>
          <w:szCs w:val="24"/>
          <w:vertAlign w:val="superscript"/>
          <w:lang w:bidi="en-US"/>
        </w:rPr>
        <w:t xml:space="preserve">p   </w:t>
      </w:r>
      <w:r w:rsidRPr="00EE1EAD">
        <w:rPr>
          <w:rFonts w:ascii="Times New Roman" w:hAnsi="Times New Roman" w:cs="Times New Roman"/>
          <w:sz w:val="24"/>
          <w:szCs w:val="24"/>
        </w:rPr>
        <w:t xml:space="preserve">will equal to average temperature of atmosphere air for relevant period of the year. We have с </w:t>
      </w:r>
      <w:r w:rsidRPr="00EE1EAD">
        <w:rPr>
          <w:rFonts w:ascii="Times New Roman" w:hAnsi="Times New Roman" w:cs="Times New Roman"/>
          <w:sz w:val="24"/>
          <w:szCs w:val="24"/>
          <w:lang w:bidi="en-US"/>
        </w:rPr>
        <w:t>t</w:t>
      </w:r>
      <w:r w:rsidRPr="00EE1EAD">
        <w:rPr>
          <w:rFonts w:ascii="Times New Roman" w:hAnsi="Times New Roman" w:cs="Times New Roman"/>
          <w:sz w:val="24"/>
          <w:szCs w:val="24"/>
          <w:vertAlign w:val="subscript"/>
          <w:lang w:bidi="en-US"/>
        </w:rPr>
        <w:t>r</w:t>
      </w:r>
      <w:r w:rsidRPr="00EE1EAD">
        <w:rPr>
          <w:rFonts w:ascii="Times New Roman" w:hAnsi="Times New Roman" w:cs="Times New Roman"/>
          <w:sz w:val="24"/>
          <w:szCs w:val="24"/>
          <w:vertAlign w:val="superscript"/>
          <w:lang w:bidi="en-US"/>
        </w:rPr>
        <w:t>p</w:t>
      </w:r>
      <w:r w:rsidRPr="00EE1EAD">
        <w:rPr>
          <w:rFonts w:ascii="Times New Roman" w:hAnsi="Times New Roman" w:cs="Times New Roman"/>
          <w:sz w:val="24"/>
          <w:szCs w:val="24"/>
        </w:rPr>
        <w:t xml:space="preserve">= </w:t>
      </w:r>
      <w:r w:rsidRPr="00EE1EAD">
        <w:rPr>
          <w:rFonts w:ascii="Times New Roman" w:hAnsi="Times New Roman" w:cs="Times New Roman"/>
          <w:sz w:val="24"/>
          <w:szCs w:val="24"/>
          <w:lang w:bidi="en-US"/>
        </w:rPr>
        <w:t>t</w:t>
      </w:r>
      <w:r w:rsidRPr="00EE1EAD">
        <w:rPr>
          <w:rFonts w:ascii="Times New Roman" w:hAnsi="Times New Roman" w:cs="Times New Roman"/>
          <w:sz w:val="24"/>
          <w:szCs w:val="24"/>
          <w:vertAlign w:val="subscript"/>
          <w:lang w:bidi="en-US"/>
        </w:rPr>
        <w:t>aT</w:t>
      </w:r>
      <w:r w:rsidRPr="00EE1EAD">
        <w:rPr>
          <w:rFonts w:ascii="Times New Roman" w:hAnsi="Times New Roman" w:cs="Times New Roman"/>
          <w:sz w:val="24"/>
          <w:szCs w:val="24"/>
        </w:rPr>
        <w:t>= 12.7 °С. Then according to table. 1.6 к</w:t>
      </w:r>
      <w:r w:rsidRPr="00EE1EAD">
        <w:rPr>
          <w:rFonts w:ascii="Times New Roman" w:hAnsi="Times New Roman" w:cs="Times New Roman"/>
          <w:sz w:val="24"/>
          <w:szCs w:val="24"/>
          <w:vertAlign w:val="subscript"/>
        </w:rPr>
        <w:t>5Т</w:t>
      </w:r>
      <w:r w:rsidRPr="00EE1EAD">
        <w:rPr>
          <w:rFonts w:ascii="Times New Roman" w:hAnsi="Times New Roman" w:cs="Times New Roman"/>
          <w:sz w:val="24"/>
          <w:szCs w:val="24"/>
        </w:rPr>
        <w:t xml:space="preserve"> = 0.096. And emissions will be equal to:</w:t>
      </w:r>
    </w:p>
    <w:p w:rsidR="007766C2" w:rsidRPr="00EE1EAD" w:rsidRDefault="007766C2" w:rsidP="007C5EA0">
      <w:pPr>
        <w:spacing w:after="0" w:line="240" w:lineRule="auto"/>
        <w:rPr>
          <w:rFonts w:ascii="Times New Roman" w:hAnsi="Times New Roman" w:cs="Times New Roman"/>
          <w:sz w:val="24"/>
          <w:szCs w:val="24"/>
        </w:rPr>
      </w:pPr>
      <w:r w:rsidRPr="00EE1EAD">
        <w:rPr>
          <w:rFonts w:ascii="Times New Roman" w:hAnsi="Times New Roman" w:cs="Times New Roman"/>
          <w:sz w:val="24"/>
          <w:szCs w:val="24"/>
        </w:rPr>
        <w:t>I</w:t>
      </w:r>
      <w:r w:rsidRPr="00EE1EAD">
        <w:rPr>
          <w:rFonts w:ascii="Times New Roman" w:hAnsi="Times New Roman" w:cs="Times New Roman"/>
          <w:sz w:val="24"/>
          <w:szCs w:val="24"/>
          <w:vertAlign w:val="subscript"/>
        </w:rPr>
        <w:t>ub1</w:t>
      </w:r>
      <w:r w:rsidRPr="00EE1EAD">
        <w:rPr>
          <w:rStyle w:val="27pt"/>
          <w:rFonts w:eastAsiaTheme="minorHAnsi"/>
          <w:sz w:val="24"/>
          <w:szCs w:val="24"/>
          <w:lang w:val="en-US"/>
        </w:rPr>
        <w:t>2</w:t>
      </w:r>
      <w:r w:rsidRPr="00EE1EAD">
        <w:rPr>
          <w:rFonts w:ascii="Times New Roman" w:hAnsi="Times New Roman" w:cs="Times New Roman"/>
          <w:sz w:val="24"/>
          <w:szCs w:val="24"/>
        </w:rPr>
        <w:t xml:space="preserve"> = 0.2485 х 416х 0.15 х 176 х (0.096 + 0) х 10</w:t>
      </w:r>
      <w:r w:rsidRPr="00EE1EAD">
        <w:rPr>
          <w:rFonts w:ascii="Times New Roman" w:hAnsi="Times New Roman" w:cs="Times New Roman"/>
          <w:sz w:val="24"/>
          <w:szCs w:val="24"/>
          <w:vertAlign w:val="superscript"/>
        </w:rPr>
        <w:t>-9</w:t>
      </w:r>
      <w:r w:rsidRPr="00EE1EAD">
        <w:rPr>
          <w:rFonts w:ascii="Times New Roman" w:hAnsi="Times New Roman" w:cs="Times New Roman"/>
          <w:sz w:val="24"/>
          <w:szCs w:val="24"/>
        </w:rPr>
        <w:t xml:space="preserve"> = 0,00000026 кг/ч I</w:t>
      </w:r>
      <w:r w:rsidRPr="00EE1EAD">
        <w:rPr>
          <w:rFonts w:ascii="Times New Roman" w:hAnsi="Times New Roman" w:cs="Times New Roman"/>
          <w:sz w:val="24"/>
          <w:szCs w:val="24"/>
          <w:vertAlign w:val="subscript"/>
        </w:rPr>
        <w:t>ub</w:t>
      </w:r>
      <w:r w:rsidRPr="00EE1EAD">
        <w:rPr>
          <w:rStyle w:val="27pt"/>
          <w:rFonts w:eastAsiaTheme="minorHAnsi"/>
          <w:sz w:val="24"/>
          <w:szCs w:val="24"/>
          <w:lang w:val="en-US"/>
        </w:rPr>
        <w:t>2</w:t>
      </w:r>
      <w:r w:rsidRPr="00EE1EAD">
        <w:rPr>
          <w:rFonts w:ascii="Times New Roman" w:hAnsi="Times New Roman" w:cs="Times New Roman"/>
          <w:sz w:val="24"/>
          <w:szCs w:val="24"/>
        </w:rPr>
        <w:t xml:space="preserve"> = 0.00000026 х 1000 / 3600 = 0,000000022 g/s I</w:t>
      </w:r>
      <w:r w:rsidRPr="00EE1EAD">
        <w:rPr>
          <w:rFonts w:ascii="Times New Roman" w:hAnsi="Times New Roman" w:cs="Times New Roman"/>
          <w:sz w:val="24"/>
          <w:szCs w:val="24"/>
          <w:vertAlign w:val="subscript"/>
        </w:rPr>
        <w:t>ub</w:t>
      </w:r>
      <w:r w:rsidRPr="00EE1EAD">
        <w:rPr>
          <w:rStyle w:val="27pt"/>
          <w:rFonts w:eastAsiaTheme="minorHAnsi"/>
          <w:sz w:val="24"/>
          <w:szCs w:val="24"/>
          <w:lang w:val="en-US"/>
        </w:rPr>
        <w:t>2</w:t>
      </w:r>
      <w:r w:rsidRPr="00EE1EAD">
        <w:rPr>
          <w:rFonts w:ascii="Times New Roman" w:hAnsi="Times New Roman" w:cs="Times New Roman"/>
          <w:sz w:val="24"/>
          <w:szCs w:val="24"/>
        </w:rPr>
        <w:t xml:space="preserve"> = 0.00000026 / 1000 х 170х 24 = 0.000001 t/year Total emissions will make:</w:t>
      </w:r>
    </w:p>
    <w:p w:rsidR="007766C2" w:rsidRPr="00EE1EAD" w:rsidRDefault="007766C2" w:rsidP="007C5EA0">
      <w:pPr>
        <w:pStyle w:val="63"/>
        <w:shd w:val="clear" w:color="auto" w:fill="auto"/>
        <w:spacing w:before="0" w:after="0" w:line="240" w:lineRule="auto"/>
        <w:jc w:val="left"/>
        <w:rPr>
          <w:rFonts w:ascii="Times New Roman" w:hAnsi="Times New Roman" w:cs="Times New Roman"/>
          <w:sz w:val="24"/>
          <w:szCs w:val="24"/>
        </w:rPr>
      </w:pPr>
      <w:r w:rsidRPr="00EE1EAD">
        <w:rPr>
          <w:rFonts w:ascii="Times New Roman" w:hAnsi="Times New Roman" w:cs="Times New Roman"/>
          <w:sz w:val="24"/>
          <w:szCs w:val="24"/>
        </w:rPr>
        <w:t>Msec=0.0005+0.000000022 =0,0005g/s Мyear=0.007344+0.000001 =0,007345t/year</w:t>
      </w:r>
    </w:p>
    <w:p w:rsidR="007766C2" w:rsidRPr="00EE1EAD" w:rsidRDefault="007766C2" w:rsidP="007C5EA0">
      <w:pPr>
        <w:spacing w:after="0" w:line="240" w:lineRule="auto"/>
        <w:ind w:right="420"/>
        <w:jc w:val="both"/>
        <w:rPr>
          <w:rFonts w:ascii="Times New Roman" w:hAnsi="Times New Roman" w:cs="Times New Roman"/>
          <w:sz w:val="24"/>
          <w:szCs w:val="24"/>
        </w:rPr>
      </w:pPr>
    </w:p>
    <w:p w:rsidR="007766C2" w:rsidRPr="00EE1EAD" w:rsidRDefault="007766C2" w:rsidP="007C5EA0">
      <w:pPr>
        <w:spacing w:after="0" w:line="240" w:lineRule="auto"/>
        <w:ind w:right="420"/>
        <w:jc w:val="both"/>
        <w:rPr>
          <w:rFonts w:ascii="Times New Roman" w:hAnsi="Times New Roman" w:cs="Times New Roman"/>
          <w:sz w:val="24"/>
          <w:szCs w:val="24"/>
        </w:rPr>
      </w:pPr>
    </w:p>
    <w:p w:rsidR="007766C2" w:rsidRPr="00EE1EAD" w:rsidRDefault="007766C2" w:rsidP="00F50914">
      <w:pPr>
        <w:numPr>
          <w:ilvl w:val="1"/>
          <w:numId w:val="8"/>
        </w:numPr>
        <w:kinsoku w:val="0"/>
        <w:overflowPunct w:val="0"/>
        <w:spacing w:after="0" w:line="240" w:lineRule="auto"/>
        <w:ind w:left="2160" w:hanging="1734"/>
        <w:jc w:val="both"/>
        <w:rPr>
          <w:rFonts w:ascii="Times New Roman" w:hAnsi="Times New Roman" w:cs="Times New Roman"/>
          <w:b/>
          <w:sz w:val="24"/>
          <w:szCs w:val="24"/>
        </w:rPr>
      </w:pPr>
      <w:r w:rsidRPr="00EE1EAD">
        <w:rPr>
          <w:rFonts w:ascii="Times New Roman" w:hAnsi="Times New Roman" w:cs="Times New Roman"/>
          <w:b/>
          <w:sz w:val="24"/>
          <w:szCs w:val="24"/>
        </w:rPr>
        <w:t>Calculation of maximum permissible emission for construction period.</w:t>
      </w:r>
    </w:p>
    <w:p w:rsidR="007766C2" w:rsidRPr="00EE1EAD" w:rsidRDefault="007766C2" w:rsidP="007C5EA0">
      <w:pPr>
        <w:kinsoku w:val="0"/>
        <w:overflowPunct w:val="0"/>
        <w:spacing w:after="0" w:line="240" w:lineRule="auto"/>
        <w:ind w:left="2160"/>
        <w:jc w:val="both"/>
        <w:rPr>
          <w:rFonts w:ascii="Times New Roman" w:hAnsi="Times New Roman" w:cs="Times New Roman"/>
          <w:b/>
          <w:sz w:val="24"/>
          <w:szCs w:val="24"/>
        </w:rPr>
      </w:pPr>
    </w:p>
    <w:p w:rsidR="007766C2" w:rsidRPr="00EE1EAD" w:rsidRDefault="007766C2" w:rsidP="007C5EA0">
      <w:pPr>
        <w:kinsoku w:val="0"/>
        <w:overflowPunct w:val="0"/>
        <w:spacing w:after="0" w:line="240" w:lineRule="auto"/>
        <w:ind w:right="11" w:firstLine="567"/>
        <w:jc w:val="both"/>
        <w:rPr>
          <w:rFonts w:ascii="Times New Roman" w:hAnsi="Times New Roman" w:cs="Times New Roman"/>
          <w:sz w:val="24"/>
          <w:szCs w:val="24"/>
        </w:rPr>
      </w:pPr>
      <w:r w:rsidRPr="00EE1EAD">
        <w:rPr>
          <w:rFonts w:ascii="Times New Roman" w:hAnsi="Times New Roman" w:cs="Times New Roman"/>
          <w:sz w:val="24"/>
          <w:szCs w:val="24"/>
        </w:rPr>
        <w:t>The class of hazard of toxic substances emissions during the work of motor transport, road-building cars and mechanisms is established according to the SanPiN No. 168 dated January 25, 2012.</w:t>
      </w:r>
    </w:p>
    <w:p w:rsidR="007766C2" w:rsidRPr="00EE1EAD" w:rsidRDefault="007766C2" w:rsidP="007C5EA0">
      <w:pPr>
        <w:kinsoku w:val="0"/>
        <w:overflowPunct w:val="0"/>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 xml:space="preserve">Besides calculations of MPE from transit transport the calculations of maximum-permissible emissions for construction works are given in the FS. The works amount on all road constructive elements, requirement and types of the road-building mechanisms and motor transport, used at construction, their productivity and fuel consumption were accepted into a basis of calculation.    </w:t>
      </w:r>
    </w:p>
    <w:p w:rsidR="007766C2" w:rsidRPr="00EE1EAD" w:rsidRDefault="007766C2" w:rsidP="007C5EA0">
      <w:pPr>
        <w:kinsoku w:val="0"/>
        <w:overflowPunct w:val="0"/>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According to Art. 26 and Art. 27 of "Ecological code of the Republic of Kazakhstan" the established values of technical specific standards of emissions for mobile sources of emissions are used at MPE calculation. In this FS for calculations of MPE at production of construction works the specific emissions of the polluting substances in tons at burning of one ton of auto motor fuel were used. Specific emissions of harmful substances at combustion of fuel were accepted according to "Method of emissions standards calculation from unorganized sources" No. 221 dated June 12, 2014.</w:t>
      </w:r>
    </w:p>
    <w:p w:rsidR="007766C2" w:rsidRPr="00EE1EAD" w:rsidRDefault="007766C2" w:rsidP="007C5EA0">
      <w:pPr>
        <w:kinsoku w:val="0"/>
        <w:overflowPunct w:val="0"/>
        <w:spacing w:after="0" w:line="240" w:lineRule="auto"/>
        <w:ind w:firstLine="567"/>
        <w:jc w:val="both"/>
        <w:rPr>
          <w:rFonts w:ascii="Times New Roman" w:hAnsi="Times New Roman" w:cs="Times New Roman"/>
          <w:sz w:val="24"/>
          <w:szCs w:val="24"/>
        </w:rPr>
      </w:pPr>
      <w:r w:rsidRPr="00EE1EAD">
        <w:rPr>
          <w:rFonts w:ascii="Times New Roman" w:hAnsi="Times New Roman" w:cs="Times New Roman"/>
          <w:sz w:val="24"/>
          <w:szCs w:val="24"/>
        </w:rPr>
        <w:t>Fuel consumption for cars and road-building mechanisms has been accepted according to "Collection of estimate norms and rates on operation of construction cars" by CS RK 8.02-03-2002 with changes and additions, issue 14, the Order of Committee for construction of housing and communal services and  management of land resources of the Ministry of national economy of RK. dated October 31, 2014 No. 91-NK.</w:t>
      </w:r>
    </w:p>
    <w:p w:rsidR="007766C2" w:rsidRPr="00EE1EAD" w:rsidRDefault="007766C2" w:rsidP="007C5EA0">
      <w:pPr>
        <w:kinsoku w:val="0"/>
        <w:overflowPunct w:val="0"/>
        <w:spacing w:after="0" w:line="240" w:lineRule="auto"/>
        <w:ind w:right="11"/>
        <w:jc w:val="both"/>
        <w:rPr>
          <w:rFonts w:ascii="Times New Roman" w:hAnsi="Times New Roman" w:cs="Times New Roman"/>
        </w:rPr>
      </w:pPr>
    </w:p>
    <w:p w:rsidR="007766C2" w:rsidRPr="00EE1EAD" w:rsidRDefault="007766C2" w:rsidP="007C5EA0">
      <w:pPr>
        <w:kinsoku w:val="0"/>
        <w:overflowPunct w:val="0"/>
        <w:spacing w:after="0" w:line="240" w:lineRule="auto"/>
        <w:ind w:right="11"/>
        <w:jc w:val="center"/>
        <w:rPr>
          <w:rFonts w:ascii="Times New Roman" w:hAnsi="Times New Roman" w:cs="Times New Roman"/>
          <w:b/>
          <w:sz w:val="24"/>
          <w:szCs w:val="24"/>
        </w:rPr>
      </w:pPr>
      <w:r w:rsidRPr="00EE1EAD">
        <w:rPr>
          <w:rFonts w:ascii="Times New Roman" w:hAnsi="Times New Roman" w:cs="Times New Roman"/>
          <w:b/>
          <w:sz w:val="24"/>
          <w:szCs w:val="24"/>
        </w:rPr>
        <w:t>Specific emissions of toxic substances at machines and mechanisms working</w:t>
      </w:r>
    </w:p>
    <w:p w:rsidR="007766C2" w:rsidRPr="00EE1EAD" w:rsidRDefault="007766C2" w:rsidP="007C5EA0">
      <w:pPr>
        <w:kinsoku w:val="0"/>
        <w:overflowPunct w:val="0"/>
        <w:spacing w:after="0" w:line="240" w:lineRule="auto"/>
        <w:ind w:right="11"/>
        <w:jc w:val="center"/>
        <w:rPr>
          <w:rFonts w:ascii="Times New Roman" w:hAnsi="Times New Roman" w:cs="Times New Roman"/>
          <w:b/>
          <w:sz w:val="24"/>
          <w:szCs w:val="24"/>
        </w:rPr>
      </w:pPr>
      <w:r w:rsidRPr="00EE1EAD">
        <w:rPr>
          <w:rFonts w:ascii="Times New Roman" w:hAnsi="Times New Roman" w:cs="Times New Roman"/>
          <w:b/>
          <w:sz w:val="24"/>
          <w:szCs w:val="24"/>
        </w:rPr>
        <w:t>(in tons on one tone of combustible fuel)</w:t>
      </w:r>
    </w:p>
    <w:p w:rsidR="007766C2" w:rsidRPr="00EE1EAD" w:rsidRDefault="007766C2" w:rsidP="007C5EA0">
      <w:pPr>
        <w:kinsoku w:val="0"/>
        <w:overflowPunct w:val="0"/>
        <w:spacing w:after="0" w:line="240" w:lineRule="auto"/>
        <w:ind w:right="11"/>
        <w:jc w:val="center"/>
        <w:rPr>
          <w:rFonts w:ascii="Times New Roman" w:hAnsi="Times New Roman" w:cs="Times New Roman"/>
          <w:b/>
          <w:sz w:val="24"/>
          <w:szCs w:val="24"/>
        </w:rPr>
      </w:pPr>
    </w:p>
    <w:tbl>
      <w:tblPr>
        <w:tblW w:w="8263" w:type="dxa"/>
        <w:tblInd w:w="424" w:type="dxa"/>
        <w:tblLayout w:type="fixed"/>
        <w:tblCellMar>
          <w:left w:w="40" w:type="dxa"/>
          <w:right w:w="40" w:type="dxa"/>
        </w:tblCellMar>
        <w:tblLook w:val="0000"/>
      </w:tblPr>
      <w:tblGrid>
        <w:gridCol w:w="2593"/>
        <w:gridCol w:w="2835"/>
        <w:gridCol w:w="2835"/>
      </w:tblGrid>
      <w:tr w:rsidR="007766C2" w:rsidRPr="00EE1EAD" w:rsidTr="00A03E7F">
        <w:trPr>
          <w:cantSplit/>
          <w:trHeight w:hRule="exact" w:val="618"/>
        </w:trPr>
        <w:tc>
          <w:tcPr>
            <w:tcW w:w="2593" w:type="dxa"/>
            <w:vMerge w:val="restart"/>
            <w:tcBorders>
              <w:top w:val="single" w:sz="6" w:space="0" w:color="auto"/>
              <w:left w:val="single" w:sz="6" w:space="0" w:color="auto"/>
              <w:right w:val="single" w:sz="6" w:space="0" w:color="auto"/>
            </w:tcBorders>
            <w:shd w:val="clear" w:color="auto" w:fill="FFFFFF"/>
          </w:tcPr>
          <w:p w:rsidR="007766C2" w:rsidRPr="00EE1EAD" w:rsidRDefault="007766C2" w:rsidP="007C5EA0">
            <w:pPr>
              <w:shd w:val="clear" w:color="auto" w:fill="FFFFFF"/>
              <w:spacing w:after="0" w:line="240" w:lineRule="auto"/>
              <w:jc w:val="center"/>
              <w:rPr>
                <w:rFonts w:ascii="Times New Roman" w:hAnsi="Times New Roman" w:cs="Times New Roman"/>
                <w:b/>
              </w:rPr>
            </w:pPr>
          </w:p>
          <w:p w:rsidR="007766C2" w:rsidRPr="00EE1EAD" w:rsidRDefault="007766C2" w:rsidP="007C5EA0">
            <w:pPr>
              <w:spacing w:after="0" w:line="240" w:lineRule="auto"/>
              <w:jc w:val="center"/>
              <w:rPr>
                <w:rFonts w:ascii="Times New Roman" w:hAnsi="Times New Roman" w:cs="Times New Roman"/>
                <w:b/>
              </w:rPr>
            </w:pPr>
            <w:r w:rsidRPr="00EE1EAD">
              <w:rPr>
                <w:rFonts w:ascii="Times New Roman" w:hAnsi="Times New Roman" w:cs="Times New Roman"/>
                <w:b/>
              </w:rPr>
              <w:t>Harmful component</w:t>
            </w:r>
          </w:p>
        </w:tc>
        <w:tc>
          <w:tcPr>
            <w:tcW w:w="5670" w:type="dxa"/>
            <w:gridSpan w:val="2"/>
            <w:tcBorders>
              <w:top w:val="single" w:sz="6" w:space="0" w:color="auto"/>
              <w:left w:val="single" w:sz="6" w:space="0" w:color="auto"/>
              <w:bottom w:val="single" w:sz="6" w:space="0" w:color="auto"/>
              <w:right w:val="single" w:sz="6" w:space="0" w:color="auto"/>
            </w:tcBorders>
            <w:shd w:val="clear" w:color="auto" w:fill="FFFFFF"/>
          </w:tcPr>
          <w:p w:rsidR="007766C2" w:rsidRPr="00EE1EAD" w:rsidRDefault="007766C2" w:rsidP="007C5EA0">
            <w:pPr>
              <w:shd w:val="clear" w:color="auto" w:fill="FFFFFF"/>
              <w:spacing w:after="0" w:line="240" w:lineRule="auto"/>
              <w:jc w:val="center"/>
              <w:rPr>
                <w:rFonts w:ascii="Times New Roman" w:hAnsi="Times New Roman" w:cs="Times New Roman"/>
                <w:b/>
              </w:rPr>
            </w:pPr>
            <w:r w:rsidRPr="00EE1EAD">
              <w:rPr>
                <w:rFonts w:ascii="Times New Roman" w:hAnsi="Times New Roman" w:cs="Times New Roman"/>
                <w:b/>
                <w:spacing w:val="-1"/>
              </w:rPr>
              <w:t>Specific emissions of harmful substances by ICE</w:t>
            </w:r>
          </w:p>
        </w:tc>
      </w:tr>
      <w:tr w:rsidR="007766C2" w:rsidRPr="00EE1EAD" w:rsidTr="00A03E7F">
        <w:trPr>
          <w:cantSplit/>
          <w:trHeight w:hRule="exact" w:val="397"/>
        </w:trPr>
        <w:tc>
          <w:tcPr>
            <w:tcW w:w="2593" w:type="dxa"/>
            <w:vMerge/>
            <w:tcBorders>
              <w:left w:val="single" w:sz="6" w:space="0" w:color="auto"/>
              <w:bottom w:val="single" w:sz="6" w:space="0" w:color="auto"/>
              <w:right w:val="single" w:sz="6" w:space="0" w:color="auto"/>
            </w:tcBorders>
            <w:shd w:val="clear" w:color="auto" w:fill="FFFFFF"/>
          </w:tcPr>
          <w:p w:rsidR="007766C2" w:rsidRPr="00EE1EAD" w:rsidRDefault="007766C2" w:rsidP="007C5EA0">
            <w:pPr>
              <w:spacing w:after="0" w:line="240" w:lineRule="auto"/>
              <w:jc w:val="center"/>
              <w:rPr>
                <w:rFonts w:ascii="Times New Roman" w:hAnsi="Times New Roman" w:cs="Times New Roman"/>
                <w:b/>
              </w:rPr>
            </w:pP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766C2" w:rsidRPr="00EE1EAD" w:rsidRDefault="007766C2" w:rsidP="007C5EA0">
            <w:pPr>
              <w:shd w:val="clear" w:color="auto" w:fill="FFFFFF"/>
              <w:spacing w:after="0" w:line="240" w:lineRule="auto"/>
              <w:jc w:val="center"/>
              <w:rPr>
                <w:rFonts w:ascii="Times New Roman" w:hAnsi="Times New Roman" w:cs="Times New Roman"/>
                <w:b/>
              </w:rPr>
            </w:pPr>
            <w:r w:rsidRPr="00EE1EAD">
              <w:rPr>
                <w:rFonts w:ascii="Times New Roman" w:hAnsi="Times New Roman" w:cs="Times New Roman"/>
                <w:b/>
                <w:spacing w:val="-2"/>
              </w:rPr>
              <w:t>carburetor</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766C2" w:rsidRPr="00EE1EAD" w:rsidRDefault="007766C2" w:rsidP="007C5EA0">
            <w:pPr>
              <w:shd w:val="clear" w:color="auto" w:fill="FFFFFF"/>
              <w:spacing w:after="0" w:line="240" w:lineRule="auto"/>
              <w:jc w:val="center"/>
              <w:rPr>
                <w:rFonts w:ascii="Times New Roman" w:hAnsi="Times New Roman" w:cs="Times New Roman"/>
                <w:b/>
              </w:rPr>
            </w:pPr>
            <w:r w:rsidRPr="00EE1EAD">
              <w:rPr>
                <w:rFonts w:ascii="Times New Roman" w:hAnsi="Times New Roman" w:cs="Times New Roman"/>
                <w:b/>
                <w:spacing w:val="-1"/>
              </w:rPr>
              <w:t>diesel</w:t>
            </w:r>
          </w:p>
        </w:tc>
      </w:tr>
      <w:tr w:rsidR="007766C2" w:rsidRPr="00EE1EAD" w:rsidTr="00A03E7F">
        <w:trPr>
          <w:trHeight w:hRule="exact" w:val="2022"/>
        </w:trPr>
        <w:tc>
          <w:tcPr>
            <w:tcW w:w="2593" w:type="dxa"/>
            <w:tcBorders>
              <w:top w:val="single" w:sz="6" w:space="0" w:color="auto"/>
              <w:left w:val="single" w:sz="6" w:space="0" w:color="auto"/>
              <w:bottom w:val="single" w:sz="6" w:space="0" w:color="auto"/>
              <w:right w:val="single" w:sz="6" w:space="0" w:color="auto"/>
            </w:tcBorders>
            <w:shd w:val="clear" w:color="auto" w:fill="FFFFFF"/>
          </w:tcPr>
          <w:p w:rsidR="007766C2" w:rsidRPr="00EE1EAD" w:rsidRDefault="007766C2" w:rsidP="007C5EA0">
            <w:pPr>
              <w:shd w:val="clear" w:color="auto" w:fill="FFFFFF"/>
              <w:spacing w:after="0" w:line="240" w:lineRule="auto"/>
              <w:ind w:right="-18" w:firstLine="19"/>
              <w:rPr>
                <w:rFonts w:ascii="Times New Roman" w:hAnsi="Times New Roman" w:cs="Times New Roman"/>
                <w:spacing w:val="-2"/>
              </w:rPr>
            </w:pPr>
            <w:r w:rsidRPr="00EE1EAD">
              <w:rPr>
                <w:rFonts w:ascii="Times New Roman" w:hAnsi="Times New Roman" w:cs="Times New Roman"/>
                <w:spacing w:val="-2"/>
              </w:rPr>
              <w:t xml:space="preserve">Carbonic oxide </w:t>
            </w:r>
          </w:p>
          <w:p w:rsidR="007766C2" w:rsidRPr="00EE1EAD" w:rsidRDefault="007766C2" w:rsidP="007C5EA0">
            <w:pPr>
              <w:shd w:val="clear" w:color="auto" w:fill="FFFFFF"/>
              <w:spacing w:after="0" w:line="240" w:lineRule="auto"/>
              <w:ind w:right="-18" w:firstLine="19"/>
              <w:rPr>
                <w:rFonts w:ascii="Times New Roman" w:hAnsi="Times New Roman" w:cs="Times New Roman"/>
              </w:rPr>
            </w:pPr>
            <w:r w:rsidRPr="00EE1EAD">
              <w:rPr>
                <w:rFonts w:ascii="Times New Roman" w:hAnsi="Times New Roman" w:cs="Times New Roman"/>
              </w:rPr>
              <w:t xml:space="preserve">Hydrocarbon </w:t>
            </w:r>
          </w:p>
          <w:p w:rsidR="007766C2" w:rsidRPr="00EE1EAD" w:rsidRDefault="007766C2" w:rsidP="007C5EA0">
            <w:pPr>
              <w:shd w:val="clear" w:color="auto" w:fill="FFFFFF"/>
              <w:spacing w:after="0" w:line="240" w:lineRule="auto"/>
              <w:ind w:right="-18" w:firstLine="19"/>
              <w:rPr>
                <w:rFonts w:ascii="Times New Roman" w:hAnsi="Times New Roman" w:cs="Times New Roman"/>
              </w:rPr>
            </w:pPr>
            <w:r w:rsidRPr="00EE1EAD">
              <w:rPr>
                <w:rFonts w:ascii="Times New Roman" w:hAnsi="Times New Roman" w:cs="Times New Roman"/>
              </w:rPr>
              <w:t xml:space="preserve">Nitrogen dioxide </w:t>
            </w:r>
          </w:p>
          <w:p w:rsidR="007766C2" w:rsidRPr="00EE1EAD" w:rsidRDefault="007766C2" w:rsidP="007C5EA0">
            <w:pPr>
              <w:shd w:val="clear" w:color="auto" w:fill="FFFFFF"/>
              <w:spacing w:after="0" w:line="240" w:lineRule="auto"/>
              <w:ind w:right="-18" w:firstLine="19"/>
              <w:rPr>
                <w:rFonts w:ascii="Times New Roman" w:hAnsi="Times New Roman" w:cs="Times New Roman"/>
                <w:spacing w:val="-1"/>
              </w:rPr>
            </w:pPr>
            <w:r w:rsidRPr="00EE1EAD">
              <w:rPr>
                <w:rFonts w:ascii="Times New Roman" w:hAnsi="Times New Roman" w:cs="Times New Roman"/>
                <w:spacing w:val="-1"/>
              </w:rPr>
              <w:t>Black pigment</w:t>
            </w:r>
          </w:p>
          <w:p w:rsidR="007766C2" w:rsidRPr="00EE1EAD" w:rsidRDefault="007766C2" w:rsidP="007C5EA0">
            <w:pPr>
              <w:shd w:val="clear" w:color="auto" w:fill="FFFFFF"/>
              <w:tabs>
                <w:tab w:val="left" w:pos="3050"/>
              </w:tabs>
              <w:spacing w:after="0" w:line="240" w:lineRule="auto"/>
              <w:ind w:right="96" w:firstLine="19"/>
              <w:rPr>
                <w:rFonts w:ascii="Times New Roman" w:hAnsi="Times New Roman" w:cs="Times New Roman"/>
                <w:spacing w:val="-1"/>
              </w:rPr>
            </w:pPr>
            <w:r w:rsidRPr="00EE1EAD">
              <w:rPr>
                <w:rFonts w:ascii="Times New Roman" w:hAnsi="Times New Roman" w:cs="Times New Roman"/>
                <w:spacing w:val="-1"/>
              </w:rPr>
              <w:t>Sulfur dioxide</w:t>
            </w:r>
          </w:p>
          <w:p w:rsidR="007766C2" w:rsidRPr="00EE1EAD" w:rsidRDefault="007766C2" w:rsidP="007C5EA0">
            <w:pPr>
              <w:shd w:val="clear" w:color="auto" w:fill="FFFFFF"/>
              <w:tabs>
                <w:tab w:val="left" w:pos="3050"/>
              </w:tabs>
              <w:spacing w:after="0" w:line="240" w:lineRule="auto"/>
              <w:ind w:right="96" w:firstLine="19"/>
              <w:rPr>
                <w:rFonts w:ascii="Times New Roman" w:hAnsi="Times New Roman" w:cs="Times New Roman"/>
              </w:rPr>
            </w:pPr>
            <w:r w:rsidRPr="00EE1EAD">
              <w:rPr>
                <w:rFonts w:ascii="Times New Roman" w:hAnsi="Times New Roman" w:cs="Times New Roman"/>
                <w:spacing w:val="-2"/>
              </w:rPr>
              <w:t xml:space="preserve">Plumbum                                       Benzapyrene </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766C2" w:rsidRPr="00EE1EAD" w:rsidRDefault="007766C2" w:rsidP="007C5EA0">
            <w:pPr>
              <w:shd w:val="clear" w:color="auto" w:fill="FFFFFF"/>
              <w:spacing w:after="0" w:line="240" w:lineRule="auto"/>
              <w:ind w:left="917" w:right="946"/>
              <w:jc w:val="center"/>
              <w:rPr>
                <w:rFonts w:ascii="Times New Roman" w:hAnsi="Times New Roman" w:cs="Times New Roman"/>
              </w:rPr>
            </w:pPr>
            <w:r w:rsidRPr="00EE1EAD">
              <w:rPr>
                <w:rFonts w:ascii="Times New Roman" w:hAnsi="Times New Roman" w:cs="Times New Roman"/>
              </w:rPr>
              <w:t>0,6t/t</w:t>
            </w:r>
          </w:p>
          <w:p w:rsidR="007766C2" w:rsidRPr="00EE1EAD" w:rsidRDefault="007766C2" w:rsidP="007C5EA0">
            <w:pPr>
              <w:shd w:val="clear" w:color="auto" w:fill="FFFFFF"/>
              <w:spacing w:after="0" w:line="240" w:lineRule="auto"/>
              <w:ind w:left="917" w:right="946"/>
              <w:jc w:val="center"/>
              <w:rPr>
                <w:rFonts w:ascii="Times New Roman" w:hAnsi="Times New Roman" w:cs="Times New Roman"/>
                <w:spacing w:val="-8"/>
              </w:rPr>
            </w:pPr>
            <w:r w:rsidRPr="00EE1EAD">
              <w:rPr>
                <w:rFonts w:ascii="Times New Roman" w:hAnsi="Times New Roman" w:cs="Times New Roman"/>
                <w:spacing w:val="-8"/>
              </w:rPr>
              <w:t>0,1t/t</w:t>
            </w:r>
          </w:p>
          <w:p w:rsidR="007766C2" w:rsidRPr="00EE1EAD" w:rsidRDefault="007766C2" w:rsidP="007C5EA0">
            <w:pPr>
              <w:shd w:val="clear" w:color="auto" w:fill="FFFFFF"/>
              <w:spacing w:after="0" w:line="240" w:lineRule="auto"/>
              <w:ind w:left="917" w:right="946"/>
              <w:jc w:val="center"/>
              <w:rPr>
                <w:rFonts w:ascii="Times New Roman" w:hAnsi="Times New Roman" w:cs="Times New Roman"/>
              </w:rPr>
            </w:pPr>
            <w:r w:rsidRPr="00EE1EAD">
              <w:rPr>
                <w:rFonts w:ascii="Times New Roman" w:hAnsi="Times New Roman" w:cs="Times New Roman"/>
              </w:rPr>
              <w:t>0,04t/t               0</w:t>
            </w:r>
            <w:r w:rsidRPr="00EE1EAD">
              <w:rPr>
                <w:rFonts w:ascii="Times New Roman" w:hAnsi="Times New Roman" w:cs="Times New Roman"/>
                <w:spacing w:val="-1"/>
              </w:rPr>
              <w:t xml:space="preserve">,58kg/t </w:t>
            </w:r>
            <w:r w:rsidRPr="00EE1EAD">
              <w:rPr>
                <w:rFonts w:ascii="Times New Roman" w:hAnsi="Times New Roman" w:cs="Times New Roman"/>
              </w:rPr>
              <w:t>0,002t/t        0,3kg/t     0,23g/t</w:t>
            </w:r>
          </w:p>
        </w:tc>
        <w:tc>
          <w:tcPr>
            <w:tcW w:w="2835" w:type="dxa"/>
            <w:tcBorders>
              <w:top w:val="single" w:sz="6" w:space="0" w:color="auto"/>
              <w:left w:val="single" w:sz="6" w:space="0" w:color="auto"/>
              <w:bottom w:val="single" w:sz="6" w:space="0" w:color="auto"/>
              <w:right w:val="single" w:sz="6" w:space="0" w:color="auto"/>
            </w:tcBorders>
            <w:shd w:val="clear" w:color="auto" w:fill="FFFFFF"/>
          </w:tcPr>
          <w:p w:rsidR="007766C2" w:rsidRPr="00EE1EAD" w:rsidRDefault="007766C2" w:rsidP="007C5EA0">
            <w:pPr>
              <w:shd w:val="clear" w:color="auto" w:fill="FFFFFF"/>
              <w:spacing w:after="0" w:line="240" w:lineRule="auto"/>
              <w:ind w:left="960" w:right="984"/>
              <w:jc w:val="center"/>
              <w:rPr>
                <w:rFonts w:ascii="Times New Roman" w:hAnsi="Times New Roman" w:cs="Times New Roman"/>
                <w:spacing w:val="-8"/>
              </w:rPr>
            </w:pPr>
            <w:r w:rsidRPr="00EE1EAD">
              <w:rPr>
                <w:rFonts w:ascii="Times New Roman" w:hAnsi="Times New Roman" w:cs="Times New Roman"/>
                <w:spacing w:val="-8"/>
              </w:rPr>
              <w:t>0,1t/t</w:t>
            </w:r>
          </w:p>
          <w:p w:rsidR="007766C2" w:rsidRPr="00EE1EAD" w:rsidRDefault="007766C2" w:rsidP="007C5EA0">
            <w:pPr>
              <w:shd w:val="clear" w:color="auto" w:fill="FFFFFF"/>
              <w:spacing w:after="0" w:line="240" w:lineRule="auto"/>
              <w:ind w:left="960" w:right="984"/>
              <w:jc w:val="center"/>
              <w:rPr>
                <w:rFonts w:ascii="Times New Roman" w:hAnsi="Times New Roman" w:cs="Times New Roman"/>
                <w:spacing w:val="-1"/>
              </w:rPr>
            </w:pPr>
            <w:r w:rsidRPr="00EE1EAD">
              <w:rPr>
                <w:rFonts w:ascii="Times New Roman" w:hAnsi="Times New Roman" w:cs="Times New Roman"/>
              </w:rPr>
              <w:t xml:space="preserve">0,03t/t 0,01t/t </w:t>
            </w:r>
            <w:r w:rsidRPr="00EE1EAD">
              <w:rPr>
                <w:rFonts w:ascii="Times New Roman" w:hAnsi="Times New Roman" w:cs="Times New Roman"/>
                <w:spacing w:val="-5"/>
              </w:rPr>
              <w:t xml:space="preserve">15,5kg/t </w:t>
            </w:r>
            <w:r w:rsidRPr="00EE1EAD">
              <w:rPr>
                <w:rFonts w:ascii="Times New Roman" w:hAnsi="Times New Roman" w:cs="Times New Roman"/>
                <w:spacing w:val="-1"/>
              </w:rPr>
              <w:t>0,02t/t</w:t>
            </w:r>
          </w:p>
          <w:p w:rsidR="007766C2" w:rsidRPr="00EE1EAD" w:rsidRDefault="007766C2" w:rsidP="007C5EA0">
            <w:pPr>
              <w:shd w:val="clear" w:color="auto" w:fill="FFFFFF"/>
              <w:spacing w:after="0" w:line="240" w:lineRule="auto"/>
              <w:ind w:left="960" w:right="984"/>
              <w:jc w:val="center"/>
              <w:rPr>
                <w:rFonts w:ascii="Times New Roman" w:hAnsi="Times New Roman" w:cs="Times New Roman"/>
              </w:rPr>
            </w:pPr>
            <w:r w:rsidRPr="00EE1EAD">
              <w:rPr>
                <w:rFonts w:ascii="Times New Roman" w:hAnsi="Times New Roman" w:cs="Times New Roman"/>
                <w:spacing w:val="-1"/>
              </w:rPr>
              <w:t>-</w:t>
            </w:r>
          </w:p>
          <w:p w:rsidR="007766C2" w:rsidRPr="00EE1EAD" w:rsidRDefault="007766C2" w:rsidP="007C5EA0">
            <w:pPr>
              <w:shd w:val="clear" w:color="auto" w:fill="FFFFFF"/>
              <w:spacing w:after="0" w:line="240" w:lineRule="auto"/>
              <w:jc w:val="center"/>
              <w:rPr>
                <w:rFonts w:ascii="Times New Roman" w:hAnsi="Times New Roman" w:cs="Times New Roman"/>
              </w:rPr>
            </w:pPr>
            <w:r w:rsidRPr="00EE1EAD">
              <w:rPr>
                <w:rFonts w:ascii="Times New Roman" w:hAnsi="Times New Roman" w:cs="Times New Roman"/>
              </w:rPr>
              <w:t>0,32g/t</w:t>
            </w:r>
          </w:p>
        </w:tc>
      </w:tr>
    </w:tbl>
    <w:p w:rsidR="007766C2" w:rsidRPr="00EE1EAD" w:rsidRDefault="007766C2" w:rsidP="007C5EA0">
      <w:pPr>
        <w:kinsoku w:val="0"/>
        <w:overflowPunct w:val="0"/>
        <w:spacing w:after="0" w:line="240" w:lineRule="auto"/>
        <w:ind w:right="11"/>
        <w:jc w:val="both"/>
        <w:rPr>
          <w:rFonts w:ascii="Times New Roman" w:hAnsi="Times New Roman" w:cs="Times New Roman"/>
        </w:rPr>
      </w:pPr>
    </w:p>
    <w:p w:rsidR="007766C2" w:rsidRPr="00EE1EAD" w:rsidRDefault="007766C2" w:rsidP="007C5EA0">
      <w:pPr>
        <w:pStyle w:val="af6"/>
        <w:kinsoku w:val="0"/>
        <w:overflowPunct w:val="0"/>
        <w:ind w:firstLine="567"/>
        <w:jc w:val="both"/>
        <w:rPr>
          <w:sz w:val="24"/>
          <w:szCs w:val="24"/>
        </w:rPr>
      </w:pPr>
      <w:r w:rsidRPr="00EE1EAD">
        <w:rPr>
          <w:sz w:val="24"/>
          <w:szCs w:val="24"/>
        </w:rPr>
        <w:t>According to a method book the total amount of harmful substances emissions into the atmosphere is made proceeding from the power of the applied types of construction machines and mechanisms and fuel consumption in unit of time, taking into account the established time of staying of construction mechanisms on a construction site with the working engine during the entire period of construction at an operating mode in one-shift work.</w:t>
      </w:r>
    </w:p>
    <w:p w:rsidR="00A40866" w:rsidRPr="00EE1EAD" w:rsidRDefault="00A40866" w:rsidP="007C5EA0">
      <w:pPr>
        <w:pStyle w:val="af6"/>
        <w:kinsoku w:val="0"/>
        <w:overflowPunct w:val="0"/>
        <w:ind w:firstLine="567"/>
        <w:jc w:val="both"/>
        <w:rPr>
          <w:sz w:val="24"/>
          <w:szCs w:val="24"/>
        </w:rPr>
      </w:pPr>
    </w:p>
    <w:p w:rsidR="007766C2" w:rsidRPr="00EE1EAD" w:rsidRDefault="007766C2" w:rsidP="007C5EA0">
      <w:pPr>
        <w:pStyle w:val="af6"/>
        <w:kinsoku w:val="0"/>
        <w:overflowPunct w:val="0"/>
        <w:ind w:firstLine="567"/>
        <w:jc w:val="both"/>
        <w:rPr>
          <w:sz w:val="24"/>
          <w:szCs w:val="24"/>
        </w:rPr>
      </w:pPr>
      <w:r w:rsidRPr="00EE1EAD">
        <w:rPr>
          <w:sz w:val="24"/>
          <w:szCs w:val="24"/>
        </w:rPr>
        <w:t>MPE (maximum-permissible emissions) given in the FS were considered for automobile engines and engines of road-building equipment at the optimum mode of works.</w:t>
      </w:r>
    </w:p>
    <w:p w:rsidR="00A40866" w:rsidRPr="00EE1EAD" w:rsidRDefault="00A40866" w:rsidP="007C5EA0">
      <w:pPr>
        <w:pStyle w:val="af6"/>
        <w:kinsoku w:val="0"/>
        <w:overflowPunct w:val="0"/>
        <w:ind w:firstLine="567"/>
        <w:jc w:val="both"/>
        <w:rPr>
          <w:sz w:val="24"/>
          <w:szCs w:val="24"/>
        </w:rPr>
      </w:pPr>
    </w:p>
    <w:p w:rsidR="007766C2" w:rsidRPr="00EE1EAD" w:rsidRDefault="007766C2" w:rsidP="007C5EA0">
      <w:pPr>
        <w:pStyle w:val="af6"/>
        <w:kinsoku w:val="0"/>
        <w:overflowPunct w:val="0"/>
        <w:ind w:firstLine="567"/>
        <w:jc w:val="both"/>
        <w:rPr>
          <w:sz w:val="24"/>
          <w:szCs w:val="24"/>
        </w:rPr>
      </w:pPr>
      <w:r w:rsidRPr="00EE1EAD">
        <w:rPr>
          <w:sz w:val="24"/>
          <w:szCs w:val="24"/>
        </w:rPr>
        <w:t>Calculation was made on the basis of "Method of calculation of emissions standards from unorganized sources" of the Ministry of environmental protection No. 100-P dated April 12, 2008, taking into account changes and additions to the Methodology dated June 12, 2014 No. 221.</w:t>
      </w:r>
    </w:p>
    <w:p w:rsidR="00A40866" w:rsidRPr="00EE1EAD" w:rsidRDefault="00A40866" w:rsidP="007C5EA0">
      <w:pPr>
        <w:pStyle w:val="af6"/>
        <w:kinsoku w:val="0"/>
        <w:overflowPunct w:val="0"/>
        <w:ind w:firstLine="567"/>
        <w:jc w:val="both"/>
        <w:rPr>
          <w:sz w:val="24"/>
          <w:szCs w:val="24"/>
        </w:rPr>
      </w:pPr>
    </w:p>
    <w:p w:rsidR="007766C2" w:rsidRPr="00EE1EAD" w:rsidRDefault="007766C2" w:rsidP="007C5EA0">
      <w:pPr>
        <w:pStyle w:val="af6"/>
        <w:kinsoku w:val="0"/>
        <w:overflowPunct w:val="0"/>
        <w:ind w:firstLine="567"/>
        <w:jc w:val="both"/>
        <w:rPr>
          <w:sz w:val="24"/>
          <w:szCs w:val="24"/>
        </w:rPr>
      </w:pPr>
      <w:r w:rsidRPr="00EE1EAD">
        <w:rPr>
          <w:sz w:val="24"/>
          <w:szCs w:val="24"/>
        </w:rPr>
        <w:t>Maximum single emissions of gas-air mixture from engines of moving sources (g/sec.) are considered for an atmospheric air impact assessment on construction platform.</w:t>
      </w:r>
    </w:p>
    <w:p w:rsidR="007766C2" w:rsidRPr="00EE1EAD" w:rsidRDefault="007766C2" w:rsidP="007C5EA0">
      <w:pPr>
        <w:pStyle w:val="af6"/>
        <w:kinsoku w:val="0"/>
        <w:overflowPunct w:val="0"/>
        <w:ind w:firstLine="567"/>
        <w:jc w:val="both"/>
        <w:rPr>
          <w:sz w:val="24"/>
          <w:szCs w:val="24"/>
        </w:rPr>
      </w:pPr>
      <w:r w:rsidRPr="00EE1EAD">
        <w:rPr>
          <w:sz w:val="24"/>
          <w:szCs w:val="24"/>
        </w:rPr>
        <w:t>Calculation was made according to formula:</w:t>
      </w:r>
    </w:p>
    <w:p w:rsidR="007766C2" w:rsidRPr="00EE1EAD" w:rsidRDefault="007766C2" w:rsidP="007C5EA0">
      <w:pPr>
        <w:pStyle w:val="af6"/>
        <w:kinsoku w:val="0"/>
        <w:overflowPunct w:val="0"/>
        <w:jc w:val="both"/>
        <w:rPr>
          <w:b/>
          <w:sz w:val="24"/>
          <w:szCs w:val="24"/>
          <w:lang w:val="ru-RU"/>
        </w:rPr>
      </w:pPr>
      <w:r w:rsidRPr="00EE1EAD">
        <w:rPr>
          <w:b/>
          <w:sz w:val="24"/>
          <w:szCs w:val="24"/>
        </w:rPr>
        <w:t>Qg</w:t>
      </w:r>
      <w:r w:rsidRPr="00EE1EAD">
        <w:rPr>
          <w:b/>
          <w:sz w:val="24"/>
          <w:szCs w:val="24"/>
          <w:lang w:val="ru-RU"/>
        </w:rPr>
        <w:t>/</w:t>
      </w:r>
      <w:r w:rsidRPr="00EE1EAD">
        <w:rPr>
          <w:b/>
          <w:sz w:val="24"/>
          <w:szCs w:val="24"/>
        </w:rPr>
        <w:t>sec</w:t>
      </w:r>
      <w:r w:rsidRPr="00EE1EAD">
        <w:rPr>
          <w:b/>
          <w:sz w:val="24"/>
          <w:szCs w:val="24"/>
          <w:lang w:val="ru-RU"/>
        </w:rPr>
        <w:t xml:space="preserve"> = </w:t>
      </w:r>
      <w:r w:rsidRPr="00EE1EAD">
        <w:rPr>
          <w:b/>
          <w:sz w:val="24"/>
          <w:szCs w:val="24"/>
        </w:rPr>
        <w:t>Q</w:t>
      </w:r>
      <w:r w:rsidRPr="00EE1EAD">
        <w:rPr>
          <w:b/>
          <w:sz w:val="24"/>
          <w:szCs w:val="24"/>
          <w:lang w:val="ru-RU"/>
        </w:rPr>
        <w:t>т х106 / Т х 3600</w:t>
      </w:r>
    </w:p>
    <w:p w:rsidR="007766C2" w:rsidRPr="00EE1EAD" w:rsidRDefault="007766C2" w:rsidP="007C5EA0">
      <w:pPr>
        <w:pStyle w:val="af6"/>
        <w:kinsoku w:val="0"/>
        <w:overflowPunct w:val="0"/>
        <w:jc w:val="both"/>
        <w:rPr>
          <w:sz w:val="24"/>
          <w:szCs w:val="24"/>
        </w:rPr>
      </w:pPr>
      <w:r w:rsidRPr="00EE1EAD">
        <w:rPr>
          <w:sz w:val="24"/>
          <w:szCs w:val="24"/>
        </w:rPr>
        <w:t xml:space="preserve">where: </w:t>
      </w:r>
    </w:p>
    <w:p w:rsidR="007766C2" w:rsidRPr="00EE1EAD" w:rsidRDefault="007766C2" w:rsidP="007C5EA0">
      <w:pPr>
        <w:pStyle w:val="af6"/>
        <w:kinsoku w:val="0"/>
        <w:overflowPunct w:val="0"/>
        <w:jc w:val="both"/>
        <w:rPr>
          <w:sz w:val="24"/>
          <w:szCs w:val="24"/>
        </w:rPr>
      </w:pPr>
      <w:r w:rsidRPr="00EE1EAD">
        <w:rPr>
          <w:sz w:val="24"/>
          <w:szCs w:val="24"/>
          <w:lang w:val="ru-RU"/>
        </w:rPr>
        <w:t>Т</w:t>
      </w:r>
      <w:r w:rsidRPr="00EE1EAD">
        <w:rPr>
          <w:sz w:val="24"/>
          <w:szCs w:val="24"/>
        </w:rPr>
        <w:t xml:space="preserve">  -  timeofoperationofallvehicle and road-building technique, hour/year;</w:t>
      </w:r>
    </w:p>
    <w:p w:rsidR="007766C2" w:rsidRPr="00EE1EAD" w:rsidRDefault="007766C2" w:rsidP="007C5EA0">
      <w:pPr>
        <w:pStyle w:val="af6"/>
        <w:kinsoku w:val="0"/>
        <w:overflowPunct w:val="0"/>
        <w:jc w:val="both"/>
        <w:rPr>
          <w:sz w:val="24"/>
          <w:szCs w:val="24"/>
        </w:rPr>
      </w:pPr>
      <w:r w:rsidRPr="00EE1EAD">
        <w:rPr>
          <w:sz w:val="24"/>
          <w:szCs w:val="24"/>
        </w:rPr>
        <w:t>Q</w:t>
      </w:r>
      <w:r w:rsidRPr="00EE1EAD">
        <w:rPr>
          <w:sz w:val="24"/>
          <w:szCs w:val="24"/>
          <w:lang w:val="ru-RU"/>
        </w:rPr>
        <w:t>т</w:t>
      </w:r>
      <w:r w:rsidRPr="00EE1EAD">
        <w:rPr>
          <w:sz w:val="24"/>
          <w:szCs w:val="24"/>
        </w:rPr>
        <w:t xml:space="preserve"> -  polluting substance emission into atmosphere t/year.</w:t>
      </w:r>
    </w:p>
    <w:p w:rsidR="007766C2" w:rsidRPr="00EE1EAD" w:rsidRDefault="007766C2" w:rsidP="007C5EA0">
      <w:pPr>
        <w:pStyle w:val="af6"/>
        <w:kinsoku w:val="0"/>
        <w:overflowPunct w:val="0"/>
        <w:ind w:firstLine="567"/>
        <w:jc w:val="both"/>
        <w:rPr>
          <w:sz w:val="24"/>
          <w:szCs w:val="24"/>
        </w:rPr>
      </w:pPr>
      <w:r w:rsidRPr="00EE1EAD">
        <w:rPr>
          <w:sz w:val="24"/>
          <w:szCs w:val="24"/>
        </w:rPr>
        <w:t>Time of operation of vehicle and road-building technique has been accepted at 40 hours work week (six days) and makes 1979 hours in a year.</w:t>
      </w:r>
    </w:p>
    <w:p w:rsidR="007766C2" w:rsidRPr="00EE1EAD" w:rsidRDefault="007766C2" w:rsidP="007C5EA0">
      <w:pPr>
        <w:pStyle w:val="af6"/>
        <w:kinsoku w:val="0"/>
        <w:overflowPunct w:val="0"/>
        <w:jc w:val="both"/>
        <w:rPr>
          <w:sz w:val="24"/>
          <w:szCs w:val="24"/>
        </w:rPr>
      </w:pPr>
    </w:p>
    <w:p w:rsidR="007766C2" w:rsidRPr="00EE1EAD" w:rsidRDefault="007766C2" w:rsidP="007C5EA0">
      <w:pPr>
        <w:pStyle w:val="af6"/>
        <w:kinsoku w:val="0"/>
        <w:overflowPunct w:val="0"/>
        <w:ind w:firstLine="567"/>
        <w:jc w:val="both"/>
        <w:rPr>
          <w:sz w:val="24"/>
          <w:szCs w:val="24"/>
        </w:rPr>
      </w:pPr>
      <w:r w:rsidRPr="00EE1EAD">
        <w:rPr>
          <w:sz w:val="24"/>
          <w:szCs w:val="24"/>
        </w:rPr>
        <w:t>The calculation results are given in a table</w:t>
      </w:r>
    </w:p>
    <w:tbl>
      <w:tblPr>
        <w:tblW w:w="8280" w:type="dxa"/>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493"/>
        <w:gridCol w:w="3547"/>
        <w:gridCol w:w="1620"/>
        <w:gridCol w:w="1620"/>
      </w:tblGrid>
      <w:tr w:rsidR="007766C2" w:rsidRPr="00EE1EAD" w:rsidTr="00A03E7F">
        <w:tc>
          <w:tcPr>
            <w:tcW w:w="1493" w:type="dxa"/>
            <w:vMerge w:val="restart"/>
            <w:shd w:val="clear" w:color="auto" w:fill="auto"/>
          </w:tcPr>
          <w:p w:rsidR="007766C2" w:rsidRPr="00EE1EAD" w:rsidRDefault="007766C2" w:rsidP="007C5EA0">
            <w:pPr>
              <w:pStyle w:val="31"/>
              <w:rPr>
                <w:rFonts w:ascii="Times New Roman" w:hAnsi="Times New Roman"/>
                <w:b w:val="0"/>
                <w:sz w:val="24"/>
                <w:szCs w:val="24"/>
              </w:rPr>
            </w:pPr>
            <w:r w:rsidRPr="00EE1EAD">
              <w:rPr>
                <w:rFonts w:ascii="Times New Roman" w:hAnsi="Times New Roman"/>
                <w:sz w:val="24"/>
                <w:szCs w:val="24"/>
              </w:rPr>
              <w:t>Substance matter code</w:t>
            </w:r>
          </w:p>
        </w:tc>
        <w:tc>
          <w:tcPr>
            <w:tcW w:w="3547" w:type="dxa"/>
            <w:vMerge w:val="restart"/>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szCs w:val="24"/>
              </w:rPr>
            </w:pPr>
            <w:r w:rsidRPr="00EE1EAD">
              <w:rPr>
                <w:rFonts w:ascii="Times New Roman" w:hAnsi="Times New Roman"/>
                <w:szCs w:val="24"/>
              </w:rPr>
              <w:t>Polluting substance name</w:t>
            </w:r>
          </w:p>
        </w:tc>
        <w:tc>
          <w:tcPr>
            <w:tcW w:w="3240" w:type="dxa"/>
            <w:gridSpan w:val="2"/>
            <w:shd w:val="clear" w:color="auto" w:fill="auto"/>
          </w:tcPr>
          <w:p w:rsidR="007766C2" w:rsidRPr="00EE1EAD" w:rsidRDefault="007766C2" w:rsidP="007C5EA0">
            <w:pPr>
              <w:pStyle w:val="30"/>
              <w:numPr>
                <w:ilvl w:val="1"/>
                <w:numId w:val="0"/>
              </w:numPr>
              <w:tabs>
                <w:tab w:val="num" w:pos="360"/>
              </w:tabs>
              <w:rPr>
                <w:rFonts w:ascii="Times New Roman" w:hAnsi="Times New Roman"/>
                <w:szCs w:val="24"/>
              </w:rPr>
            </w:pPr>
            <w:r w:rsidRPr="00EE1EAD">
              <w:rPr>
                <w:rFonts w:ascii="Times New Roman" w:hAnsi="Times New Roman"/>
                <w:szCs w:val="24"/>
              </w:rPr>
              <w:t>Emissions into atmosphere</w:t>
            </w:r>
          </w:p>
        </w:tc>
      </w:tr>
      <w:tr w:rsidR="007766C2" w:rsidRPr="00EE1EAD" w:rsidTr="00A03E7F">
        <w:trPr>
          <w:trHeight w:val="320"/>
        </w:trPr>
        <w:tc>
          <w:tcPr>
            <w:tcW w:w="1493" w:type="dxa"/>
            <w:vMerge/>
            <w:shd w:val="clear" w:color="auto" w:fill="auto"/>
          </w:tcPr>
          <w:p w:rsidR="007766C2" w:rsidRPr="00EE1EAD" w:rsidRDefault="007766C2" w:rsidP="007C5EA0">
            <w:pPr>
              <w:pStyle w:val="30"/>
              <w:numPr>
                <w:ilvl w:val="1"/>
                <w:numId w:val="0"/>
              </w:numPr>
              <w:tabs>
                <w:tab w:val="num" w:pos="360"/>
              </w:tabs>
              <w:rPr>
                <w:rFonts w:ascii="Times New Roman" w:hAnsi="Times New Roman"/>
                <w:szCs w:val="24"/>
              </w:rPr>
            </w:pPr>
          </w:p>
        </w:tc>
        <w:tc>
          <w:tcPr>
            <w:tcW w:w="3547" w:type="dxa"/>
            <w:vMerge/>
            <w:shd w:val="clear" w:color="auto" w:fill="auto"/>
          </w:tcPr>
          <w:p w:rsidR="007766C2" w:rsidRPr="00EE1EAD" w:rsidRDefault="007766C2" w:rsidP="007C5EA0">
            <w:pPr>
              <w:pStyle w:val="30"/>
              <w:numPr>
                <w:ilvl w:val="1"/>
                <w:numId w:val="0"/>
              </w:numPr>
              <w:tabs>
                <w:tab w:val="num" w:pos="360"/>
              </w:tabs>
              <w:rPr>
                <w:rFonts w:ascii="Times New Roman" w:hAnsi="Times New Roman"/>
                <w:szCs w:val="24"/>
              </w:rPr>
            </w:pPr>
          </w:p>
        </w:tc>
        <w:tc>
          <w:tcPr>
            <w:tcW w:w="1620" w:type="dxa"/>
            <w:shd w:val="clear" w:color="auto" w:fill="auto"/>
          </w:tcPr>
          <w:p w:rsidR="007766C2" w:rsidRPr="00EE1EAD" w:rsidRDefault="007766C2" w:rsidP="007C5EA0">
            <w:pPr>
              <w:pStyle w:val="30"/>
              <w:numPr>
                <w:ilvl w:val="1"/>
                <w:numId w:val="0"/>
              </w:numPr>
              <w:tabs>
                <w:tab w:val="num" w:pos="360"/>
              </w:tabs>
              <w:rPr>
                <w:rFonts w:ascii="Times New Roman" w:hAnsi="Times New Roman"/>
                <w:szCs w:val="24"/>
              </w:rPr>
            </w:pPr>
            <w:r w:rsidRPr="00EE1EAD">
              <w:rPr>
                <w:rFonts w:ascii="Times New Roman" w:hAnsi="Times New Roman"/>
                <w:szCs w:val="24"/>
              </w:rPr>
              <w:t>tons/year</w:t>
            </w:r>
          </w:p>
        </w:tc>
        <w:tc>
          <w:tcPr>
            <w:tcW w:w="1620" w:type="dxa"/>
            <w:shd w:val="clear" w:color="auto" w:fill="auto"/>
          </w:tcPr>
          <w:p w:rsidR="007766C2" w:rsidRPr="00EE1EAD" w:rsidRDefault="007766C2" w:rsidP="007C5EA0">
            <w:pPr>
              <w:pStyle w:val="30"/>
              <w:numPr>
                <w:ilvl w:val="1"/>
                <w:numId w:val="0"/>
              </w:numPr>
              <w:tabs>
                <w:tab w:val="num" w:pos="360"/>
              </w:tabs>
              <w:rPr>
                <w:rFonts w:ascii="Times New Roman" w:hAnsi="Times New Roman"/>
                <w:szCs w:val="24"/>
              </w:rPr>
            </w:pPr>
            <w:r w:rsidRPr="00EE1EAD">
              <w:rPr>
                <w:rFonts w:ascii="Times New Roman" w:hAnsi="Times New Roman"/>
                <w:szCs w:val="24"/>
              </w:rPr>
              <w:t>g/sec</w:t>
            </w:r>
          </w:p>
        </w:tc>
      </w:tr>
      <w:tr w:rsidR="007766C2" w:rsidRPr="00EE1EAD" w:rsidTr="00A03E7F">
        <w:tc>
          <w:tcPr>
            <w:tcW w:w="1493"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b w:val="0"/>
                <w:szCs w:val="24"/>
              </w:rPr>
            </w:pPr>
            <w:r w:rsidRPr="00EE1EAD">
              <w:rPr>
                <w:rFonts w:ascii="Times New Roman" w:hAnsi="Times New Roman"/>
                <w:b w:val="0"/>
                <w:szCs w:val="24"/>
              </w:rPr>
              <w:t>0337</w:t>
            </w:r>
          </w:p>
        </w:tc>
        <w:tc>
          <w:tcPr>
            <w:tcW w:w="3547" w:type="dxa"/>
            <w:shd w:val="clear" w:color="auto" w:fill="auto"/>
          </w:tcPr>
          <w:p w:rsidR="007766C2" w:rsidRPr="00EE1EAD" w:rsidRDefault="007766C2" w:rsidP="007C5EA0">
            <w:pPr>
              <w:pStyle w:val="30"/>
              <w:numPr>
                <w:ilvl w:val="1"/>
                <w:numId w:val="0"/>
              </w:numPr>
              <w:tabs>
                <w:tab w:val="num" w:pos="360"/>
              </w:tabs>
              <w:rPr>
                <w:rFonts w:ascii="Times New Roman" w:hAnsi="Times New Roman"/>
                <w:b w:val="0"/>
                <w:szCs w:val="24"/>
              </w:rPr>
            </w:pPr>
            <w:r w:rsidRPr="00EE1EAD">
              <w:rPr>
                <w:rFonts w:ascii="Times New Roman" w:hAnsi="Times New Roman"/>
                <w:b w:val="0"/>
                <w:szCs w:val="24"/>
              </w:rPr>
              <w:t>Carbonic oxide СО</w:t>
            </w:r>
          </w:p>
        </w:tc>
        <w:tc>
          <w:tcPr>
            <w:tcW w:w="1620"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b w:val="0"/>
                <w:szCs w:val="24"/>
              </w:rPr>
            </w:pPr>
            <w:r w:rsidRPr="00EE1EAD">
              <w:rPr>
                <w:rFonts w:ascii="Times New Roman" w:hAnsi="Times New Roman"/>
                <w:b w:val="0"/>
                <w:szCs w:val="24"/>
              </w:rPr>
              <w:t>2310,40</w:t>
            </w:r>
          </w:p>
        </w:tc>
        <w:tc>
          <w:tcPr>
            <w:tcW w:w="1620"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b w:val="0"/>
                <w:szCs w:val="24"/>
              </w:rPr>
            </w:pPr>
            <w:r w:rsidRPr="00EE1EAD">
              <w:rPr>
                <w:rFonts w:ascii="Times New Roman" w:hAnsi="Times New Roman"/>
                <w:b w:val="0"/>
                <w:szCs w:val="24"/>
              </w:rPr>
              <w:t>324,293</w:t>
            </w:r>
          </w:p>
        </w:tc>
      </w:tr>
      <w:tr w:rsidR="007766C2" w:rsidRPr="00EE1EAD" w:rsidTr="00A03E7F">
        <w:tc>
          <w:tcPr>
            <w:tcW w:w="1493"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b w:val="0"/>
                <w:szCs w:val="24"/>
              </w:rPr>
            </w:pPr>
            <w:r w:rsidRPr="00EE1EAD">
              <w:rPr>
                <w:rFonts w:ascii="Times New Roman" w:hAnsi="Times New Roman"/>
                <w:b w:val="0"/>
                <w:szCs w:val="24"/>
              </w:rPr>
              <w:t>0301</w:t>
            </w:r>
          </w:p>
        </w:tc>
        <w:tc>
          <w:tcPr>
            <w:tcW w:w="3547" w:type="dxa"/>
            <w:shd w:val="clear" w:color="auto" w:fill="auto"/>
          </w:tcPr>
          <w:p w:rsidR="007766C2" w:rsidRPr="00EE1EAD" w:rsidRDefault="007766C2" w:rsidP="007C5EA0">
            <w:pPr>
              <w:pStyle w:val="30"/>
              <w:numPr>
                <w:ilvl w:val="1"/>
                <w:numId w:val="0"/>
              </w:numPr>
              <w:tabs>
                <w:tab w:val="num" w:pos="360"/>
              </w:tabs>
              <w:rPr>
                <w:rFonts w:ascii="Times New Roman" w:hAnsi="Times New Roman"/>
                <w:b w:val="0"/>
                <w:szCs w:val="24"/>
              </w:rPr>
            </w:pPr>
            <w:r w:rsidRPr="00EE1EAD">
              <w:rPr>
                <w:rFonts w:ascii="Times New Roman" w:hAnsi="Times New Roman"/>
                <w:b w:val="0"/>
                <w:szCs w:val="24"/>
              </w:rPr>
              <w:t>Nitrogen dioxide NOх</w:t>
            </w:r>
          </w:p>
        </w:tc>
        <w:tc>
          <w:tcPr>
            <w:tcW w:w="1620"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b w:val="0"/>
                <w:szCs w:val="24"/>
              </w:rPr>
            </w:pPr>
            <w:r w:rsidRPr="00EE1EAD">
              <w:rPr>
                <w:rFonts w:ascii="Times New Roman" w:hAnsi="Times New Roman"/>
                <w:b w:val="0"/>
                <w:szCs w:val="24"/>
              </w:rPr>
              <w:t>200,27</w:t>
            </w:r>
          </w:p>
        </w:tc>
        <w:tc>
          <w:tcPr>
            <w:tcW w:w="1620"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b w:val="0"/>
                <w:szCs w:val="24"/>
              </w:rPr>
            </w:pPr>
            <w:r w:rsidRPr="00EE1EAD">
              <w:rPr>
                <w:rFonts w:ascii="Times New Roman" w:hAnsi="Times New Roman"/>
                <w:b w:val="0"/>
                <w:szCs w:val="24"/>
              </w:rPr>
              <w:t>28,110</w:t>
            </w:r>
          </w:p>
        </w:tc>
      </w:tr>
      <w:tr w:rsidR="007766C2" w:rsidRPr="00EE1EAD" w:rsidTr="00A03E7F">
        <w:tc>
          <w:tcPr>
            <w:tcW w:w="1493"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b w:val="0"/>
                <w:szCs w:val="24"/>
              </w:rPr>
            </w:pPr>
            <w:r w:rsidRPr="00EE1EAD">
              <w:rPr>
                <w:rFonts w:ascii="Times New Roman" w:hAnsi="Times New Roman"/>
                <w:b w:val="0"/>
                <w:szCs w:val="24"/>
              </w:rPr>
              <w:t>0330</w:t>
            </w:r>
          </w:p>
        </w:tc>
        <w:tc>
          <w:tcPr>
            <w:tcW w:w="3547" w:type="dxa"/>
            <w:shd w:val="clear" w:color="auto" w:fill="auto"/>
          </w:tcPr>
          <w:p w:rsidR="007766C2" w:rsidRPr="00EE1EAD" w:rsidRDefault="007766C2" w:rsidP="007C5EA0">
            <w:pPr>
              <w:pStyle w:val="30"/>
              <w:numPr>
                <w:ilvl w:val="1"/>
                <w:numId w:val="0"/>
              </w:numPr>
              <w:tabs>
                <w:tab w:val="num" w:pos="360"/>
              </w:tabs>
              <w:rPr>
                <w:rFonts w:ascii="Times New Roman" w:hAnsi="Times New Roman"/>
                <w:b w:val="0"/>
                <w:szCs w:val="24"/>
              </w:rPr>
            </w:pPr>
            <w:r w:rsidRPr="00EE1EAD">
              <w:rPr>
                <w:rFonts w:ascii="Times New Roman" w:hAnsi="Times New Roman"/>
                <w:b w:val="0"/>
                <w:szCs w:val="24"/>
              </w:rPr>
              <w:t>Sulphur dioxide SO2</w:t>
            </w:r>
          </w:p>
        </w:tc>
        <w:tc>
          <w:tcPr>
            <w:tcW w:w="1620"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b w:val="0"/>
                <w:szCs w:val="24"/>
              </w:rPr>
            </w:pPr>
            <w:r w:rsidRPr="00EE1EAD">
              <w:rPr>
                <w:rFonts w:ascii="Times New Roman" w:hAnsi="Times New Roman"/>
                <w:b w:val="0"/>
                <w:szCs w:val="24"/>
              </w:rPr>
              <w:t>146,08</w:t>
            </w:r>
          </w:p>
        </w:tc>
        <w:tc>
          <w:tcPr>
            <w:tcW w:w="1620"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b w:val="0"/>
                <w:szCs w:val="24"/>
              </w:rPr>
            </w:pPr>
            <w:r w:rsidRPr="00EE1EAD">
              <w:rPr>
                <w:rFonts w:ascii="Times New Roman" w:hAnsi="Times New Roman"/>
                <w:b w:val="0"/>
                <w:szCs w:val="24"/>
              </w:rPr>
              <w:t>20,50</w:t>
            </w:r>
          </w:p>
        </w:tc>
      </w:tr>
      <w:tr w:rsidR="007766C2" w:rsidRPr="00EE1EAD" w:rsidTr="00A03E7F">
        <w:tc>
          <w:tcPr>
            <w:tcW w:w="1493"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b w:val="0"/>
                <w:szCs w:val="24"/>
              </w:rPr>
            </w:pPr>
            <w:r w:rsidRPr="00EE1EAD">
              <w:rPr>
                <w:rFonts w:ascii="Times New Roman" w:hAnsi="Times New Roman"/>
                <w:b w:val="0"/>
                <w:szCs w:val="24"/>
              </w:rPr>
              <w:t>2704</w:t>
            </w:r>
          </w:p>
        </w:tc>
        <w:tc>
          <w:tcPr>
            <w:tcW w:w="3547" w:type="dxa"/>
            <w:shd w:val="clear" w:color="auto" w:fill="auto"/>
          </w:tcPr>
          <w:p w:rsidR="007766C2" w:rsidRPr="00EE1EAD" w:rsidRDefault="007766C2" w:rsidP="007C5EA0">
            <w:pPr>
              <w:pStyle w:val="30"/>
              <w:numPr>
                <w:ilvl w:val="1"/>
                <w:numId w:val="0"/>
              </w:numPr>
              <w:tabs>
                <w:tab w:val="num" w:pos="360"/>
              </w:tabs>
              <w:rPr>
                <w:rFonts w:ascii="Times New Roman" w:hAnsi="Times New Roman"/>
                <w:b w:val="0"/>
                <w:szCs w:val="24"/>
              </w:rPr>
            </w:pPr>
            <w:r w:rsidRPr="00EE1EAD">
              <w:rPr>
                <w:rFonts w:ascii="Times New Roman" w:hAnsi="Times New Roman"/>
                <w:b w:val="0"/>
                <w:szCs w:val="24"/>
              </w:rPr>
              <w:t>Hydrocarbons CmHn</w:t>
            </w:r>
          </w:p>
        </w:tc>
        <w:tc>
          <w:tcPr>
            <w:tcW w:w="1620"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b w:val="0"/>
                <w:szCs w:val="24"/>
              </w:rPr>
            </w:pPr>
            <w:r w:rsidRPr="00EE1EAD">
              <w:rPr>
                <w:rFonts w:ascii="Times New Roman" w:hAnsi="Times New Roman"/>
                <w:b w:val="0"/>
                <w:szCs w:val="24"/>
              </w:rPr>
              <w:t>572,67</w:t>
            </w:r>
          </w:p>
        </w:tc>
        <w:tc>
          <w:tcPr>
            <w:tcW w:w="1620"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b w:val="0"/>
                <w:szCs w:val="24"/>
              </w:rPr>
            </w:pPr>
            <w:r w:rsidRPr="00EE1EAD">
              <w:rPr>
                <w:rFonts w:ascii="Times New Roman" w:hAnsi="Times New Roman"/>
                <w:b w:val="0"/>
                <w:szCs w:val="24"/>
              </w:rPr>
              <w:t>80,381</w:t>
            </w:r>
          </w:p>
        </w:tc>
      </w:tr>
      <w:tr w:rsidR="007766C2" w:rsidRPr="00EE1EAD" w:rsidTr="00A03E7F">
        <w:tc>
          <w:tcPr>
            <w:tcW w:w="1493"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b w:val="0"/>
                <w:szCs w:val="24"/>
              </w:rPr>
            </w:pPr>
            <w:r w:rsidRPr="00EE1EAD">
              <w:rPr>
                <w:rFonts w:ascii="Times New Roman" w:hAnsi="Times New Roman"/>
                <w:b w:val="0"/>
                <w:szCs w:val="24"/>
              </w:rPr>
              <w:t>0184</w:t>
            </w:r>
          </w:p>
        </w:tc>
        <w:tc>
          <w:tcPr>
            <w:tcW w:w="3547" w:type="dxa"/>
            <w:shd w:val="clear" w:color="auto" w:fill="auto"/>
          </w:tcPr>
          <w:p w:rsidR="007766C2" w:rsidRPr="00EE1EAD" w:rsidRDefault="007766C2" w:rsidP="007C5EA0">
            <w:pPr>
              <w:pStyle w:val="30"/>
              <w:numPr>
                <w:ilvl w:val="1"/>
                <w:numId w:val="0"/>
              </w:numPr>
              <w:tabs>
                <w:tab w:val="num" w:pos="360"/>
              </w:tabs>
              <w:rPr>
                <w:rFonts w:ascii="Times New Roman" w:hAnsi="Times New Roman"/>
                <w:b w:val="0"/>
                <w:szCs w:val="24"/>
              </w:rPr>
            </w:pPr>
            <w:r w:rsidRPr="00EE1EAD">
              <w:rPr>
                <w:rFonts w:ascii="Times New Roman" w:hAnsi="Times New Roman"/>
                <w:b w:val="0"/>
                <w:szCs w:val="24"/>
              </w:rPr>
              <w:t>Plumbum in the air Pb</w:t>
            </w:r>
          </w:p>
        </w:tc>
        <w:tc>
          <w:tcPr>
            <w:tcW w:w="1620"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b w:val="0"/>
                <w:szCs w:val="24"/>
              </w:rPr>
            </w:pPr>
            <w:r w:rsidRPr="00EE1EAD">
              <w:rPr>
                <w:rFonts w:ascii="Times New Roman" w:hAnsi="Times New Roman"/>
                <w:b w:val="0"/>
                <w:szCs w:val="24"/>
              </w:rPr>
              <w:t>0,47</w:t>
            </w:r>
          </w:p>
        </w:tc>
        <w:tc>
          <w:tcPr>
            <w:tcW w:w="1620"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b w:val="0"/>
                <w:szCs w:val="24"/>
              </w:rPr>
            </w:pPr>
            <w:r w:rsidRPr="00EE1EAD">
              <w:rPr>
                <w:rFonts w:ascii="Times New Roman" w:hAnsi="Times New Roman"/>
                <w:b w:val="0"/>
                <w:szCs w:val="24"/>
              </w:rPr>
              <w:t>0,065</w:t>
            </w:r>
          </w:p>
        </w:tc>
      </w:tr>
      <w:tr w:rsidR="007766C2" w:rsidRPr="00EE1EAD" w:rsidTr="00A03E7F">
        <w:tc>
          <w:tcPr>
            <w:tcW w:w="1493"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b w:val="0"/>
                <w:szCs w:val="24"/>
              </w:rPr>
            </w:pPr>
            <w:r w:rsidRPr="00EE1EAD">
              <w:rPr>
                <w:rFonts w:ascii="Times New Roman" w:hAnsi="Times New Roman"/>
                <w:b w:val="0"/>
                <w:szCs w:val="24"/>
              </w:rPr>
              <w:t>0328</w:t>
            </w:r>
          </w:p>
        </w:tc>
        <w:tc>
          <w:tcPr>
            <w:tcW w:w="3547" w:type="dxa"/>
            <w:shd w:val="clear" w:color="auto" w:fill="auto"/>
          </w:tcPr>
          <w:p w:rsidR="007766C2" w:rsidRPr="00EE1EAD" w:rsidRDefault="007766C2" w:rsidP="007C5EA0">
            <w:pPr>
              <w:pStyle w:val="30"/>
              <w:numPr>
                <w:ilvl w:val="1"/>
                <w:numId w:val="0"/>
              </w:numPr>
              <w:tabs>
                <w:tab w:val="num" w:pos="360"/>
              </w:tabs>
              <w:rPr>
                <w:rFonts w:ascii="Times New Roman" w:hAnsi="Times New Roman"/>
                <w:b w:val="0"/>
                <w:szCs w:val="24"/>
              </w:rPr>
            </w:pPr>
            <w:r w:rsidRPr="00EE1EAD">
              <w:rPr>
                <w:rFonts w:ascii="Times New Roman" w:hAnsi="Times New Roman"/>
                <w:b w:val="0"/>
                <w:szCs w:val="24"/>
              </w:rPr>
              <w:t>Black pigment    С</w:t>
            </w:r>
          </w:p>
        </w:tc>
        <w:tc>
          <w:tcPr>
            <w:tcW w:w="1620"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b w:val="0"/>
                <w:szCs w:val="24"/>
              </w:rPr>
            </w:pPr>
            <w:r w:rsidRPr="00EE1EAD">
              <w:rPr>
                <w:rFonts w:ascii="Times New Roman" w:hAnsi="Times New Roman"/>
                <w:b w:val="0"/>
                <w:szCs w:val="24"/>
              </w:rPr>
              <w:t>212,27</w:t>
            </w:r>
          </w:p>
        </w:tc>
        <w:tc>
          <w:tcPr>
            <w:tcW w:w="1620"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b w:val="0"/>
                <w:szCs w:val="24"/>
              </w:rPr>
            </w:pPr>
            <w:r w:rsidRPr="00EE1EAD">
              <w:rPr>
                <w:rFonts w:ascii="Times New Roman" w:hAnsi="Times New Roman"/>
                <w:b w:val="0"/>
                <w:szCs w:val="24"/>
              </w:rPr>
              <w:t>29,794</w:t>
            </w:r>
          </w:p>
        </w:tc>
      </w:tr>
      <w:tr w:rsidR="007766C2" w:rsidRPr="00EE1EAD" w:rsidTr="00A03E7F">
        <w:tc>
          <w:tcPr>
            <w:tcW w:w="1493" w:type="dxa"/>
            <w:shd w:val="clear" w:color="auto" w:fill="auto"/>
          </w:tcPr>
          <w:p w:rsidR="007766C2" w:rsidRPr="00EE1EAD" w:rsidRDefault="007766C2" w:rsidP="007C5EA0">
            <w:pPr>
              <w:pStyle w:val="30"/>
              <w:numPr>
                <w:ilvl w:val="1"/>
                <w:numId w:val="0"/>
              </w:numPr>
              <w:tabs>
                <w:tab w:val="num" w:pos="360"/>
              </w:tabs>
              <w:rPr>
                <w:rFonts w:ascii="Times New Roman" w:hAnsi="Times New Roman"/>
                <w:b w:val="0"/>
                <w:szCs w:val="24"/>
              </w:rPr>
            </w:pPr>
          </w:p>
        </w:tc>
        <w:tc>
          <w:tcPr>
            <w:tcW w:w="3547" w:type="dxa"/>
            <w:shd w:val="clear" w:color="auto" w:fill="auto"/>
          </w:tcPr>
          <w:p w:rsidR="007766C2" w:rsidRPr="00EE1EAD" w:rsidRDefault="007766C2" w:rsidP="007C5EA0">
            <w:pPr>
              <w:pStyle w:val="30"/>
              <w:numPr>
                <w:ilvl w:val="1"/>
                <w:numId w:val="0"/>
              </w:numPr>
              <w:tabs>
                <w:tab w:val="num" w:pos="360"/>
              </w:tabs>
              <w:rPr>
                <w:rFonts w:ascii="Times New Roman" w:hAnsi="Times New Roman"/>
                <w:szCs w:val="24"/>
              </w:rPr>
            </w:pPr>
            <w:r w:rsidRPr="00EE1EAD">
              <w:rPr>
                <w:rFonts w:ascii="Times New Roman" w:hAnsi="Times New Roman"/>
                <w:szCs w:val="24"/>
              </w:rPr>
              <w:t>Total:</w:t>
            </w:r>
          </w:p>
        </w:tc>
        <w:tc>
          <w:tcPr>
            <w:tcW w:w="1620"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szCs w:val="24"/>
              </w:rPr>
            </w:pPr>
            <w:r w:rsidRPr="00EE1EAD">
              <w:rPr>
                <w:rFonts w:ascii="Times New Roman" w:hAnsi="Times New Roman"/>
                <w:szCs w:val="24"/>
              </w:rPr>
              <w:t>3442,20</w:t>
            </w:r>
          </w:p>
        </w:tc>
        <w:tc>
          <w:tcPr>
            <w:tcW w:w="1620" w:type="dxa"/>
            <w:shd w:val="clear" w:color="auto" w:fill="auto"/>
          </w:tcPr>
          <w:p w:rsidR="007766C2" w:rsidRPr="00EE1EAD" w:rsidRDefault="007766C2" w:rsidP="007C5EA0">
            <w:pPr>
              <w:pStyle w:val="30"/>
              <w:numPr>
                <w:ilvl w:val="1"/>
                <w:numId w:val="0"/>
              </w:numPr>
              <w:tabs>
                <w:tab w:val="num" w:pos="360"/>
              </w:tabs>
              <w:jc w:val="center"/>
              <w:rPr>
                <w:rFonts w:ascii="Times New Roman" w:hAnsi="Times New Roman"/>
                <w:szCs w:val="24"/>
              </w:rPr>
            </w:pPr>
            <w:r w:rsidRPr="00EE1EAD">
              <w:rPr>
                <w:rFonts w:ascii="Times New Roman" w:hAnsi="Times New Roman"/>
                <w:szCs w:val="24"/>
              </w:rPr>
              <w:t>483,143</w:t>
            </w:r>
          </w:p>
        </w:tc>
      </w:tr>
    </w:tbl>
    <w:p w:rsidR="007766C2" w:rsidRPr="00EE1EAD" w:rsidRDefault="007766C2" w:rsidP="007C5EA0">
      <w:pPr>
        <w:pStyle w:val="af6"/>
        <w:kinsoku w:val="0"/>
        <w:overflowPunct w:val="0"/>
        <w:jc w:val="both"/>
        <w:rPr>
          <w:sz w:val="24"/>
          <w:szCs w:val="24"/>
        </w:rPr>
      </w:pPr>
    </w:p>
    <w:p w:rsidR="007766C2" w:rsidRPr="00EE1EAD" w:rsidRDefault="007766C2" w:rsidP="007C5EA0">
      <w:pPr>
        <w:pStyle w:val="af6"/>
        <w:kinsoku w:val="0"/>
        <w:overflowPunct w:val="0"/>
        <w:ind w:firstLine="567"/>
        <w:jc w:val="both"/>
        <w:rPr>
          <w:sz w:val="24"/>
          <w:szCs w:val="24"/>
        </w:rPr>
      </w:pPr>
      <w:r w:rsidRPr="00EE1EAD">
        <w:rPr>
          <w:sz w:val="24"/>
          <w:szCs w:val="24"/>
        </w:rPr>
        <w:t>MPE (maximum-permissible emissions) given in the FS were considered on automobile engines and engines of road-building equipment at the optimum mode of works. Compliance of traffic conditions of optimal operation of the automobile engine is defined by a technological level and compliance of road-construction mechanisms is defined by application of the environmentally appropriate technology of work production.</w:t>
      </w:r>
    </w:p>
    <w:p w:rsidR="00A40866" w:rsidRPr="00EE1EAD" w:rsidRDefault="00A40866" w:rsidP="007C5EA0">
      <w:pPr>
        <w:pStyle w:val="af6"/>
        <w:kinsoku w:val="0"/>
        <w:overflowPunct w:val="0"/>
        <w:ind w:firstLine="567"/>
        <w:jc w:val="both"/>
        <w:rPr>
          <w:sz w:val="24"/>
          <w:szCs w:val="24"/>
        </w:rPr>
      </w:pPr>
    </w:p>
    <w:p w:rsidR="007766C2" w:rsidRPr="00EE1EAD" w:rsidRDefault="007766C2" w:rsidP="007C5EA0">
      <w:pPr>
        <w:pStyle w:val="af6"/>
        <w:kinsoku w:val="0"/>
        <w:overflowPunct w:val="0"/>
        <w:ind w:firstLine="567"/>
        <w:jc w:val="both"/>
        <w:rPr>
          <w:b/>
          <w:sz w:val="24"/>
          <w:szCs w:val="24"/>
        </w:rPr>
      </w:pPr>
      <w:r w:rsidRPr="00EE1EAD">
        <w:rPr>
          <w:sz w:val="24"/>
          <w:szCs w:val="24"/>
        </w:rPr>
        <w:t>Calculation of monetary compensation for pollution of the atmosphere by vehicle and mechanisms at construction was not made, in view of withdrawal of compensation for environmental management in a place of registration of each vehicle from the volume of the burned fuel vehicles.</w:t>
      </w:r>
    </w:p>
    <w:p w:rsidR="00582896" w:rsidRPr="00EE1EAD" w:rsidRDefault="00582896" w:rsidP="007C5EA0">
      <w:pPr>
        <w:pStyle w:val="af6"/>
        <w:kinsoku w:val="0"/>
        <w:overflowPunct w:val="0"/>
        <w:ind w:right="11"/>
        <w:jc w:val="both"/>
        <w:rPr>
          <w:b/>
          <w:sz w:val="24"/>
          <w:szCs w:val="24"/>
        </w:rPr>
        <w:sectPr w:rsidR="00582896" w:rsidRPr="00EE1EAD" w:rsidSect="00582896">
          <w:headerReference w:type="default" r:id="rId30"/>
          <w:pgSz w:w="11906" w:h="16838" w:code="9"/>
          <w:pgMar w:top="1000" w:right="1120" w:bottom="280" w:left="1540" w:header="420" w:footer="509" w:gutter="0"/>
          <w:cols w:space="720"/>
          <w:noEndnote/>
        </w:sectPr>
      </w:pPr>
    </w:p>
    <w:p w:rsidR="007766C2" w:rsidRPr="00EE1EAD" w:rsidRDefault="007766C2" w:rsidP="007C5EA0">
      <w:pPr>
        <w:pStyle w:val="af6"/>
        <w:kinsoku w:val="0"/>
        <w:overflowPunct w:val="0"/>
        <w:ind w:right="11"/>
        <w:jc w:val="center"/>
        <w:rPr>
          <w:b/>
          <w:sz w:val="24"/>
          <w:szCs w:val="24"/>
        </w:rPr>
      </w:pPr>
      <w:r w:rsidRPr="00EE1EAD">
        <w:rPr>
          <w:b/>
          <w:sz w:val="24"/>
          <w:szCs w:val="24"/>
        </w:rPr>
        <w:t>SOURCES OF POLLUTING SUBSTANCES EMISSIONS INTO THE ATMOSPHERE AND NORMS OF MPE</w:t>
      </w:r>
    </w:p>
    <w:p w:rsidR="007766C2" w:rsidRPr="00EE1EAD" w:rsidRDefault="00904409" w:rsidP="007C5EA0">
      <w:pPr>
        <w:pStyle w:val="af6"/>
        <w:kinsoku w:val="0"/>
        <w:overflowPunct w:val="0"/>
        <w:ind w:right="11"/>
        <w:jc w:val="center"/>
        <w:rPr>
          <w:b/>
          <w:sz w:val="24"/>
          <w:szCs w:val="24"/>
          <w:lang w:val="ru-RU"/>
        </w:rPr>
      </w:pPr>
      <w:r w:rsidRPr="00EE1EAD">
        <w:rPr>
          <w:b/>
          <w:noProof/>
          <w:sz w:val="24"/>
          <w:szCs w:val="24"/>
          <w:lang w:eastAsia="en-US"/>
        </w:rPr>
      </w:r>
      <w:r w:rsidRPr="00EE1EAD">
        <w:rPr>
          <w:b/>
          <w:noProof/>
          <w:sz w:val="24"/>
          <w:szCs w:val="24"/>
          <w:lang w:eastAsia="en-US"/>
        </w:rPr>
        <w:pict>
          <v:group id="Canvas 1120" o:spid="_x0000_s1176" editas="canvas" style="width:619.3pt;height:402.7pt;mso-position-horizontal-relative:char;mso-position-vertical-relative:line" coordsize="78651,51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">
            <v:shape id="_x0000_s1177" type="#_x0000_t75" style="position:absolute;width:78651;height:51142;visibility:visible">
              <v:fill o:detectmouseclick="t"/>
              <v:path o:connecttype="none"/>
            </v:shape>
            <v:group id="Group 1122" o:spid="_x0000_s1178" style="position:absolute;left:165;width:78486;height:51142" coordsize="12360,80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02SGcQAAADdAAAADwAAAGRycy9kb3ducmV2LnhtbERPTWvCQBC9F/oflin0&#10;pptUtDV1FREVD1JoFMTbkB2TYHY2ZLdJ/PeuIPQ2j/c5s0VvKtFS40rLCuJhBII4s7rkXMHxsBl8&#10;gXAeWWNlmRTcyMFi/voyw0Tbjn+pTX0uQgi7BBUU3teJlC4ryKAb2po4cBfbGPQBNrnUDXYh3FTy&#10;I4om0mDJoaHAmlYFZdf0zyjYdtgtR/G63V8vq9v5MP457WNS6v2tX36D8NT7f/HTvdNh/ud0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02SGcQAAADdAAAA&#10;DwAAAAAAAAAAAAAAAACqAgAAZHJzL2Rvd25yZXYueG1sUEsFBgAAAAAEAAQA+gAAAJsDAAAAAA==&#10;">
              <v:rect id="Rectangle 1123" o:spid="_x0000_s1179" style="position:absolute;left:5054;top:833;width:73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vZzMAA&#10;AADdAAAADwAAAGRycy9kb3ducmV2LnhtbERPzYrCMBC+L/gOYQRva6oH161GEUFQ2Yt1H2Bopj+Y&#10;TEoSbX17IyzsbT6+31lvB2vEg3xoHSuYTTMQxKXTLdcKfq+HzyWIEJE1Gsek4EkBtpvRxxpz7Xq+&#10;0KOItUghHHJU0MTY5VKGsiGLYeo64sRVzluMCfpaao99CrdGzrNsIS22nBoa7GjfUHkr7laBvBaH&#10;flkYn7nzvPoxp+OlIqfUZDzsViAiDfFf/Oc+6jT/63sB72/SC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svZzMAAAADdAAAADwAAAAAAAAAAAAAAAACYAgAAZHJzL2Rvd25y&#10;ZXYueG1sUEsFBgAAAAAEAAQA9QAAAIUDAAAAAA==&#10;" filled="f" stroked="f">
                <v:textbox style="mso-fit-shape-to-text:t" inset="0,0,0,0">
                  <w:txbxContent>
                    <w:p w:rsidR="00357E79" w:rsidRDefault="00357E79" w:rsidP="007766C2">
                      <w:r>
                        <w:rPr>
                          <w:b/>
                          <w:bCs/>
                          <w:color w:val="000000"/>
                        </w:rPr>
                        <w:t xml:space="preserve"> Per day</w:t>
                      </w:r>
                    </w:p>
                  </w:txbxContent>
                </v:textbox>
              </v:rect>
              <v:rect id="Rectangle 1124" o:spid="_x0000_s1180" style="position:absolute;left:6046;top:833;width:75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d8V8AA&#10;AADdAAAADwAAAGRycy9kb3ducmV2LnhtbERPzYrCMBC+C75DGMGbpnpQtxpFBEGXvVj3AYZm+oPJ&#10;pCTR1rffLCzsbT6+39kdBmvEi3xoHStYzDMQxKXTLdcKvu/n2QZEiMgajWNS8KYAh/14tMNcu55v&#10;9CpiLVIIhxwVNDF2uZShbMhimLuOOHGV8xZjgr6W2mOfwq2RyyxbSYstp4YGOzo1VD6Kp1Ug78W5&#10;3xTGZ+5zWX2Z6+VWkVNqOhmOWxCRhvgv/nNfdJq//ljD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Yd8V8AAAADdAAAADwAAAAAAAAAAAAAAAACYAgAAZHJzL2Rvd25y&#10;ZXYueG1sUEsFBgAAAAAEAAQA9QAAAIUDAAAAAA==&#10;" filled="f" stroked="f">
                <v:textbox style="mso-fit-shape-to-text:t" inset="0,0,0,0">
                  <w:txbxContent>
                    <w:p w:rsidR="00357E79" w:rsidRDefault="00357E79" w:rsidP="007766C2">
                      <w:r>
                        <w:rPr>
                          <w:b/>
                          <w:bCs/>
                          <w:color w:val="000000"/>
                        </w:rPr>
                        <w:t>Per year</w:t>
                      </w:r>
                    </w:p>
                  </w:txbxContent>
                </v:textbox>
              </v:rect>
              <v:rect id="Rectangle 1125" o:spid="_x0000_s1181" style="position:absolute;left:10684;top:833;width:57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joJcQA&#10;AADdAAAADwAAAGRycy9kb3ducmV2LnhtbESPzW4CMQyE70h9h8iVeoNsORS6JaCqEhJFXFj6ANbG&#10;+6MmzipJ2e3b4wMSN1sznvm82U3eqSvF1Ac28LooQBHXwfbcGvi57OdrUCkjW3SBycA/Jdhtn2Yb&#10;LG0Y+UzXKrdKQjiVaKDLeSi1TnVHHtMiDMSiNSF6zLLGVtuIo4R7p5dF8aY99iwNHQ701VH9W/15&#10;A/pS7cd15WIRjsvm5L4P54aCMS/P0+cHqExTfpjv1wcr+Kt3wZVvZAS9v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Y6CXEAAAA3QAAAA8AAAAAAAAAAAAAAAAAmAIAAGRycy9k&#10;b3ducmV2LnhtbFBLBQYAAAAABAAEAPUAAACJAwAAAAA=&#10;" filled="f" stroked="f">
                <v:textbox style="mso-fit-shape-to-text:t" inset="0,0,0,0">
                  <w:txbxContent>
                    <w:p w:rsidR="00357E79" w:rsidRDefault="00357E79" w:rsidP="007766C2">
                      <w:r>
                        <w:rPr>
                          <w:b/>
                          <w:bCs/>
                          <w:color w:val="000000"/>
                        </w:rPr>
                        <w:t>t/year</w:t>
                      </w:r>
                    </w:p>
                  </w:txbxContent>
                </v:textbox>
              </v:rect>
              <v:rect id="Rectangle 1126" o:spid="_x0000_s1182" style="position:absolute;left:11663;top:833;width:54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RNvsAA&#10;AADdAAAADwAAAGRycy9kb3ducmV2LnhtbERPzYrCMBC+C75DGMGbpnpwtWsUEQRdvFj3AYZm+oPJ&#10;pCRZ2317syDsbT6+39nuB2vEk3xoHStYzDMQxKXTLdcKvu+n2RpEiMgajWNS8EsB9rvxaIu5dj3f&#10;6FnEWqQQDjkqaGLscilD2ZDFMHcdceIq5y3GBH0ttcc+hVsjl1m2khZbTg0NdnRsqHwUP1aBvBen&#10;fl0Yn7mvZXU1l/OtIqfUdDIcPkFEGuK/+O0+6zT/Y7OBv2/SC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1RNvsAAAADdAAAADwAAAAAAAAAAAAAAAACYAgAAZHJzL2Rvd25y&#10;ZXYueG1sUEsFBgAAAAAEAAQA9QAAAIUDAAAAAA==&#10;" filled="f" stroked="f">
                <v:textbox style="mso-fit-shape-to-text:t" inset="0,0,0,0">
                  <w:txbxContent>
                    <w:p w:rsidR="00357E79" w:rsidRDefault="00357E79" w:rsidP="007766C2">
                      <w:r>
                        <w:rPr>
                          <w:b/>
                          <w:bCs/>
                          <w:color w:val="000000"/>
                        </w:rPr>
                        <w:t xml:space="preserve"> g/sec</w:t>
                      </w:r>
                    </w:p>
                  </w:txbxContent>
                </v:textbox>
              </v:rect>
              <v:rect id="Rectangle 1127" o:spid="_x0000_s1183" style="position:absolute;left:804;top:112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Dl8sMA&#10;AADdAAAADwAAAGRycy9kb3ducmV2LnhtbESPzWoDMQyE74W8g1Ght8ZuDmXZxgmlEEhDL9n0AcRa&#10;+0NtebGd7Pbto0OhN4kZzXza7pfg1Y1SHiNbeFkbUMRtdCP3Fr4vh+cKVC7IDn1ksvBLGfa71cMW&#10;axdnPtOtKb2SEM41WhhKmWqtcztQwLyOE7FoXUwBi6yp1y7hLOHB640xrzrgyNIw4EQfA7U/zTVY&#10;0JfmMFeNTyaeNt2X/zyeO4rWPj0u72+gCi3l3/x3fXSCXxnhl29kBL2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NDl8sMAAADdAAAADwAAAAAAAAAAAAAAAACYAgAAZHJzL2Rv&#10;d25yZXYueG1sUEsFBgAAAAAEAAQA9QAAAIgDAAAAAA==&#10;" filled="f" stroked="f">
                <v:textbox style="mso-fit-shape-to-text:t" inset="0,0,0,0">
                  <w:txbxContent>
                    <w:p w:rsidR="00357E79" w:rsidRDefault="00357E79" w:rsidP="007766C2">
                      <w:r>
                        <w:rPr>
                          <w:b/>
                          <w:bCs/>
                          <w:color w:val="000000"/>
                        </w:rPr>
                        <w:t>1</w:t>
                      </w:r>
                    </w:p>
                  </w:txbxContent>
                </v:textbox>
              </v:rect>
              <v:rect id="Rectangle 1128" o:spid="_x0000_s1184" style="position:absolute;left:1997;top:112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xAacAA&#10;AADdAAAADwAAAGRycy9kb3ducmV2LnhtbERPzWoCMRC+F3yHMEJvNdFDWbZGEUFQ8eLaBxg2sz80&#10;mSxJdNe3N4VCb/Px/c56OzkrHhRi71nDcqFAENfe9Nxq+L4dPgoQMSEbtJ5Jw5MibDeztzWWxo98&#10;pUeVWpFDOJaooUtpKKWMdUcO48IPxJlrfHCYMgytNAHHHO6sXCn1KR32nBs6HGjfUf1T3Z0GeasO&#10;Y1HZoPx51Vzs6XhtyGv9Pp92XyASTelf/Oc+mjy/UEv4/SafIDc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5xAacAAAADdAAAADwAAAAAAAAAAAAAAAACYAgAAZHJzL2Rvd25y&#10;ZXYueG1sUEsFBgAAAAAEAAQA9QAAAIUDAAAAAA==&#10;" filled="f" stroked="f">
                <v:textbox style="mso-fit-shape-to-text:t" inset="0,0,0,0">
                  <w:txbxContent>
                    <w:p w:rsidR="00357E79" w:rsidRDefault="00357E79" w:rsidP="007766C2">
                      <w:r>
                        <w:rPr>
                          <w:b/>
                          <w:bCs/>
                          <w:color w:val="000000"/>
                        </w:rPr>
                        <w:t>2</w:t>
                      </w:r>
                    </w:p>
                  </w:txbxContent>
                </v:textbox>
              </v:rect>
              <v:rect id="Rectangle 1129" o:spid="_x0000_s1185" style="position:absolute;left:2695;top:112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7eHsAA&#10;AADdAAAADwAAAGRycy9kb3ducmV2LnhtbERPzWoCMRC+C32HMAVvmnQPsqxGKQXBll5cfYBhM/tD&#10;k8mSpO727RtB8DYf3+/sDrOz4kYhDp41vK0VCOLGm4E7DdfLcVWCiAnZoPVMGv4owmH/sthhZfzE&#10;Z7rVqRM5hGOFGvqUxkrK2PTkMK79SJy51geHKcPQSRNwyuHOykKpjXQ4cG7ocaSPnpqf+tdpkJf6&#10;OJW1Dcp/Fe23/TydW/JaL1/n9y2IRHN6ih/uk8nzS1XA/Zt8gt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07eHsAAAADdAAAADwAAAAAAAAAAAAAAAACYAgAAZHJzL2Rvd25y&#10;ZXYueG1sUEsFBgAAAAAEAAQA9QAAAIUDAAAAAA==&#10;" filled="f" stroked="f">
                <v:textbox style="mso-fit-shape-to-text:t" inset="0,0,0,0">
                  <w:txbxContent>
                    <w:p w:rsidR="00357E79" w:rsidRDefault="00357E79" w:rsidP="007766C2">
                      <w:r>
                        <w:rPr>
                          <w:b/>
                          <w:bCs/>
                          <w:color w:val="000000"/>
                        </w:rPr>
                        <w:t>3</w:t>
                      </w:r>
                    </w:p>
                  </w:txbxContent>
                </v:textbox>
              </v:rect>
              <v:rect id="Rectangle 1130" o:spid="_x0000_s1186" style="position:absolute;left:4008;top:112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J7hcAA&#10;AADdAAAADwAAAGRycy9kb3ducmV2LnhtbERP22oCMRB9L/QfwhT6VhMtyLIaRQTBlr64+gHDZvaC&#10;yWRJUnf9e1Mo+DaHc531dnJW3CjE3rOG+UyBIK696bnVcDkfPgoQMSEbtJ5Jw50ibDevL2ssjR/5&#10;RLcqtSKHcCxRQ5fSUEoZ644cxpkfiDPX+OAwZRhaaQKOOdxZuVBqKR32nBs6HGjfUX2tfp0Gea4O&#10;Y1HZoPz3ovmxX8dTQ17r97dptwKRaEpP8b/7aPL8Qn3C3zf5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AJ7hcAAAADdAAAADwAAAAAAAAAAAAAAAACYAgAAZHJzL2Rvd25y&#10;ZXYueG1sUEsFBgAAAAAEAAQA9QAAAIUDAAAAAA==&#10;" filled="f" stroked="f">
                <v:textbox style="mso-fit-shape-to-text:t" inset="0,0,0,0">
                  <w:txbxContent>
                    <w:p w:rsidR="00357E79" w:rsidRDefault="00357E79" w:rsidP="007766C2">
                      <w:r>
                        <w:rPr>
                          <w:b/>
                          <w:bCs/>
                          <w:color w:val="000000"/>
                        </w:rPr>
                        <w:t>4</w:t>
                      </w:r>
                    </w:p>
                  </w:txbxContent>
                </v:textbox>
              </v:rect>
              <v:rect id="Rectangle 1131" o:spid="_x0000_s1187" style="position:absolute;left:5389;top:112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j8cAA&#10;AADdAAAADwAAAGRycy9kb3ducmV2LnhtbERP22oCMRB9L/QfwhT6VhOlyLIaRQTBlr64+gHDZvaC&#10;yWRJUnf9e1Mo+DaHc531dnJW3CjE3rOG+UyBIK696bnVcDkfPgoQMSEbtJ5Jw50ibDevL2ssjR/5&#10;RLcqtSKHcCxRQ5fSUEoZ644cxpkfiDPX+OAwZRhaaQKOOdxZuVBqKR32nBs6HGjfUX2tfp0Gea4O&#10;Y1HZoPz3ovmxX8dTQ17r97dptwKRaEpP8b/7aPL8Qn3C3zf5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j8cAAAADdAAAADwAAAAAAAAAAAAAAAACYAgAAZHJzL2Rvd25y&#10;ZXYueG1sUEsFBgAAAAAEAAQA9QAAAIUDAAAAAA==&#10;" filled="f" stroked="f">
                <v:textbox style="mso-fit-shape-to-text:t" inset="0,0,0,0">
                  <w:txbxContent>
                    <w:p w:rsidR="00357E79" w:rsidRDefault="00357E79" w:rsidP="007766C2">
                      <w:r>
                        <w:rPr>
                          <w:b/>
                          <w:bCs/>
                          <w:color w:val="000000"/>
                        </w:rPr>
                        <w:t>5</w:t>
                      </w:r>
                    </w:p>
                  </w:txbxContent>
                </v:textbox>
              </v:rect>
              <v:rect id="Rectangle 1132" o:spid="_x0000_s1188" style="position:absolute;left:6260;top:112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KdGasAA&#10;AADdAAAADwAAAGRycy9kb3ducmV2LnhtbERP22oCMRB9L/QfwhT6VhOFyrIaRQTBlr64+gHDZvaC&#10;yWRJUnf9e1Mo+DaHc531dnJW3CjE3rOG+UyBIK696bnVcDkfPgoQMSEbtJ5Jw50ibDevL2ssjR/5&#10;RLcqtSKHcCxRQ5fSUEoZ644cxpkfiDPX+OAwZRhaaQKOOdxZuVBqKR32nBs6HGjfUX2tfp0Gea4O&#10;Y1HZoPz3ovmxX8dTQ17r97dptwKRaEpP8b/7aPL8Qn3C3zf5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KdGasAAAADdAAAADwAAAAAAAAAAAAAAAACYAgAAZHJzL2Rvd25y&#10;ZXYueG1sUEsFBgAAAAAEAAQA9QAAAIUDAAAAAA==&#10;" filled="f" stroked="f">
                <v:textbox style="mso-fit-shape-to-text:t" inset="0,0,0,0">
                  <w:txbxContent>
                    <w:p w:rsidR="00357E79" w:rsidRDefault="00357E79" w:rsidP="007766C2">
                      <w:r>
                        <w:rPr>
                          <w:b/>
                          <w:bCs/>
                          <w:color w:val="000000"/>
                        </w:rPr>
                        <w:t>6</w:t>
                      </w:r>
                    </w:p>
                  </w:txbxContent>
                </v:textbox>
              </v:rect>
              <v:rect id="Rectangle 1133" o:spid="_x0000_s1189" style="position:absolute;left:8017;top:112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XYHcAA&#10;AADdAAAADwAAAGRycy9kb3ducmV2LnhtbERPzWoCMRC+F/oOYQq9dZN6kGU1igiCll5cfYBhM/uD&#10;yWRJUnd9+6ZQ8DYf3++st7Oz4k4hDp41fBYKBHHjzcCdhuvl8FGCiAnZoPVMGh4UYbt5fVljZfzE&#10;Z7rXqRM5hGOFGvqUxkrK2PTkMBZ+JM5c64PDlGHopAk45XBn5UKppXQ4cG7ocaR9T82t/nEa5KU+&#10;TGVtg/Jfi/bbno7nlrzW72/zbgUi0Zye4n/30eT5pVrC3zf5BLn5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HXYHcAAAADdAAAADwAAAAAAAAAAAAAAAACYAgAAZHJzL2Rvd25y&#10;ZXYueG1sUEsFBgAAAAAEAAQA9QAAAIUDAAAAAA==&#10;" filled="f" stroked="f">
                <v:textbox style="mso-fit-shape-to-text:t" inset="0,0,0,0">
                  <w:txbxContent>
                    <w:p w:rsidR="00357E79" w:rsidRDefault="00357E79" w:rsidP="007766C2">
                      <w:r>
                        <w:rPr>
                          <w:b/>
                          <w:bCs/>
                          <w:color w:val="000000"/>
                        </w:rPr>
                        <w:t>7</w:t>
                      </w:r>
                    </w:p>
                  </w:txbxContent>
                </v:textbox>
              </v:rect>
              <v:rect id="Rectangle 1134" o:spid="_x0000_s1190" style="position:absolute;left:9813;top:112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9hsAA&#10;AADdAAAADwAAAGRycy9kb3ducmV2LnhtbERPzWoCMRC+F/oOYQq91UQPdVmNIoJgSy+uPsCwmf3B&#10;ZLIkqbu+vSkUvM3H9zvr7eSsuFGIvWcN85kCQVx703Or4XI+fBQgYkI2aD2ThjtF2G5eX9ZYGj/y&#10;iW5VakUO4Viihi6loZQy1h05jDM/EGeu8cFhyjC00gQcc7izcqHUp3TYc27ocKB9R/W1+nUa5Lk6&#10;jEVlg/Lfi+bHfh1PDXmt39+m3QpEoik9xf/uo8nzC7WEv2/yC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zl9hsAAAADdAAAADwAAAAAAAAAAAAAAAACYAgAAZHJzL2Rvd25y&#10;ZXYueG1sUEsFBgAAAAAEAAQA9QAAAIUDAAAAAA==&#10;" filled="f" stroked="f">
                <v:textbox style="mso-fit-shape-to-text:t" inset="0,0,0,0">
                  <w:txbxContent>
                    <w:p w:rsidR="00357E79" w:rsidRDefault="00357E79" w:rsidP="007766C2">
                      <w:r>
                        <w:rPr>
                          <w:b/>
                          <w:bCs/>
                          <w:color w:val="000000"/>
                        </w:rPr>
                        <w:t>8</w:t>
                      </w:r>
                    </w:p>
                  </w:txbxContent>
                </v:textbox>
              </v:rect>
              <v:rect id="Rectangle 1135" o:spid="_x0000_s1191" style="position:absolute;left:10872;top:112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bp9MMA&#10;AADdAAAADwAAAGRycy9kb3ducmV2LnhtbESPzWoDMQyE74W8g1Ght8ZuDmXZxgmlEEhDL9n0AcRa&#10;+0NtebGd7Pbto0OhN4kZzXza7pfg1Y1SHiNbeFkbUMRtdCP3Fr4vh+cKVC7IDn1ksvBLGfa71cMW&#10;axdnPtOtKb2SEM41WhhKmWqtcztQwLyOE7FoXUwBi6yp1y7hLOHB640xrzrgyNIw4EQfA7U/zTVY&#10;0JfmMFeNTyaeNt2X/zyeO4rWPj0u72+gCi3l3/x3fXSCXxnBlW9kBL2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bp9MMAAADdAAAADwAAAAAAAAAAAAAAAACYAgAAZHJzL2Rv&#10;d25yZXYueG1sUEsFBgAAAAAEAAQA9QAAAIgDAAAAAA==&#10;" filled="f" stroked="f">
                <v:textbox style="mso-fit-shape-to-text:t" inset="0,0,0,0">
                  <w:txbxContent>
                    <w:p w:rsidR="00357E79" w:rsidRDefault="00357E79" w:rsidP="007766C2">
                      <w:r>
                        <w:rPr>
                          <w:b/>
                          <w:bCs/>
                          <w:color w:val="000000"/>
                        </w:rPr>
                        <w:t>9</w:t>
                      </w:r>
                    </w:p>
                  </w:txbxContent>
                </v:textbox>
              </v:rect>
              <v:rect id="Rectangle 1136" o:spid="_x0000_s1192" style="position:absolute;left:11810;top:1128;width:2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pMb8AA&#10;AADdAAAADwAAAGRycy9kb3ducmV2LnhtbERPzWoCMRC+F/oOYQq91UQPZV2NIoJgSy+uPsCwmf3B&#10;ZLIkqbu+vSkUvM3H9zvr7eSsuFGIvWcN85kCQVx703Or4XI+fBQgYkI2aD2ThjtF2G5eX9ZYGj/y&#10;iW5VakUO4Viihi6loZQy1h05jDM/EGeu8cFhyjC00gQcc7izcqHUp3TYc27ocKB9R/W1+nUa5Lk6&#10;jEVlg/Lfi+bHfh1PDXmt39+m3QpEoik9xf/uo8nzC7WEv2/yC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pMb8AAAADdAAAADwAAAAAAAAAAAAAAAACYAgAAZHJzL2Rvd25y&#10;ZXYueG1sUEsFBgAAAAAEAAQA9QAAAIUDAAAAAA==&#10;" filled="f" stroked="f">
                <v:textbox style="mso-fit-shape-to-text:t" inset="0,0,0,0">
                  <w:txbxContent>
                    <w:p w:rsidR="00357E79" w:rsidRDefault="00357E79" w:rsidP="007766C2">
                      <w:r>
                        <w:rPr>
                          <w:b/>
                          <w:bCs/>
                          <w:color w:val="000000"/>
                        </w:rPr>
                        <w:t>10</w:t>
                      </w:r>
                    </w:p>
                  </w:txbxContent>
                </v:textbox>
              </v:rect>
              <v:rect id="Rectangle 1137" o:spid="_x0000_s1193" style="position:absolute;left:1837;top:1410;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lzL8MA&#10;AADdAAAADwAAAGRycy9kb3ducmV2LnhtbESPzWoDMQyE74W8g1Eht8abHMqyiRNKIZCGXrLpA4i1&#10;9ofa8mI72e3bR4dAbxIzmvm0O8zeqTvFNAQ2sF4VoIibYAfuDPxcj28lqJSRLbrAZOCPEhz2i5cd&#10;VjZMfKF7nTslIZwqNNDnPFZap6Ynj2kVRmLR2hA9Zlljp23EScK905uieNceB5aGHkf67Kn5rW/e&#10;gL7Wx6msXSzCedN+u6/TpaVgzPJ1/tiCyjTnf/Pz+mQFv1wL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QlzL8MAAADdAAAADwAAAAAAAAAAAAAAAACYAgAAZHJzL2Rv&#10;d25yZXYueG1sUEsFBgAAAAAEAAQA9QAAAIgDAAAAAA==&#10;" filled="f" stroked="f">
                <v:textbox style="mso-fit-shape-to-text:t" inset="0,0,0,0">
                  <w:txbxContent>
                    <w:p w:rsidR="00357E79" w:rsidRDefault="00357E79" w:rsidP="007766C2">
                      <w:r>
                        <w:rPr>
                          <w:b/>
                          <w:bCs/>
                          <w:color w:val="000000"/>
                        </w:rPr>
                        <w:t>0001</w:t>
                      </w:r>
                    </w:p>
                  </w:txbxContent>
                </v:textbox>
              </v:rect>
              <v:rect id="Rectangle 1138" o:spid="_x0000_s1194" style="position:absolute;left:6797;top:1410;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XWtMAA&#10;AADdAAAADwAAAGRycy9kb3ducmV2LnhtbERPzYrCMBC+C75DGGFvmtbDUrpGEUHQxYt1H2Bopj9s&#10;MilJtN23N4Kwt/n4fmezm6wRD/Khd6wgX2UgiGune24V/NyOywJEiMgajWNS8EcBdtv5bIOldiNf&#10;6VHFVqQQDiUq6GIcSilD3ZHFsHIDceIa5y3GBH0rtccxhVsj11n2KS32nBo6HOjQUf1b3a0CeauO&#10;Y1EZn7nvdXMx59O1IafUx2Laf4GINMV/8dt90ml+ke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kXWtMAAAADdAAAADwAAAAAAAAAAAAAAAACYAgAAZHJzL2Rvd25y&#10;ZXYueG1sUEsFBgAAAAAEAAQA9QAAAIUDAAAAAA==&#10;" filled="f" stroked="f">
                <v:textbox style="mso-fit-shape-to-text:t" inset="0,0,0,0">
                  <w:txbxContent>
                    <w:p w:rsidR="00357E79" w:rsidRDefault="00357E79" w:rsidP="007766C2">
                      <w:r>
                        <w:rPr>
                          <w:color w:val="000000"/>
                        </w:rPr>
                        <w:t>C</w:t>
                      </w:r>
                      <w:r w:rsidRPr="002A3A2D">
                        <w:rPr>
                          <w:color w:val="000000"/>
                        </w:rPr>
                        <w:t xml:space="preserve">arbon monoxide </w:t>
                      </w:r>
                      <w:r>
                        <w:rPr>
                          <w:color w:val="000000"/>
                        </w:rPr>
                        <w:t>СО</w:t>
                      </w:r>
                    </w:p>
                  </w:txbxContent>
                </v:textbox>
              </v:rect>
              <v:rect id="Rectangle 1139" o:spid="_x0000_s1195" style="position:absolute;left:9706;top:1410;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dIw8AA&#10;AADdAAAADwAAAGRycy9kb3ducmV2LnhtbERPzYrCMBC+C/sOYRa8aWoPUrpGWRYEFS/WfYChmf6w&#10;yaQk0da3N4Kwt/n4fmezm6wRd/Khd6xgtcxAENdO99wq+L3uFwWIEJE1Gsek4EEBdtuP2QZL7Ua+&#10;0L2KrUghHEpU0MU4lFKGuiOLYekG4sQ1zluMCfpWao9jCrdG5lm2lhZ7Tg0dDvTTUf1X3awCea32&#10;Y1EZn7lT3pzN8XBpyCk1/5y+v0BEmuK/+O0+6DS/WOX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pdIw8AAAADdAAAADwAAAAAAAAAAAAAAAACYAgAAZHJzL2Rvd25y&#10;ZXYueG1sUEsFBgAAAAAEAAQA9QAAAIUDAAAAAA==&#10;" filled="f" stroked="f">
                <v:textbox style="mso-fit-shape-to-text:t" inset="0,0,0,0">
                  <w:txbxContent>
                    <w:p w:rsidR="00357E79" w:rsidRDefault="00357E79" w:rsidP="007766C2">
                      <w:r>
                        <w:rPr>
                          <w:color w:val="000000"/>
                        </w:rPr>
                        <w:t>337</w:t>
                      </w:r>
                    </w:p>
                  </w:txbxContent>
                </v:textbox>
              </v:rect>
              <v:rect id="Rectangle 1140" o:spid="_x0000_s1196" style="position:absolute;left:10765;top:1410;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vtWMAA&#10;AADdAAAADwAAAGRycy9kb3ducmV2LnhtbERP24rCMBB9X/Afwgi+rakK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vtWMAAAADdAAAADwAAAAAAAAAAAAAAAACYAgAAZHJzL2Rvd25y&#10;ZXYueG1sUEsFBgAAAAAEAAQA9QAAAIUDAAAAAA==&#10;" filled="f" stroked="f">
                <v:textbox style="mso-fit-shape-to-text:t" inset="0,0,0,0">
                  <w:txbxContent>
                    <w:p w:rsidR="00357E79" w:rsidRDefault="00357E79" w:rsidP="007766C2">
                      <w:r>
                        <w:rPr>
                          <w:color w:val="000000"/>
                        </w:rPr>
                        <w:t>712</w:t>
                      </w:r>
                    </w:p>
                  </w:txbxContent>
                </v:textbox>
              </v:rect>
              <v:rect id="Rectangle 1141" o:spid="_x0000_s1197" style="position:absolute;left:11676;top:1410;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J1LMAA&#10;AADdAAAADwAAAGRycy9kb3ducmV2LnhtbERP24rCMBB9X/Afwgi+raki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jJ1LMAAAADdAAAADwAAAAAAAAAAAAAAAACYAgAAZHJzL2Rvd25y&#10;ZXYueG1sUEsFBgAAAAAEAAQA9QAAAIUDAAAAAA==&#10;" filled="f" stroked="f">
                <v:textbox style="mso-fit-shape-to-text:t" inset="0,0,0,0">
                  <w:txbxContent>
                    <w:p w:rsidR="00357E79" w:rsidRDefault="00357E79" w:rsidP="007766C2">
                      <w:r>
                        <w:rPr>
                          <w:color w:val="000000"/>
                        </w:rPr>
                        <w:t>99,94</w:t>
                      </w:r>
                    </w:p>
                  </w:txbxContent>
                </v:textbox>
              </v:rect>
              <v:rect id="Rectangle 1142" o:spid="_x0000_s1198" style="position:absolute;left:1837;top:1680;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7Qt8AA&#10;AADdAAAADwAAAGRycy9kb3ducmV2LnhtbERP24rCMBB9X/Afwgi+ramC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X7Qt8AAAADdAAAADwAAAAAAAAAAAAAAAACYAgAAZHJzL2Rvd25y&#10;ZXYueG1sUEsFBgAAAAAEAAQA9QAAAIUDAAAAAA==&#10;" filled="f" stroked="f">
                <v:textbox style="mso-fit-shape-to-text:t" inset="0,0,0,0">
                  <w:txbxContent>
                    <w:p w:rsidR="00357E79" w:rsidRDefault="00357E79" w:rsidP="007766C2">
                      <w:r>
                        <w:rPr>
                          <w:b/>
                          <w:bCs/>
                          <w:color w:val="000000"/>
                        </w:rPr>
                        <w:t>0002</w:t>
                      </w:r>
                    </w:p>
                  </w:txbxContent>
                </v:textbox>
              </v:rect>
              <v:rect id="Rectangle 1143" o:spid="_x0000_s1199" style="position:absolute;left:6797;top:1680;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xOwL8A&#10;AADdAAAADwAAAGRycy9kb3ducmV2LnhtbERPzYrCMBC+C/sOYQRvmupBSjWKCIIuXqz7AEMz/cFk&#10;UpKsrW+/EYS9zcf3O9v9aI14kg+dYwXLRQaCuHK640bBz/00z0GEiKzROCYFLwqw331NtlhoN/CN&#10;nmVsRArhUKCCNsa+kDJULVkMC9cTJ6523mJM0DdSexxSuDVylWVrabHj1NBiT8eWqkf5axXIe3ka&#10;8tL4zH2v6qu5nG81OaVm0/GwARFpjP/ij/us0/x8uYb3N+kEu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rE7AvwAAAN0AAAAPAAAAAAAAAAAAAAAAAJgCAABkcnMvZG93bnJl&#10;di54bWxQSwUGAAAAAAQABAD1AAAAhAMAAAAA&#10;" filled="f" stroked="f">
                <v:textbox style="mso-fit-shape-to-text:t" inset="0,0,0,0">
                  <w:txbxContent>
                    <w:p w:rsidR="00357E79" w:rsidRDefault="00357E79" w:rsidP="007766C2">
                      <w:r>
                        <w:rPr>
                          <w:color w:val="000000"/>
                        </w:rPr>
                        <w:t>H</w:t>
                      </w:r>
                      <w:r w:rsidRPr="002A3A2D">
                        <w:rPr>
                          <w:color w:val="000000"/>
                        </w:rPr>
                        <w:t>ydrocarbons</w:t>
                      </w:r>
                      <w:r>
                        <w:rPr>
                          <w:color w:val="000000"/>
                        </w:rPr>
                        <w:t xml:space="preserve"> СmHn</w:t>
                      </w:r>
                    </w:p>
                  </w:txbxContent>
                </v:textbox>
              </v:rect>
              <v:rect id="Rectangle 1144" o:spid="_x0000_s1200" style="position:absolute;left:9652;top:1680;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rW8AA&#10;AADdAAAADwAAAGRycy9kb3ducmV2LnhtbERPzYrCMBC+L/gOYQRva6oHt1SjiCC4sherDzA00x9M&#10;JiXJ2vr2RljY23x8v7PZjdaIB/nQOVawmGcgiCunO24U3K7HzxxEiMgajWNS8KQAu+3kY4OFdgNf&#10;6FHGRqQQDgUqaGPsCylD1ZLFMHc9ceJq5y3GBH0jtcchhVsjl1m2khY7Tg0t9nRoqbqXv1aBvJbH&#10;IS+Nz9x5Wf+Y79OlJqfUbDru1yAijfFf/Oc+6TQ/X3z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rW8AAAADdAAAADwAAAAAAAAAAAAAAAACYAgAAZHJzL2Rvd25y&#10;ZXYueG1sUEsFBgAAAAAEAAQA9QAAAIUDAAAAAA==&#10;" filled="f" stroked="f">
                <v:textbox style="mso-fit-shape-to-text:t" inset="0,0,0,0">
                  <w:txbxContent>
                    <w:p w:rsidR="00357E79" w:rsidRDefault="00357E79" w:rsidP="007766C2">
                      <w:r>
                        <w:rPr>
                          <w:color w:val="000000"/>
                        </w:rPr>
                        <w:t>2704</w:t>
                      </w:r>
                    </w:p>
                  </w:txbxContent>
                </v:textbox>
              </v:rect>
              <v:rect id="Rectangle 1145" o:spid="_x0000_s1201" style="position:absolute;left:10631;top:1680;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9/KcMA&#10;AADdAAAADwAAAGRycy9kb3ducmV2LnhtbESPzWoDMQyE74W8g1Eht8abHMqyiRNKIZCGXrLpA4i1&#10;9ofa8mI72e3bR4dAbxIzmvm0O8zeqTvFNAQ2sF4VoIibYAfuDPxcj28lqJSRLbrAZOCPEhz2i5cd&#10;VjZMfKF7nTslIZwqNNDnPFZap6Ynj2kVRmLR2hA9Zlljp23EScK905uieNceB5aGHkf67Kn5rW/e&#10;gL7Wx6msXSzCedN+u6/TpaVgzPJ1/tiCyjTnf/Pz+mQFv1wL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39/KcMAAADdAAAADwAAAAAAAAAAAAAAAACYAgAAZHJzL2Rv&#10;d25yZXYueG1sUEsFBgAAAAAEAAQA9QAAAIgDAAAAAA==&#10;" filled="f" stroked="f">
                <v:textbox style="mso-fit-shape-to-text:t" inset="0,0,0,0">
                  <w:txbxContent>
                    <w:p w:rsidR="00357E79" w:rsidRDefault="00357E79" w:rsidP="007766C2">
                      <w:r>
                        <w:rPr>
                          <w:color w:val="000000"/>
                        </w:rPr>
                        <w:t>126,36</w:t>
                      </w:r>
                    </w:p>
                  </w:txbxContent>
                </v:textbox>
              </v:rect>
              <v:rect id="Rectangle 1146" o:spid="_x0000_s1202" style="position:absolute;left:11676;top:1680;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PassAA&#10;AADdAAAADwAAAGRycy9kb3ducmV2LnhtbERPzYrCMBC+L/gOYQRva6oH6VajiCC4sherDzA00x9M&#10;JiXJ2vr2RljY23x8v7PZjdaIB/nQOVawmGcgiCunO24U3K7HzxxEiMgajWNS8KQAu+3kY4OFdgNf&#10;6FHGRqQQDgUqaGPsCylD1ZLFMHc9ceJq5y3GBH0jtcchhVsjl1m2khY7Tg0t9nRoqbqXv1aBvJbH&#10;IS+Nz9x5Wf+Y79OlJqfUbDru1yAijfFf/Oc+6TQ/X3z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DPassAAAADdAAAADwAAAAAAAAAAAAAAAACYAgAAZHJzL2Rvd25y&#10;ZXYueG1sUEsFBgAAAAAEAAQA9QAAAIUDAAAAAA==&#10;" filled="f" stroked="f">
                <v:textbox style="mso-fit-shape-to-text:t" inset="0,0,0,0">
                  <w:txbxContent>
                    <w:p w:rsidR="00357E79" w:rsidRDefault="00357E79" w:rsidP="007766C2">
                      <w:r>
                        <w:rPr>
                          <w:color w:val="000000"/>
                        </w:rPr>
                        <w:t>17,72</w:t>
                      </w:r>
                    </w:p>
                  </w:txbxContent>
                </v:textbox>
              </v:rect>
              <v:rect id="Rectangle 1147" o:spid="_x0000_s1203" style="position:absolute;left:1837;top:194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W5ksMA&#10;AADdAAAADwAAAGRycy9kb3ducmV2LnhtbESPzWrDMBCE74W+g9hCbo1cH4pxo4QQCKShlzh9gMVa&#10;/1BpZSQ1dt8+ewj0tsvMzny72S3eqRvFNAY28LYuQBG3wY7cG/i+Hl8rUCkjW3SBycAfJdhtn582&#10;WNsw84VuTe6VhHCq0cCQ81RrndqBPKZ1mIhF60L0mGWNvbYRZwn3TpdF8a49jiwNA050GKj9aX69&#10;AX1tjnPVuFiEc9l9uc/TpaNgzOpl2X+AyrTkf/Pj+mQFvyqFX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2W5ksMAAADdAAAADwAAAAAAAAAAAAAAAACYAgAAZHJzL2Rv&#10;d25yZXYueG1sUEsFBgAAAAAEAAQA9QAAAIgDAAAAAA==&#10;" filled="f" stroked="f">
                <v:textbox style="mso-fit-shape-to-text:t" inset="0,0,0,0">
                  <w:txbxContent>
                    <w:p w:rsidR="00357E79" w:rsidRDefault="00357E79" w:rsidP="007766C2">
                      <w:r>
                        <w:rPr>
                          <w:b/>
                          <w:bCs/>
                          <w:color w:val="000000"/>
                        </w:rPr>
                        <w:t>0003</w:t>
                      </w:r>
                    </w:p>
                  </w:txbxContent>
                </v:textbox>
              </v:rect>
              <v:rect id="Rectangle 1148" o:spid="_x0000_s1204" style="position:absolute;left:6797;top:1949;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kcCcAA&#10;AADdAAAADwAAAGRycy9kb3ducmV2LnhtbERPzYrCMBC+C/sOYRa8aWoPUrpGWRYEFS/WfYChmf6w&#10;yaQk0da3N4Kwt/n4fmezm6wRd/Khd6xgtcxAENdO99wq+L3uFwWIEJE1Gsek4EEBdtuP2QZL7Ua+&#10;0L2KrUghHEpU0MU4lFKGuiOLYekG4sQ1zluMCfpWao9jCrdG5lm2lhZ7Tg0dDvTTUf1X3awCea32&#10;Y1EZn7lT3pzN8XBpyCk1/5y+v0BEmuK/+O0+6DS/yF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CkcCcAAAADdAAAADwAAAAAAAAAAAAAAAACYAgAAZHJzL2Rvd25y&#10;ZXYueG1sUEsFBgAAAAAEAAQA9QAAAIUDAAAAAA==&#10;" filled="f" stroked="f">
                <v:textbox style="mso-fit-shape-to-text:t" inset="0,0,0,0">
                  <w:txbxContent>
                    <w:p w:rsidR="00357E79" w:rsidRDefault="00357E79" w:rsidP="007766C2">
                      <w:r>
                        <w:rPr>
                          <w:color w:val="000000"/>
                        </w:rPr>
                        <w:t>N</w:t>
                      </w:r>
                      <w:r w:rsidRPr="002A3A2D">
                        <w:rPr>
                          <w:color w:val="000000"/>
                        </w:rPr>
                        <w:t xml:space="preserve">itrogen dioxide </w:t>
                      </w:r>
                      <w:r>
                        <w:rPr>
                          <w:color w:val="000000"/>
                        </w:rPr>
                        <w:t>NO</w:t>
                      </w:r>
                    </w:p>
                  </w:txbxContent>
                </v:textbox>
              </v:rect>
              <v:rect id="Rectangle 1149" o:spid="_x0000_s1205" style="position:absolute;left:8553;top:2039;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uCfsAA&#10;AADdAAAADwAAAGRycy9kb3ducmV2LnhtbERPzYrCMBC+L/gOYQRva7o9SKlGkQVBFy/WfYChmf5g&#10;MilJtN23N4Kwt/n4fmezm6wRD/Khd6zga5mBIK6d7rlV8Hs9fBYgQkTWaByTgj8KsNvOPjZYajfy&#10;hR5VbEUK4VCigi7GoZQy1B1ZDEs3ECeucd5iTNC3UnscU7g1Ms+ylbTYc2rocKDvjupbdbcK5LU6&#10;jEVlfOZ+8uZsTsdLQ06pxXzar0FEmuK/+O0+6jS/yHN4fZNO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PuCfsAAAADdAAAADwAAAAAAAAAAAAAAAACYAgAAZHJzL2Rvd25y&#10;ZXYueG1sUEsFBgAAAAAEAAQA9QAAAIUDAAAAAA==&#10;" filled="f" stroked="f">
                <v:textbox style="mso-fit-shape-to-text:t" inset="0,0,0,0">
                  <w:txbxContent>
                    <w:p w:rsidR="00357E79" w:rsidRDefault="00357E79" w:rsidP="007766C2">
                      <w:r>
                        <w:rPr>
                          <w:color w:val="000000"/>
                          <w:sz w:val="14"/>
                          <w:szCs w:val="14"/>
                        </w:rPr>
                        <w:t>x</w:t>
                      </w:r>
                    </w:p>
                  </w:txbxContent>
                </v:textbox>
              </v:rect>
              <v:rect id="Rectangle 1150" o:spid="_x0000_s1206" style="position:absolute;left:9706;top:1949;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cn5cEA&#10;AADdAAAADwAAAGRycy9kb3ducmV2LnhtbERP3WrCMBS+F3yHcITd2XQdSKlGGQNBx26sPsChOf1h&#10;yUlJou3efhkMvDsf3+/ZHWZrxIN8GBwreM1yEMSN0wN3Cm7X47oEESKyRuOYFPxQgMN+udhhpd3E&#10;F3rUsRMphEOFCvoYx0rK0PRkMWRuJE5c67zFmKDvpPY4pXBrZJHnG2lx4NTQ40gfPTXf9d0qkNf6&#10;OJW18bn7LNovcz5dWnJKvazm9y2ISHN8iv/dJ53ml8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3J+XBAAAA3QAAAA8AAAAAAAAAAAAAAAAAmAIAAGRycy9kb3du&#10;cmV2LnhtbFBLBQYAAAAABAAEAPUAAACGAwAAAAA=&#10;" filled="f" stroked="f">
                <v:textbox style="mso-fit-shape-to-text:t" inset="0,0,0,0">
                  <w:txbxContent>
                    <w:p w:rsidR="00357E79" w:rsidRDefault="00357E79" w:rsidP="007766C2">
                      <w:r>
                        <w:rPr>
                          <w:color w:val="000000"/>
                        </w:rPr>
                        <w:t>301</w:t>
                      </w:r>
                    </w:p>
                  </w:txbxContent>
                </v:textbox>
              </v:rect>
              <v:rect id="Rectangle 1151" o:spid="_x0000_s1207" style="position:absolute;left:10684;top:194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vLS8AA&#10;AADcAAAADwAAAGRycy9kb3ducmV2LnhtbERPS2rDMBDdF3IHMYHuGjmmBONGCSUQSEo2sXuAwRp/&#10;qDQykmK7t68WhSwf778/LtaIiXwYHCvYbjIQxI3TA3cKvuvzWwEiRGSNxjEp+KUAx8PqZY+ldjPf&#10;aapiJ1IIhxIV9DGOpZSh6cli2LiROHGt8xZjgr6T2uOcwq2ReZbtpMWBU0OPI516an6qh1Ug6+o8&#10;F5XxmfvK25u5Xu4tOaVe18vnB4hIS3yK/90XrWD3nu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tvLS8AAAADcAAAADwAAAAAAAAAAAAAAAACYAgAAZHJzL2Rvd25y&#10;ZXYueG1sUEsFBgAAAAAEAAQA9QAAAIUDAAAAAA==&#10;" filled="f" stroked="f">
                <v:textbox style="mso-fit-shape-to-text:t" inset="0,0,0,0">
                  <w:txbxContent>
                    <w:p w:rsidR="00357E79" w:rsidRDefault="00357E79" w:rsidP="007766C2">
                      <w:r>
                        <w:rPr>
                          <w:color w:val="000000"/>
                        </w:rPr>
                        <w:t>49,88</w:t>
                      </w:r>
                    </w:p>
                  </w:txbxContent>
                </v:textbox>
              </v:rect>
              <v:rect id="Rectangle 1152" o:spid="_x0000_s1208" style="position:absolute;left:11864;top:1949;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Xwp8EA&#10;AADcAAAADwAAAGRycy9kb3ducmV2LnhtbESP3YrCMBSE7xd8h3AWvFvTLSJSjbIsCCp7Y/UBDs3p&#10;DyYnJYm2vr1ZELwcZuYbZr0drRF38qFzrOB7loEgrpzuuFFwOe++liBCRNZoHJOCBwXYbiYfayy0&#10;G/hE9zI2IkE4FKigjbEvpAxVSxbDzPXEyaudtxiT9I3UHocEt0bmWbaQFjtOCy329NtSdS1vVoE8&#10;l7thWRqfuWNe/5nD/lSTU2r6Of6sQEQa4zv8au+1gsU8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FF8KfBAAAA3AAAAA8AAAAAAAAAAAAAAAAAmAIAAGRycy9kb3du&#10;cmV2LnhtbFBLBQYAAAAABAAEAPUAAACGAwAAAAA=&#10;" filled="f" stroked="f">
                <v:textbox style="mso-fit-shape-to-text:t" inset="0,0,0,0">
                  <w:txbxContent>
                    <w:p w:rsidR="00357E79" w:rsidRDefault="00357E79" w:rsidP="007766C2">
                      <w:r>
                        <w:rPr>
                          <w:color w:val="000000"/>
                        </w:rPr>
                        <w:t>7</w:t>
                      </w:r>
                    </w:p>
                  </w:txbxContent>
                </v:textbox>
              </v:rect>
              <v:rect id="Rectangle 1153" o:spid="_x0000_s1209" style="position:absolute;left:1837;top:2218;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lVPMIA&#10;AADcAAAADwAAAGRycy9kb3ducmV2LnhtbESPzYoCMRCE74LvEFrwphl1EZk1igiCLl4c9wGaSc8P&#10;Jp0hyTqzb28WhD0WVfUVtd0P1ogn+dA6VrCYZyCIS6dbrhV830+zDYgQkTUax6TglwLsd+PRFnPt&#10;er7Rs4i1SBAOOSpoYuxyKUPZkMUwdx1x8irnLcYkfS21xz7BrZHLLFtLiy2nhQY7OjZUPoofq0De&#10;i1O/KYzP3NeyuprL+VaRU2o6GQ6fICIN8T/8bp+1gvXH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CVU8wgAAANwAAAAPAAAAAAAAAAAAAAAAAJgCAABkcnMvZG93&#10;bnJldi54bWxQSwUGAAAAAAQABAD1AAAAhwMAAAAA&#10;" filled="f" stroked="f">
                <v:textbox style="mso-fit-shape-to-text:t" inset="0,0,0,0">
                  <w:txbxContent>
                    <w:p w:rsidR="00357E79" w:rsidRDefault="00357E79" w:rsidP="007766C2">
                      <w:r>
                        <w:rPr>
                          <w:b/>
                          <w:bCs/>
                          <w:color w:val="000000"/>
                        </w:rPr>
                        <w:t>0004</w:t>
                      </w:r>
                    </w:p>
                  </w:txbxContent>
                </v:textbox>
              </v:rect>
              <v:rect id="Rectangle 1154" o:spid="_x0000_s1210" style="position:absolute;left:6797;top:2218;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DNSMEA&#10;AADcAAAADwAAAGRycy9kb3ducmV2LnhtbESPzYoCMRCE7wu+Q2jB25pRRGTWKCIIKl4c9wGaSc8P&#10;Jp0hic749kZY2GNRVV9R6+1gjXiSD61jBbNpBoK4dLrlWsHv7fC9AhEiskbjmBS8KMB2M/paY65d&#10;z1d6FrEWCcIhRwVNjF0uZSgbshimriNOXuW8xZikr6X22Ce4NXKeZUtpseW00GBH+4bKe/GwCuSt&#10;OPSrwvjMnefVxZyO14qcUpPxsPsBEWmI/+G/9lErWC4W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HgzUjBAAAA3AAAAA8AAAAAAAAAAAAAAAAAmAIAAGRycy9kb3du&#10;cmV2LnhtbFBLBQYAAAAABAAEAPUAAACGAwAAAAA=&#10;" filled="f" stroked="f">
                <v:textbox style="mso-fit-shape-to-text:t" inset="0,0,0,0">
                  <w:txbxContent>
                    <w:p w:rsidR="00357E79" w:rsidRDefault="00357E79" w:rsidP="007766C2">
                      <w:r>
                        <w:rPr>
                          <w:color w:val="000000"/>
                        </w:rPr>
                        <w:t>B</w:t>
                      </w:r>
                      <w:r w:rsidRPr="00121A83">
                        <w:rPr>
                          <w:color w:val="000000"/>
                        </w:rPr>
                        <w:t>lack pigment</w:t>
                      </w:r>
                      <w:r>
                        <w:rPr>
                          <w:color w:val="000000"/>
                        </w:rPr>
                        <w:t xml:space="preserve"> С</w:t>
                      </w:r>
                    </w:p>
                  </w:txbxContent>
                </v:textbox>
              </v:rect>
              <v:rect id="Rectangle 1155" o:spid="_x0000_s1211" style="position:absolute;left:9706;top:2218;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xo08IA&#10;AADcAAAADwAAAGRycy9kb3ducmV2LnhtbESPzYoCMRCE74LvEFrwphnFFZk1igiCLl4c9wGaSc8P&#10;Jp0hyTqzb28WhD0WVfUVtd0P1ogn+dA6VrCYZyCIS6dbrhV830+zDYgQkTUax6TglwLsd+PRFnPt&#10;er7Rs4i1SBAOOSpoYuxyKUPZkMUwdx1x8irnLcYkfS21xz7BrZHLLFtLiy2nhQY7OjZUPoofq0De&#10;i1O/KYzP3NeyuprL+VaRU2o6GQ6fICIN8T/8bp+1gvXqA/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rGjTwgAAANwAAAAPAAAAAAAAAAAAAAAAAJgCAABkcnMvZG93&#10;bnJldi54bWxQSwUGAAAAAAQABAD1AAAAhwMAAAAA&#10;" filled="f" stroked="f">
                <v:textbox style="mso-fit-shape-to-text:t" inset="0,0,0,0">
                  <w:txbxContent>
                    <w:p w:rsidR="00357E79" w:rsidRDefault="00357E79" w:rsidP="007766C2">
                      <w:r>
                        <w:rPr>
                          <w:color w:val="000000"/>
                        </w:rPr>
                        <w:t>328</w:t>
                      </w:r>
                    </w:p>
                  </w:txbxContent>
                </v:textbox>
              </v:rect>
              <v:rect id="Rectangle 1156" o:spid="_x0000_s1212" style="position:absolute;left:10738;top:2218;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72pMEA&#10;AADcAAAADwAAAGRycy9kb3ducmV2LnhtbESP3YrCMBSE7xd8h3AE79ZUkSLVKMuCoMveWH2AQ3P6&#10;g8lJSaKtb79ZELwcZuYbZrsfrREP8qFzrGAxz0AQV0533Ci4Xg6faxAhIms0jknBkwLsd5OPLRba&#10;DXymRxkbkSAcClTQxtgXUoaqJYth7nri5NXOW4xJ+kZqj0OCWyOXWZZLix2nhRZ7+m6pupV3q0Be&#10;ysOwLo3P3M+y/jWn47kmp9RsOn5tQEQa4zv8ah+1gnyV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5+9qTBAAAA3AAAAA8AAAAAAAAAAAAAAAAAmAIAAGRycy9kb3du&#10;cmV2LnhtbFBLBQYAAAAABAAEAPUAAACGAwAAAAA=&#10;" filled="f" stroked="f">
                <v:textbox style="mso-fit-shape-to-text:t" inset="0,0,0,0">
                  <w:txbxContent>
                    <w:p w:rsidR="00357E79" w:rsidRDefault="00357E79" w:rsidP="007766C2">
                      <w:r>
                        <w:rPr>
                          <w:color w:val="000000"/>
                        </w:rPr>
                        <w:t>11,4</w:t>
                      </w:r>
                    </w:p>
                  </w:txbxContent>
                </v:textbox>
              </v:rect>
              <v:rect id="Rectangle 1157" o:spid="_x0000_s1213" style="position:absolute;left:11784;top:2218;width:27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JTP8IA&#10;AADcAAAADwAAAGRycy9kb3ducmV2LnhtbESPzYoCMRCE74LvEFrYm2YUcWXWKCIIKl4c9wGaSc8P&#10;Jp0hyTqzb78RhD0WVfUVtdkN1ogn+dA6VjCfZSCIS6dbrhV834/TNYgQkTUax6TglwLstuPRBnPt&#10;er7Rs4i1SBAOOSpoYuxyKUPZkMUwcx1x8irnLcYkfS21xz7BrZGLLFtJiy2nhQY7OjRUPoofq0De&#10;i2O/LozP3GVRXc35dKvIKfUxGfZfICIN8T/8bp+0gtXyE1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MlM/wgAAANwAAAAPAAAAAAAAAAAAAAAAAJgCAABkcnMvZG93&#10;bnJldi54bWxQSwUGAAAAAAQABAD1AAAAhwMAAAAA&#10;" filled="f" stroked="f">
                <v:textbox style="mso-fit-shape-to-text:t" inset="0,0,0,0">
                  <w:txbxContent>
                    <w:p w:rsidR="00357E79" w:rsidRDefault="00357E79" w:rsidP="007766C2">
                      <w:r>
                        <w:rPr>
                          <w:color w:val="000000"/>
                        </w:rPr>
                        <w:t>1,6</w:t>
                      </w:r>
                    </w:p>
                  </w:txbxContent>
                </v:textbox>
              </v:rect>
              <v:rect id="Rectangle 1158" o:spid="_x0000_s1214" style="position:absolute;left:1837;top:2488;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3HTcAA&#10;AADcAAAADwAAAGRycy9kb3ducmV2LnhtbERPS2rDMBDdF3IHMYHuGjmmBONGCSUQSEo2sXuAwRp/&#10;qDQykmK7t68WhSwf778/LtaIiXwYHCvYbjIQxI3TA3cKvuvzWwEiRGSNxjEp+KUAx8PqZY+ldjPf&#10;aapiJ1IIhxIV9DGOpZSh6cli2LiROHGt8xZjgr6T2uOcwq2ReZbtpMWBU0OPI516an6qh1Ug6+o8&#10;F5XxmfvK25u5Xu4tOaVe18vnB4hIS3yK/90XrWD3ntam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K3HTcAAAADcAAAADwAAAAAAAAAAAAAAAACYAgAAZHJzL2Rvd25y&#10;ZXYueG1sUEsFBgAAAAAEAAQA9QAAAIUDAAAAAA==&#10;" filled="f" stroked="f">
                <v:textbox style="mso-fit-shape-to-text:t" inset="0,0,0,0">
                  <w:txbxContent>
                    <w:p w:rsidR="00357E79" w:rsidRDefault="00357E79" w:rsidP="007766C2">
                      <w:r>
                        <w:rPr>
                          <w:b/>
                          <w:bCs/>
                          <w:color w:val="000000"/>
                        </w:rPr>
                        <w:t>0005</w:t>
                      </w:r>
                    </w:p>
                  </w:txbxContent>
                </v:textbox>
              </v:rect>
              <v:rect id="Rectangle 1159" o:spid="_x0000_s1215" style="position:absolute;left:6797;top:2488;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i1sIA&#10;AADcAAAADwAAAGRycy9kb3ducmV2LnhtbESPzYoCMRCE74LvEFrwphlFxB2NIoKgy14c9wGaSc8P&#10;Jp0hic749puFhT0WVfUVtTsM1ogX+dA6VrCYZyCIS6dbrhV838+zDYgQkTUax6TgTQEO+/Foh7l2&#10;Pd/oVcRaJAiHHBU0MXa5lKFsyGKYu444eZXzFmOSvpbaY5/g1shllq2lxZbTQoMdnRoqH8XTKpD3&#10;4txvCuMz97msvsz1cqvIKTWdDMctiEhD/A//tS9awXr1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4WLWwgAAANwAAAAPAAAAAAAAAAAAAAAAAJgCAABkcnMvZG93&#10;bnJldi54bWxQSwUGAAAAAAQABAD1AAAAhwMAAAAA&#10;" filled="f" stroked="f">
                <v:textbox style="mso-fit-shape-to-text:t" inset="0,0,0,0">
                  <w:txbxContent>
                    <w:p w:rsidR="00357E79" w:rsidRDefault="00357E79" w:rsidP="007766C2">
                      <w:r>
                        <w:rPr>
                          <w:color w:val="000000"/>
                        </w:rPr>
                        <w:t>S</w:t>
                      </w:r>
                      <w:r w:rsidRPr="00011848">
                        <w:rPr>
                          <w:color w:val="000000"/>
                        </w:rPr>
                        <w:t xml:space="preserve">ulphur dioxide </w:t>
                      </w:r>
                      <w:r>
                        <w:rPr>
                          <w:color w:val="000000"/>
                        </w:rPr>
                        <w:t>SO</w:t>
                      </w:r>
                    </w:p>
                  </w:txbxContent>
                </v:textbox>
              </v:rect>
              <v:rect id="Rectangle 1160" o:spid="_x0000_s1216" style="position:absolute;left:8526;top:2577;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JdlsAA&#10;AADcAAAADwAAAGRycy9kb3ducmV2LnhtbERPS2rDMBDdF3IHMYHuGjmGBuNGCSUQSEo2sXuAwRp/&#10;qDQykmK7t68WhSwf778/LtaIiXwYHCvYbjIQxI3TA3cKvuvzWwEiRGSNxjEp+KUAx8PqZY+ldjPf&#10;aapiJ1IIhxIV9DGOpZSh6cli2LiROHGt8xZjgr6T2uOcwq2ReZbtpMWBU0OPI516an6qh1Ug6+o8&#10;F5XxmfvK25u5Xu4tOaVe18vnB4hIS3yK/90XrWD3nuan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JdlsAAAADcAAAADwAAAAAAAAAAAAAAAACYAgAAZHJzL2Rvd25y&#10;ZXYueG1sUEsFBgAAAAAEAAQA9QAAAIUDAAAAAA==&#10;" filled="f" stroked="f">
                <v:textbox style="mso-fit-shape-to-text:t" inset="0,0,0,0">
                  <w:txbxContent>
                    <w:p w:rsidR="00357E79" w:rsidRDefault="00357E79" w:rsidP="007766C2">
                      <w:r>
                        <w:rPr>
                          <w:color w:val="000000"/>
                          <w:sz w:val="14"/>
                          <w:szCs w:val="14"/>
                        </w:rPr>
                        <w:t>2</w:t>
                      </w:r>
                    </w:p>
                  </w:txbxContent>
                </v:textbox>
              </v:rect>
              <v:rect id="Rectangle 1161" o:spid="_x0000_s1217" style="position:absolute;left:9706;top:2488;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74DcEA&#10;AADcAAAADwAAAGRycy9kb3ducmV2LnhtbESPzYoCMRCE7wu+Q2jB25pRUGQ0igiCK3tx9AGaSc8P&#10;Jp0hic7s25sFwWNRVV9Rm91gjXiSD61jBbNpBoK4dLrlWsHtevxegQgRWaNxTAr+KMBuO/raYK5d&#10;zxd6FrEWCcIhRwVNjF0uZSgbshimriNOXuW8xZikr6X22Ce4NXKeZUtpseW00GBHh4bKe/GwCuS1&#10;OParwvjMnefVr/k5XSpySk3Gw34NItIQP+F3+6QVLBcz+D+Tj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O+A3BAAAA3AAAAA8AAAAAAAAAAAAAAAAAmAIAAGRycy9kb3du&#10;cmV2LnhtbFBLBQYAAAAABAAEAPUAAACGAwAAAAA=&#10;" filled="f" stroked="f">
                <v:textbox style="mso-fit-shape-to-text:t" inset="0,0,0,0">
                  <w:txbxContent>
                    <w:p w:rsidR="00357E79" w:rsidRDefault="00357E79" w:rsidP="007766C2">
                      <w:r>
                        <w:rPr>
                          <w:color w:val="000000"/>
                        </w:rPr>
                        <w:t>330</w:t>
                      </w:r>
                    </w:p>
                  </w:txbxContent>
                </v:textbox>
              </v:rect>
              <v:rect id="Rectangle 1162" o:spid="_x0000_s1218" style="position:absolute;left:10684;top:2488;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xmesEA&#10;AADcAAAADwAAAGRycy9kb3ducmV2LnhtbESP3YrCMBSE7xd8h3AWvFvTLShSjbIsCCp7Y/UBDs3p&#10;DyYnJYm2vr1ZELwcZuYbZr0drRF38qFzrOB7loEgrpzuuFFwOe++liBCRNZoHJOCBwXYbiYfayy0&#10;G/hE9zI2IkE4FKigjbEvpAxVSxbDzPXEyaudtxiT9I3UHocEt0bmWbaQFjtOCy329NtSdS1vVoE8&#10;l7thWRqfuWNe/5nD/lSTU2r6Of6sQEQa4zv8au+1gsU8h/8z6Qj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ScZnrBAAAA3AAAAA8AAAAAAAAAAAAAAAAAmAIAAGRycy9kb3du&#10;cmV2LnhtbFBLBQYAAAAABAAEAPUAAACGAwAAAAA=&#10;" filled="f" stroked="f">
                <v:textbox style="mso-fit-shape-to-text:t" inset="0,0,0,0">
                  <w:txbxContent>
                    <w:p w:rsidR="00357E79" w:rsidRDefault="00357E79" w:rsidP="007766C2">
                      <w:r>
                        <w:rPr>
                          <w:color w:val="000000"/>
                        </w:rPr>
                        <w:t>16,52</w:t>
                      </w:r>
                    </w:p>
                  </w:txbxContent>
                </v:textbox>
              </v:rect>
              <v:rect id="Rectangle 1163" o:spid="_x0000_s1219" style="position:absolute;left:11730;top:2488;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DD4cIA&#10;AADcAAAADwAAAGRycy9kb3ducmV2LnhtbESPzYoCMRCE74LvEFrwphmVFZk1igiCLl4c9wGaSc8P&#10;Jp0hyTqzb28WhD0WVfUVtd0P1ogn+dA6VrCYZyCIS6dbrhV830+zDYgQkTUax6TglwLsd+PRFnPt&#10;er7Rs4i1SBAOOSpoYuxyKUPZkMUwdx1x8irnLcYkfS21xz7BrZHLLFtLiy2nhQY7OjZUPoofq0De&#10;i1O/KYzP3NeyuprL+VaRU2o6GQ6fICIN8T/8bp+1gvXH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0MPhwgAAANwAAAAPAAAAAAAAAAAAAAAAAJgCAABkcnMvZG93&#10;bnJldi54bWxQSwUGAAAAAAQABAD1AAAAhwMAAAAA&#10;" filled="f" stroked="f">
                <v:textbox style="mso-fit-shape-to-text:t" inset="0,0,0,0">
                  <w:txbxContent>
                    <w:p w:rsidR="00357E79" w:rsidRDefault="00357E79" w:rsidP="007766C2">
                      <w:r>
                        <w:rPr>
                          <w:color w:val="000000"/>
                        </w:rPr>
                        <w:t>2,28</w:t>
                      </w:r>
                    </w:p>
                  </w:txbxContent>
                </v:textbox>
              </v:rect>
              <v:rect id="Rectangle 1164" o:spid="_x0000_s1220" style="position:absolute;left:1837;top:275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lblcIA&#10;AADcAAAADwAAAGRycy9kb3ducmV2LnhtbESPzYoCMRCE74LvEFrwphnFFZk1igiCLl4c9wGaSc8P&#10;Jp0hyTqzb28WhD0WVfUVtd0P1ogn+dA6VrCYZyCIS6dbrhV830+zDYgQkTUax6TglwLsd+PRFnPt&#10;er7Rs4i1SBAOOSpoYuxyKUPZkMUwdx1x8irnLcYkfS21xz7BrZHLLFtLiy2nhQY7OjZUPoofq0De&#10;i1O/KYzP3NeyuprL+VaRU2o6GQ6fICIN8T/8bp+1gvXHCv7OpCMgd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OVuVwgAAANwAAAAPAAAAAAAAAAAAAAAAAJgCAABkcnMvZG93&#10;bnJldi54bWxQSwUGAAAAAAQABAD1AAAAhwMAAAAA&#10;" filled="f" stroked="f">
                <v:textbox style="mso-fit-shape-to-text:t" inset="0,0,0,0">
                  <w:txbxContent>
                    <w:p w:rsidR="00357E79" w:rsidRDefault="00357E79" w:rsidP="007766C2">
                      <w:r>
                        <w:rPr>
                          <w:b/>
                          <w:bCs/>
                          <w:color w:val="000000"/>
                        </w:rPr>
                        <w:t>0006</w:t>
                      </w:r>
                    </w:p>
                  </w:txbxContent>
                </v:textbox>
              </v:rect>
              <v:rect id="Rectangle 1165" o:spid="_x0000_s1221" style="position:absolute;left:6797;top:2757;width:127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X+DsEA&#10;AADcAAAADwAAAGRycy9kb3ducmV2LnhtbESPzYoCMRCE7wu+Q2jB25pRUGTWKCIIKl4c9wGaSc8P&#10;Jp0hic749kZY2GNRVV9R6+1gjXiSD61jBbNpBoK4dLrlWsHv7fC9AhEiskbjmBS8KMB2M/paY65d&#10;z1d6FrEWCcIhRwVNjF0uZSgbshimriNOXuW8xZikr6X22Ce4NXKeZUtpseW00GBH+4bKe/GwCuSt&#10;OPSrwvjMnefVxZyO14qcUpPxsPsBEWmI/+G/9lErWC4W8DmTjoDcv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1/g7BAAAA3AAAAA8AAAAAAAAAAAAAAAAAmAIAAGRycy9kb3du&#10;cmV2LnhtbFBLBQYAAAAABAAEAPUAAACGAwAAAAA=&#10;" filled="f" stroked="f">
                <v:textbox style="mso-fit-shape-to-text:t" inset="0,0,0,0">
                  <w:txbxContent>
                    <w:p w:rsidR="00357E79" w:rsidRDefault="00357E79" w:rsidP="007766C2">
                      <w:r>
                        <w:t>I</w:t>
                      </w:r>
                      <w:r w:rsidRPr="00011848">
                        <w:t>norganic dust</w:t>
                      </w:r>
                    </w:p>
                  </w:txbxContent>
                </v:textbox>
              </v:rect>
              <v:rect id="Rectangle 1166" o:spid="_x0000_s1222" style="position:absolute;left:9652;top:275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dgecEA&#10;AADcAAAADwAAAGRycy9kb3ducmV2LnhtbESP3YrCMBSE7xd8h3AE79ZUwSLVKMuCoMveWH2AQ3P6&#10;g8lJSaKtb79ZELwcZuYbZrsfrREP8qFzrGAxz0AQV0533Ci4Xg6faxAhIms0jknBkwLsd5OPLRba&#10;DXymRxkbkSAcClTQxtgXUoaqJYth7nri5NXOW4xJ+kZqj0OCWyOXWZZLix2nhRZ7+m6pupV3q0Be&#10;ysOwLo3P3M+y/jWn47kmp9RsOn5tQEQa4zv8ah+1gnyVw/+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unYHnBAAAA3AAAAA8AAAAAAAAAAAAAAAAAmAIAAGRycy9kb3du&#10;cmV2LnhtbFBLBQYAAAAABAAEAPUAAACGAwAAAAA=&#10;" filled="f" stroked="f">
                <v:textbox style="mso-fit-shape-to-text:t" inset="0,0,0,0">
                  <w:txbxContent>
                    <w:p w:rsidR="00357E79" w:rsidRDefault="00357E79" w:rsidP="007766C2">
                      <w:r>
                        <w:rPr>
                          <w:color w:val="000000"/>
                        </w:rPr>
                        <w:t>2908</w:t>
                      </w:r>
                    </w:p>
                  </w:txbxContent>
                </v:textbox>
              </v:rect>
              <v:rect id="Rectangle 1167" o:spid="_x0000_s1223" style="position:absolute;left:10631;top:2757;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vF4sIA&#10;AADcAAAADwAAAGRycy9kb3ducmV2LnhtbESPzYoCMRCE74LvEFrYm2YUdGXWKCIIKl4c9wGaSc8P&#10;Jp0hyTqzb78RhD0WVfUVtdkN1ogn+dA6VjCfZSCIS6dbrhV834/TNYgQkTUax6TglwLstuPRBnPt&#10;er7Rs4i1SBAOOSpoYuxyKUPZkMUwcx1x8irnLcYkfS21xz7BrZGLLFtJiy2nhQY7OjRUPoofq0De&#10;i2O/LozP3GVRXc35dKvIKfUxGfZfICIN8T/8bp+0gtXyE15n0hGQ2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068XiwgAAANwAAAAPAAAAAAAAAAAAAAAAAJgCAABkcnMvZG93&#10;bnJldi54bWxQSwUGAAAAAAQABAD1AAAAhwMAAAAA&#10;" filled="f" stroked="f">
                <v:textbox style="mso-fit-shape-to-text:t" inset="0,0,0,0">
                  <w:txbxContent>
                    <w:p w:rsidR="00357E79" w:rsidRDefault="00357E79" w:rsidP="007766C2">
                      <w:r>
                        <w:rPr>
                          <w:color w:val="000000"/>
                        </w:rPr>
                        <w:t>1811,8</w:t>
                      </w:r>
                    </w:p>
                  </w:txbxContent>
                </v:textbox>
              </v:rect>
              <v:rect id="Rectangle 1168" o:spid="_x0000_s1224" style="position:absolute;left:11676;top:275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RRkMAA&#10;AADcAAAADwAAAGRycy9kb3ducmV2LnhtbERPS2rDMBDdF3IHMYHuGjmGBuNGCSUQSEo2sXuAwRp/&#10;qDQykmK7t68WhSwf778/LtaIiXwYHCvYbjIQxI3TA3cKvuvzWwEiRGSNxjEp+KUAx8PqZY+ldjPf&#10;aapiJ1IIhxIV9DGOpZSh6cli2LiROHGt8xZjgr6T2uOcwq2ReZbtpMWBU0OPI516an6qh1Ug6+o8&#10;F5XxmfvK25u5Xu4tOaVe18vnB4hIS3yK/90XrWD3ntamM+kIyMM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XRRkMAAAADcAAAADwAAAAAAAAAAAAAAAACYAgAAZHJzL2Rvd25y&#10;ZXYueG1sUEsFBgAAAAAEAAQA9QAAAIUDAAAAAA==&#10;" filled="f" stroked="f">
                <v:textbox style="mso-fit-shape-to-text:t" inset="0,0,0,0">
                  <w:txbxContent>
                    <w:p w:rsidR="00357E79" w:rsidRDefault="00357E79" w:rsidP="007766C2">
                      <w:r>
                        <w:rPr>
                          <w:color w:val="000000"/>
                        </w:rPr>
                        <w:t>22,25</w:t>
                      </w:r>
                    </w:p>
                  </w:txbxContent>
                </v:textbox>
              </v:rect>
              <v:rect id="Rectangle 1169" o:spid="_x0000_s1225" style="position:absolute;left:1837;top:3026;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j0C8IA&#10;AADcAAAADwAAAGRycy9kb3ducmV2LnhtbESPzYoCMRCE74LvEFrwphkFxR2NIoKgy14c9wGaSc8P&#10;Jp0hic749puFhT0WVfUVtTsM1ogX+dA6VrCYZyCIS6dbrhV838+zDYgQkTUax6TgTQEO+/Foh7l2&#10;Pd/oVcRaJAiHHBU0MXa5lKFsyGKYu444eZXzFmOSvpbaY5/g1shllq2lxZbTQoMdnRoqH8XTKpD3&#10;4txvCuMz97msvsz1cqvIKTWdDMctiEhD/A//tS9awXr1Ab9n0h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OPQLwgAAANwAAAAPAAAAAAAAAAAAAAAAAJgCAABkcnMvZG93&#10;bnJldi54bWxQSwUGAAAAAAQABAD1AAAAhwMAAAAA&#10;" filled="f" stroked="f">
                <v:textbox style="mso-fit-shape-to-text:t" inset="0,0,0,0">
                  <w:txbxContent>
                    <w:p w:rsidR="00357E79" w:rsidRDefault="00357E79" w:rsidP="007766C2">
                      <w:r>
                        <w:rPr>
                          <w:b/>
                          <w:bCs/>
                          <w:color w:val="000000"/>
                        </w:rPr>
                        <w:t>0001</w:t>
                      </w:r>
                    </w:p>
                  </w:txbxContent>
                </v:textbox>
              </v:rect>
              <v:rect id="Rectangle 1170" o:spid="_x0000_s1226" style="position:absolute;left:6797;top:3026;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6XK70A&#10;AADcAAAADwAAAGRycy9kb3ducmV2LnhtbERPy4rCMBTdD/gP4QruxlQXRapRRBBU3FjnAy7N7QOT&#10;m5JEW//eLIRZHs57sxutES/yoXOsYDHPQBBXTnfcKPi7H39XIEJE1mgck4I3BdhtJz8bLLQb+Eav&#10;MjYihXAoUEEbY19IGaqWLIa564kTVztvMSboG6k9DincGrnMslxa7Dg1tNjToaXqUT6tAnkvj8Oq&#10;ND5zl2V9NefTrSan1Gw67tcgIo3xX/x1n7SCPE/z05l0BOT2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W6XK70AAADcAAAADwAAAAAAAAAAAAAAAACYAgAAZHJzL2Rvd25yZXYu&#10;eG1sUEsFBgAAAAAEAAQA9QAAAIIDAAAAAA==&#10;" filled="f" stroked="f">
                <v:textbox style="mso-fit-shape-to-text:t" inset="0,0,0,0">
                  <w:txbxContent>
                    <w:p w:rsidR="00357E79" w:rsidRDefault="00357E79" w:rsidP="007766C2">
                      <w:r>
                        <w:rPr>
                          <w:color w:val="000000"/>
                        </w:rPr>
                        <w:t>C</w:t>
                      </w:r>
                      <w:r w:rsidRPr="002A3A2D">
                        <w:rPr>
                          <w:color w:val="000000"/>
                        </w:rPr>
                        <w:t xml:space="preserve">arbon monoxide </w:t>
                      </w:r>
                      <w:r>
                        <w:rPr>
                          <w:color w:val="000000"/>
                        </w:rPr>
                        <w:t>СО</w:t>
                      </w:r>
                    </w:p>
                  </w:txbxContent>
                </v:textbox>
              </v:rect>
              <v:rect id="Rectangle 1171" o:spid="_x0000_s1227" style="position:absolute;left:9706;top:3026;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IysMEA&#10;AADcAAAADwAAAGRycy9kb3ducmV2LnhtbESPzYoCMRCE74LvEFrYm2b0MMhoFBEElb047gM0k54f&#10;TDpDEp3x7c3Cwh6LqvqK2u5Ha8SLfOgcK1guMhDEldMdNwp+7qf5GkSIyBqNY1LwpgD73XSyxUK7&#10;gW/0KmMjEoRDgQraGPtCylC1ZDEsXE+cvNp5izFJ30jtcUhwa+Qqy3JpseO00GJPx5aqR/m0CuS9&#10;PA3r0vjMXVf1t7mcbzU5pb5m42EDItIY/8N/7bNWkOdL+D2TjoDc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oiMrDBAAAA3AAAAA8AAAAAAAAAAAAAAAAAmAIAAGRycy9kb3du&#10;cmV2LnhtbFBLBQYAAAAABAAEAPUAAACGAwAAAAA=&#10;" filled="f" stroked="f">
                <v:textbox style="mso-fit-shape-to-text:t" inset="0,0,0,0">
                  <w:txbxContent>
                    <w:p w:rsidR="00357E79" w:rsidRDefault="00357E79" w:rsidP="007766C2">
                      <w:r>
                        <w:rPr>
                          <w:color w:val="000000"/>
                        </w:rPr>
                        <w:t>337</w:t>
                      </w:r>
                    </w:p>
                  </w:txbxContent>
                </v:textbox>
              </v:rect>
              <v:rect id="Rectangle 1172" o:spid="_x0000_s1228" style="position:absolute;left:10631;top:3026;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Csx8EA&#10;AADcAAAADwAAAGRycy9kb3ducmV2LnhtbESP3YrCMBSE7xd8h3AWvFvT7UWRapRlQXDFG6sPcGhO&#10;fzA5KUm03bc3guDlMDPfMOvtZI24kw+9YwXfiwwEce10z62Cy3n3tQQRIrJG45gU/FOA7Wb2scZS&#10;u5FPdK9iKxKEQ4kKuhiHUspQd2QxLNxAnLzGeYsxSd9K7XFMcGtknmWFtNhzWuhwoN+O6mt1swrk&#10;udqNy8r4zB3y5mj+9qeGnFLzz+lnBSLSFN/hV3uvFRRFDs8z6QjIz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rwrMfBAAAA3AAAAA8AAAAAAAAAAAAAAAAAmAIAAGRycy9kb3du&#10;cmV2LnhtbFBLBQYAAAAABAAEAPUAAACGAwAAAAA=&#10;" filled="f" stroked="f">
                <v:textbox style="mso-fit-shape-to-text:t" inset="0,0,0,0">
                  <w:txbxContent>
                    <w:p w:rsidR="00357E79" w:rsidRDefault="00357E79" w:rsidP="007766C2">
                      <w:r>
                        <w:rPr>
                          <w:color w:val="000000"/>
                        </w:rPr>
                        <w:t>143,76</w:t>
                      </w:r>
                    </w:p>
                  </w:txbxContent>
                </v:textbox>
              </v:rect>
              <v:rect id="Rectangle 1173" o:spid="_x0000_s1229" style="position:absolute;left:11676;top:3026;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wJXMEA&#10;AADcAAAADwAAAGRycy9kb3ducmV2LnhtbESP3YrCMBSE7xd8h3AE79ZUhSLVKMuCoMveWH2AQ3P6&#10;g8lJSaKtb79ZELwcZuYbZrsfrREP8qFzrGAxz0AQV0533Ci4Xg6faxAhIms0jknBkwLsd5OPLRba&#10;DXymRxkbkSAcClTQxtgXUoaqJYth7nri5NXOW4xJ+kZqj0OCWyOXWZZLix2nhRZ7+m6pupV3q0Be&#10;ysOwLo3P3M+y/jWn47kmp9RsOn5tQEQa4zv8ah+1gjx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8CVzBAAAA3AAAAA8AAAAAAAAAAAAAAAAAmAIAAGRycy9kb3du&#10;cmV2LnhtbFBLBQYAAAAABAAEAPUAAACGAwAAAAA=&#10;" filled="f" stroked="f">
                <v:textbox style="mso-fit-shape-to-text:t" inset="0,0,0,0">
                  <w:txbxContent>
                    <w:p w:rsidR="00357E79" w:rsidRDefault="00357E79" w:rsidP="007766C2">
                      <w:r>
                        <w:rPr>
                          <w:color w:val="000000"/>
                        </w:rPr>
                        <w:t>20,16</w:t>
                      </w:r>
                    </w:p>
                  </w:txbxContent>
                </v:textbox>
              </v:rect>
              <v:rect id="Rectangle 1174" o:spid="_x0000_s1230" style="position:absolute;left:1837;top:329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RKMEA&#10;AADcAAAADwAAAGRycy9kb3ducmV2LnhtbESP3YrCMBSE7xd8h3AE79ZUkSLVKMuCoMveWH2AQ3P6&#10;g8lJSaKtb79ZELwcZuYbZrsfrREP8qFzrGAxz0AQV0533Ci4Xg6faxAhIms0jknBkwLsd5OPLRba&#10;DXymRxkbkSAcClTQxtgXUoaqJYth7nri5NXOW4xJ+kZqj0OCWyOXWZZLix2nhRZ7+m6pupV3q0Be&#10;ysOwLo3P3M+y/jWn47kmp9RsOn5tQEQa4zv8ah+1gjx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pVkSjBAAAA3AAAAA8AAAAAAAAAAAAAAAAAmAIAAGRycy9kb3du&#10;cmV2LnhtbFBLBQYAAAAABAAEAPUAAACGAwAAAAA=&#10;" filled="f" stroked="f">
                <v:textbox style="mso-fit-shape-to-text:t" inset="0,0,0,0">
                  <w:txbxContent>
                    <w:p w:rsidR="00357E79" w:rsidRDefault="00357E79" w:rsidP="007766C2">
                      <w:r>
                        <w:rPr>
                          <w:b/>
                          <w:bCs/>
                          <w:color w:val="000000"/>
                        </w:rPr>
                        <w:t>0002</w:t>
                      </w:r>
                    </w:p>
                  </w:txbxContent>
                </v:textbox>
              </v:rect>
              <v:rect id="Rectangle 1175" o:spid="_x0000_s1231" style="position:absolute;left:6797;top:3295;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k0s8EA&#10;AADcAAAADwAAAGRycy9kb3ducmV2LnhtbESP3YrCMBSE7xd8h3AE79ZUwSLVKMuCoMveWH2AQ3P6&#10;g8lJSaKtb79ZELwcZuYbZrsfrREP8qFzrGAxz0AQV0533Ci4Xg6faxAhIms0jknBkwLsd5OPLRba&#10;DXymRxkbkSAcClTQxtgXUoaqJYth7nri5NXOW4xJ+kZqj0OCWyOXWZZLix2nhRZ7+m6pupV3q0Be&#10;ysOwLo3P3M+y/jWn47kmp9RsOn5tQEQa4zv8ah+1gjxfwf+ZdAT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UZNLPBAAAA3AAAAA8AAAAAAAAAAAAAAAAAmAIAAGRycy9kb3du&#10;cmV2LnhtbFBLBQYAAAAABAAEAPUAAACGAwAAAAA=&#10;" filled="f" stroked="f">
                <v:textbox style="mso-fit-shape-to-text:t" inset="0,0,0,0">
                  <w:txbxContent>
                    <w:p w:rsidR="00357E79" w:rsidRDefault="00357E79" w:rsidP="007766C2">
                      <w:r>
                        <w:rPr>
                          <w:color w:val="000000"/>
                        </w:rPr>
                        <w:t>H</w:t>
                      </w:r>
                      <w:r w:rsidRPr="002A3A2D">
                        <w:rPr>
                          <w:color w:val="000000"/>
                        </w:rPr>
                        <w:t xml:space="preserve">ydrocarbons </w:t>
                      </w:r>
                      <w:r>
                        <w:rPr>
                          <w:color w:val="000000"/>
                        </w:rPr>
                        <w:t>СmHn</w:t>
                      </w:r>
                    </w:p>
                  </w:txbxContent>
                </v:textbox>
              </v:rect>
              <v:rect id="Rectangle 1176" o:spid="_x0000_s1232" style="position:absolute;left:9652;top:329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uqxMEA&#10;AADcAAAADwAAAGRycy9kb3ducmV2LnhtbESPzYoCMRCE7wu+Q2jB25rRwyCzRhFBUPHiuA/QTHp+&#10;2KQzJNEZ394Iwh6LqvqKWm9Ha8SDfOgcK1jMMxDEldMdNwp+b4fvFYgQkTUax6TgSQG2m8nXGgvt&#10;Br7So4yNSBAOBSpoY+wLKUPVksUwdz1x8mrnLcYkfSO1xyHBrZHLLMulxY7TQos97Vuq/sq7VSBv&#10;5WFYlcZn7rysL+Z0vNbklJpNx90PiEhj/A9/2ketIM9zeJ9JR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XLqsTBAAAA3AAAAA8AAAAAAAAAAAAAAAAAmAIAAGRycy9kb3du&#10;cmV2LnhtbFBLBQYAAAAABAAEAPUAAACGAwAAAAA=&#10;" filled="f" stroked="f">
                <v:textbox style="mso-fit-shape-to-text:t" inset="0,0,0,0">
                  <w:txbxContent>
                    <w:p w:rsidR="00357E79" w:rsidRDefault="00357E79" w:rsidP="007766C2">
                      <w:r>
                        <w:rPr>
                          <w:color w:val="000000"/>
                        </w:rPr>
                        <w:t>2704</w:t>
                      </w:r>
                    </w:p>
                  </w:txbxContent>
                </v:textbox>
              </v:rect>
              <v:rect id="Rectangle 1177" o:spid="_x0000_s1233" style="position:absolute;left:10684;top:3295;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PX8IA&#10;AADcAAAADwAAAGRycy9kb3ducmV2LnhtbESPzYoCMRCE78K+Q2hhb5rRw6yMRhFBcMWLow/QTHp+&#10;MOkMSdaZfXuzIOyxqKqvqM1utEY8yYfOsYLFPANBXDndcaPgfjvOViBCRNZoHJOCXwqw235MNlho&#10;N/CVnmVsRIJwKFBBG2NfSBmqliyGueuJk1c7bzEm6RupPQ4Jbo1cZlkuLXacFlrs6dBS9Sh/rAJ5&#10;K4/DqjQ+c+dlfTHfp2tNTqnP6bhfg4g0xv/wu33SCvL8C/7OpCMgt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hw9fwgAAANwAAAAPAAAAAAAAAAAAAAAAAJgCAABkcnMvZG93&#10;bnJldi54bWxQSwUGAAAAAAQABAD1AAAAhwMAAAAA&#10;" filled="f" stroked="f">
                <v:textbox style="mso-fit-shape-to-text:t" inset="0,0,0,0">
                  <w:txbxContent>
                    <w:p w:rsidR="00357E79" w:rsidRDefault="00357E79" w:rsidP="007766C2">
                      <w:r>
                        <w:rPr>
                          <w:color w:val="000000"/>
                        </w:rPr>
                        <w:t>43,87</w:t>
                      </w:r>
                    </w:p>
                  </w:txbxContent>
                </v:textbox>
              </v:rect>
              <v:rect id="Rectangle 1178" o:spid="_x0000_s1234" style="position:absolute;left:11730;top:3295;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ibLb0A&#10;AADcAAAADwAAAGRycy9kb3ducmV2LnhtbERPy4rCMBTdD/gP4QruxlQXRapRRBBU3FjnAy7N7QOT&#10;m5JEW//eLIRZHs57sxutES/yoXOsYDHPQBBXTnfcKPi7H39XIEJE1mgck4I3BdhtJz8bLLQb+Eav&#10;MjYihXAoUEEbY19IGaqWLIa564kTVztvMSboG6k9DincGrnMslxa7Dg1tNjToaXqUT6tAnkvj8Oq&#10;ND5zl2V9NefTrSan1Gw67tcgIo3xX/x1n7SCPE9r05l0BOT2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ixibLb0AAADcAAAADwAAAAAAAAAAAAAAAACYAgAAZHJzL2Rvd25yZXYu&#10;eG1sUEsFBgAAAAAEAAQA9QAAAIIDAAAAAA==&#10;" filled="f" stroked="f">
                <v:textbox style="mso-fit-shape-to-text:t" inset="0,0,0,0">
                  <w:txbxContent>
                    <w:p w:rsidR="00357E79" w:rsidRDefault="00357E79" w:rsidP="007766C2">
                      <w:r>
                        <w:rPr>
                          <w:color w:val="000000"/>
                        </w:rPr>
                        <w:t>6,04</w:t>
                      </w:r>
                    </w:p>
                  </w:txbxContent>
                </v:textbox>
              </v:rect>
              <v:rect id="Rectangle 1179" o:spid="_x0000_s1235" style="position:absolute;left:1837;top:356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Q+tsIA&#10;AADcAAAADwAAAGRycy9kb3ducmV2LnhtbESPzYoCMRCE7wv7DqGFva0ZPQzuaBQRBBUvjj5AM+n5&#10;waQzJFlnfHuzIOyxqKqvqNVmtEY8yIfOsYLZNANBXDndcaPgdt1/L0CEiKzROCYFTwqwWX9+rLDQ&#10;buALPcrYiAThUKCCNsa+kDJULVkMU9cTJ6923mJM0jdSexwS3Bo5z7JcWuw4LbTY066l6l7+WgXy&#10;Wu6HRWl85k7z+myOh0tNTqmvybhdgog0xv/wu33QCvL8B/7OpCMg1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VD62wgAAANwAAAAPAAAAAAAAAAAAAAAAAJgCAABkcnMvZG93&#10;bnJldi54bWxQSwUGAAAAAAQABAD1AAAAhwMAAAAA&#10;" filled="f" stroked="f">
                <v:textbox style="mso-fit-shape-to-text:t" inset="0,0,0,0">
                  <w:txbxContent>
                    <w:p w:rsidR="00357E79" w:rsidRDefault="00357E79" w:rsidP="007766C2">
                      <w:r>
                        <w:rPr>
                          <w:b/>
                          <w:bCs/>
                          <w:color w:val="000000"/>
                        </w:rPr>
                        <w:t>0003</w:t>
                      </w:r>
                    </w:p>
                  </w:txbxContent>
                </v:textbox>
              </v:rect>
              <v:rect id="Rectangle 1180" o:spid="_x0000_s1236" style="position:absolute;left:6797;top:3565;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cB9sAA&#10;AADcAAAADwAAAGRycy9kb3ducmV2LnhtbERPS2rDMBDdF3IHMYHsGrlZpMa1HEohkIRsYvcAgzX+&#10;UGlkJCV2b18tAl0+3r88LNaIB/kwOlbwts1AELdOj9wr+G6OrzmIEJE1Gsek4JcCHKrVS4mFdjPf&#10;6FHHXqQQDgUqGGKcCilDO5DFsHUTceI65y3GBH0vtcc5hVsjd1m2lxZHTg0DTvQ1UPtT360C2dTH&#10;Oa+Nz9xl113N+XTryCm1WS+fHyAiLfFf/HSftIL9e5qfzqQjIK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LcB9sAAAADcAAAADwAAAAAAAAAAAAAAAACYAgAAZHJzL2Rvd25y&#10;ZXYueG1sUEsFBgAAAAAEAAQA9QAAAIUDAAAAAA==&#10;" filled="f" stroked="f">
                <v:textbox style="mso-fit-shape-to-text:t" inset="0,0,0,0">
                  <w:txbxContent>
                    <w:p w:rsidR="00357E79" w:rsidRDefault="00357E79" w:rsidP="007766C2">
                      <w:r>
                        <w:rPr>
                          <w:color w:val="000000"/>
                        </w:rPr>
                        <w:t>N</w:t>
                      </w:r>
                      <w:r w:rsidRPr="002A3A2D">
                        <w:rPr>
                          <w:color w:val="000000"/>
                        </w:rPr>
                        <w:t xml:space="preserve">itrogen dioxide </w:t>
                      </w:r>
                      <w:r>
                        <w:rPr>
                          <w:color w:val="000000"/>
                        </w:rPr>
                        <w:t>NO</w:t>
                      </w:r>
                    </w:p>
                  </w:txbxContent>
                </v:textbox>
              </v:rect>
              <v:rect id="Rectangle 1181" o:spid="_x0000_s1237" style="position:absolute;left:8553;top:3654;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kbcIA&#10;AADcAAAADwAAAGRycy9kb3ducmV2LnhtbESPzYoCMRCE78K+Q2jBm5PRgyuzRlkEQcWL4z5AM+n5&#10;YZPOkGSd8e2NIOyxqKqvqM1utEbcyYfOsYJFloMgrpzuuFHwczvM1yBCRNZoHJOCBwXYbT8mGyy0&#10;G/hK9zI2IkE4FKigjbEvpAxVSxZD5nri5NXOW4xJ+kZqj0OCWyOXeb6SFjtOCy32tG+p+i3/rAJ5&#10;Kw/DujQ+d+dlfTGn47Ump9RsOn5/gYg0xv/wu33UClafC3idSUdAb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6RtwgAAANwAAAAPAAAAAAAAAAAAAAAAAJgCAABkcnMvZG93&#10;bnJldi54bWxQSwUGAAAAAAQABAD1AAAAhwMAAAAA&#10;" filled="f" stroked="f">
                <v:textbox style="mso-fit-shape-to-text:t" inset="0,0,0,0">
                  <w:txbxContent>
                    <w:p w:rsidR="00357E79" w:rsidRDefault="00357E79" w:rsidP="007766C2">
                      <w:r>
                        <w:rPr>
                          <w:color w:val="000000"/>
                          <w:sz w:val="14"/>
                          <w:szCs w:val="14"/>
                        </w:rPr>
                        <w:t>x</w:t>
                      </w:r>
                    </w:p>
                  </w:txbxContent>
                </v:textbox>
              </v:rect>
              <v:rect id="Rectangle 1182" o:spid="_x0000_s1238" style="position:absolute;left:9706;top:3565;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6/kcEA&#10;AADdAAAADwAAAGRycy9kb3ducmV2LnhtbERP3WrCMBS+F3yHcITd2XRlSKlGGQNBx26sPsChOf1h&#10;yUlJou3efhkMvDsf3+/ZHWZrxIN8GBwreM1yEMSN0wN3Cm7X47oEESKyRuOYFPxQgMN+udhhpd3E&#10;F3rUsRMphEOFCvoYx0rK0PRkMWRuJE5c67zFmKDvpPY4pXBrZJHnG2lx4NTQ40gfPTXf9d0qkNf6&#10;OJW18bn7LNovcz5dWnJKvazm9y2ISHN8iv/dJ53ml8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ev5HBAAAA3QAAAA8AAAAAAAAAAAAAAAAAmAIAAGRycy9kb3du&#10;cmV2LnhtbFBLBQYAAAAABAAEAPUAAACGAwAAAAA=&#10;" filled="f" stroked="f">
                <v:textbox style="mso-fit-shape-to-text:t" inset="0,0,0,0">
                  <w:txbxContent>
                    <w:p w:rsidR="00357E79" w:rsidRDefault="00357E79" w:rsidP="007766C2">
                      <w:r>
                        <w:rPr>
                          <w:color w:val="000000"/>
                        </w:rPr>
                        <w:t>301</w:t>
                      </w:r>
                    </w:p>
                  </w:txbxContent>
                </v:textbox>
              </v:rect>
              <v:rect id="Rectangle 1183" o:spid="_x0000_s1239" style="position:absolute;left:10684;top:3565;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IaCsEA&#10;AADdAAAADwAAAGRycy9kb3ducmV2LnhtbERP3WrCMBS+F3yHcITd2XSFSalGGQNBx26sPsChOf1h&#10;yUlJou3efhkMvDsf3+/ZHWZrxIN8GBwreM1yEMSN0wN3Cm7X47oEESKyRuOYFPxQgMN+udhhpd3E&#10;F3rUsRMphEOFCvoYx0rK0PRkMWRuJE5c67zFmKDvpPY4pXBrZJHnG2lx4NTQ40gfPTXf9d0qkNf6&#10;OJW18bn7LNovcz5dWnJKvazm9y2ISHN8iv/dJ53ml8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SGgrBAAAA3QAAAA8AAAAAAAAAAAAAAAAAmAIAAGRycy9kb3du&#10;cmV2LnhtbFBLBQYAAAAABAAEAPUAAACGAwAAAAA=&#10;" filled="f" stroked="f">
                <v:textbox style="mso-fit-shape-to-text:t" inset="0,0,0,0">
                  <w:txbxContent>
                    <w:p w:rsidR="00357E79" w:rsidRDefault="00357E79" w:rsidP="007766C2">
                      <w:r>
                        <w:rPr>
                          <w:color w:val="000000"/>
                        </w:rPr>
                        <w:t>14,24</w:t>
                      </w:r>
                    </w:p>
                  </w:txbxContent>
                </v:textbox>
              </v:rect>
              <v:rect id="Rectangle 1184" o:spid="_x0000_s1240" style="position:absolute;left:11730;top:3565;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CEfcAA&#10;AADdAAAADwAAAGRycy9kb3ducmV2LnhtbERPzYrCMBC+C75DmAVvmm4PUrpGWRYEFS/WfYChmf6w&#10;yaQk0da3N4Kwt/n4fmezm6wRd/Khd6zgc5WBIK6d7rlV8HvdLwsQISJrNI5JwYMC7Lbz2QZL7Ua+&#10;0L2KrUghHEpU0MU4lFKGuiOLYeUG4sQ1zluMCfpWao9jCrdG5lm2lhZ7Tg0dDvTTUf1X3awCea32&#10;Y1EZn7lT3pzN8XBpyCm1+Ji+v0BEmuK/+O0+6DS/yN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8CEfcAAAADdAAAADwAAAAAAAAAAAAAAAACYAgAAZHJzL2Rvd25y&#10;ZXYueG1sUEsFBgAAAAAEAAQA9QAAAIUDAAAAAA==&#10;" filled="f" stroked="f">
                <v:textbox style="mso-fit-shape-to-text:t" inset="0,0,0,0">
                  <w:txbxContent>
                    <w:p w:rsidR="00357E79" w:rsidRDefault="00357E79" w:rsidP="007766C2">
                      <w:r>
                        <w:rPr>
                          <w:color w:val="000000"/>
                        </w:rPr>
                        <w:t>1,96</w:t>
                      </w:r>
                    </w:p>
                  </w:txbxContent>
                </v:textbox>
              </v:rect>
              <v:rect id="Rectangle 1185" o:spid="_x0000_s1241" style="position:absolute;left:1837;top:3834;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wh5sEA&#10;AADdAAAADwAAAGRycy9kb3ducmV2LnhtbERPS2rDMBDdB3IHMYHuYrleNMaJEkohkJRu4uQAgzX+&#10;UGlkJCV2b18VCtnN431nd5itEQ/yYXCs4DXLQRA3Tg/cKbhdj+sSRIjIGo1jUvBDAQ775WKHlXYT&#10;X+hRx06kEA4VKuhjHCspQ9OTxZC5kThxrfMWY4K+k9rjlMKtkUWev0mLA6eGHkf66Kn5ru9WgbzW&#10;x6msjc/dZ9F+mfPp0pJT6mU1v29BRJrjU/zvPuk0vyw2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MIebBAAAA3QAAAA8AAAAAAAAAAAAAAAAAmAIAAGRycy9kb3du&#10;cmV2LnhtbFBLBQYAAAAABAAEAPUAAACGAwAAAAA=&#10;" filled="f" stroked="f">
                <v:textbox style="mso-fit-shape-to-text:t" inset="0,0,0,0">
                  <w:txbxContent>
                    <w:p w:rsidR="00357E79" w:rsidRDefault="00357E79" w:rsidP="007766C2">
                      <w:r>
                        <w:rPr>
                          <w:b/>
                          <w:bCs/>
                          <w:color w:val="000000"/>
                        </w:rPr>
                        <w:t>0004</w:t>
                      </w:r>
                    </w:p>
                  </w:txbxContent>
                </v:textbox>
              </v:rect>
              <v:rect id="Rectangle 1186" o:spid="_x0000_s1242" style="position:absolute;left:6797;top:3834;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O1lMMA&#10;AADdAAAADwAAAGRycy9kb3ducmV2LnhtbESPzWrDMBCE74W+g9hCbo1cH4pxo4QQCKShlzh9gMVa&#10;/1BpZSQ1dt8+ewj0tsvMzny72S3eqRvFNAY28LYuQBG3wY7cG/i+Hl8rUCkjW3SBycAfJdhtn582&#10;WNsw84VuTe6VhHCq0cCQ81RrndqBPKZ1mIhF60L0mGWNvbYRZwn3TpdF8a49jiwNA050GKj9aX69&#10;AX1tjnPVuFiEc9l9uc/TpaNgzOpl2X+AyrTkf/Pj+mQFvyoFV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O1lMMAAADdAAAADwAAAAAAAAAAAAAAAACYAgAAZHJzL2Rv&#10;d25yZXYueG1sUEsFBgAAAAAEAAQA9QAAAIgDAAAAAA==&#10;" filled="f" stroked="f">
                <v:textbox style="mso-fit-shape-to-text:t" inset="0,0,0,0">
                  <w:txbxContent>
                    <w:p w:rsidR="00357E79" w:rsidRDefault="00357E79" w:rsidP="007766C2">
                      <w:r>
                        <w:rPr>
                          <w:color w:val="000000"/>
                        </w:rPr>
                        <w:t>B</w:t>
                      </w:r>
                      <w:r w:rsidRPr="00121A83">
                        <w:rPr>
                          <w:color w:val="000000"/>
                        </w:rPr>
                        <w:t xml:space="preserve">lack pigment </w:t>
                      </w:r>
                      <w:r>
                        <w:rPr>
                          <w:color w:val="000000"/>
                        </w:rPr>
                        <w:t>С</w:t>
                      </w:r>
                    </w:p>
                  </w:txbxContent>
                </v:textbox>
              </v:rect>
              <v:rect id="Rectangle 1187" o:spid="_x0000_s1243" style="position:absolute;left:9706;top:3834;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8QD8EA&#10;AADdAAAADwAAAGRycy9kb3ducmV2LnhtbERPS2rDMBDdB3IHMYHuYrleFMeJEkohkJRu4uQAgzX+&#10;UGlkJCV2b18VCtnN431nd5itEQ/yYXCs4DXLQRA3Tg/cKbhdj+sSRIjIGo1jUvBDAQ775WKHlXYT&#10;X+hRx06kEA4VKuhjHCspQ9OTxZC5kThxrfMWY4K+k9rjlMKtkUWev0mLA6eGHkf66Kn5ru9WgbzW&#10;x6msjc/dZ9F+mfPp0pJT6mU1v29BRJrjU/zvPuk0vyw2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5fEA/BAAAA3QAAAA8AAAAAAAAAAAAAAAAAmAIAAGRycy9kb3du&#10;cmV2LnhtbFBLBQYAAAAABAAEAPUAAACGAwAAAAA=&#10;" filled="f" stroked="f">
                <v:textbox style="mso-fit-shape-to-text:t" inset="0,0,0,0">
                  <w:txbxContent>
                    <w:p w:rsidR="00357E79" w:rsidRDefault="00357E79" w:rsidP="007766C2">
                      <w:r>
                        <w:rPr>
                          <w:color w:val="000000"/>
                        </w:rPr>
                        <w:t>328</w:t>
                      </w:r>
                    </w:p>
                  </w:txbxContent>
                </v:textbox>
              </v:rect>
              <v:rect id="Rectangle 1188" o:spid="_x0000_s1244" style="position:absolute;left:10684;top:3834;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wvT8QA&#10;AADdAAAADwAAAGRycy9kb3ducmV2LnhtbESPzWoDMQyE74W+g1Ggt8abFMqyiRNCIJCWXrLJA4i1&#10;9ofY8mK72e3bV4dCbxIzmvm03c/eqQfFNAQ2sFoWoIibYAfuDNyup9cSVMrIFl1gMvBDCfa756ct&#10;VjZMfKFHnTslIZwqNNDnPFZap6Ynj2kZRmLR2hA9Zlljp23EScK90+uieNceB5aGHkc69tTc629v&#10;QF/r01TWLhbhc91+uY/zpaVgzMtiPmxAZZrzv/nv+mwFv3wTfv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q8L0/EAAAA3QAAAA8AAAAAAAAAAAAAAAAAmAIAAGRycy9k&#10;b3ducmV2LnhtbFBLBQYAAAAABAAEAPUAAACJAwAAAAA=&#10;" filled="f" stroked="f">
                <v:textbox style="mso-fit-shape-to-text:t" inset="0,0,0,0">
                  <w:txbxContent>
                    <w:p w:rsidR="00357E79" w:rsidRDefault="00357E79" w:rsidP="007766C2">
                      <w:r>
                        <w:rPr>
                          <w:color w:val="000000"/>
                        </w:rPr>
                        <w:t>21,52</w:t>
                      </w:r>
                    </w:p>
                  </w:txbxContent>
                </v:textbox>
              </v:rect>
              <v:rect id="Rectangle 1189" o:spid="_x0000_s1245" style="position:absolute;left:11864;top:3834;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CK1MAA&#10;AADdAAAADwAAAGRycy9kb3ducmV2LnhtbERP24rCMBB9X/Afwgi+rakKS6lGEUFwZV+sfsDQTC+Y&#10;TEqStfXvjbCwb3M419nsRmvEg3zoHCtYzDMQxJXTHTcKbtfjZw4iRGSNxjEpeFKA3XbyscFCu4Ev&#10;9ChjI1IIhwIVtDH2hZShaslimLueOHG18xZjgr6R2uOQwq2Ryyz7khY7Tg0t9nRoqbqXv1aBvJbH&#10;IS+Nz9x5Wf+Y79OlJqfUbDru1yAijfFf/Oc+6TQ/Xy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fCK1MAAAADdAAAADwAAAAAAAAAAAAAAAACYAgAAZHJzL2Rvd25y&#10;ZXYueG1sUEsFBgAAAAAEAAQA9QAAAIUDAAAAAA==&#10;" filled="f" stroked="f">
                <v:textbox style="mso-fit-shape-to-text:t" inset="0,0,0,0">
                  <w:txbxContent>
                    <w:p w:rsidR="00357E79" w:rsidRDefault="00357E79" w:rsidP="007766C2">
                      <w:r>
                        <w:rPr>
                          <w:color w:val="000000"/>
                        </w:rPr>
                        <w:t>3</w:t>
                      </w:r>
                    </w:p>
                  </w:txbxContent>
                </v:textbox>
              </v:rect>
              <v:rect id="Rectangle 1190" o:spid="_x0000_s1246" style="position:absolute;left:1837;top:4103;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IUo8EA&#10;AADdAAAADwAAAGRycy9kb3ducmV2LnhtbERP3WrCMBS+F3yHcITd2XQdSKlGGQNBx26sPsChOf1h&#10;yUlJou3efhkMvDsf3+/ZHWZrxIN8GBwreM1yEMSN0wN3Cm7X47oEESKyRuOYFPxQgMN+udhhpd3E&#10;F3rUsRMphEOFCvoYx0rK0PRkMWRuJE5c67zFmKDvpPY4pXBrZJHnG2lx4NTQ40gfPTXf9d0qkNf6&#10;OJW18bn7LNovcz5dWnJKvazm9y2ISHN8iv/dJ53ml28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iFKPBAAAA3QAAAA8AAAAAAAAAAAAAAAAAmAIAAGRycy9kb3du&#10;cmV2LnhtbFBLBQYAAAAABAAEAPUAAACGAwAAAAA=&#10;" filled="f" stroked="f">
                <v:textbox style="mso-fit-shape-to-text:t" inset="0,0,0,0">
                  <w:txbxContent>
                    <w:p w:rsidR="00357E79" w:rsidRDefault="00357E79" w:rsidP="007766C2">
                      <w:r>
                        <w:rPr>
                          <w:b/>
                          <w:bCs/>
                          <w:color w:val="000000"/>
                        </w:rPr>
                        <w:t>0005</w:t>
                      </w:r>
                    </w:p>
                  </w:txbxContent>
                </v:textbox>
              </v:rect>
              <v:rect id="Rectangle 1191" o:spid="_x0000_s1247" style="position:absolute;left:6797;top:4103;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6xOMAA&#10;AADdAAAADwAAAGRycy9kb3ducmV2LnhtbERP24rCMBB9X/Afwgi+rakK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6xOMAAAADdAAAADwAAAAAAAAAAAAAAAACYAgAAZHJzL2Rvd25y&#10;ZXYueG1sUEsFBgAAAAAEAAQA9QAAAIUDAAAAAA==&#10;" filled="f" stroked="f">
                <v:textbox style="mso-fit-shape-to-text:t" inset="0,0,0,0">
                  <w:txbxContent>
                    <w:p w:rsidR="00357E79" w:rsidRDefault="00357E79" w:rsidP="007766C2">
                      <w:r>
                        <w:rPr>
                          <w:color w:val="000000"/>
                        </w:rPr>
                        <w:t>S</w:t>
                      </w:r>
                      <w:r w:rsidRPr="00011848">
                        <w:rPr>
                          <w:color w:val="000000"/>
                        </w:rPr>
                        <w:t xml:space="preserve">ulphur dioxide </w:t>
                      </w:r>
                      <w:r>
                        <w:rPr>
                          <w:color w:val="000000"/>
                        </w:rPr>
                        <w:t>SO</w:t>
                      </w:r>
                    </w:p>
                  </w:txbxContent>
                </v:textbox>
              </v:rect>
              <v:rect id="Rectangle 1192" o:spid="_x0000_s1248" style="position:absolute;left:8419;top:4193;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cpTMAA&#10;AADdAAAADwAAAGRycy9kb3ducmV2LnhtbERP22oCMRB9F/oPYQq+abYqsqxGKYJgiy+ufsCwmb1g&#10;MlmS6G7/vikUfJvDuc52P1ojnuRD51jBxzwDQVw53XGj4HY9znIQISJrNI5JwQ8F2O/eJlsstBv4&#10;Qs8yNiKFcChQQRtjX0gZqpYshrnriRNXO28xJugbqT0OKdwauciytbTYcWposadDS9W9fFgF8loe&#10;h7w0PnPfi/psvk6XmpxS0/fxcwMi0hhf4n/3Saf5+XI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YcpTMAAAADdAAAADwAAAAAAAAAAAAAAAACYAgAAZHJzL2Rvd25y&#10;ZXYueG1sUEsFBgAAAAAEAAQA9QAAAIUDAAAAAA==&#10;" filled="f" stroked="f">
                <v:textbox style="mso-fit-shape-to-text:t" inset="0,0,0,0">
                  <w:txbxContent>
                    <w:p w:rsidR="00357E79" w:rsidRDefault="00357E79" w:rsidP="007766C2">
                      <w:r>
                        <w:rPr>
                          <w:color w:val="000000"/>
                          <w:sz w:val="14"/>
                          <w:szCs w:val="14"/>
                        </w:rPr>
                        <w:t>2</w:t>
                      </w:r>
                    </w:p>
                  </w:txbxContent>
                </v:textbox>
              </v:rect>
              <v:rect id="Rectangle 1193" o:spid="_x0000_s1249" style="position:absolute;left:9706;top:4103;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uM18AA&#10;AADdAAAADwAAAGRycy9kb3ducmV2LnhtbERP22oCMRB9F/oPYQq+abaKsqxGKYJgiy+ufsCwmb1g&#10;MlmS6G7/vikUfJvDuc52P1ojnuRD51jBxzwDQVw53XGj4HY9znIQISJrNI5JwQ8F2O/eJlsstBv4&#10;Qs8yNiKFcChQQRtjX0gZqpYshrnriRNXO28xJugbqT0OKdwauciytbTYcWposadDS9W9fFgF8loe&#10;h7w0PnPfi/psvk6XmpxS0/fxcwMi0hhf4n/3Saf5+XI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suM18AAAADdAAAADwAAAAAAAAAAAAAAAACYAgAAZHJzL2Rvd25y&#10;ZXYueG1sUEsFBgAAAAAEAAQA9QAAAIUDAAAAAA==&#10;" filled="f" stroked="f">
                <v:textbox style="mso-fit-shape-to-text:t" inset="0,0,0,0">
                  <w:txbxContent>
                    <w:p w:rsidR="00357E79" w:rsidRDefault="00357E79" w:rsidP="007766C2">
                      <w:r>
                        <w:rPr>
                          <w:color w:val="000000"/>
                        </w:rPr>
                        <w:t>330</w:t>
                      </w:r>
                    </w:p>
                  </w:txbxContent>
                </v:textbox>
              </v:rect>
              <v:rect id="Rectangle 1194" o:spid="_x0000_s1250" style="position:absolute;left:10684;top:4103;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kSoMAA&#10;AADdAAAADwAAAGRycy9kb3ducmV2LnhtbERP24rCMBB9X/Afwgi+rakKUqpRlgVBl32x+gFDM71g&#10;MilJtPXvNwuCb3M419nuR2vEg3zoHCtYzDMQxJXTHTcKrpfDZw4iRGSNxjEpeFKA/W7yscVCu4HP&#10;9ChjI1IIhwIVtDH2hZShaslimLueOHG18xZjgr6R2uOQwq2RyyxbS4sdp4YWe/puqbqVd6tAXsrD&#10;kJfGZ+5nWf+a0/Fck1NqNh2/NiAijfEtfrmPOs3PV2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hkSoMAAAADdAAAADwAAAAAAAAAAAAAAAACYAgAAZHJzL2Rvd25y&#10;ZXYueG1sUEsFBgAAAAAEAAQA9QAAAIUDAAAAAA==&#10;" filled="f" stroked="f">
                <v:textbox style="mso-fit-shape-to-text:t" inset="0,0,0,0">
                  <w:txbxContent>
                    <w:p w:rsidR="00357E79" w:rsidRDefault="00357E79" w:rsidP="007766C2">
                      <w:r>
                        <w:rPr>
                          <w:color w:val="000000"/>
                        </w:rPr>
                        <w:t>28,72</w:t>
                      </w:r>
                    </w:p>
                  </w:txbxContent>
                </v:textbox>
              </v:rect>
              <v:rect id="Rectangle 1195" o:spid="_x0000_s1251" style="position:absolute;left:11730;top:4103;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W3O8AA&#10;AADdAAAADwAAAGRycy9kb3ducmV2LnhtbERP22oCMRB9F/oPYQq+abYK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VW3O8AAAADdAAAADwAAAAAAAAAAAAAAAACYAgAAZHJzL2Rvd25y&#10;ZXYueG1sUEsFBgAAAAAEAAQA9QAAAIUDAAAAAA==&#10;" filled="f" stroked="f">
                <v:textbox style="mso-fit-shape-to-text:t" inset="0,0,0,0">
                  <w:txbxContent>
                    <w:p w:rsidR="00357E79" w:rsidRDefault="00357E79" w:rsidP="007766C2">
                      <w:r>
                        <w:rPr>
                          <w:color w:val="000000"/>
                        </w:rPr>
                        <w:t>4,03</w:t>
                      </w:r>
                    </w:p>
                  </w:txbxContent>
                </v:textbox>
              </v:rect>
              <v:rect id="Rectangle 1196" o:spid="_x0000_s1252" style="position:absolute;left:1837;top:4372;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ojScQA&#10;AADdAAAADwAAAGRycy9kb3ducmV2LnhtbESPzWoDMQyE74W+g1Ggt8abFMqyiRNCIJCWXrLJA4i1&#10;9ofY8mK72e3bV4dCbxIzmvm03c/eqQfFNAQ2sFoWoIibYAfuDNyup9cSVMrIFl1gMvBDCfa756ct&#10;VjZMfKFHnTslIZwqNNDnPFZap6Ynj2kZRmLR2hA9Zlljp23EScK90+uieNceB5aGHkc69tTc629v&#10;QF/r01TWLhbhc91+uY/zpaVgzMtiPmxAZZrzv/nv+mwFv3wTXP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TKI0nEAAAA3QAAAA8AAAAAAAAAAAAAAAAAmAIAAGRycy9k&#10;b3ducmV2LnhtbFBLBQYAAAAABAAEAPUAAACJAwAAAAA=&#10;" filled="f" stroked="f">
                <v:textbox style="mso-fit-shape-to-text:t" inset="0,0,0,0">
                  <w:txbxContent>
                    <w:p w:rsidR="00357E79" w:rsidRDefault="00357E79" w:rsidP="007766C2">
                      <w:r>
                        <w:rPr>
                          <w:b/>
                          <w:bCs/>
                          <w:color w:val="000000"/>
                        </w:rPr>
                        <w:t>0006</w:t>
                      </w:r>
                    </w:p>
                  </w:txbxContent>
                </v:textbox>
              </v:rect>
              <v:rect id="Rectangle 1197" o:spid="_x0000_s1253" style="position:absolute;left:6797;top:4372;width:127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aG0sAA&#10;AADdAAAADwAAAGRycy9kb3ducmV2LnhtbERP22oCMRB9F/yHMIJvmtVCWVejFEGwxRdXP2DYzF5o&#10;MlmS1N3+vSkIfZvDuc7uMFojHuRD51jBapmBIK6c7rhRcL+dFjmIEJE1Gsek4JcCHPbTyQ4L7Qa+&#10;0qOMjUghHApU0MbYF1KGqiWLYel64sTVzluMCfpGao9DCrdGrrPsXVrsODW02NOxpeq7/LEK5K08&#10;DXlpfOa+1vXFfJ6vNTml5rPxYwsi0hj/xS/3Waf5+dsG/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4aG0sAAAADdAAAADwAAAAAAAAAAAAAAAACYAgAAZHJzL2Rvd25y&#10;ZXYueG1sUEsFBgAAAAAEAAQA9QAAAIUDAAAAAA==&#10;" filled="f" stroked="f">
                <v:textbox style="mso-fit-shape-to-text:t" inset="0,0,0,0">
                  <w:txbxContent>
                    <w:p w:rsidR="00357E79" w:rsidRDefault="00357E79" w:rsidP="007766C2">
                      <w:r>
                        <w:t>I</w:t>
                      </w:r>
                      <w:r w:rsidRPr="004E7978">
                        <w:t>norganic dust</w:t>
                      </w:r>
                    </w:p>
                  </w:txbxContent>
                </v:textbox>
              </v:rect>
              <v:rect id="Rectangle 1198" o:spid="_x0000_s1254" style="position:absolute;left:9652;top:4372;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pcMsQA&#10;AADdAAAADwAAAGRycy9kb3ducmV2LnhtbESPzWoDMQyE74W+g1Ggt8abUMqyiRNCIJCWXrLJA4i1&#10;9ofY8mK72e3bV4dCbxIzmvm03c/eqQfFNAQ2sFoWoIibYAfuDNyup9cSVMrIFl1gMvBDCfa756ct&#10;VjZMfKFHnTslIZwqNNDnPFZap6Ynj2kZRmLR2hA9Zlljp23EScK90+uieNceB5aGHkc69tTc629v&#10;QF/r01TWLhbhc91+uY/zpaVgzMtiPmxAZZrzv/nv+mwFv3wTfv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6XDLEAAAA3QAAAA8AAAAAAAAAAAAAAAAAmAIAAGRycy9k&#10;b3ducmV2LnhtbFBLBQYAAAAABAAEAPUAAACJAwAAAAA=&#10;" filled="f" stroked="f">
                <v:textbox style="mso-fit-shape-to-text:t" inset="0,0,0,0">
                  <w:txbxContent>
                    <w:p w:rsidR="00357E79" w:rsidRDefault="00357E79" w:rsidP="007766C2">
                      <w:r>
                        <w:rPr>
                          <w:color w:val="000000"/>
                        </w:rPr>
                        <w:t>2908</w:t>
                      </w:r>
                    </w:p>
                  </w:txbxContent>
                </v:textbox>
              </v:rect>
              <v:rect id="Rectangle 1199" o:spid="_x0000_s1255" style="position:absolute;left:10684;top:4372;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b5qcAA&#10;AADdAAAADwAAAGRycy9kb3ducmV2LnhtbERP24rCMBB9X/Afwgi+rakiS6lGEUFwZV+sfsDQTC+Y&#10;TEqStfXvjbCwb3M419nsRmvEg3zoHCtYzDMQxJXTHTcKbtfjZw4iRGSNxjEpeFKA3XbyscFCu4Ev&#10;9ChjI1IIhwIVtDH2hZShaslimLueOHG18xZjgr6R2uOQwq2Ryyz7khY7Tg0t9nRoqbqXv1aBvJbH&#10;IS+Nz9x5Wf+Y79OlJqfUbDru1yAijfFf/Oc+6TQ/Xy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fb5qcAAAADdAAAADwAAAAAAAAAAAAAAAACYAgAAZHJzL2Rvd25y&#10;ZXYueG1sUEsFBgAAAAAEAAQA9QAAAIUDAAAAAA==&#10;" filled="f" stroked="f">
                <v:textbox style="mso-fit-shape-to-text:t" inset="0,0,0,0">
                  <w:txbxContent>
                    <w:p w:rsidR="00357E79" w:rsidRDefault="00357E79" w:rsidP="007766C2">
                      <w:r>
                        <w:rPr>
                          <w:color w:val="000000"/>
                        </w:rPr>
                        <w:t>57,04</w:t>
                      </w:r>
                    </w:p>
                  </w:txbxContent>
                </v:textbox>
              </v:rect>
              <v:rect id="Rectangle 1200" o:spid="_x0000_s1256" style="position:absolute;left:11730;top:4372;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n3sEA&#10;AADdAAAADwAAAGRycy9kb3ducmV2LnhtbERP3WrCMBS+F3yHcITd2XRlSKlGGQNBx26sPsChOf1h&#10;yUlJou3efhkMvDsf3+/ZHWZrxIN8GBwreM1yEMSN0wN3Cm7X47oEESKyRuOYFPxQgMN+udhhpd3E&#10;F3rUsRMphEOFCvoYx0rK0PRkMWRuJE5c67zFmKDvpPY4pXBrZJHnG2lx4NTQ40gfPTXf9d0qkNf6&#10;OJW18bn7LNovcz5dWnJKvazm9y2ISHN8iv/dJ53ml28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0kZ97BAAAA3QAAAA8AAAAAAAAAAAAAAAAAmAIAAGRycy9kb3du&#10;cmV2LnhtbFBLBQYAAAAABAAEAPUAAACGAwAAAAA=&#10;" filled="f" stroked="f">
                <v:textbox style="mso-fit-shape-to-text:t" inset="0,0,0,0">
                  <w:txbxContent>
                    <w:p w:rsidR="00357E79" w:rsidRDefault="00357E79" w:rsidP="007766C2">
                      <w:r>
                        <w:rPr>
                          <w:color w:val="000000"/>
                        </w:rPr>
                        <w:t>2,33</w:t>
                      </w:r>
                    </w:p>
                  </w:txbxContent>
                </v:textbox>
              </v:rect>
              <v:rect id="Rectangle 1201" o:spid="_x0000_s1257" style="position:absolute;left:1837;top:4642;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jCRcAA&#10;AADdAAAADwAAAGRycy9kb3ducmV2LnhtbERP22oCMRB9F/oPYQq+abYqsqxGKYJgiy+ufsCwmb1g&#10;MlmS6G7/vikUfJvDuc52P1ojnuRD51jBxzwDQVw53XGj4HY9znIQISJrNI5JwQ8F2O/eJlsstBv4&#10;Qs8yNiKFcChQQRtjX0gZqpYshrnriRNXO28xJugbqT0OKdwauciytbTYcWposadDS9W9fFgF8loe&#10;h7w0PnPfi/psvk6XmpxS0/fxcwMi0hhf4n/3Saf5+W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jCRcAAAADdAAAADwAAAAAAAAAAAAAAAACYAgAAZHJzL2Rvd25y&#10;ZXYueG1sUEsFBgAAAAAEAAQA9QAAAIUDAAAAAA==&#10;" filled="f" stroked="f">
                <v:textbox style="mso-fit-shape-to-text:t" inset="0,0,0,0">
                  <w:txbxContent>
                    <w:p w:rsidR="00357E79" w:rsidRDefault="00357E79" w:rsidP="007766C2">
                      <w:r>
                        <w:rPr>
                          <w:b/>
                          <w:bCs/>
                          <w:color w:val="000000"/>
                        </w:rPr>
                        <w:t>0001</w:t>
                      </w:r>
                    </w:p>
                  </w:txbxContent>
                </v:textbox>
              </v:rect>
              <v:rect id="Rectangle 1202" o:spid="_x0000_s1258" style="position:absolute;left:6797;top:4642;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FaMcAA&#10;AADdAAAADwAAAGRycy9kb3ducmV2LnhtbERP24rCMBB9X/Afwgi+raki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YFaMcAAAADdAAAADwAAAAAAAAAAAAAAAACYAgAAZHJzL2Rvd25y&#10;ZXYueG1sUEsFBgAAAAAEAAQA9QAAAIUDAAAAAA==&#10;" filled="f" stroked="f">
                <v:textbox style="mso-fit-shape-to-text:t" inset="0,0,0,0">
                  <w:txbxContent>
                    <w:p w:rsidR="00357E79" w:rsidRDefault="00357E79" w:rsidP="007766C2">
                      <w:r>
                        <w:rPr>
                          <w:color w:val="000000"/>
                        </w:rPr>
                        <w:t>C</w:t>
                      </w:r>
                      <w:r w:rsidRPr="002A3A2D">
                        <w:rPr>
                          <w:color w:val="000000"/>
                        </w:rPr>
                        <w:t xml:space="preserve">arbon monoxide </w:t>
                      </w:r>
                      <w:r>
                        <w:rPr>
                          <w:color w:val="000000"/>
                        </w:rPr>
                        <w:t>СО</w:t>
                      </w:r>
                    </w:p>
                  </w:txbxContent>
                </v:textbox>
              </v:rect>
              <v:rect id="Rectangle 1203" o:spid="_x0000_s1259" style="position:absolute;left:9706;top:4642;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3/qsAA&#10;AADdAAAADwAAAGRycy9kb3ducmV2LnhtbERP22oCMRB9F/oPYQq+abaisqxGKYJgiy+ufsCwmb1g&#10;MlmS6G7/vikUfJvDuc52P1ojnuRD51jBxzwDQVw53XGj4HY9znIQISJrNI5JwQ8F2O/eJlsstBv4&#10;Qs8yNiKFcChQQRtjX0gZqpYshrnriRNXO28xJugbqT0OKdwauciytbTYcWposadDS9W9fFgF8loe&#10;h7w0PnPfi/psvk6XmpxS0/fxcwMi0hhf4n/3Saf5+XI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s3/qsAAAADdAAAADwAAAAAAAAAAAAAAAACYAgAAZHJzL2Rvd25y&#10;ZXYueG1sUEsFBgAAAAAEAAQA9QAAAIUDAAAAAA==&#10;" filled="f" stroked="f">
                <v:textbox style="mso-fit-shape-to-text:t" inset="0,0,0,0">
                  <w:txbxContent>
                    <w:p w:rsidR="00357E79" w:rsidRDefault="00357E79" w:rsidP="007766C2">
                      <w:r>
                        <w:rPr>
                          <w:color w:val="000000"/>
                        </w:rPr>
                        <w:t>337</w:t>
                      </w:r>
                    </w:p>
                  </w:txbxContent>
                </v:textbox>
              </v:rect>
              <v:rect id="Rectangle 1204" o:spid="_x0000_s1260" style="position:absolute;left:10631;top:4642;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9h3cAA&#10;AADdAAAADwAAAGRycy9kb3ducmV2LnhtbERP24rCMBB9X/Afwgi+rakiUqpRlgVBl32x+gFDM71g&#10;MilJtPXvNwuCb3M419nuR2vEg3zoHCtYzDMQxJXTHTcKrpfDZw4iRGSNxjEpeFKA/W7yscVCu4HP&#10;9ChjI1IIhwIVtDH2hZShaslimLueOHG18xZjgr6R2uOQwq2RyyxbS4sdp4YWe/puqbqVd6tAXsrD&#10;kJfGZ+5nWf+a0/Fck1NqNh2/NiAijfEtfrmPOs3PV2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h9h3cAAAADdAAAADwAAAAAAAAAAAAAAAACYAgAAZHJzL2Rvd25y&#10;ZXYueG1sUEsFBgAAAAAEAAQA9QAAAIUDAAAAAA==&#10;" filled="f" stroked="f">
                <v:textbox style="mso-fit-shape-to-text:t" inset="0,0,0,0">
                  <w:txbxContent>
                    <w:p w:rsidR="00357E79" w:rsidRDefault="00357E79" w:rsidP="007766C2">
                      <w:r>
                        <w:rPr>
                          <w:color w:val="000000"/>
                        </w:rPr>
                        <w:t>223,27</w:t>
                      </w:r>
                    </w:p>
                  </w:txbxContent>
                </v:textbox>
              </v:rect>
              <v:rect id="Rectangle 1205" o:spid="_x0000_s1261" style="position:absolute;left:11730;top:4642;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PERsAA&#10;AADdAAAADwAAAGRycy9kb3ducmV2LnhtbERP22oCMRB9F/oPYQq+abYi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VPERsAAAADdAAAADwAAAAAAAAAAAAAAAACYAgAAZHJzL2Rvd25y&#10;ZXYueG1sUEsFBgAAAAAEAAQA9QAAAIUDAAAAAA==&#10;" filled="f" stroked="f">
                <v:textbox style="mso-fit-shape-to-text:t" inset="0,0,0,0">
                  <w:txbxContent>
                    <w:p w:rsidR="00357E79" w:rsidRDefault="00357E79" w:rsidP="007766C2">
                      <w:r>
                        <w:rPr>
                          <w:color w:val="000000"/>
                        </w:rPr>
                        <w:t>35,8</w:t>
                      </w:r>
                    </w:p>
                  </w:txbxContent>
                </v:textbox>
              </v:rect>
              <v:rect id="Rectangle 1206" o:spid="_x0000_s1262" style="position:absolute;left:1837;top:4911;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xQNMQA&#10;AADdAAAADwAAAGRycy9kb3ducmV2LnhtbESPzWoDMQyE74W+g1Ggt8abUMqyiRNCIJCWXrLJA4i1&#10;9ofY8mK72e3bV4dCbxIzmvm03c/eqQfFNAQ2sFoWoIibYAfuDNyup9cSVMrIFl1gMvBDCfa756ct&#10;VjZMfKFHnTslIZwqNNDnPFZap6Ynj2kZRmLR2hA9Zlljp23EScK90+uieNceB5aGHkc69tTc629v&#10;QF/r01TWLhbhc91+uY/zpaVgzMtiPmxAZZrzv/nv+mwFv3wTXP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MUDTEAAAA3QAAAA8AAAAAAAAAAAAAAAAAmAIAAGRycy9k&#10;b3ducmV2LnhtbFBLBQYAAAAABAAEAPUAAACJAwAAAAA=&#10;" filled="f" stroked="f">
                <v:textbox style="mso-fit-shape-to-text:t" inset="0,0,0,0">
                  <w:txbxContent>
                    <w:p w:rsidR="00357E79" w:rsidRDefault="00357E79" w:rsidP="007766C2">
                      <w:r>
                        <w:rPr>
                          <w:b/>
                          <w:bCs/>
                          <w:color w:val="000000"/>
                        </w:rPr>
                        <w:t>0002</w:t>
                      </w:r>
                    </w:p>
                  </w:txbxContent>
                </v:textbox>
              </v:rect>
              <v:rect id="Rectangle 1207" o:spid="_x0000_s1263" style="position:absolute;left:6797;top:4911;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D1r8AA&#10;AADdAAAADwAAAGRycy9kb3ducmV2LnhtbERP22oCMRB9F/yHMIJvmlVKWVejFEGwxRdXP2DYzF5o&#10;MlmS1N3+vSkIfZvDuc7uMFojHuRD51jBapmBIK6c7rhRcL+dFjmIEJE1Gsek4JcCHPbTyQ4L7Qa+&#10;0qOMjUghHApU0MbYF1KGqiWLYel64sTVzluMCfpGao9DCrdGrrPsXVrsODW02NOxpeq7/LEK5K08&#10;DXlpfOa+1vXFfJ6vNTml5rPxYwsi0hj/xS/3Waf5+dsG/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4D1r8AAAADdAAAADwAAAAAAAAAAAAAAAACYAgAAZHJzL2Rvd25y&#10;ZXYueG1sUEsFBgAAAAAEAAQA9QAAAIUDAAAAAA==&#10;" filled="f" stroked="f">
                <v:textbox style="mso-fit-shape-to-text:t" inset="0,0,0,0">
                  <w:txbxContent>
                    <w:p w:rsidR="00357E79" w:rsidRDefault="00357E79" w:rsidP="007766C2">
                      <w:r>
                        <w:rPr>
                          <w:color w:val="000000"/>
                        </w:rPr>
                        <w:t>H</w:t>
                      </w:r>
                      <w:r w:rsidRPr="002A3A2D">
                        <w:rPr>
                          <w:color w:val="000000"/>
                        </w:rPr>
                        <w:t>ydrocarbons</w:t>
                      </w:r>
                      <w:r>
                        <w:rPr>
                          <w:color w:val="000000"/>
                        </w:rPr>
                        <w:t xml:space="preserve"> СmHn</w:t>
                      </w:r>
                    </w:p>
                  </w:txbxContent>
                </v:textbox>
              </v:rect>
              <v:rect id="Rectangle 1208" o:spid="_x0000_s1264" style="position:absolute;left:9652;top:4911;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PK78QA&#10;AADdAAAADwAAAGRycy9kb3ducmV2LnhtbESPzWoDMQyE74W+g1Ggt8abQMuyiRNCIJCWXrLJA4i1&#10;9ofY8mK72e3bV4dCbxIzmvm03c/eqQfFNAQ2sFoWoIibYAfuDNyup9cSVMrIFl1gMvBDCfa756ct&#10;VjZMfKFHnTslIZwqNNDnPFZap6Ynj2kZRmLR2hA9Zlljp23EScK90+uieNceB5aGHkc69tTc629v&#10;QF/r01TWLhbhc91+uY/zpaVgzMtiPmxAZZrzv/nv+mwFv3wTfv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jyu/EAAAA3QAAAA8AAAAAAAAAAAAAAAAAmAIAAGRycy9k&#10;b3ducmV2LnhtbFBLBQYAAAAABAAEAPUAAACJAwAAAAA=&#10;" filled="f" stroked="f">
                <v:textbox style="mso-fit-shape-to-text:t" inset="0,0,0,0">
                  <w:txbxContent>
                    <w:p w:rsidR="00357E79" w:rsidRDefault="00357E79" w:rsidP="007766C2">
                      <w:r>
                        <w:rPr>
                          <w:color w:val="000000"/>
                        </w:rPr>
                        <w:t>2704</w:t>
                      </w:r>
                    </w:p>
                  </w:txbxContent>
                </v:textbox>
              </v:rect>
              <v:rect id="Rectangle 1209" o:spid="_x0000_s1265" style="position:absolute;left:10684;top:4911;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9vdMAA&#10;AADdAAAADwAAAGRycy9kb3ducmV2LnhtbERP24rCMBB9X/Afwgi+ramCS6lGEUFwZV+sfsDQTC+Y&#10;TEqStfXvjbCwb3M419nsRmvEg3zoHCtYzDMQxJXTHTcKbtfjZw4iRGSNxjEpeFKA3XbyscFCu4Ev&#10;9ChjI1IIhwIVtDH2hZShaslimLueOHG18xZjgr6R2uOQwq2Ryyz7khY7Tg0t9nRoqbqXv1aBvJbH&#10;IS+Nz9x5Wf+Y79OlJqfUbDru1yAijfFf/Oc+6TQ/Xy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C9vdMAAAADdAAAADwAAAAAAAAAAAAAAAACYAgAAZHJzL2Rvd25y&#10;ZXYueG1sUEsFBgAAAAAEAAQA9QAAAIUDAAAAAA==&#10;" filled="f" stroked="f">
                <v:textbox style="mso-fit-shape-to-text:t" inset="0,0,0,0">
                  <w:txbxContent>
                    <w:p w:rsidR="00357E79" w:rsidRDefault="00357E79" w:rsidP="007766C2">
                      <w:r>
                        <w:rPr>
                          <w:color w:val="000000"/>
                        </w:rPr>
                        <w:t>76,02</w:t>
                      </w:r>
                    </w:p>
                  </w:txbxContent>
                </v:textbox>
              </v:rect>
              <v:rect id="Rectangle 1210" o:spid="_x0000_s1266" style="position:absolute;left:11676;top:4911;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3xA8EA&#10;AADdAAAADwAAAGRycy9kb3ducmV2LnhtbERP3WrCMBS+F3yHcITd2XSFSalGGQNBx26sPsChOf1h&#10;yUlJou3efhkMvDsf3+/ZHWZrxIN8GBwreM1yEMSN0wN3Cm7X47oEESKyRuOYFPxQgMN+udhhpd3E&#10;F3rUsRMphEOFCvoYx0rK0PRkMWRuJE5c67zFmKDvpPY4pXBrZJHnG2lx4NTQ40gfPTXf9d0qkNf6&#10;OJW18bn7LNovcz5dWnJKvazm9y2ISHN8iv/dJ53ml28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98QPBAAAA3QAAAA8AAAAAAAAAAAAAAAAAmAIAAGRycy9kb3du&#10;cmV2LnhtbFBLBQYAAAAABAAEAPUAAACGAwAAAAA=&#10;" filled="f" stroked="f">
                <v:textbox style="mso-fit-shape-to-text:t" inset="0,0,0,0">
                  <w:txbxContent>
                    <w:p w:rsidR="00357E79" w:rsidRDefault="00357E79" w:rsidP="007766C2">
                      <w:r>
                        <w:rPr>
                          <w:color w:val="000000"/>
                        </w:rPr>
                        <w:t>10,72</w:t>
                      </w:r>
                    </w:p>
                  </w:txbxContent>
                </v:textbox>
              </v:rect>
              <v:rect id="Rectangle 1211" o:spid="_x0000_s1267" style="position:absolute;left:1837;top:5180;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FUmMAA&#10;AADdAAAADwAAAGRycy9kb3ducmV2LnhtbERP22oCMRB9F/oPYQq+abaKsqxGKYJgiy+ufsCwmb1g&#10;MlmS6G7/vikUfJvDuc52P1ojnuRD51jBxzwDQVw53XGj4HY9znIQISJrNI5JwQ8F2O/eJlsstBv4&#10;Qs8yNiKFcChQQRtjX0gZqpYshrnriRNXO28xJugbqT0OKdwauciytbTYcWposadDS9W9fFgF8loe&#10;h7w0PnPfi/psvk6XmpxS0/fxcwMi0hhf4n/3Saf5+W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7FUmMAAAADdAAAADwAAAAAAAAAAAAAAAACYAgAAZHJzL2Rvd25y&#10;ZXYueG1sUEsFBgAAAAAEAAQA9QAAAIUDAAAAAA==&#10;" filled="f" stroked="f">
                <v:textbox style="mso-fit-shape-to-text:t" inset="0,0,0,0">
                  <w:txbxContent>
                    <w:p w:rsidR="00357E79" w:rsidRDefault="00357E79" w:rsidP="007766C2">
                      <w:r>
                        <w:rPr>
                          <w:b/>
                          <w:bCs/>
                          <w:color w:val="000000"/>
                        </w:rPr>
                        <w:t>0003</w:t>
                      </w:r>
                    </w:p>
                  </w:txbxContent>
                </v:textbox>
              </v:rect>
              <v:rect id="Rectangle 1212" o:spid="_x0000_s1268" style="position:absolute;left:6797;top:5180;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jM7MAA&#10;AADdAAAADwAAAGRycy9kb3ducmV2LnhtbERP22oCMRB9F/oPYQq+abaisqxGKYJgiy+ufsCwmb1g&#10;MlmS6G7/vikUfJvDuc52P1ojnuRD51jBxzwDQVw53XGj4HY9znIQISJrNI5JwQ8F2O/eJlsstBv4&#10;Qs8yNiKFcChQQRtjX0gZqpYshrnriRNXO28xJugbqT0OKdwauciytbTYcWposadDS9W9fFgF8loe&#10;h7w0PnPfi/psvk6XmpxS0/fxcwMi0hhf4n/3Saf5+W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jM7MAAAADdAAAADwAAAAAAAAAAAAAAAACYAgAAZHJzL2Rvd25y&#10;ZXYueG1sUEsFBgAAAAAEAAQA9QAAAIUDAAAAAA==&#10;" filled="f" stroked="f">
                <v:textbox style="mso-fit-shape-to-text:t" inset="0,0,0,0">
                  <w:txbxContent>
                    <w:p w:rsidR="00357E79" w:rsidRDefault="00357E79" w:rsidP="007766C2">
                      <w:r>
                        <w:rPr>
                          <w:color w:val="000000"/>
                        </w:rPr>
                        <w:t>N</w:t>
                      </w:r>
                      <w:r w:rsidRPr="002A3A2D">
                        <w:rPr>
                          <w:color w:val="000000"/>
                        </w:rPr>
                        <w:t xml:space="preserve">itrogen dioxide </w:t>
                      </w:r>
                      <w:r>
                        <w:rPr>
                          <w:color w:val="000000"/>
                        </w:rPr>
                        <w:t>NO</w:t>
                      </w:r>
                    </w:p>
                  </w:txbxContent>
                </v:textbox>
              </v:rect>
              <v:rect id="Rectangle 1213" o:spid="_x0000_s1269" style="position:absolute;left:8553;top:5270;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Rpd8AA&#10;AADdAAAADwAAAGRycy9kb3ducmV2LnhtbERP24rCMBB9X/Afwgi+ramCS6lGEUFwZV+sfsDQTC+Y&#10;TEoSbffvjbCwb3M419nsRmvEk3zoHCtYzDMQxJXTHTcKbtfjZw4iRGSNxjEp+KUAu+3kY4OFdgNf&#10;6FnGRqQQDgUqaGPsCylD1ZLFMHc9ceJq5y3GBH0jtcchhVsjl1n2JS12nBpa7OnQUnUvH1aBvJbH&#10;IS+Nz9x5Wf+Y79OlJqfUbDru1yAijfFf/Oc+6TQ/X63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xRpd8AAAADdAAAADwAAAAAAAAAAAAAAAACYAgAAZHJzL2Rvd25y&#10;ZXYueG1sUEsFBgAAAAAEAAQA9QAAAIUDAAAAAA==&#10;" filled="f" stroked="f">
                <v:textbox style="mso-fit-shape-to-text:t" inset="0,0,0,0">
                  <w:txbxContent>
                    <w:p w:rsidR="00357E79" w:rsidRDefault="00357E79" w:rsidP="007766C2">
                      <w:r>
                        <w:rPr>
                          <w:color w:val="000000"/>
                          <w:sz w:val="14"/>
                          <w:szCs w:val="14"/>
                        </w:rPr>
                        <w:t>x</w:t>
                      </w:r>
                    </w:p>
                  </w:txbxContent>
                </v:textbox>
              </v:rect>
              <v:rect id="Rectangle 1214" o:spid="_x0000_s1270" style="position:absolute;left:9706;top:5180;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b3AMAA&#10;AADdAAAADwAAAGRycy9kb3ducmV2LnhtbERP24rCMBB9X/Afwgi+ramCUqpRlgVBl32x+gFDM71g&#10;MilJtPXvNwuCb3M419nuR2vEg3zoHCtYzDMQxJXTHTcKrpfDZw4iRGSNxjEpeFKA/W7yscVCu4HP&#10;9ChjI1IIhwIVtDH2hZShaslimLueOHG18xZjgr6R2uOQwq2RyyxbS4sdp4YWe/puqbqVd6tAXsrD&#10;kJfGZ+5nWf+a0/Fck1NqNh2/NiAijfEtfrmPOs3PV2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8b3AMAAAADdAAAADwAAAAAAAAAAAAAAAACYAgAAZHJzL2Rvd25y&#10;ZXYueG1sUEsFBgAAAAAEAAQA9QAAAIUDAAAAAA==&#10;" filled="f" stroked="f">
                <v:textbox style="mso-fit-shape-to-text:t" inset="0,0,0,0">
                  <w:txbxContent>
                    <w:p w:rsidR="00357E79" w:rsidRDefault="00357E79" w:rsidP="007766C2">
                      <w:r>
                        <w:rPr>
                          <w:color w:val="000000"/>
                        </w:rPr>
                        <w:t>301</w:t>
                      </w:r>
                    </w:p>
                  </w:txbxContent>
                </v:textbox>
              </v:rect>
              <v:rect id="Rectangle 1215" o:spid="_x0000_s1271" style="position:absolute;left:10684;top:5180;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pSm8AA&#10;AADdAAAADwAAAGRycy9kb3ducmV2LnhtbERP22oCMRB9F/oPYQq+abaCuqxGKYJgiy+ufsCwmb1g&#10;MlmS6G7/vikUfJvDuc52P1ojnuRD51jBxzwDQVw53XGj4HY9znIQISJrNI5JwQ8F2O/eJlsstBv4&#10;Qs8yNiKFcChQQRtjX0gZqpYshrnriRNXO28xJugbqT0OKdwauciylbTYcWposadDS9W9fFgF8loe&#10;h7w0PnPfi/psvk6XmpxS0/fxcwMi0hhf4n/3Saf5+XI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IpSm8AAAADdAAAADwAAAAAAAAAAAAAAAACYAgAAZHJzL2Rvd25y&#10;ZXYueG1sUEsFBgAAAAAEAAQA9QAAAIUDAAAAAA==&#10;" filled="f" stroked="f">
                <v:textbox style="mso-fit-shape-to-text:t" inset="0,0,0,0">
                  <w:txbxContent>
                    <w:p w:rsidR="00357E79" w:rsidRDefault="00357E79" w:rsidP="007766C2">
                      <w:r>
                        <w:rPr>
                          <w:color w:val="000000"/>
                        </w:rPr>
                        <w:t>25,52</w:t>
                      </w:r>
                    </w:p>
                  </w:txbxContent>
                </v:textbox>
              </v:rect>
              <v:rect id="Rectangle 1216" o:spid="_x0000_s1272" style="position:absolute;left:11730;top:5180;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XG6cQA&#10;AADdAAAADwAAAGRycy9kb3ducmV2LnhtbESPzWoDMQyE74W+g1Ggt8abQMuyiRNCIJCWXrLJA4i1&#10;9ofY8mK72e3bV4dCbxIzmvm03c/eqQfFNAQ2sFoWoIibYAfuDNyup9cSVMrIFl1gMvBDCfa756ct&#10;VjZMfKFHnTslIZwqNNDnPFZap6Ynj2kZRmLR2hA9Zlljp23EScK90+uieNceB5aGHkc69tTc629v&#10;QF/r01TWLhbhc91+uY/zpaVgzMtiPmxAZZrzv/nv+mwFv3wTXP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kVxunEAAAA3QAAAA8AAAAAAAAAAAAAAAAAmAIAAGRycy9k&#10;b3ducmV2LnhtbFBLBQYAAAAABAAEAPUAAACJAwAAAAA=&#10;" filled="f" stroked="f">
                <v:textbox style="mso-fit-shape-to-text:t" inset="0,0,0,0">
                  <w:txbxContent>
                    <w:p w:rsidR="00357E79" w:rsidRDefault="00357E79" w:rsidP="007766C2">
                      <w:r>
                        <w:rPr>
                          <w:color w:val="000000"/>
                        </w:rPr>
                        <w:t>3,58</w:t>
                      </w:r>
                    </w:p>
                  </w:txbxContent>
                </v:textbox>
              </v:rect>
              <v:rect id="Rectangle 1217" o:spid="_x0000_s1273" style="position:absolute;left:1837;top:544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jcsAA&#10;AADdAAAADwAAAGRycy9kb3ducmV2LnhtbERP22oCMRB9F/yHMIJvmlVoWVejFEGwxRdXP2DYzF5o&#10;MlmS1N3+vSkIfZvDuc7uMFojHuRD51jBapmBIK6c7rhRcL+dFjmIEJE1Gsek4JcCHPbTyQ4L7Qa+&#10;0qOMjUghHApU0MbYF1KGqiWLYel64sTVzluMCfpGao9DCrdGrrPsXVrsODW02NOxpeq7/LEK5K08&#10;DXlpfOa+1vXFfJ6vNTml5rPxYwsi0hj/xS/3Waf5+dsG/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lljcsAAAADdAAAADwAAAAAAAAAAAAAAAACYAgAAZHJzL2Rvd25y&#10;ZXYueG1sUEsFBgAAAAAEAAQA9QAAAIUDAAAAAA==&#10;" filled="f" stroked="f">
                <v:textbox style="mso-fit-shape-to-text:t" inset="0,0,0,0">
                  <w:txbxContent>
                    <w:p w:rsidR="00357E79" w:rsidRDefault="00357E79" w:rsidP="007766C2">
                      <w:r>
                        <w:rPr>
                          <w:b/>
                          <w:bCs/>
                          <w:color w:val="000000"/>
                        </w:rPr>
                        <w:t>0004</w:t>
                      </w:r>
                    </w:p>
                  </w:txbxContent>
                </v:textbox>
              </v:rect>
              <v:rect id="Rectangle 1218" o:spid="_x0000_s1274" style="position:absolute;left:6797;top:5449;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8AUsMA&#10;AADdAAAADwAAAGRycy9kb3ducmV2LnhtbESPzWoDMQyE74W+g1Eht8bbHMKyiRNKIZCWXLLJA4i1&#10;9ofa8mK72e3bR4dAbhIzmvm03c/eqRvFNAQ28LEsQBE3wQ7cGbheDu8lqJSRLbrAZOCfEux3ry9b&#10;rGyY+Ey3OndKQjhVaKDPeay0Tk1PHtMyjMSitSF6zLLGTtuIk4R7p1dFsdYeB5aGHkf66qn5rf+8&#10;AX2pD1NZu1iEn1V7ct/Hc0vBmMXb/LkBlWnOT/Pj+mgFv1wLv3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8AUsMAAADdAAAADwAAAAAAAAAAAAAAAACYAgAAZHJzL2Rv&#10;d25yZXYueG1sUEsFBgAAAAAEAAQA9QAAAIgDAAAAAA==&#10;" filled="f" stroked="f">
                <v:textbox style="mso-fit-shape-to-text:t" inset="0,0,0,0">
                  <w:txbxContent>
                    <w:p w:rsidR="00357E79" w:rsidRDefault="00357E79" w:rsidP="007766C2">
                      <w:r>
                        <w:rPr>
                          <w:color w:val="000000"/>
                        </w:rPr>
                        <w:t>B</w:t>
                      </w:r>
                      <w:r w:rsidRPr="00121A83">
                        <w:rPr>
                          <w:color w:val="000000"/>
                        </w:rPr>
                        <w:t xml:space="preserve">lack pigment </w:t>
                      </w:r>
                      <w:r>
                        <w:rPr>
                          <w:color w:val="000000"/>
                        </w:rPr>
                        <w:t>С</w:t>
                      </w:r>
                    </w:p>
                  </w:txbxContent>
                </v:textbox>
              </v:rect>
              <v:rect id="Rectangle 1219" o:spid="_x0000_s1275" style="position:absolute;left:9706;top:5449;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Olyb8A&#10;AADdAAAADwAAAGRycy9kb3ducmV2LnhtbERPzYrCMBC+C/sOYQRvmupBSjWKCIIuXqz7AEMz/cFk&#10;UpKsrW+/EYS9zcf3O9v9aI14kg+dYwXLRQaCuHK640bBz/00z0GEiKzROCYFLwqw331NtlhoN/CN&#10;nmVsRArhUKCCNsa+kDJULVkMC9cTJ6523mJM0DdSexxSuDVylWVrabHj1NBiT8eWqkf5axXIe3ka&#10;8tL4zH2v6qu5nG81OaVm0/GwARFpjP/ij/us0/x8vYT3N+kEuf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GQ6XJvwAAAN0AAAAPAAAAAAAAAAAAAAAAAJgCAABkcnMvZG93bnJl&#10;di54bWxQSwUGAAAAAAQABAD1AAAAhAMAAAAA&#10;" filled="f" stroked="f">
                <v:textbox style="mso-fit-shape-to-text:t" inset="0,0,0,0">
                  <w:txbxContent>
                    <w:p w:rsidR="00357E79" w:rsidRDefault="00357E79" w:rsidP="007766C2">
                      <w:r>
                        <w:rPr>
                          <w:color w:val="000000"/>
                        </w:rPr>
                        <w:t>328</w:t>
                      </w:r>
                    </w:p>
                  </w:txbxContent>
                </v:textbox>
              </v:rect>
              <v:rect id="Rectangle 1220" o:spid="_x0000_s1276" style="position:absolute;left:10684;top:544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E7vsAA&#10;AADdAAAADwAAAGRycy9kb3ducmV2LnhtbERPzYrCMBC+C75DmAVvmm4PUrpGWRYEFS/WfYChmf6w&#10;yaQk0da3N4Kwt/n4fmezm6wRd/Khd6zgc5WBIK6d7rlV8HvdLwsQISJrNI5JwYMC7Lbz2QZL7Ua+&#10;0L2KrUghHEpU0MU4lFKGuiOLYeUG4sQ1zluMCfpWao9jCrdG5lm2lhZ7Tg0dDvTTUf1X3awCea32&#10;Y1EZn7lT3pzN8XBpyCm1+Ji+v0BEmuK/+O0+6DS/WO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pE7vsAAAADdAAAADwAAAAAAAAAAAAAAAACYAgAAZHJzL2Rvd25y&#10;ZXYueG1sUEsFBgAAAAAEAAQA9QAAAIUDAAAAAA==&#10;" filled="f" stroked="f">
                <v:textbox style="mso-fit-shape-to-text:t" inset="0,0,0,0">
                  <w:txbxContent>
                    <w:p w:rsidR="00357E79" w:rsidRDefault="00357E79" w:rsidP="007766C2">
                      <w:r>
                        <w:rPr>
                          <w:color w:val="000000"/>
                        </w:rPr>
                        <w:t>38,68</w:t>
                      </w:r>
                    </w:p>
                  </w:txbxContent>
                </v:textbox>
              </v:rect>
              <v:rect id="Rectangle 1221" o:spid="_x0000_s1277" style="position:absolute;left:11730;top:5449;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2eJcAA&#10;AADdAAAADwAAAGRycy9kb3ducmV2LnhtbERP24rCMBB9X/Afwgi+rakK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d2eJcAAAADdAAAADwAAAAAAAAAAAAAAAACYAgAAZHJzL2Rvd25y&#10;ZXYueG1sUEsFBgAAAAAEAAQA9QAAAIUDAAAAAA==&#10;" filled="f" stroked="f">
                <v:textbox style="mso-fit-shape-to-text:t" inset="0,0,0,0">
                  <w:txbxContent>
                    <w:p w:rsidR="00357E79" w:rsidRDefault="00357E79" w:rsidP="007766C2">
                      <w:r>
                        <w:rPr>
                          <w:color w:val="000000"/>
                        </w:rPr>
                        <w:t>5,43</w:t>
                      </w:r>
                    </w:p>
                  </w:txbxContent>
                </v:textbox>
              </v:rect>
              <v:rect id="Rectangle 1222" o:spid="_x0000_s1278" style="position:absolute;left:1837;top:571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QGUcAA&#10;AADdAAAADwAAAGRycy9kb3ducmV2LnhtbERP24rCMBB9X/Afwgi+raki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jQGUcAAAADdAAAADwAAAAAAAAAAAAAAAACYAgAAZHJzL2Rvd25y&#10;ZXYueG1sUEsFBgAAAAAEAAQA9QAAAIUDAAAAAA==&#10;" filled="f" stroked="f">
                <v:textbox style="mso-fit-shape-to-text:t" inset="0,0,0,0">
                  <w:txbxContent>
                    <w:p w:rsidR="00357E79" w:rsidRDefault="00357E79" w:rsidP="007766C2">
                      <w:r>
                        <w:rPr>
                          <w:b/>
                          <w:bCs/>
                          <w:color w:val="000000"/>
                        </w:rPr>
                        <w:t>0005</w:t>
                      </w:r>
                    </w:p>
                  </w:txbxContent>
                </v:textbox>
              </v:rect>
              <v:rect id="Rectangle 1223" o:spid="_x0000_s1279" style="position:absolute;left:6797;top:5719;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ijysAA&#10;AADdAAAADwAAAGRycy9kb3ducmV2LnhtbERP24rCMBB9X/Afwgi+ramCUqpRlgVBl32x+gFDM71g&#10;MilJtPXvNwuCb3M419nuR2vEg3zoHCtYzDMQxJXTHTcKrpfDZw4iRGSNxjEpeFKA/W7yscVCu4HP&#10;9ChjI1IIhwIVtDH2hZShaslimLueOHG18xZjgr6R2uOQwq2RyyxbS4sdp4YWe/puqbqVd6tAXsrD&#10;kJfGZ+5nWf+a0/Fck1NqNh2/NiAijfEtfrmPOs3P1y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XijysAAAADdAAAADwAAAAAAAAAAAAAAAACYAgAAZHJzL2Rvd25y&#10;ZXYueG1sUEsFBgAAAAAEAAQA9QAAAIUDAAAAAA==&#10;" filled="f" stroked="f">
                <v:textbox style="mso-fit-shape-to-text:t" inset="0,0,0,0">
                  <w:txbxContent>
                    <w:p w:rsidR="00357E79" w:rsidRDefault="00357E79" w:rsidP="007766C2">
                      <w:r>
                        <w:rPr>
                          <w:color w:val="000000"/>
                        </w:rPr>
                        <w:t>S</w:t>
                      </w:r>
                      <w:r w:rsidRPr="00011848">
                        <w:rPr>
                          <w:color w:val="000000"/>
                        </w:rPr>
                        <w:t xml:space="preserve">ulphur dioxide </w:t>
                      </w:r>
                      <w:r>
                        <w:rPr>
                          <w:color w:val="000000"/>
                        </w:rPr>
                        <w:t>SO</w:t>
                      </w:r>
                    </w:p>
                  </w:txbxContent>
                </v:textbox>
              </v:rect>
              <v:rect id="Rectangle 1224" o:spid="_x0000_s1280" style="position:absolute;left:8419;top:5809;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o9vcAA&#10;AADdAAAADwAAAGRycy9kb3ducmV2LnhtbERPzYrCMBC+C75DmAVvmq6HUrpGWRYEFS/WfYChmf6w&#10;yaQk0da3N4Kwt/n4fmezm6wRd/Khd6zgc5WBIK6d7rlV8HvdLwsQISJrNI5JwYMC7Lbz2QZL7Ua+&#10;0L2KrUghHEpU0MU4lFKGuiOLYeUG4sQ1zluMCfpWao9jCrdGrrMslxZ7Tg0dDvTTUf1X3awCea32&#10;Y1EZn7nTujmb4+HSkFNq8TF9f4GINMV/8dt90Gl+ke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ao9vcAAAADdAAAADwAAAAAAAAAAAAAAAACYAgAAZHJzL2Rvd25y&#10;ZXYueG1sUEsFBgAAAAAEAAQA9QAAAIUDAAAAAA==&#10;" filled="f" stroked="f">
                <v:textbox style="mso-fit-shape-to-text:t" inset="0,0,0,0">
                  <w:txbxContent>
                    <w:p w:rsidR="00357E79" w:rsidRDefault="00357E79" w:rsidP="007766C2">
                      <w:r>
                        <w:rPr>
                          <w:color w:val="000000"/>
                          <w:sz w:val="14"/>
                          <w:szCs w:val="14"/>
                        </w:rPr>
                        <w:t>2</w:t>
                      </w:r>
                    </w:p>
                  </w:txbxContent>
                </v:textbox>
              </v:rect>
              <v:rect id="Rectangle 1225" o:spid="_x0000_s1281" style="position:absolute;left:9706;top:5719;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aYJsAA&#10;AADdAAAADwAAAGRycy9kb3ducmV2LnhtbERPzYrCMBC+L/gOYQRva6oHt1SjiCC4sherDzA00x9M&#10;JiWJtvv2RljY23x8v7PZjdaIJ/nQOVawmGcgiCunO24U3K7HzxxEiMgajWNS8EsBdtvJxwYL7Qa+&#10;0LOMjUghHApU0MbYF1KGqiWLYe564sTVzluMCfpGao9DCrdGLrNsJS12nBpa7OnQUnUvH1aBvJbH&#10;IS+Nz9x5Wf+Y79OlJqfUbDru1yAijfFf/Oc+6TQ/X33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uaYJsAAAADdAAAADwAAAAAAAAAAAAAAAACYAgAAZHJzL2Rvd25y&#10;ZXYueG1sUEsFBgAAAAAEAAQA9QAAAIUDAAAAAA==&#10;" filled="f" stroked="f">
                <v:textbox style="mso-fit-shape-to-text:t" inset="0,0,0,0">
                  <w:txbxContent>
                    <w:p w:rsidR="00357E79" w:rsidRDefault="00357E79" w:rsidP="007766C2">
                      <w:r>
                        <w:rPr>
                          <w:color w:val="000000"/>
                        </w:rPr>
                        <w:t>330</w:t>
                      </w:r>
                    </w:p>
                  </w:txbxContent>
                </v:textbox>
              </v:rect>
              <v:rect id="Rectangle 1226" o:spid="_x0000_s1282" style="position:absolute;left:10818;top:5719;width:2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kMVMMA&#10;AADdAAAADwAAAGRycy9kb3ducmV2LnhtbESPzWoDMQyE74W+g1Eht8bbHMKyiRNKIZCWXLLJA4i1&#10;9ofa8mK72e3bR4dAbhIzmvm03c/eqRvFNAQ28LEsQBE3wQ7cGbheDu8lqJSRLbrAZOCfEux3ry9b&#10;rGyY+Ey3OndKQjhVaKDPeay0Tk1PHtMyjMSitSF6zLLGTtuIk4R7p1dFsdYeB5aGHkf66qn5rf+8&#10;AX2pD1NZu1iEn1V7ct/Hc0vBmMXb/LkBlWnOT/Pj+mgFv1wLrn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3kMVMMAAADdAAAADwAAAAAAAAAAAAAAAACYAgAAZHJzL2Rv&#10;d25yZXYueG1sUEsFBgAAAAAEAAQA9QAAAIgDAAAAAA==&#10;" filled="f" stroked="f">
                <v:textbox style="mso-fit-shape-to-text:t" inset="0,0,0,0">
                  <w:txbxContent>
                    <w:p w:rsidR="00357E79" w:rsidRDefault="00357E79" w:rsidP="007766C2">
                      <w:r>
                        <w:rPr>
                          <w:color w:val="000000"/>
                        </w:rPr>
                        <w:t>51</w:t>
                      </w:r>
                    </w:p>
                  </w:txbxContent>
                </v:textbox>
              </v:rect>
              <v:rect id="Rectangle 1227" o:spid="_x0000_s1283" style="position:absolute;left:11730;top:5719;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Wpz8AA&#10;AADdAAAADwAAAGRycy9kb3ducmV2LnhtbERPzYrCMBC+L/gOYQRva6oH6VajiCC4sherDzA00x9M&#10;JiWJtvv2RljY23x8v7PZjdaIJ/nQOVawmGcgiCunO24U3K7HzxxEiMgajWNS8EsBdtvJxwYL7Qa+&#10;0LOMjUghHApU0MbYF1KGqiWLYe564sTVzluMCfpGao9DCrdGLrNsJS12nBpa7OnQUnUvH1aBvJbH&#10;IS+Nz9x5Wf+Y79OlJqfUbDru1yAijfFf/Oc+6TQ/X33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DWpz8AAAADdAAAADwAAAAAAAAAAAAAAAACYAgAAZHJzL2Rvd25y&#10;ZXYueG1sUEsFBgAAAAAEAAQA9QAAAIUDAAAAAA==&#10;" filled="f" stroked="f">
                <v:textbox style="mso-fit-shape-to-text:t" inset="0,0,0,0">
                  <w:txbxContent>
                    <w:p w:rsidR="00357E79" w:rsidRDefault="00357E79" w:rsidP="007766C2">
                      <w:r>
                        <w:rPr>
                          <w:color w:val="000000"/>
                        </w:rPr>
                        <w:t>7,15</w:t>
                      </w:r>
                    </w:p>
                  </w:txbxContent>
                </v:textbox>
              </v:rect>
              <v:rect id="Rectangle 1228" o:spid="_x0000_s1284" style="position:absolute;left:1837;top:5988;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Wj8QA&#10;AADdAAAADwAAAGRycy9kb3ducmV2LnhtbESPzWoDMQyE74W+g1Ggt8abHNplEyeEQCAtvWSTBxBr&#10;7Q+x5cV2s9u3rw6F3iRmNPNpu5+9Uw+KaQhsYLUsQBE3wQ7cGbhdT68lqJSRLbrAZOCHEux3z09b&#10;rGyY+EKPOndKQjhVaKDPeay0Tk1PHtMyjMSitSF6zLLGTtuIk4R7p9dF8aY9DiwNPY507Km519/e&#10;gL7Wp6msXSzC57r9ch/nS0vBmJfFfNiAyjTnf/Pf9dkKfvk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Wlo/EAAAA3QAAAA8AAAAAAAAAAAAAAAAAmAIAAGRycy9k&#10;b3ducmV2LnhtbFBLBQYAAAAABAAEAPUAAACJAwAAAAA=&#10;" filled="f" stroked="f">
                <v:textbox style="mso-fit-shape-to-text:t" inset="0,0,0,0">
                  <w:txbxContent>
                    <w:p w:rsidR="00357E79" w:rsidRDefault="00357E79" w:rsidP="007766C2">
                      <w:r>
                        <w:rPr>
                          <w:b/>
                          <w:bCs/>
                          <w:color w:val="000000"/>
                        </w:rPr>
                        <w:t>0006</w:t>
                      </w:r>
                    </w:p>
                  </w:txbxContent>
                </v:textbox>
              </v:rect>
              <v:rect id="Rectangle 1229" o:spid="_x0000_s1285" style="position:absolute;left:6797;top:5988;width:127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ozFMAA&#10;AADdAAAADwAAAGRycy9kb3ducmV2LnhtbERPzYrCMBC+L/gOYQRva6oHt1SjiCC4sherDzA00x9M&#10;JiXJ2vr2RljY23x8v7PZjdaIB/nQOVawmGcgiCunO24U3K7HzxxEiMgajWNS8KQAu+3kY4OFdgNf&#10;6FHGRqQQDgUqaGPsCylD1ZLFMHc9ceJq5y3GBH0jtcchhVsjl1m2khY7Tg0t9nRoqbqXv1aBvJbH&#10;IS+Nz9x5Wf+Y79OlJqfUbDru1yAijfFf/Oc+6TQ//1rA+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5ozFMAAAADdAAAADwAAAAAAAAAAAAAAAACYAgAAZHJzL2Rvd25y&#10;ZXYueG1sUEsFBgAAAAAEAAQA9QAAAIUDAAAAAA==&#10;" filled="f" stroked="f">
                <v:textbox style="mso-fit-shape-to-text:t" inset="0,0,0,0">
                  <w:txbxContent>
                    <w:p w:rsidR="00357E79" w:rsidRDefault="00357E79" w:rsidP="007766C2">
                      <w:r>
                        <w:t>I</w:t>
                      </w:r>
                      <w:r w:rsidRPr="004E7978">
                        <w:t>norganic dust</w:t>
                      </w:r>
                    </w:p>
                  </w:txbxContent>
                </v:textbox>
              </v:rect>
              <v:rect id="Rectangle 1230" o:spid="_x0000_s1286" style="position:absolute;left:9652;top:5988;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itY8EA&#10;AADdAAAADwAAAGRycy9kb3ducmV2LnhtbERPS2rDMBDdB3IHMYHuYrleNMaJEkohkJRu4uQAgzX+&#10;UGlkJCV2b18VCtnN431nd5itEQ/yYXCs4DXLQRA3Tg/cKbhdj+sSRIjIGo1jUvBDAQ775WKHlXYT&#10;X+hRx06kEA4VKuhjHCspQ9OTxZC5kThxrfMWY4K+k9rjlMKtkUWev0mLA6eGHkf66Kn5ru9WgbzW&#10;x6msjc/dZ9F+mfPp0pJT6mU1v29BRJrjU/zvPuk0v9wU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IrWPBAAAA3QAAAA8AAAAAAAAAAAAAAAAAmAIAAGRycy9kb3du&#10;cmV2LnhtbFBLBQYAAAAABAAEAPUAAACGAwAAAAA=&#10;" filled="f" stroked="f">
                <v:textbox style="mso-fit-shape-to-text:t" inset="0,0,0,0">
                  <w:txbxContent>
                    <w:p w:rsidR="00357E79" w:rsidRDefault="00357E79" w:rsidP="007766C2">
                      <w:r>
                        <w:rPr>
                          <w:color w:val="000000"/>
                        </w:rPr>
                        <w:t>2908</w:t>
                      </w:r>
                    </w:p>
                  </w:txbxContent>
                </v:textbox>
              </v:rect>
              <v:rect id="Rectangle 1231" o:spid="_x0000_s1287" style="position:absolute;left:10631;top:5988;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QI+MAA&#10;AADdAAAADwAAAGRycy9kb3ducmV2LnhtbERP22oCMRB9F/oPYQq+abYK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AQI+MAAAADdAAAADwAAAAAAAAAAAAAAAACYAgAAZHJzL2Rvd25y&#10;ZXYueG1sUEsFBgAAAAAEAAQA9QAAAIUDAAAAAA==&#10;" filled="f" stroked="f">
                <v:textbox style="mso-fit-shape-to-text:t" inset="0,0,0,0">
                  <w:txbxContent>
                    <w:p w:rsidR="00357E79" w:rsidRDefault="00357E79" w:rsidP="007766C2">
                      <w:r>
                        <w:rPr>
                          <w:color w:val="000000"/>
                        </w:rPr>
                        <w:t>128,45</w:t>
                      </w:r>
                    </w:p>
                  </w:txbxContent>
                </v:textbox>
              </v:rect>
              <v:rect id="Rectangle 1232" o:spid="_x0000_s1288" style="position:absolute;left:11730;top:5988;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QjMAA&#10;AADdAAAADwAAAGRycy9kb3ducmV2LnhtbERP22oCMRB9F/oPYQq+abYi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2QjMAAAADdAAAADwAAAAAAAAAAAAAAAACYAgAAZHJzL2Rvd25y&#10;ZXYueG1sUEsFBgAAAAAEAAQA9QAAAIUDAAAAAA==&#10;" filled="f" stroked="f">
                <v:textbox style="mso-fit-shape-to-text:t" inset="0,0,0,0">
                  <w:txbxContent>
                    <w:p w:rsidR="00357E79" w:rsidRDefault="00357E79" w:rsidP="007766C2">
                      <w:r>
                        <w:rPr>
                          <w:color w:val="000000"/>
                        </w:rPr>
                        <w:t>57,5</w:t>
                      </w:r>
                    </w:p>
                  </w:txbxContent>
                </v:textbox>
              </v:rect>
              <v:rect id="Rectangle 1233" o:spid="_x0000_s1289" style="position:absolute;left:1837;top:625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E1F8AA&#10;AADdAAAADwAAAGRycy9kb3ducmV2LnhtbERP22oCMRB9F/oPYQq+abaCuqxGKYJgiy+ufsCwmb1g&#10;MlmS6G7/vikUfJvDuc52P1ojnuRD51jBxzwDQVw53XGj4HY9znIQISJrNI5JwQ8F2O/eJlsstBv4&#10;Qs8yNiKFcChQQRtjX0gZqpYshrnriRNXO28xJugbqT0OKdwauciylbTYcWposadDS9W9fFgF8loe&#10;h7w0PnPfi/psvk6XmpxS0/fxcwMi0hhf4n/3Saf5+XoJ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KE1F8AAAADdAAAADwAAAAAAAAAAAAAAAACYAgAAZHJzL2Rvd25y&#10;ZXYueG1sUEsFBgAAAAAEAAQA9QAAAIUDAAAAAA==&#10;" filled="f" stroked="f">
                <v:textbox style="mso-fit-shape-to-text:t" inset="0,0,0,0">
                  <w:txbxContent>
                    <w:p w:rsidR="00357E79" w:rsidRDefault="00357E79" w:rsidP="007766C2">
                      <w:r>
                        <w:rPr>
                          <w:b/>
                          <w:bCs/>
                          <w:color w:val="000000"/>
                        </w:rPr>
                        <w:t>0001</w:t>
                      </w:r>
                    </w:p>
                  </w:txbxContent>
                </v:textbox>
              </v:rect>
              <v:rect id="Rectangle 1234" o:spid="_x0000_s1290" style="position:absolute;left:6797;top:6257;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OrYMAA&#10;AADdAAAADwAAAGRycy9kb3ducmV2LnhtbERPzYrCMBC+L/gOYQRva6oHt1SjiCC4sherDzA00x9M&#10;JiWJtvv2RljY23x8v7PZjdaIJ/nQOVawmGcgiCunO24U3K7HzxxEiMgajWNS8EsBdtvJxwYL7Qa+&#10;0LOMjUghHApU0MbYF1KGqiWLYe564sTVzluMCfpGao9DCrdGLrNsJS12nBpa7OnQUnUvH1aBvJbH&#10;IS+Nz9x5Wf+Y79OlJqfUbDru1yAijfFf/Oc+6TQ//1r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HOrYMAAAADdAAAADwAAAAAAAAAAAAAAAACYAgAAZHJzL2Rvd25y&#10;ZXYueG1sUEsFBgAAAAAEAAQA9QAAAIUDAAAAAA==&#10;" filled="f" stroked="f">
                <v:textbox style="mso-fit-shape-to-text:t" inset="0,0,0,0">
                  <w:txbxContent>
                    <w:p w:rsidR="00357E79" w:rsidRDefault="00357E79" w:rsidP="007766C2">
                      <w:r>
                        <w:rPr>
                          <w:color w:val="000000"/>
                        </w:rPr>
                        <w:t>C</w:t>
                      </w:r>
                      <w:r w:rsidRPr="002A3A2D">
                        <w:rPr>
                          <w:color w:val="000000"/>
                        </w:rPr>
                        <w:t xml:space="preserve">arbon monoxide </w:t>
                      </w:r>
                      <w:r>
                        <w:rPr>
                          <w:color w:val="000000"/>
                        </w:rPr>
                        <w:t>СО</w:t>
                      </w:r>
                    </w:p>
                  </w:txbxContent>
                </v:textbox>
              </v:rect>
              <v:rect id="Rectangle 1235" o:spid="_x0000_s1291" style="position:absolute;left:9706;top:6257;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8O+8AA&#10;AADdAAAADwAAAGRycy9kb3ducmV2LnhtbERPzYrCMBC+L/gOYQRva6oHLdUoy4Kgy16sPsDQTH8w&#10;mZQk2vr2mwXB23x8v7Pdj9aIB/nQOVawmGcgiCunO24UXC+HzxxEiMgajWNS8KQA+93kY4uFdgOf&#10;6VHGRqQQDgUqaGPsCylD1ZLFMHc9ceJq5y3GBH0jtcchhVsjl1m2khY7Tg0t9vTdUnUr71aBvJSH&#10;IS+Nz9zPsv41p+O5JqfUbDp+bUBEGuNb/HIfdZqfr9fw/006Qe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z8O+8AAAADdAAAADwAAAAAAAAAAAAAAAACYAgAAZHJzL2Rvd25y&#10;ZXYueG1sUEsFBgAAAAAEAAQA9QAAAIUDAAAAAA==&#10;" filled="f" stroked="f">
                <v:textbox style="mso-fit-shape-to-text:t" inset="0,0,0,0">
                  <w:txbxContent>
                    <w:p w:rsidR="00357E79" w:rsidRDefault="00357E79" w:rsidP="007766C2">
                      <w:r>
                        <w:rPr>
                          <w:color w:val="000000"/>
                        </w:rPr>
                        <w:t>337</w:t>
                      </w:r>
                    </w:p>
                  </w:txbxContent>
                </v:textbox>
              </v:rect>
              <v:rect id="Rectangle 1236" o:spid="_x0000_s1292" style="position:absolute;left:10684;top:625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CaicQA&#10;AADdAAAADwAAAGRycy9kb3ducmV2LnhtbESPzWoDMQyE74W+g1Ggt8abHNplEyeEQCAtvWSTBxBr&#10;7Q+x5cV2s9u3rw6F3iRmNPNpu5+9Uw+KaQhsYLUsQBE3wQ7cGbhdT68lqJSRLbrAZOCHEux3z09b&#10;rGyY+EKPOndKQjhVaKDPeay0Tk1PHtMyjMSitSF6zLLGTtuIk4R7p9dF8aY9DiwNPY507Km519/e&#10;gL7Wp6msXSzC57r9ch/nS0vBmJfFfNiAyjTnf/Pf9dkKfvku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KgmonEAAAA3QAAAA8AAAAAAAAAAAAAAAAAmAIAAGRycy9k&#10;b3ducmV2LnhtbFBLBQYAAAAABAAEAPUAAACJAwAAAAA=&#10;" filled="f" stroked="f">
                <v:textbox style="mso-fit-shape-to-text:t" inset="0,0,0,0">
                  <w:txbxContent>
                    <w:p w:rsidR="00357E79" w:rsidRDefault="00357E79" w:rsidP="007766C2">
                      <w:r>
                        <w:rPr>
                          <w:color w:val="000000"/>
                        </w:rPr>
                        <w:t>156,1</w:t>
                      </w:r>
                    </w:p>
                  </w:txbxContent>
                </v:textbox>
              </v:rect>
              <v:rect id="Rectangle 1237" o:spid="_x0000_s1293" style="position:absolute;left:11676;top:625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w/EsEA&#10;AADdAAAADwAAAGRycy9kb3ducmV2LnhtbERPzWoCMRC+C75DGMGbZvXQrqtRiiDY4sXVBxg2sz80&#10;mSxJ6m7f3hSE3ubj+53dYbRGPMiHzrGC1TIDQVw53XGj4H47LXIQISJrNI5JwS8FOOynkx0W2g18&#10;pUcZG5FCOBSooI2xL6QMVUsWw9L1xImrnbcYE/SN1B6HFG6NXGfZm7TYcWposadjS9V3+WMVyFt5&#10;GvLS+Mx9reuL+Txfa3JKzWfjxxZEpDH+i1/us07z8/cN/H2TTpD7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3sPxLBAAAA3QAAAA8AAAAAAAAAAAAAAAAAmAIAAGRycy9kb3du&#10;cmV2LnhtbFBLBQYAAAAABAAEAPUAAACGAwAAAAA=&#10;" filled="f" stroked="f">
                <v:textbox style="mso-fit-shape-to-text:t" inset="0,0,0,0">
                  <w:txbxContent>
                    <w:p w:rsidR="00357E79" w:rsidRDefault="00357E79" w:rsidP="007766C2">
                      <w:r>
                        <w:rPr>
                          <w:color w:val="000000"/>
                        </w:rPr>
                        <w:t>21,91</w:t>
                      </w:r>
                    </w:p>
                  </w:txbxContent>
                </v:textbox>
              </v:rect>
              <v:rect id="Rectangle 1238" o:spid="_x0000_s1294" style="position:absolute;left:1837;top:652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PmqMMA&#10;AADdAAAADwAAAGRycy9kb3ducmV2LnhtbESPzWoDMQyE74G8g1Ght8TbHMKyjRNKIZCGXLLpA4i1&#10;9ofa8mI72e3bR4dCbxIzmvm0O8zeqQfFNAQ28LYuQBE3wQ7cGfi+HVclqJSRLbrAZOCXEhz2y8UO&#10;KxsmvtKjzp2SEE4VGuhzHiutU9OTx7QOI7FobYges6yx0zbiJOHe6U1RbLXHgaWhx5E+e2p+6rs3&#10;oG/1cSprF4tw3rQX93W6thSMeX2ZP95BZZrzv/nv+mQFvyyFX76REfT+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PmqMMAAADdAAAADwAAAAAAAAAAAAAAAACYAgAAZHJzL2Rv&#10;d25yZXYueG1sUEsFBgAAAAAEAAQA9QAAAIgDAAAAAA==&#10;" filled="f" stroked="f">
                <v:textbox style="mso-fit-shape-to-text:t" inset="0,0,0,0">
                  <w:txbxContent>
                    <w:p w:rsidR="00357E79" w:rsidRDefault="00357E79" w:rsidP="007766C2">
                      <w:r>
                        <w:rPr>
                          <w:b/>
                          <w:bCs/>
                          <w:color w:val="000000"/>
                        </w:rPr>
                        <w:t>0002</w:t>
                      </w:r>
                    </w:p>
                  </w:txbxContent>
                </v:textbox>
              </v:rect>
              <v:rect id="Rectangle 1239" o:spid="_x0000_s1295" style="position:absolute;left:6797;top:6527;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DM8AA&#10;AADdAAAADwAAAGRycy9kb3ducmV2LnhtbERPzYrCMBC+L/gOYQRv21QPUqpRRBB02Yt1H2Bopj+Y&#10;TEoSbfftN4Kwt/n4fme7n6wRT/Khd6xgmeUgiGune24V/NxOnwWIEJE1Gsek4JcC7Hezjy2W2o18&#10;pWcVW5FCOJSooItxKKUMdUcWQ+YG4sQ1zluMCfpWao9jCrdGrvJ8LS32nBo6HOjYUX2vHlaBvFWn&#10;saiMz93Xqvk2l/O1IafUYj4dNiAiTfFf/HafdZpfFEt4fZNOkLs/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k9DM8AAAADdAAAADwAAAAAAAAAAAAAAAACYAgAAZHJzL2Rvd25y&#10;ZXYueG1sUEsFBgAAAAAEAAQA9QAAAIUDAAAAAA==&#10;" filled="f" stroked="f">
                <v:textbox style="mso-fit-shape-to-text:t" inset="0,0,0,0">
                  <w:txbxContent>
                    <w:p w:rsidR="00357E79" w:rsidRDefault="00357E79" w:rsidP="007766C2">
                      <w:r>
                        <w:rPr>
                          <w:color w:val="000000"/>
                        </w:rPr>
                        <w:t>H</w:t>
                      </w:r>
                      <w:r w:rsidRPr="002A3A2D">
                        <w:rPr>
                          <w:color w:val="000000"/>
                        </w:rPr>
                        <w:t>ydrocarbons</w:t>
                      </w:r>
                      <w:r>
                        <w:rPr>
                          <w:color w:val="000000"/>
                        </w:rPr>
                        <w:t xml:space="preserve"> СmHn</w:t>
                      </w:r>
                    </w:p>
                  </w:txbxContent>
                </v:textbox>
              </v:rect>
              <v:rect id="Rectangle 1240" o:spid="_x0000_s1296" style="position:absolute;left:9652;top:652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3dRMAA&#10;AADdAAAADwAAAGRycy9kb3ducmV2LnhtbERPzYrCMBC+L/gOYQRva7o9SKlGkQVBFy/WfYChmf5g&#10;MilJtN23N4Kwt/n4fmezm6wRD/Khd6zga5mBIK6d7rlV8Hs9fBYgQkTWaByTgj8KsNvOPjZYajfy&#10;hR5VbEUK4VCigi7GoZQy1B1ZDEs3ECeucd5iTNC3UnscU7g1Ms+ylbTYc2rocKDvjupbdbcK5LU6&#10;jEVlfOZ+8uZsTsdLQ06pxXzar0FEmuK/+O0+6jS/KHJ4fZNO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p3dRMAAAADdAAAADwAAAAAAAAAAAAAAAACYAgAAZHJzL2Rvd25y&#10;ZXYueG1sUEsFBgAAAAAEAAQA9QAAAIUDAAAAAA==&#10;" filled="f" stroked="f">
                <v:textbox style="mso-fit-shape-to-text:t" inset="0,0,0,0">
                  <w:txbxContent>
                    <w:p w:rsidR="00357E79" w:rsidRDefault="00357E79" w:rsidP="007766C2">
                      <w:r>
                        <w:rPr>
                          <w:color w:val="000000"/>
                        </w:rPr>
                        <w:t>2704</w:t>
                      </w:r>
                    </w:p>
                  </w:txbxContent>
                </v:textbox>
              </v:rect>
              <v:rect id="Rectangle 1241" o:spid="_x0000_s1297" style="position:absolute;left:10684;top:652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F438AA&#10;AADdAAAADwAAAGRycy9kb3ducmV2LnhtbERP24rCMBB9X/Afwgi+rakuLK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dF438AAAADdAAAADwAAAAAAAAAAAAAAAACYAgAAZHJzL2Rvd25y&#10;ZXYueG1sUEsFBgAAAAAEAAQA9QAAAIUDAAAAAA==&#10;" filled="f" stroked="f">
                <v:textbox style="mso-fit-shape-to-text:t" inset="0,0,0,0">
                  <w:txbxContent>
                    <w:p w:rsidR="00357E79" w:rsidRDefault="00357E79" w:rsidP="007766C2">
                      <w:r>
                        <w:rPr>
                          <w:color w:val="000000"/>
                        </w:rPr>
                        <w:t>46,81</w:t>
                      </w:r>
                    </w:p>
                  </w:txbxContent>
                </v:textbox>
              </v:rect>
              <v:rect id="Rectangle 1242" o:spid="_x0000_s1298" style="position:absolute;left:11730;top:6527;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jgq8AA&#10;AADdAAAADwAAAGRycy9kb3ducmV2LnhtbERP24rCMBB9X/Afwgi+ramyLK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jjgq8AAAADdAAAADwAAAAAAAAAAAAAAAACYAgAAZHJzL2Rvd25y&#10;ZXYueG1sUEsFBgAAAAAEAAQA9QAAAIUDAAAAAA==&#10;" filled="f" stroked="f">
                <v:textbox style="mso-fit-shape-to-text:t" inset="0,0,0,0">
                  <w:txbxContent>
                    <w:p w:rsidR="00357E79" w:rsidRDefault="00357E79" w:rsidP="007766C2">
                      <w:r>
                        <w:rPr>
                          <w:color w:val="000000"/>
                        </w:rPr>
                        <w:t>6,57</w:t>
                      </w:r>
                    </w:p>
                  </w:txbxContent>
                </v:textbox>
              </v:rect>
              <v:rect id="Rectangle 1243" o:spid="_x0000_s1299" style="position:absolute;left:1837;top:6796;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RFMMAA&#10;AADdAAAADwAAAGRycy9kb3ducmV2LnhtbERP24rCMBB9X/Afwgi+ranCLqVrFBEEXXyx7gcMzfSC&#10;yaQk0da/N4Kwb3M411ltRmvEnXzoHCtYzDMQxJXTHTcK/i77zxxEiMgajWNS8KAAm/XkY4WFdgOf&#10;6V7GRqQQDgUqaGPsCylD1ZLFMHc9ceJq5y3GBH0jtcchhVsjl1n2LS12nBpa7GnXUnUtb1aBvJT7&#10;IS+Nz9zvsj6Z4+Fck1NqNh23PyAijfFf/HYfdJqf51/w+iad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XRFMMAAAADdAAAADwAAAAAAAAAAAAAAAACYAgAAZHJzL2Rvd25y&#10;ZXYueG1sUEsFBgAAAAAEAAQA9QAAAIUDAAAAAA==&#10;" filled="f" stroked="f">
                <v:textbox style="mso-fit-shape-to-text:t" inset="0,0,0,0">
                  <w:txbxContent>
                    <w:p w:rsidR="00357E79" w:rsidRDefault="00357E79" w:rsidP="007766C2">
                      <w:r>
                        <w:rPr>
                          <w:b/>
                          <w:bCs/>
                          <w:color w:val="000000"/>
                        </w:rPr>
                        <w:t>0003</w:t>
                      </w:r>
                    </w:p>
                  </w:txbxContent>
                </v:textbox>
              </v:rect>
              <v:rect id="Rectangle 1244" o:spid="_x0000_s1300" style="position:absolute;left:6797;top:6796;width:187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bbR78A&#10;AADdAAAADwAAAGRycy9kb3ducmV2LnhtbERPzYrCMBC+L/gOYYS9rakepHSNIoKgsherDzA00x82&#10;mZQk2vr2RhC8zcf3O6vNaI24kw+dYwXzWQaCuHK640bB9bL/yUGEiKzROCYFDwqwWU++VlhoN/CZ&#10;7mVsRArhUKCCNsa+kDJULVkMM9cTJ6523mJM0DdSexxSuDVykWVLabHj1NBiT7uWqv/yZhXIS7kf&#10;8tL4zJ0W9Z85Hs41OaW+p+P2F0SkMX7Eb/dBp/l5voTXN+kEuX4C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5pttHvwAAAN0AAAAPAAAAAAAAAAAAAAAAAJgCAABkcnMvZG93bnJl&#10;di54bWxQSwUGAAAAAAQABAD1AAAAhAMAAAAA&#10;" filled="f" stroked="f">
                <v:textbox style="mso-fit-shape-to-text:t" inset="0,0,0,0">
                  <w:txbxContent>
                    <w:p w:rsidR="00357E79" w:rsidRDefault="00357E79" w:rsidP="007766C2">
                      <w:r>
                        <w:rPr>
                          <w:color w:val="000000"/>
                        </w:rPr>
                        <w:t>N</w:t>
                      </w:r>
                      <w:r w:rsidRPr="002A3A2D">
                        <w:rPr>
                          <w:color w:val="000000"/>
                        </w:rPr>
                        <w:t>itrogen dioxide</w:t>
                      </w:r>
                      <w:r>
                        <w:rPr>
                          <w:color w:val="000000"/>
                        </w:rPr>
                        <w:t xml:space="preserve">  NO</w:t>
                      </w:r>
                    </w:p>
                  </w:txbxContent>
                </v:textbox>
              </v:rect>
              <v:rect id="Rectangle 1245" o:spid="_x0000_s1301" style="position:absolute;left:8553;top:6886;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p+3MAA&#10;AADdAAAADwAAAGRycy9kb3ducmV2LnhtbERPzYrCMBC+L/gOYQRva6qH3dI1igiCLl6s+wBDM/3B&#10;ZFKSaOvbG0HY23x8v7PajNaIO/nQOVawmGcgiCunO24U/F32nzmIEJE1Gsek4EEBNuvJxwoL7QY+&#10;072MjUghHApU0MbYF1KGqiWLYe564sTVzluMCfpGao9DCrdGLrPsS1rsODW02NOupepa3qwCeSn3&#10;Q14an7nfZX0yx8O5JqfUbDpuf0BEGuO/+O0+6DQ/z7/h9U06Qa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up+3MAAAADdAAAADwAAAAAAAAAAAAAAAACYAgAAZHJzL2Rvd25y&#10;ZXYueG1sUEsFBgAAAAAEAAQA9QAAAIUDAAAAAA==&#10;" filled="f" stroked="f">
                <v:textbox style="mso-fit-shape-to-text:t" inset="0,0,0,0">
                  <w:txbxContent>
                    <w:p w:rsidR="00357E79" w:rsidRDefault="00357E79" w:rsidP="007766C2">
                      <w:r>
                        <w:rPr>
                          <w:color w:val="000000"/>
                          <w:sz w:val="14"/>
                          <w:szCs w:val="14"/>
                        </w:rPr>
                        <w:t>x</w:t>
                      </w:r>
                    </w:p>
                  </w:txbxContent>
                </v:textbox>
              </v:rect>
              <v:rect id="Rectangle 1246" o:spid="_x0000_s1302" style="position:absolute;left:9706;top:6796;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XqrsMA&#10;AADdAAAADwAAAGRycy9kb3ducmV2LnhtbESPzWoDMQyE74G8g1Ght8TbHMKyjRNKIZCGXLLpA4i1&#10;9ofa8mI72e3bR4dCbxIzmvm0O8zeqQfFNAQ28LYuQBE3wQ7cGfi+HVclqJSRLbrAZOCXEhz2y8UO&#10;KxsmvtKjzp2SEE4VGuhzHiutU9OTx7QOI7FobYges6yx0zbiJOHe6U1RbLXHgaWhx5E+e2p+6rs3&#10;oG/1cSprF4tw3rQX93W6thSMeX2ZP95BZZrzv/nv+mQFvywFV76REfT+C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3XqrsMAAADdAAAADwAAAAAAAAAAAAAAAACYAgAAZHJzL2Rv&#10;d25yZXYueG1sUEsFBgAAAAAEAAQA9QAAAIgDAAAAAA==&#10;" filled="f" stroked="f">
                <v:textbox style="mso-fit-shape-to-text:t" inset="0,0,0,0">
                  <w:txbxContent>
                    <w:p w:rsidR="00357E79" w:rsidRDefault="00357E79" w:rsidP="007766C2">
                      <w:r>
                        <w:rPr>
                          <w:color w:val="000000"/>
                        </w:rPr>
                        <w:t>301</w:t>
                      </w:r>
                    </w:p>
                  </w:txbxContent>
                </v:textbox>
              </v:rect>
              <v:rect id="Rectangle 1247" o:spid="_x0000_s1303" style="position:absolute;left:10684;top:6796;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lPNcAA&#10;AADdAAAADwAAAGRycy9kb3ducmV2LnhtbERPzYrCMBC+L/gOYQRva6qHpds1igiCLl6s+wBDM/3B&#10;ZFKSaOvbG0HY23x8v7PajNaIO/nQOVawmGcgiCunO24U/F32nzmIEJE1Gsek4EEBNuvJxwoL7QY+&#10;072MjUghHApU0MbYF1KGqiWLYe564sTVzluMCfpGao9DCrdGLrPsS1rsODW02NOupepa3qwCeSn3&#10;Q14an7nfZX0yx8O5JqfUbDpuf0BEGuO/+O0+6DQ/z7/h9U06Qa6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DlPNcAAAADdAAAADwAAAAAAAAAAAAAAAACYAgAAZHJzL2Rvd25y&#10;ZXYueG1sUEsFBgAAAAAEAAQA9QAAAIUDAAAAAA==&#10;" filled="f" stroked="f">
                <v:textbox style="mso-fit-shape-to-text:t" inset="0,0,0,0">
                  <w:txbxContent>
                    <w:p w:rsidR="00357E79" w:rsidRDefault="00357E79" w:rsidP="007766C2">
                      <w:r>
                        <w:rPr>
                          <w:color w:val="000000"/>
                        </w:rPr>
                        <w:t>16,84</w:t>
                      </w:r>
                    </w:p>
                  </w:txbxContent>
                </v:textbox>
              </v:rect>
              <v:rect id="Rectangle 1248" o:spid="_x0000_s1304" style="position:absolute;left:11730;top:6796;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pwdcQA&#10;AADdAAAADwAAAGRycy9kb3ducmV2LnhtbESPzWoDMQyE74W+g1Ggt8abHMp2EyeEQCAtvWSTBxBr&#10;7Q+x5cV2s9u3rw6F3iRmNPNpu5+9Uw+KaQhsYLUsQBE3wQ7cGbhdT68lqJSRLbrAZOCHEux3z09b&#10;rGyY+EKPOndKQjhVaKDPeay0Tk1PHtMyjMSitSF6zLLGTtuIk4R7p9dF8aY9DiwNPY507Km519/e&#10;gL7Wp6msXSzC57r9ch/nS0vBmJfFfNiAyjTnf/Pf9dkKfvk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zacHXEAAAA3QAAAA8AAAAAAAAAAAAAAAAAmAIAAGRycy9k&#10;b3ducmV2LnhtbFBLBQYAAAAABAAEAPUAAACJAwAAAAA=&#10;" filled="f" stroked="f">
                <v:textbox style="mso-fit-shape-to-text:t" inset="0,0,0,0">
                  <w:txbxContent>
                    <w:p w:rsidR="00357E79" w:rsidRDefault="00357E79" w:rsidP="007766C2">
                      <w:r>
                        <w:rPr>
                          <w:color w:val="000000"/>
                        </w:rPr>
                        <w:t>2,36</w:t>
                      </w:r>
                    </w:p>
                  </w:txbxContent>
                </v:textbox>
              </v:rect>
              <v:rect id="Rectangle 1249" o:spid="_x0000_s1305" style="position:absolute;left:1837;top:706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bV7sAA&#10;AADdAAAADwAAAGRycy9kb3ducmV2LnhtbERPzYrCMBC+L/gOYQRva6oH6VajiCC4sherDzA00x9M&#10;JiXJ2vr2RljY23x8v7PZjdaIB/nQOVawmGcgiCunO24U3K7HzxxEiMgajWNS8KQAu+3kY4OFdgNf&#10;6FHGRqQQDgUqaGPsCylD1ZLFMHc9ceJq5y3GBH0jtcchhVsjl1m2khY7Tg0t9nRoqbqXv1aBvJbH&#10;IS+Nz9x5Wf+Y79OlJqfUbDru1yAijfFf/Oc+6TQ//1rA+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5bV7sAAAADdAAAADwAAAAAAAAAAAAAAAACYAgAAZHJzL2Rvd25y&#10;ZXYueG1sUEsFBgAAAAAEAAQA9QAAAIUDAAAAAA==&#10;" filled="f" stroked="f">
                <v:textbox style="mso-fit-shape-to-text:t" inset="0,0,0,0">
                  <w:txbxContent>
                    <w:p w:rsidR="00357E79" w:rsidRDefault="00357E79" w:rsidP="007766C2">
                      <w:r>
                        <w:rPr>
                          <w:b/>
                          <w:bCs/>
                          <w:color w:val="000000"/>
                        </w:rPr>
                        <w:t>0004</w:t>
                      </w:r>
                    </w:p>
                  </w:txbxContent>
                </v:textbox>
              </v:rect>
              <v:rect id="Rectangle 1250" o:spid="_x0000_s1306" style="position:absolute;left:6797;top:7065;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0RLmcEA&#10;AADdAAAADwAAAGRycy9kb3ducmV2LnhtbERPS2rDMBDdB3IHMYHuYrleFMeJEkohkJRu4uQAgzX+&#10;UGlkJCV2b18VCtnN431nd5itEQ/yYXCs4DXLQRA3Tg/cKbhdj+sSRIjIGo1jUvBDAQ775WKHlXYT&#10;X+hRx06kEA4VKuhjHCspQ9OTxZC5kThxrfMWY4K+k9rjlMKtkUWev0mLA6eGHkf66Kn5ru9WgbzW&#10;x6msjc/dZ9F+mfPp0pJT6mU1v29BRJrjU/zvPuk0v9wU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NES5nBAAAA3QAAAA8AAAAAAAAAAAAAAAAAmAIAAGRycy9kb3du&#10;cmV2LnhtbFBLBQYAAAAABAAEAPUAAACGAwAAAAA=&#10;" filled="f" stroked="f">
                <v:textbox style="mso-fit-shape-to-text:t" inset="0,0,0,0">
                  <w:txbxContent>
                    <w:p w:rsidR="00357E79" w:rsidRDefault="00357E79" w:rsidP="007766C2">
                      <w:r>
                        <w:rPr>
                          <w:color w:val="000000"/>
                        </w:rPr>
                        <w:t>B</w:t>
                      </w:r>
                      <w:r w:rsidRPr="00121A83">
                        <w:rPr>
                          <w:color w:val="000000"/>
                        </w:rPr>
                        <w:t xml:space="preserve">lack pigment </w:t>
                      </w:r>
                      <w:r>
                        <w:rPr>
                          <w:color w:val="000000"/>
                        </w:rPr>
                        <w:t>С</w:t>
                      </w:r>
                    </w:p>
                  </w:txbxContent>
                </v:textbox>
              </v:rect>
              <v:rect id="Rectangle 1251" o:spid="_x0000_s1307" style="position:absolute;left:9706;top:7065;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juAsAA&#10;AADdAAAADwAAAGRycy9kb3ducmV2LnhtbERP22oCMRB9F/yHMIJvmtVCWVejFEGwxRdXP2DYzF5o&#10;MlmS1N3+vSkIfZvDuc7uMFojHuRD51jBapmBIK6c7rhRcL+dFjmIEJE1Gsek4JcCHPbTyQ4L7Qa+&#10;0qOMjUghHApU0MbYF1KGqiWLYel64sTVzluMCfpGao9DCrdGrrPsXVrsODW02NOxpeq7/LEK5K08&#10;DXlpfOa+1vXFfJ6vNTml5rPxYwsi0hj/xS/3Waf5+eYN/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AjuAsAAAADdAAAADwAAAAAAAAAAAAAAAACYAgAAZHJzL2Rvd25y&#10;ZXYueG1sUEsFBgAAAAAEAAQA9QAAAIUDAAAAAA==&#10;" filled="f" stroked="f">
                <v:textbox style="mso-fit-shape-to-text:t" inset="0,0,0,0">
                  <w:txbxContent>
                    <w:p w:rsidR="00357E79" w:rsidRDefault="00357E79" w:rsidP="007766C2">
                      <w:r>
                        <w:rPr>
                          <w:color w:val="000000"/>
                        </w:rPr>
                        <w:t>328</w:t>
                      </w:r>
                    </w:p>
                  </w:txbxContent>
                </v:textbox>
              </v:rect>
              <v:rect id="Rectangle 1252" o:spid="_x0000_s1308" style="position:absolute;left:10684;top:7065;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2dsAA&#10;AADdAAAADwAAAGRycy9kb3ducmV2LnhtbERP22oCMRB9F/yHMIJvmlVKWVejFEGwxRdXP2DYzF5o&#10;MlmS1N3+vSkIfZvDuc7uMFojHuRD51jBapmBIK6c7rhRcL+dFjmIEJE1Gsek4JcCHPbTyQ4L7Qa+&#10;0qOMjUghHApU0MbYF1KGqiWLYel64sTVzluMCfpGao9DCrdGrrPsXVrsODW02NOxpeq7/LEK5K08&#10;DXlpfOa+1vXFfJ6vNTml5rPxYwsi0hj/xS/3Waf5+eYN/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F2dsAAAADdAAAADwAAAAAAAAAAAAAAAACYAgAAZHJzL2Rvd25y&#10;ZXYueG1sUEsFBgAAAAAEAAQA9QAAAIUDAAAAAA==&#10;" filled="f" stroked="f">
                <v:textbox style="mso-fit-shape-to-text:t" inset="0,0,0,0">
                  <w:txbxContent>
                    <w:p w:rsidR="00357E79" w:rsidRDefault="00357E79" w:rsidP="007766C2">
                      <w:r>
                        <w:rPr>
                          <w:color w:val="000000"/>
                        </w:rPr>
                        <w:t>24,65</w:t>
                      </w:r>
                    </w:p>
                  </w:txbxContent>
                </v:textbox>
              </v:rect>
              <v:rect id="Rectangle 1253" o:spid="_x0000_s1309" style="position:absolute;left:11730;top:7065;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3T7cAA&#10;AADdAAAADwAAAGRycy9kb3ducmV2LnhtbERP22oCMRB9F/yHMIJvmlVoWVejFEGwxRdXP2DYzF5o&#10;MlmS1N3+vSkIfZvDuc7uMFojHuRD51jBapmBIK6c7rhRcL+dFjmIEJE1Gsek4JcCHPbTyQ4L7Qa+&#10;0qOMjUghHApU0MbYF1KGqiWLYel64sTVzluMCfpGao9DCrdGrrPsXVrsODW02NOxpeq7/LEK5K08&#10;DXlpfOa+1vXFfJ6vNTml5rPxYwsi0hj/xS/3Waf5+eYN/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3T7cAAAADdAAAADwAAAAAAAAAAAAAAAACYAgAAZHJzL2Rvd25y&#10;ZXYueG1sUEsFBgAAAAAEAAQA9QAAAIUDAAAAAA==&#10;" filled="f" stroked="f">
                <v:textbox style="mso-fit-shape-to-text:t" inset="0,0,0,0">
                  <w:txbxContent>
                    <w:p w:rsidR="00357E79" w:rsidRDefault="00357E79" w:rsidP="007766C2">
                      <w:r>
                        <w:rPr>
                          <w:color w:val="000000"/>
                        </w:rPr>
                        <w:t>3,46</w:t>
                      </w:r>
                    </w:p>
                  </w:txbxContent>
                </v:textbox>
              </v:rect>
              <v:rect id="Rectangle 1254" o:spid="_x0000_s1310" style="position:absolute;left:1837;top:7334;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9NmsAA&#10;AADdAAAADwAAAGRycy9kb3ducmV2LnhtbERPzYrCMBC+L/gOYQRva6oH6VajiCC4sherDzA00x9M&#10;JiWJtvv2RljY23x8v7PZjdaIJ/nQOVawmGcgiCunO24U3K7HzxxEiMgajWNS8EsBdtvJxwYL7Qa+&#10;0LOMjUghHApU0MbYF1KGqiWLYe564sTVzluMCfpGao9DCrdGLrNsJS12nBpa7OnQUnUvH1aBvJbH&#10;IS+Nz9x5Wf+Y79OlJqfUbDru1yAijfFf/Oc+6TQ//1rB+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9NmsAAAADdAAAADwAAAAAAAAAAAAAAAACYAgAAZHJzL2Rvd25y&#10;ZXYueG1sUEsFBgAAAAAEAAQA9QAAAIUDAAAAAA==&#10;" filled="f" stroked="f">
                <v:textbox style="mso-fit-shape-to-text:t" inset="0,0,0,0">
                  <w:txbxContent>
                    <w:p w:rsidR="00357E79" w:rsidRDefault="00357E79" w:rsidP="007766C2">
                      <w:r>
                        <w:rPr>
                          <w:b/>
                          <w:bCs/>
                          <w:color w:val="000000"/>
                        </w:rPr>
                        <w:t>0005</w:t>
                      </w:r>
                    </w:p>
                  </w:txbxContent>
                </v:textbox>
              </v:rect>
              <v:rect id="Rectangle 1255" o:spid="_x0000_s1311" style="position:absolute;left:6797;top:7334;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PoAcEA&#10;AADdAAAADwAAAGRycy9kb3ducmV2LnhtbERPzWoCMRC+C75DGMGbZvXQrqtRiiDY4sXVBxg2sz80&#10;mSxJ6m7f3hSE3ubj+53dYbRGPMiHzrGC1TIDQVw53XGj4H47LXIQISJrNI5JwS8FOOynkx0W2g18&#10;pUcZG5FCOBSooI2xL6QMVUsWw9L1xImrnbcYE/SN1B6HFG6NXGfZm7TYcWposadjS9V3+WMVyFt5&#10;GvLS+Mx9reuL+Txfa3JKzWfjxxZEpDH+i1/us07z8807/H2TTpD7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z6AHBAAAA3QAAAA8AAAAAAAAAAAAAAAAAmAIAAGRycy9kb3du&#10;cmV2LnhtbFBLBQYAAAAABAAEAPUAAACGAwAAAAA=&#10;" filled="f" stroked="f">
                <v:textbox style="mso-fit-shape-to-text:t" inset="0,0,0,0">
                  <w:txbxContent>
                    <w:p w:rsidR="00357E79" w:rsidRDefault="00357E79" w:rsidP="007766C2">
                      <w:r>
                        <w:rPr>
                          <w:color w:val="000000"/>
                        </w:rPr>
                        <w:t>S</w:t>
                      </w:r>
                      <w:r w:rsidRPr="00011848">
                        <w:rPr>
                          <w:color w:val="000000"/>
                        </w:rPr>
                        <w:t xml:space="preserve">ulphur dioxide </w:t>
                      </w:r>
                      <w:r>
                        <w:rPr>
                          <w:color w:val="000000"/>
                        </w:rPr>
                        <w:t>SO</w:t>
                      </w:r>
                    </w:p>
                  </w:txbxContent>
                </v:textbox>
              </v:rect>
              <v:rect id="Rectangle 1256" o:spid="_x0000_s1312" style="position:absolute;left:8419;top:7424;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x8c8QA&#10;AADdAAAADwAAAGRycy9kb3ducmV2LnhtbESPzWoDMQyE74W+g1Ggt8abHMp2EyeEQCAtvWSTBxBr&#10;7Q+x5cV2s9u3rw6F3iRmNPNpu5+9Uw+KaQhsYLUsQBE3wQ7cGbhdT68lqJSRLbrAZOCHEux3z09b&#10;rGyY+EKPOndKQjhVaKDPeay0Tk1PHtMyjMSitSF6zLLGTtuIk4R7p9dF8aY9DiwNPY507Km519/e&#10;gL7Wp6msXSzC57r9ch/nS0vBmJfFfNiAyjTnf/Pf9dkKfvkuu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KsfHPEAAAA3QAAAA8AAAAAAAAAAAAAAAAAmAIAAGRycy9k&#10;b3ducmV2LnhtbFBLBQYAAAAABAAEAPUAAACJAwAAAAA=&#10;" filled="f" stroked="f">
                <v:textbox style="mso-fit-shape-to-text:t" inset="0,0,0,0">
                  <w:txbxContent>
                    <w:p w:rsidR="00357E79" w:rsidRDefault="00357E79" w:rsidP="007766C2">
                      <w:r>
                        <w:rPr>
                          <w:color w:val="000000"/>
                          <w:sz w:val="14"/>
                          <w:szCs w:val="14"/>
                        </w:rPr>
                        <w:t>2</w:t>
                      </w:r>
                    </w:p>
                  </w:txbxContent>
                </v:textbox>
              </v:rect>
              <v:rect id="Rectangle 1257" o:spid="_x0000_s1313" style="position:absolute;left:9706;top:7334;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DZ6MAA&#10;AADdAAAADwAAAGRycy9kb3ducmV2LnhtbERPzYrCMBC+L/gOYQRva6oHqdUoy4Kgy16sPsDQTH8w&#10;mZQk2vr2mwXB23x8v7Pdj9aIB/nQOVawmGcgiCunO24UXC+HzxxEiMgajWNS8KQA+93kY4uFdgOf&#10;6VHGRqQQDgUqaGPsCylD1ZLFMHc9ceJq5y3GBH0jtcchhVsjl1m2khY7Tg0t9vTdUnUr71aBvJSH&#10;IS+Nz9zPsv41p+O5JqfUbDp+bUBEGuNb/HIfdZqfr9fw/006Qe7+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eDZ6MAAAADdAAAADwAAAAAAAAAAAAAAAACYAgAAZHJzL2Rvd25y&#10;ZXYueG1sUEsFBgAAAAAEAAQA9QAAAIUDAAAAAA==&#10;" filled="f" stroked="f">
                <v:textbox style="mso-fit-shape-to-text:t" inset="0,0,0,0">
                  <w:txbxContent>
                    <w:p w:rsidR="00357E79" w:rsidRDefault="00357E79" w:rsidP="007766C2">
                      <w:r>
                        <w:rPr>
                          <w:color w:val="000000"/>
                        </w:rPr>
                        <w:t>330</w:t>
                      </w:r>
                    </w:p>
                  </w:txbxContent>
                </v:textbox>
              </v:rect>
              <v:rect id="Rectangle 1258" o:spid="_x0000_s1314" style="position:absolute;left:10684;top:7334;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Hqb8MA&#10;AADdAAAADwAAAGRycy9kb3ducmV2LnhtbESPzWoDMQyE74W8g1Ght8ZuDiXdxAmlEEhLL9nkAcRa&#10;+0NsebGd7Pbtq0OhN4kZzXza7ufg1Z1SHiJbeFkaUMRNdAN3Fi7nw/MaVC7IDn1ksvBDGfa7xcMW&#10;KxcnPtG9Lp2SEM4VWuhLGSutc9NTwLyMI7FobUwBi6yp0y7hJOHB65UxrzrgwNLQ40gfPTXX+hYs&#10;6HN9mNa1TyZ+rdpv/3k8tRStfXqc3zegCs3l3/x3fXSC/2aEX76REf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jHqb8MAAADdAAAADwAAAAAAAAAAAAAAAACYAgAAZHJzL2Rv&#10;d25yZXYueG1sUEsFBgAAAAAEAAQA9QAAAIgDAAAAAA==&#10;" filled="f" stroked="f">
                <v:textbox style="mso-fit-shape-to-text:t" inset="0,0,0,0">
                  <w:txbxContent>
                    <w:p w:rsidR="00357E79" w:rsidRDefault="00357E79" w:rsidP="007766C2">
                      <w:r>
                        <w:rPr>
                          <w:color w:val="000000"/>
                        </w:rPr>
                        <w:t>32,88</w:t>
                      </w:r>
                    </w:p>
                  </w:txbxContent>
                </v:textbox>
              </v:rect>
              <v:rect id="Rectangle 1259" o:spid="_x0000_s1315" style="position:absolute;left:11730;top:7334;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1P9MEA&#10;AADdAAAADwAAAGRycy9kb3ducmV2LnhtbERPzWoCMRC+F/oOYQq91WQ9iG6NiwiClV5cfYBhM/tD&#10;k8mSpO727ZtCwdt8fL+zrWZnxZ1CHDxrKBYKBHHjzcCdhtv1+LYGEROyQeuZNPxQhGr3/LTF0viJ&#10;L3SvUydyCMcSNfQpjaWUsenJYVz4kThzrQ8OU4ahkybglMOdlUulVtLhwLmhx5EOPTVf9bfTIK/1&#10;cVrXNih/Xraf9uN0aclr/foy799BJJrTQ/zvPpk8f6MK+Psmny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19T/TBAAAA3QAAAA8AAAAAAAAAAAAAAAAAmAIAAGRycy9kb3du&#10;cmV2LnhtbFBLBQYAAAAABAAEAPUAAACGAwAAAAA=&#10;" filled="f" stroked="f">
                <v:textbox style="mso-fit-shape-to-text:t" inset="0,0,0,0">
                  <w:txbxContent>
                    <w:p w:rsidR="00357E79" w:rsidRDefault="00357E79" w:rsidP="007766C2">
                      <w:r>
                        <w:rPr>
                          <w:color w:val="000000"/>
                        </w:rPr>
                        <w:t>4,62</w:t>
                      </w:r>
                    </w:p>
                  </w:txbxContent>
                </v:textbox>
              </v:rect>
              <v:rect id="Rectangle 1260" o:spid="_x0000_s1316" style="position:absolute;left:1837;top:7604;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Rg8AA&#10;AADdAAAADwAAAGRycy9kb3ducmV2LnhtbERPzWoCMRC+C32HMIXeNOkeRFejSEGw0ourDzBsZn8w&#10;mSxJ6m7fvikUvM3H9zvb/eSseFCIvWcN7wsFgrj2pudWw+16nK9AxIRs0HomDT8UYb97mW2xNH7k&#10;Cz2q1IocwrFEDV1KQyllrDtyGBd+IM5c44PDlGFopQk45nBnZaHUUjrsOTd0ONBHR/W9+nYa5LU6&#10;jqvKBuXPRfNlP0+XhrzWb6/TYQMi0ZSe4n/3yeT5a1XA3zf5BLn7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a/Rg8AAAADdAAAADwAAAAAAAAAAAAAAAACYAgAAZHJzL2Rvd25y&#10;ZXYueG1sUEsFBgAAAAAEAAQA9QAAAIUDAAAAAA==&#10;" filled="f" stroked="f">
                <v:textbox style="mso-fit-shape-to-text:t" inset="0,0,0,0">
                  <w:txbxContent>
                    <w:p w:rsidR="00357E79" w:rsidRDefault="00357E79" w:rsidP="007766C2">
                      <w:r>
                        <w:rPr>
                          <w:b/>
                          <w:bCs/>
                          <w:color w:val="000000"/>
                        </w:rPr>
                        <w:t>0006</w:t>
                      </w:r>
                    </w:p>
                  </w:txbxContent>
                </v:textbox>
              </v:rect>
              <v:rect id="Rectangle 1261" o:spid="_x0000_s1317" style="position:absolute;left:6797;top:7604;width:127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N0GMAA&#10;AADdAAAADwAAAGRycy9kb3ducmV2LnhtbERP22oCMRB9F/oPYQq+aVILYrdGkYJgpS+ufsCwmb1g&#10;MlmS1N3+vREKvs3hXGe9HZ0VNwqx86zhba5AEFfedNxouJz3sxWImJANWs+k4Y8ibDcvkzUWxg98&#10;oluZGpFDOBaooU2pL6SMVUsO49z3xJmrfXCYMgyNNAGHHO6sXCi1lA47zg0t9vTVUnUtf50GeS73&#10;w6q0Qfnjov6x34dTTV7r6eu4+wSRaExP8b/7YPL8D/UO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uN0GMAAAADdAAAADwAAAAAAAAAAAAAAAACYAgAAZHJzL2Rvd25y&#10;ZXYueG1sUEsFBgAAAAAEAAQA9QAAAIUDAAAAAA==&#10;" filled="f" stroked="f">
                <v:textbox style="mso-fit-shape-to-text:t" inset="0,0,0,0">
                  <w:txbxContent>
                    <w:p w:rsidR="00357E79" w:rsidRDefault="00357E79" w:rsidP="007766C2">
                      <w:r>
                        <w:t>I</w:t>
                      </w:r>
                      <w:r w:rsidRPr="004E7978">
                        <w:t>norganic dust</w:t>
                      </w:r>
                    </w:p>
                  </w:txbxContent>
                </v:textbox>
              </v:rect>
              <v:rect id="Rectangle 1262" o:spid="_x0000_s1318" style="position:absolute;left:9652;top:7604;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sbMAA&#10;AADdAAAADwAAAGRycy9kb3ducmV2LnhtbERP22oCMRB9F/oPYQq+aVIpYrdGkYJgpS+ufsCwmb1g&#10;MlmS1N3+vREKvs3hXGe9HZ0VNwqx86zhba5AEFfedNxouJz3sxWImJANWs+k4Y8ibDcvkzUWxg98&#10;oluZGpFDOBaooU2pL6SMVUsO49z3xJmrfXCYMgyNNAGHHO6sXCi1lA47zg0t9vTVUnUtf50GeS73&#10;w6q0Qfnjov6x34dTTV7r6eu4+wSRaExP8b/7YPL8D/UO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rsbMAAAADdAAAADwAAAAAAAAAAAAAAAACYAgAAZHJzL2Rvd25y&#10;ZXYueG1sUEsFBgAAAAAEAAQA9QAAAIUDAAAAAA==&#10;" filled="f" stroked="f">
                <v:textbox style="mso-fit-shape-to-text:t" inset="0,0,0,0">
                  <w:txbxContent>
                    <w:p w:rsidR="00357E79" w:rsidRDefault="00357E79" w:rsidP="007766C2">
                      <w:r>
                        <w:rPr>
                          <w:color w:val="000000"/>
                        </w:rPr>
                        <w:t>2908</w:t>
                      </w:r>
                    </w:p>
                  </w:txbxContent>
                </v:textbox>
              </v:rect>
              <v:rect id="Rectangle 1263" o:spid="_x0000_s1319" style="position:absolute;left:10684;top:7604;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ZJ98AA&#10;AADdAAAADwAAAGRycy9kb3ducmV2LnhtbERP22oCMRB9F/oPYQq+aVKhYrdGkYJgpS+ufsCwmb1g&#10;MlmS1N3+vREKvs3hXGe9HZ0VNwqx86zhba5AEFfedNxouJz3sxWImJANWs+k4Y8ibDcvkzUWxg98&#10;oluZGpFDOBaooU2pL6SMVUsO49z3xJmrfXCYMgyNNAGHHO6sXCi1lA47zg0t9vTVUnUtf50GeS73&#10;w6q0Qfnjov6x34dTTV7r6eu4+wSRaExP8b/7YPL8D/UO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kZJ98AAAADdAAAADwAAAAAAAAAAAAAAAACYAgAAZHJzL2Rvd25y&#10;ZXYueG1sUEsFBgAAAAAEAAQA9QAAAIUDAAAAAA==&#10;" filled="f" stroked="f">
                <v:textbox style="mso-fit-shape-to-text:t" inset="0,0,0,0">
                  <w:txbxContent>
                    <w:p w:rsidR="00357E79" w:rsidRDefault="00357E79" w:rsidP="007766C2">
                      <w:r>
                        <w:rPr>
                          <w:color w:val="000000"/>
                        </w:rPr>
                        <w:t>48,85</w:t>
                      </w:r>
                    </w:p>
                  </w:txbxContent>
                </v:textbox>
              </v:rect>
              <v:rect id="Rectangle 1264" o:spid="_x0000_s1320" style="position:absolute;left:11784;top:7604;width:27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TXgMAA&#10;AADdAAAADwAAAGRycy9kb3ducmV2LnhtbERPzWoCMRC+F/oOYYTeaqIH0a1RRBBUenH1AYbN7A9N&#10;JkuSuuvbm0LB23x8v7Pejs6KO4XYedYwmyoQxJU3HTcabtfD5xJETMgGrWfS8KAI28372xoL4we+&#10;0L1MjcghHAvU0KbUF1LGqiWHcep74szVPjhMGYZGmoBDDndWzpVaSIcd54YWe9q3VP2Uv06DvJaH&#10;YVnaoPx5Xn/b0/FSk9f6YzLuvkAkGtNL/O8+mjx/pRbw900+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pTXgMAAAADdAAAADwAAAAAAAAAAAAAAAACYAgAAZHJzL2Rvd25y&#10;ZXYueG1sUEsFBgAAAAAEAAQA9QAAAIUDAAAAAA==&#10;" filled="f" stroked="f">
                <v:textbox style="mso-fit-shape-to-text:t" inset="0,0,0,0">
                  <w:txbxContent>
                    <w:p w:rsidR="00357E79" w:rsidRDefault="00357E79" w:rsidP="007766C2">
                      <w:r>
                        <w:rPr>
                          <w:color w:val="000000"/>
                        </w:rPr>
                        <w:t>4,4</w:t>
                      </w:r>
                    </w:p>
                  </w:txbxContent>
                </v:textbox>
              </v:rect>
              <v:rect id="Rectangle 1265" o:spid="_x0000_s1321" style="position:absolute;left:5188;top:13;width:120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hyG8AA&#10;AADdAAAADwAAAGRycy9kb3ducmV2LnhtbERPzWoCMRC+C32HMAVvmtRDtVujSEGw0ourDzBsZn8w&#10;mSxJ6m7f3ggFb/Px/c56OzorbhRi51nD21yBIK686bjRcDnvZysQMSEbtJ5Jwx9F2G5eJmssjB/4&#10;RLcyNSKHcCxQQ5tSX0gZq5YcxrnviTNX++AwZRgaaQIOOdxZuVDqXTrsODe02NNXS9W1/HUa5Lnc&#10;D6vSBuWPi/rHfh9ONXmtp6/j7hNEojE9xf/ug8nzP9QSHt/kE+Tm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dhyG8AAAADdAAAADwAAAAAAAAAAAAAAAACYAgAAZHJzL2Rvd25y&#10;ZXYueG1sUEsFBgAAAAAEAAQA9QAAAIUDAAAAAA==&#10;" filled="f" stroked="f">
                <v:textbox style="mso-fit-shape-to-text:t" inset="0,0,0,0">
                  <w:txbxContent>
                    <w:p w:rsidR="00357E79" w:rsidRDefault="00357E79" w:rsidP="007766C2">
                      <w:r>
                        <w:rPr>
                          <w:b/>
                          <w:bCs/>
                          <w:color w:val="000000"/>
                        </w:rPr>
                        <w:t xml:space="preserve">Time of work       </w:t>
                      </w:r>
                    </w:p>
                  </w:txbxContent>
                </v:textbox>
              </v:rect>
              <v:rect id="Rectangle 1266" o:spid="_x0000_s1322" style="position:absolute;left:5376;top:282;width:109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fmacMA&#10;AADdAAAADwAAAGRycy9kb3ducmV2LnhtbESPzWoDMQyE74W8g1Ght8ZuDiXdxAmlEEhLL9nkAcRa&#10;+0NsebGd7Pbtq0OhN4kZzXza7ufg1Z1SHiJbeFkaUMRNdAN3Fi7nw/MaVC7IDn1ksvBDGfa7xcMW&#10;KxcnPtG9Lp2SEM4VWuhLGSutc9NTwLyMI7FobUwBi6yp0y7hJOHB65UxrzrgwNLQ40gfPTXX+hYs&#10;6HN9mNa1TyZ+rdpv/3k8tRStfXqc3zegCs3l3/x3fXSC/2YEV76REf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EfmacMAAADdAAAADwAAAAAAAAAAAAAAAACYAgAAZHJzL2Rv&#10;d25yZXYueG1sUEsFBgAAAAAEAAQA9QAAAIgDAAAAAA==&#10;" filled="f" stroked="f">
                <v:textbox style="mso-fit-shape-to-text:t" inset="0,0,0,0">
                  <w:txbxContent>
                    <w:p w:rsidR="00357E79" w:rsidRDefault="00357E79" w:rsidP="007766C2">
                      <w:r>
                        <w:rPr>
                          <w:b/>
                          <w:bCs/>
                          <w:color w:val="000000"/>
                        </w:rPr>
                        <w:t xml:space="preserve">of  emission  </w:t>
                      </w:r>
                    </w:p>
                  </w:txbxContent>
                </v:textbox>
              </v:rect>
              <v:rect id="Rectangle 1267" o:spid="_x0000_s1323" style="position:absolute;left:5148;top:551;width:60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tD8sAA&#10;AADdAAAADwAAAGRycy9kb3ducmV2LnhtbERPzWoCMRC+C32HMEJvmuih6NYoIghWenH1AYbN7A9N&#10;JkuSutu3NwXB23x8v7PZjc6KO4XYedawmCsQxJU3HTcabtfjbAUiJmSD1jNp+KMIu+3bZIOF8QNf&#10;6F6mRuQQjgVqaFPqCylj1ZLDOPc9ceZqHxymDEMjTcAhhzsrl0p9SIcd54YWezq0VP2Uv06DvJbH&#10;YVXaoPx5WX/br9OlJq/1+3Tcf4JINKaX+Ok+mTx/rdbw/00+QW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wtD8sAAAADdAAAADwAAAAAAAAAAAAAAAACYAgAAZHJzL2Rvd25y&#10;ZXYueG1sUEsFBgAAAAAEAAQA9QAAAIUDAAAAAA==&#10;" filled="f" stroked="f">
                <v:textbox style="mso-fit-shape-to-text:t" inset="0,0,0,0">
                  <w:txbxContent>
                    <w:p w:rsidR="00357E79" w:rsidRDefault="00357E79" w:rsidP="007766C2">
                      <w:r>
                        <w:rPr>
                          <w:b/>
                          <w:bCs/>
                          <w:color w:val="000000"/>
                        </w:rPr>
                        <w:t>source</w:t>
                      </w:r>
                    </w:p>
                  </w:txbxContent>
                </v:textbox>
              </v:rect>
              <v:rect id="Rectangle 1268" o:spid="_x0000_s1324" style="position:absolute;left:3338;top:154;width:54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8ssQA&#10;AADdAAAADwAAAGRycy9kb3ducmV2LnhtbESPT2sCMRDF70K/Q5hCb5rVQ7Fbo0hBUOnFtR9g2Mz+&#10;wWSyJKm7fnvnUOhthvfmvd9sdpN36k4x9YENLBcFKOI62J5bAz/Xw3wNKmVkiy4wGXhQgt32ZbbB&#10;0oaRL3SvcqskhFOJBrqch1LrVHfkMS3CQCxaE6LHLGtstY04Srh3elUU79pjz9LQ4UBfHdW36tcb&#10;0NfqMK4rF4twXjXf7nS8NBSMeXud9p+gMk353/x3fbSC/7EUfvlGRtD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ofLLEAAAA3QAAAA8AAAAAAAAAAAAAAAAAmAIAAGRycy9k&#10;b3ducmV2LnhtbFBLBQYAAAAABAAEAPUAAACJAwAAAAA=&#10;" filled="f" stroked="f">
                <v:textbox style="mso-fit-shape-to-text:t" inset="0,0,0,0">
                  <w:txbxContent>
                    <w:p w:rsidR="00357E79" w:rsidRDefault="00357E79" w:rsidP="007766C2">
                      <w:r>
                        <w:rPr>
                          <w:b/>
                          <w:bCs/>
                          <w:color w:val="000000"/>
                        </w:rPr>
                        <w:t xml:space="preserve">Name </w:t>
                      </w:r>
                    </w:p>
                  </w:txbxContent>
                </v:textbox>
              </v:rect>
              <v:rect id="Rectangle 1269" o:spid="_x0000_s1325" style="position:absolute;left:3244;top:423;width:113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TZKcAA&#10;AADdAAAADwAAAGRycy9kb3ducmV2LnhtbERPzYrCMBC+L/gOYQRva1oP4lajiCC4sherDzA00x9M&#10;JiXJ2vr2RljY23x8v7PZjdaIB/nQOVaQzzMQxJXTHTcKbtfj5wpEiMgajWNS8KQAu+3kY4OFdgNf&#10;6FHGRqQQDgUqaGPsCylD1ZLFMHc9ceJq5y3GBH0jtcchhVsjF1m2lBY7Tg0t9nRoqbqXv1aBvJbH&#10;YVUan7nzov4x36dLTU6p2XTcr0FEGuO/+M990mn+V57D+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KTZKcAAAADdAAAADwAAAAAAAAAAAAAAAACYAgAAZHJzL2Rvd25y&#10;ZXYueG1sUEsFBgAAAAAEAAQA9QAAAIUDAAAAAA==&#10;" filled="f" stroked="f">
                <v:textbox style="mso-fit-shape-to-text:t" inset="0,0,0,0">
                  <w:txbxContent>
                    <w:p w:rsidR="00357E79" w:rsidRDefault="00357E79" w:rsidP="007766C2">
                      <w:r>
                        <w:rPr>
                          <w:b/>
                          <w:bCs/>
                          <w:color w:val="000000"/>
                        </w:rPr>
                        <w:t xml:space="preserve">of source  of    </w:t>
                      </w:r>
                    </w:p>
                  </w:txbxContent>
                </v:textbox>
              </v:rect>
              <v:rect id="Rectangle 1270" o:spid="_x0000_s1326" style="position:absolute;left:3191;top:692;width:187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ZHXsAA&#10;AADdAAAADwAAAGRycy9kb3ducmV2LnhtbERPzYrCMBC+L/gOYQRva2oP4naNsiwIKl6sPsDQTH/Y&#10;ZFKSaOvbG0HY23x8v7PejtaIO/nQOVawmGcgiCunO24UXC+7zxWIEJE1Gsek4EEBtpvJxxoL7QY+&#10;072MjUghHApU0MbYF1KGqiWLYe564sTVzluMCfpGao9DCrdG5lm2lBY7Tg0t9vTbUvVX3qwCeSl3&#10;w6o0PnPHvD6Zw/5ck1NqNh1/vkFEGuO/+O3e6zT/a5HD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HZHXsAAAADdAAAADwAAAAAAAAAAAAAAAACYAgAAZHJzL2Rvd25y&#10;ZXYueG1sUEsFBgAAAAAEAAQA9QAAAIUDAAAAAA==&#10;" filled="f" stroked="f">
                <v:textbox style="mso-fit-shape-to-text:t" inset="0,0,0,0">
                  <w:txbxContent>
                    <w:p w:rsidR="00357E79" w:rsidRDefault="00357E79" w:rsidP="007766C2">
                      <w:r>
                        <w:rPr>
                          <w:b/>
                          <w:bCs/>
                          <w:color w:val="000000"/>
                        </w:rPr>
                        <w:t>polluting substances</w:t>
                      </w:r>
                    </w:p>
                  </w:txbxContent>
                </v:textbox>
              </v:rect>
              <v:rect id="Rectangle 1271" o:spid="_x0000_s1327" style="position:absolute;left:7346;top:295;width:169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rixcAA&#10;AADdAAAADwAAAGRycy9kb3ducmV2LnhtbERP24rCMBB9F/yHMIJvmqqwuNUoIgi6+GLdDxia6QWT&#10;SUmytvv3ZkHYtzmc62z3gzXiST60jhUs5hkI4tLplmsF3/fTbA0iRGSNxjEp+KUA+914tMVcu55v&#10;9CxiLVIIhxwVNDF2uZShbMhimLuOOHGV8xZjgr6W2mOfwq2Ryyz7kBZbTg0NdnRsqHwUP1aBvBen&#10;fl0Yn7mvZXU1l/OtIqfUdDIcNiAiDfFf/HafdZr/uVj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zrixcAAAADdAAAADwAAAAAAAAAAAAAAAACYAgAAZHJzL2Rvd25y&#10;ZXYueG1sUEsFBgAAAAAEAAQA9QAAAIUDAAAAAA==&#10;" filled="f" stroked="f">
                <v:textbox style="mso-fit-shape-to-text:t" inset="0,0,0,0">
                  <w:txbxContent>
                    <w:p w:rsidR="00357E79" w:rsidRDefault="00357E79" w:rsidP="007766C2">
                      <w:r>
                        <w:rPr>
                          <w:b/>
                          <w:bCs/>
                          <w:color w:val="000000"/>
                        </w:rPr>
                        <w:t xml:space="preserve">Name of  polluting </w:t>
                      </w:r>
                    </w:p>
                  </w:txbxContent>
                </v:textbox>
              </v:rect>
              <v:rect id="Rectangle 1272" o:spid="_x0000_s1328" style="position:absolute;left:6850;top:564;width:100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N6scAA&#10;AADdAAAADwAAAGRycy9kb3ducmV2LnhtbERP24rCMBB9F/yHMIJvmiqyuNUoIgi6+GLdDxia6QWT&#10;SUmytvv3ZkHYtzmc62z3gzXiST60jhUs5hkI4tLplmsF3/fTbA0iRGSNxjEp+KUA+914tMVcu55v&#10;9CxiLVIIhxwVNDF2uZShbMhimLuOOHGV8xZjgr6W2mOfwq2Ryyz7kBZbTg0NdnRsqHwUP1aBvBen&#10;fl0Yn7mvZXU1l/OtIqfUdDIcNiAiDfFf/HafdZr/uVj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NN6scAAAADdAAAADwAAAAAAAAAAAAAAAACYAgAAZHJzL2Rvd25y&#10;ZXYueG1sUEsFBgAAAAAEAAQA9QAAAIUDAAAAAA==&#10;" filled="f" stroked="f">
                <v:textbox style="mso-fit-shape-to-text:t" inset="0,0,0,0">
                  <w:txbxContent>
                    <w:p w:rsidR="00357E79" w:rsidRDefault="00357E79" w:rsidP="007766C2">
                      <w:r>
                        <w:rPr>
                          <w:b/>
                          <w:bCs/>
                          <w:color w:val="000000"/>
                        </w:rPr>
                        <w:t>substances</w:t>
                      </w:r>
                    </w:p>
                  </w:txbxContent>
                </v:textbox>
              </v:rect>
              <v:rect id="Rectangle 1273" o:spid="_x0000_s1329" style="position:absolute;left:9518;top:423;width:74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5/fKsAA&#10;AADdAAAADwAAAGRycy9kb3ducmV2LnhtbERP24rCMBB9F/yHMIJvmiq4uNUoIgi6+GLdDxia6QWT&#10;SUmytvv3ZkHYtzmc62z3gzXiST60jhUs5hkI4tLplmsF3/fTbA0iRGSNxjEp+KUA+914tMVcu55v&#10;9CxiLVIIhxwVNDF2uZShbMhimLuOOHGV8xZjgr6W2mOfwq2Ryyz7kBZbTg0NdnRsqHwUP1aBvBen&#10;fl0Yn7mvZXU1l/OtIqfUdDIcNiAiDfFf/HafdZr/uVjB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5/fKsAAAADdAAAADwAAAAAAAAAAAAAAAACYAgAAZHJzL2Rvd25y&#10;ZXYueG1sUEsFBgAAAAAEAAQA9QAAAIUDAAAAAA==&#10;" filled="f" stroked="f">
                <v:textbox style="mso-fit-shape-to-text:t" inset="0,0,0,0">
                  <w:txbxContent>
                    <w:p w:rsidR="00357E79" w:rsidRDefault="00357E79" w:rsidP="007766C2">
                      <w:r>
                        <w:rPr>
                          <w:b/>
                          <w:bCs/>
                          <w:color w:val="000000"/>
                        </w:rPr>
                        <w:t>Code ЗВ</w:t>
                      </w:r>
                    </w:p>
                  </w:txbxContent>
                </v:textbox>
              </v:rect>
              <v:rect id="Rectangle 1274" o:spid="_x0000_s1330" style="position:absolute;left:1743;top:295;width:7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01BXcAA&#10;AADdAAAADwAAAGRycy9kb3ducmV2LnhtbERPzYrCMBC+C/sOYQRvNtWDuF2jLIKg4sW6DzA00x82&#10;mZQka+vbG0HY23x8v7PZjdaIO/nQOVawyHIQxJXTHTcKfm6H+RpEiMgajWNS8KAAu+3HZIOFdgNf&#10;6V7GRqQQDgUqaGPsCylD1ZLFkLmeOHG18xZjgr6R2uOQwq2RyzxfSYsdp4YWe9q3VP2Wf1aBvJWH&#10;YV0an7vzsr6Y0/Fak1NqNh2/v0BEGuO/+O0+6jT/c7GC1zfpBL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01BXcAAAADdAAAADwAAAAAAAAAAAAAAAACYAgAAZHJzL2Rvd25y&#10;ZXYueG1sUEsFBgAAAAAEAAQA9QAAAIUDAAAAAA==&#10;" filled="f" stroked="f">
                <v:textbox style="mso-fit-shape-to-text:t" inset="0,0,0,0">
                  <w:txbxContent>
                    <w:p w:rsidR="00357E79" w:rsidRDefault="00357E79" w:rsidP="007766C2">
                      <w:r>
                        <w:rPr>
                          <w:b/>
                          <w:bCs/>
                          <w:color w:val="000000"/>
                        </w:rPr>
                        <w:t>Number</w:t>
                      </w:r>
                    </w:p>
                  </w:txbxContent>
                </v:textbox>
              </v:rect>
              <v:rect id="Rectangle 1275" o:spid="_x0000_s1331" style="position:absolute;left:1930;top:564;width:22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HkxsAA&#10;AADdAAAADwAAAGRycy9kb3ducmV2LnhtbERPzYrCMBC+C75DGMGbpnpw3WoUEQRdvFj3AYZm+oPJ&#10;pCRZ2317syDsbT6+39nuB2vEk3xoHStYzDMQxKXTLdcKvu+n2RpEiMgajWNS8EsB9rvxaIu5dj3f&#10;6FnEWqQQDjkqaGLscilD2ZDFMHcdceIq5y3GBH0ttcc+hVsjl1m2khZbTg0NdnRsqHwUP1aBvBen&#10;fl0Yn7mvZXU1l/OtIqfUdDIcNiAiDfFf/HafdZr/ufiAv2/SCXL3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AHkxsAAAADdAAAADwAAAAAAAAAAAAAAAACYAgAAZHJzL2Rvd25y&#10;ZXYueG1sUEsFBgAAAAAEAAQA9QAAAIUDAAAAAA==&#10;" filled="f" stroked="f">
                <v:textbox style="mso-fit-shape-to-text:t" inset="0,0,0,0">
                  <w:txbxContent>
                    <w:p w:rsidR="00357E79" w:rsidRDefault="00357E79" w:rsidP="007766C2">
                      <w:r>
                        <w:rPr>
                          <w:b/>
                          <w:bCs/>
                          <w:color w:val="000000"/>
                        </w:rPr>
                        <w:t>PS</w:t>
                      </w:r>
                    </w:p>
                  </w:txbxContent>
                </v:textbox>
              </v:rect>
              <v:rect id="Rectangle 1276" o:spid="_x0000_s1332" style="position:absolute;left:2440;top:295;width:64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wtMQA&#10;AADdAAAADwAAAGRycy9kb3ducmV2LnhtbESPT2sCMRDF70K/Q5hCb5rVQ7Fbo0hBUOnFtR9g2Mz+&#10;wWSyJKm7fnvnUOhthvfmvd9sdpN36k4x9YENLBcFKOI62J5bAz/Xw3wNKmVkiy4wGXhQgt32ZbbB&#10;0oaRL3SvcqskhFOJBrqch1LrVHfkMS3CQCxaE6LHLGtstY04Srh3elUU79pjz9LQ4UBfHdW36tcb&#10;0NfqMK4rF4twXjXf7nS8NBSMeXud9p+gMk353/x3fbSC/7EUXPlGRtDb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ecLTEAAAA3QAAAA8AAAAAAAAAAAAAAAAAmAIAAGRycy9k&#10;b3ducmV2LnhtbFBLBQYAAAAABAAEAPUAAACJAwAAAAA=&#10;" filled="f" stroked="f">
                <v:textbox style="mso-fit-shape-to-text:t" inset="0,0,0,0">
                  <w:txbxContent>
                    <w:p w:rsidR="00357E79" w:rsidRDefault="00357E79" w:rsidP="007766C2">
                      <w:r>
                        <w:rPr>
                          <w:b/>
                          <w:bCs/>
                          <w:color w:val="000000"/>
                        </w:rPr>
                        <w:t>Номер</w:t>
                      </w:r>
                    </w:p>
                  </w:txbxContent>
                </v:textbox>
              </v:rect>
              <v:rect id="Rectangle 1277" o:spid="_x0000_s1333" style="position:absolute;left:2601;top:564;width:26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LVL78A&#10;AADdAAAADwAAAGRycy9kb3ducmV2LnhtbERPzYrCMBC+L/gOYQRva6oH0WoUEQRX9mL1AYZm+oPJ&#10;pCTRdt/eLAje5uP7nc1usEY8yYfWsYLZNANBXDrdcq3gdj1+L0GEiKzROCYFfxRgtx19bTDXrucL&#10;PYtYixTCIUcFTYxdLmUoG7IYpq4jTlzlvMWYoK+l9tincGvkPMsW0mLLqaHBjg4NlffiYRXIa3Hs&#10;l4XxmTvPq1/zc7pU5JSajIf9GkSkIX7Eb/dJp/mr2Qr+v0knyO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0tUvvwAAAN0AAAAPAAAAAAAAAAAAAAAAAJgCAABkcnMvZG93bnJl&#10;di54bWxQSwUGAAAAAAQABAD1AAAAhAMAAAAA&#10;" filled="f" stroked="f">
                <v:textbox style="mso-fit-shape-to-text:t" inset="0,0,0,0">
                  <w:txbxContent>
                    <w:p w:rsidR="00357E79" w:rsidRDefault="00357E79" w:rsidP="007766C2">
                      <w:r w:rsidRPr="003210BF">
                        <w:rPr>
                          <w:b/>
                          <w:bCs/>
                          <w:color w:val="000000"/>
                          <w:highlight w:val="yellow"/>
                        </w:rPr>
                        <w:t>ИВ</w:t>
                      </w:r>
                    </w:p>
                  </w:txbxContent>
                </v:textbox>
              </v:rect>
              <v:rect id="Rectangle 1278" o:spid="_x0000_s1334" style="position:absolute;left:134;top:295;width:100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S2D8QA&#10;AADdAAAADwAAAGRycy9kb3ducmV2LnhtbESPzWoDMQyE74W8g1Ght8bbPZR0GyeEQCANvWSTBxBr&#10;7Q+15cV2stu3jw6F3iRmNPNpvZ29U3eKaQhs4G1ZgCJugh24M3C9HF5XoFJGtugCk4FfSrDdLJ7W&#10;WNkw8Znude6UhHCq0ECf81hpnZqePKZlGIlFa0P0mGWNnbYRJwn3TpdF8a49DiwNPY6076n5qW/e&#10;gL7Uh2lVu1iEU9l+u6/juaVgzMvzvPsElWnO/+a/66MV/I9S+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Etg/EAAAA3QAAAA8AAAAAAAAAAAAAAAAAmAIAAGRycy9k&#10;b3ducmV2LnhtbFBLBQYAAAAABAAEAPUAAACJAwAAAAA=&#10;" filled="f" stroked="f">
                <v:textbox style="mso-fit-shape-to-text:t" inset="0,0,0,0">
                  <w:txbxContent>
                    <w:p w:rsidR="00357E79" w:rsidRDefault="00357E79" w:rsidP="007766C2">
                      <w:r>
                        <w:rPr>
                          <w:b/>
                          <w:bCs/>
                          <w:color w:val="000000"/>
                        </w:rPr>
                        <w:t>Production</w:t>
                      </w:r>
                    </w:p>
                  </w:txbxContent>
                </v:textbox>
              </v:rect>
              <v:rect id="Rectangle 1279" o:spid="_x0000_s1335" style="position:absolute;left:214;top:564;width:51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gTlMAA&#10;AADdAAAADwAAAGRycy9kb3ducmV2LnhtbERPzYrCMBC+L/gOYQRva2oP4naNsiwIKl6sPsDQTH/Y&#10;ZFKSaOvbG0HY23x8v7PejtaIO/nQOVawmGcgiCunO24UXC+7zxWIEJE1Gsek4EEBtpvJxxoL7QY+&#10;072MjUghHApU0MbYF1KGqiWLYe564sTVzluMCfpGao9DCrdG5lm2lBY7Tg0t9vTbUvVX3qwCeSl3&#10;w6o0PnPHvD6Zw/5ck1NqNh1/vkFEGuO/+O3e6zT/K1/A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sgTlMAAAADdAAAADwAAAAAAAAAAAAAAAACYAgAAZHJzL2Rvd25y&#10;ZXYueG1sUEsFBgAAAAAEAAQA9QAAAIUDAAAAAA==&#10;" filled="f" stroked="f">
                <v:textbox style="mso-fit-shape-to-text:t" inset="0,0,0,0">
                  <w:txbxContent>
                    <w:p w:rsidR="00357E79" w:rsidRDefault="00357E79" w:rsidP="007766C2">
                      <w:r>
                        <w:rPr>
                          <w:b/>
                          <w:bCs/>
                          <w:color w:val="000000"/>
                        </w:rPr>
                        <w:t>name</w:t>
                      </w:r>
                    </w:p>
                  </w:txbxContent>
                </v:textbox>
              </v:rect>
              <v:rect id="Rectangle 1280" o:spid="_x0000_s1336" style="position:absolute;left:40;top:6655;width:104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qN48AA&#10;AADdAAAADwAAAGRycy9kb3ducmV2LnhtbERPzYrCMBC+L/gOYYS9rak9iHaNIoKgshfrPsDQTH8w&#10;mZQk2vr2ZmHB23x8v7PejtaIB/nQOVYwn2UgiCunO24U/F4PX0sQISJrNI5JwZMCbDeTjzUW2g18&#10;oUcZG5FCOBSooI2xL6QMVUsWw8z1xImrnbcYE/SN1B6HFG6NzLNsIS12nBpa7GnfUnUr71aBvJaH&#10;YVkan7lzXv+Y0/FSk1PqczruvkFEGuNb/O8+6jR/lefw9006QW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hqN48AAAADdAAAADwAAAAAAAAAAAAAAAACYAgAAZHJzL2Rvd25y&#10;ZXYueG1sUEsFBgAAAAAEAAQA9QAAAIUDAAAAAA==&#10;" filled="f" stroked="f">
                <v:textbox style="mso-fit-shape-to-text:t" inset="0,0,0,0">
                  <w:txbxContent>
                    <w:p w:rsidR="00357E79" w:rsidRDefault="00357E79" w:rsidP="007766C2">
                      <w:r>
                        <w:rPr>
                          <w:color w:val="000000"/>
                        </w:rPr>
                        <w:t xml:space="preserve">Устройство </w:t>
                      </w:r>
                    </w:p>
                  </w:txbxContent>
                </v:textbox>
              </v:rect>
              <v:rect id="Rectangle 1281" o:spid="_x0000_s1337" style="position:absolute;left:40;top:6924;width:99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YoeMAA&#10;AADdAAAADwAAAGRycy9kb3ducmV2LnhtbERP22oCMRB9L/gPYQTfatYViq5GEUHQ0hdXP2DYzF4w&#10;mSxJ6m7/3hQKfZvDuc52P1ojnuRD51jBYp6BIK6c7rhRcL+d3lcgQkTWaByTgh8KsN9N3rZYaDfw&#10;lZ5lbEQK4VCggjbGvpAyVC1ZDHPXEyeudt5iTNA3UnscUrg1Ms+yD2mx49TQYk/HlqpH+W0VyFt5&#10;Glal8Zn7zOsvczlfa3JKzabjYQMi0hj/xX/us07z1/k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VYoeMAAAADdAAAADwAAAAAAAAAAAAAAAACYAgAAZHJzL2Rvd25y&#10;ZXYueG1sUEsFBgAAAAAEAAQA9QAAAIUDAAAAAA==&#10;" filled="f" stroked="f">
                <v:textbox style="mso-fit-shape-to-text:t" inset="0,0,0,0">
                  <w:txbxContent>
                    <w:p w:rsidR="00357E79" w:rsidRDefault="00357E79" w:rsidP="007766C2">
                      <w:r>
                        <w:rPr>
                          <w:color w:val="000000"/>
                        </w:rPr>
                        <w:t xml:space="preserve">земляного </w:t>
                      </w:r>
                    </w:p>
                  </w:txbxContent>
                </v:textbox>
              </v:rect>
              <v:rect id="Rectangle 1282" o:spid="_x0000_s1338" style="position:absolute;left:40;top:7193;width:76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wDMAA&#10;AADdAAAADwAAAGRycy9kb3ducmV2LnhtbERP22oCMRB9L/gPYQTfatZFiq5GEUHQ0hdXP2DYzF4w&#10;mSxJ6m7/3hQKfZvDuc52P1ojnuRD51jBYp6BIK6c7rhRcL+d3lcgQkTWaByTgh8KsN9N3rZYaDfw&#10;lZ5lbEQK4VCggjbGvpAyVC1ZDHPXEyeudt5iTNA3UnscUrg1Ms+yD2mx49TQYk/HlqpH+W0VyFt5&#10;Glal8Zn7zOsvczlfa3JKzabjYQMi0hj/xX/us07z1/k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r+wDMAAAADdAAAADwAAAAAAAAAAAAAAAACYAgAAZHJzL2Rvd25y&#10;ZXYueG1sUEsFBgAAAAAEAAQA9QAAAIUDAAAAAA==&#10;" filled="f" stroked="f">
                <v:textbox style="mso-fit-shape-to-text:t" inset="0,0,0,0">
                  <w:txbxContent>
                    <w:p w:rsidR="00357E79" w:rsidRDefault="00357E79" w:rsidP="007766C2">
                      <w:r>
                        <w:rPr>
                          <w:color w:val="000000"/>
                        </w:rPr>
                        <w:t>полотна</w:t>
                      </w:r>
                    </w:p>
                  </w:txbxContent>
                </v:textbox>
              </v:rect>
              <v:rect id="Rectangle 1283" o:spid="_x0000_s1339" style="position:absolute;left:2695;top:6924;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fMVl8AA&#10;AADdAAAADwAAAGRycy9kb3ducmV2LnhtbERP22oCMRB9L/gPYQTfatYFi65GEUHQ0hdXP2DYzF4w&#10;mSxJ6m7/3hQKfZvDuc52P1ojnuRD51jBYp6BIK6c7rhRcL+d3lcgQkTWaByTgh8KsN9N3rZYaDfw&#10;lZ5lbEQK4VCggjbGvpAyVC1ZDHPXEyeudt5iTNA3UnscUrg1Ms+yD2mx49TQYk/HlqpH+W0VyFt5&#10;Glal8Zn7zOsvczlfa3JKzabjYQMi0hj/xX/us07z1/k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fMVl8AAAADdAAAADwAAAAAAAAAAAAAAAACYAgAAZHJzL2Rvd25y&#10;ZXYueG1sUEsFBgAAAAAEAAQA9QAAAIUDAAAAAA==&#10;" filled="f" stroked="f">
                <v:textbox style="mso-fit-shape-to-text:t" inset="0,0,0,0">
                  <w:txbxContent>
                    <w:p w:rsidR="00357E79" w:rsidRDefault="00357E79" w:rsidP="007766C2">
                      <w:r>
                        <w:rPr>
                          <w:b/>
                          <w:bCs/>
                          <w:color w:val="000000"/>
                        </w:rPr>
                        <w:t>4</w:t>
                      </w:r>
                    </w:p>
                  </w:txbxContent>
                </v:textbox>
              </v:rect>
              <v:rect id="Rectangle 1284" o:spid="_x0000_s1340" style="position:absolute;left:3137;top:6924;width:10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GL4MAA&#10;AADdAAAADwAAAGRycy9kb3ducmV2LnhtbERPzYrCMBC+L+w7hBH2tqb2IG41igiCiherDzA00x9M&#10;JiXJ2vr2ZkHY23x8v7PajNaIB/nQOVYwm2YgiCunO24U3K777wWIEJE1Gsek4EkBNuvPjxUW2g18&#10;oUcZG5FCOBSooI2xL6QMVUsWw9T1xImrnbcYE/SN1B6HFG6NzLNsLi12nBpa7GnXUnUvf60CeS33&#10;w6I0PnOnvD6b4+FSk1PqazJulyAijfFf/HYfdJr/k8/h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SGL4MAAAADdAAAADwAAAAAAAAAAAAAAAACYAgAAZHJzL2Rvd25y&#10;ZXYueG1sUEsFBgAAAAAEAAQA9QAAAIUDAAAAAA==&#10;" filled="f" stroked="f">
                <v:textbox style="mso-fit-shape-to-text:t" inset="0,0,0,0">
                  <w:txbxContent>
                    <w:p w:rsidR="00357E79" w:rsidRDefault="00357E79" w:rsidP="007766C2">
                      <w:r>
                        <w:rPr>
                          <w:color w:val="000000"/>
                        </w:rPr>
                        <w:t>Road-roller</w:t>
                      </w:r>
                    </w:p>
                  </w:txbxContent>
                </v:textbox>
              </v:rect>
              <v:rect id="Rectangle 1285" o:spid="_x0000_s1341" style="position:absolute;left:5054;top:6924;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0ue8EA&#10;AADdAAAADwAAAGRycy9kb3ducmV2LnhtbERPzWoCMRC+F3yHMIK3mnUPVlejiCBo6cXVBxg2sz+Y&#10;TJYkdbdvbwqF3ubj+53tfrRGPMmHzrGCxTwDQVw53XGj4H47va9AhIis0TgmBT8UYL+bvG2x0G7g&#10;Kz3L2IgUwqFABW2MfSFlqFqyGOauJ05c7bzFmKBvpPY4pHBrZJ5lS2mx49TQYk/HlqpH+W0VyFt5&#10;Glal8Zn7zOsvczlfa3JKzabjYQMi0hj/xX/us07z1/kH/H6TTp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tLnvBAAAA3QAAAA8AAAAAAAAAAAAAAAAAmAIAAGRycy9kb3du&#10;cmV2LnhtbFBLBQYAAAAABAAEAPUAAACGAwAAAAA=&#10;" filled="f" stroked="f">
                <v:textbox style="mso-fit-shape-to-text:t" inset="0,0,0,0">
                  <w:txbxContent>
                    <w:p w:rsidR="00357E79" w:rsidRDefault="00357E79" w:rsidP="007766C2">
                      <w:r>
                        <w:rPr>
                          <w:color w:val="000000"/>
                        </w:rPr>
                        <w:t>970,68</w:t>
                      </w:r>
                    </w:p>
                  </w:txbxContent>
                </v:textbox>
              </v:rect>
              <v:rect id="Rectangle 1286" o:spid="_x0000_s1342" style="position:absolute;left:5912;top:6924;width:67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6CcQA&#10;AADdAAAADwAAAGRycy9kb3ducmV2LnhtbESPzWoDMQyE74W8g1Ght8bbPZR0GyeEQCANvWSTBxBr&#10;7Q+15cV2stu3jw6F3iRmNPNpvZ29U3eKaQhs4G1ZgCJugh24M3C9HF5XoFJGtugCk4FfSrDdLJ7W&#10;WNkw8Znude6UhHCq0ECf81hpnZqePKZlGIlFa0P0mGWNnbYRJwn3TpdF8a49DiwNPY6076n5qW/e&#10;gL7Uh2lVu1iEU9l+u6/juaVgzMvzvPsElWnO/+a/66MV/I9Sc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yugnEAAAA3QAAAA8AAAAAAAAAAAAAAAAAmAIAAGRycy9k&#10;b3ducmV2LnhtbFBLBQYAAAAABAAEAPUAAACJAwAAAAA=&#10;" filled="f" stroked="f">
                <v:textbox style="mso-fit-shape-to-text:t" inset="0,0,0,0">
                  <w:txbxContent>
                    <w:p w:rsidR="00357E79" w:rsidRDefault="00357E79" w:rsidP="007766C2">
                      <w:r>
                        <w:rPr>
                          <w:color w:val="000000"/>
                        </w:rPr>
                        <w:t>288292</w:t>
                      </w:r>
                    </w:p>
                  </w:txbxContent>
                </v:textbox>
              </v:rect>
              <v:rect id="Rectangle 1287" o:spid="_x0000_s1343" style="position:absolute;left:40;top:3693;width:170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4fksAA&#10;AADdAAAADwAAAGRycy9kb3ducmV2LnhtbERPzYrCMBC+L/gOYRa8ren2IFqNsiwIKnux+gBDM/3B&#10;ZFKSaOvbmwXB23x8v7PejtaIO/nQOVbwPctAEFdOd9wouJx3XwsQISJrNI5JwYMCbDeTjzUW2g18&#10;onsZG5FCOBSooI2xL6QMVUsWw8z1xImrnbcYE/SN1B6HFG6NzLNsLi12nBpa7Om3pepa3qwCeS53&#10;w6I0PnPHvP4zh/2pJqfU9HP8WYGINMa3+OXe6zR/mS/h/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L4fksAAAADdAAAADwAAAAAAAAAAAAAAAACYAgAAZHJzL2Rvd25y&#10;ZXYueG1sUEsFBgAAAAAEAAQA9QAAAIUDAAAAAA==&#10;" filled="f" stroked="f">
                <v:textbox style="mso-fit-shape-to-text:t" inset="0,0,0,0">
                  <w:txbxContent>
                    <w:p w:rsidR="00357E79" w:rsidRDefault="00357E79" w:rsidP="007766C2">
                      <w:r>
                        <w:rPr>
                          <w:color w:val="000000"/>
                        </w:rPr>
                        <w:t>Разработка грунта</w:t>
                      </w:r>
                    </w:p>
                  </w:txbxContent>
                </v:textbox>
              </v:rect>
              <v:rect id="Rectangle 1288" o:spid="_x0000_s1344" style="position:absolute;left:2695;top:3693;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0g0sQA&#10;AADdAAAADwAAAGRycy9kb3ducmV2LnhtbESP3WoCMRCF74W+Q5hC7zRbC2K3RikFwYo3rn2AYTP7&#10;Q5PJkqTu9u2dC8G7Gc6Zc77Z7Cbv1JVi6gMbeF0UoIjrYHtuDfxc9vM1qJSRLbrAZOCfEuy2T7MN&#10;ljaMfKZrlVslIZxKNNDlPJRap7ojj2kRBmLRmhA9Zlljq23EUcK908uiWGmPPUtDhwN9dVT/Vn/e&#10;gL5U+3FduViE47I5ue/DuaFgzMvz9PkBKtOUH+b79cEK/vub8Ms3MoL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xdINLEAAAA3QAAAA8AAAAAAAAAAAAAAAAAmAIAAGRycy9k&#10;b3ducmV2LnhtbFBLBQYAAAAABAAEAPUAAACJAwAAAAA=&#10;" filled="f" stroked="f">
                <v:textbox style="mso-fit-shape-to-text:t" inset="0,0,0,0">
                  <w:txbxContent>
                    <w:p w:rsidR="00357E79" w:rsidRDefault="00357E79" w:rsidP="007766C2">
                      <w:r>
                        <w:rPr>
                          <w:color w:val="000000"/>
                        </w:rPr>
                        <w:t>2</w:t>
                      </w:r>
                    </w:p>
                  </w:txbxContent>
                </v:textbox>
              </v:rect>
              <v:rect id="Rectangle 1289" o:spid="_x0000_s1345" style="position:absolute;left:3137;top:3693;width:87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GFScAA&#10;AADdAAAADwAAAGRycy9kb3ducmV2LnhtbERP24rCMBB9F/yHMIJvmqqwuNUoIgi6+GLdDxia6QWT&#10;SUmytvv3ZkHYtzmc62z3gzXiST60jhUs5hkI4tLplmsF3/fTbA0iRGSNxjEp+KUA+914tMVcu55v&#10;9CxiLVIIhxwVNDF2uZShbMhimLuOOHGV8xZjgr6W2mOfwq2Ryyz7kBZbTg0NdnRsqHwUP1aBvBen&#10;fl0Yn7mvZXU1l/OtIqfUdDIcNiAiDfFf/HafdZr/uVr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xGFScAAAADdAAAADwAAAAAAAAAAAAAAAACYAgAAZHJzL2Rvd25y&#10;ZXYueG1sUEsFBgAAAAAEAAQA9QAAAIUDAAAAAA==&#10;" filled="f" stroked="f">
                <v:textbox style="mso-fit-shape-to-text:t" inset="0,0,0,0">
                  <w:txbxContent>
                    <w:p w:rsidR="00357E79" w:rsidRDefault="00357E79" w:rsidP="007766C2">
                      <w:r>
                        <w:rPr>
                          <w:color w:val="000000"/>
                        </w:rPr>
                        <w:t>Excavator</w:t>
                      </w:r>
                    </w:p>
                  </w:txbxContent>
                </v:textbox>
              </v:rect>
              <v:rect id="Rectangle 1290" o:spid="_x0000_s1346" style="position:absolute;left:5054;top:3693;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8MbPsAA&#10;AADdAAAADwAAAGRycy9kb3ducmV2LnhtbERP22oCMRB9L/gPYQTfatYViq5GEUHQ0hdXP2DYzF4w&#10;mSxJ6m7/3hQKfZvDuc52P1ojnuRD51jBYp6BIK6c7rhRcL+d3lcgQkTWaByTgh8KsN9N3rZYaDfw&#10;lZ5lbEQK4VCggjbGvpAyVC1ZDHPXEyeudt5iTNA3UnscUrg1Ms+yD2mx49TQYk/HlqpH+W0VyFt5&#10;Glal8Zn7zOsvczlfa3JKzabjYQMi0hj/xX/us07z18sc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8MbPsAAAADdAAAADwAAAAAAAAAAAAAAAACYAgAAZHJzL2Rvd25y&#10;ZXYueG1sUEsFBgAAAAAEAAQA9QAAAIUDAAAAAA==&#10;" filled="f" stroked="f">
                <v:textbox style="mso-fit-shape-to-text:t" inset="0,0,0,0">
                  <w:txbxContent>
                    <w:p w:rsidR="00357E79" w:rsidRDefault="00357E79" w:rsidP="007766C2">
                      <w:r>
                        <w:rPr>
                          <w:color w:val="000000"/>
                        </w:rPr>
                        <w:t>862,3</w:t>
                      </w:r>
                    </w:p>
                  </w:txbxContent>
                </v:textbox>
              </v:rect>
              <v:rect id="Rectangle 1291" o:spid="_x0000_s1347" style="position:absolute;left:5912;top:3693;width:67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pcAA&#10;AADdAAAADwAAAGRycy9kb3ducmV2LnhtbERP24rCMBB9X/Afwgi+rakKi1uNIoKgsi/W/YChmV4w&#10;mZQk2vr3RljYtzmc66y3gzXiQT60jhXMphkI4tLplmsFv9fD5xJEiMgajWNS8KQA283oY425dj1f&#10;6FHEWqQQDjkqaGLscilD2ZDFMHUdceIq5y3GBH0ttcc+hVsj51n2JS22nBoa7GjfUHkr7laBvBaH&#10;flkYn7nzvPoxp+OlIqfUZDzsViAiDfFf/Oc+6jT/e7GA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I++pcAAAADdAAAADwAAAAAAAAAAAAAAAACYAgAAZHJzL2Rvd25y&#10;ZXYueG1sUEsFBgAAAAAEAAQA9QAAAIUDAAAAAA==&#10;" filled="f" stroked="f">
                <v:textbox style="mso-fit-shape-to-text:t" inset="0,0,0,0">
                  <w:txbxContent>
                    <w:p w:rsidR="00357E79" w:rsidRDefault="00357E79" w:rsidP="007766C2">
                      <w:r>
                        <w:rPr>
                          <w:color w:val="000000"/>
                        </w:rPr>
                        <w:t>256104</w:t>
                      </w:r>
                    </w:p>
                  </w:txbxContent>
                </v:textbox>
              </v:rect>
              <v:rect id="Rectangle 1292" o:spid="_x0000_s1348" style="position:absolute;left:40;top:5039;width:104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Ym0cEA&#10;AADdAAAADwAAAGRycy9kb3ducmV2LnhtbERP22oCMRB9L/gPYQTfalYtoqtRpCDY4ourHzBsZi+Y&#10;TJYkdbd/3xQE3+ZwrrPdD9aIB/nQOlYwm2YgiEunW64V3K7H9xWIEJE1Gsek4JcC7Hejty3m2vV8&#10;oUcRa5FCOOSooImxy6UMZUMWw9R1xImrnLcYE/S11B77FG6NnGfZUlpsOTU02NFnQ+W9+LEK5LU4&#10;9qvC+Mx9z6uz+TpdKnJKTcbDYQMi0hBf4qf7pNP89eI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NmJtHBAAAA3QAAAA8AAAAAAAAAAAAAAAAAmAIAAGRycy9kb3du&#10;cmV2LnhtbFBLBQYAAAAABAAEAPUAAACGAwAAAAA=&#10;" filled="f" stroked="f">
                <v:textbox style="mso-fit-shape-to-text:t" inset="0,0,0,0">
                  <w:txbxContent>
                    <w:p w:rsidR="00357E79" w:rsidRDefault="00357E79" w:rsidP="007766C2">
                      <w:r>
                        <w:rPr>
                          <w:color w:val="000000"/>
                        </w:rPr>
                        <w:t xml:space="preserve">Устройство </w:t>
                      </w:r>
                    </w:p>
                  </w:txbxContent>
                </v:textbox>
              </v:rect>
              <v:rect id="Rectangle 1293" o:spid="_x0000_s1349" style="position:absolute;left:40;top:5308;width:99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qDSsEA&#10;AADdAAAADwAAAGRycy9kb3ducmV2LnhtbERP22oCMRB9L/gPYQTfalaloqtRpCDY4ourHzBsZi+Y&#10;TJYkdbd/3xQE3+ZwrrPdD9aIB/nQOlYwm2YgiEunW64V3K7H9xWIEJE1Gsek4JcC7Hejty3m2vV8&#10;oUcRa5FCOOSooImxy6UMZUMWw9R1xImrnLcYE/S11B77FG6NnGfZUlpsOTU02NFnQ+W9+LEK5LU4&#10;9qvC+Mx9z6uz+TpdKnJKTcbDYQMi0hBf4qf7pNP89eI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qg0rBAAAA3QAAAA8AAAAAAAAAAAAAAAAAmAIAAGRycy9kb3du&#10;cmV2LnhtbFBLBQYAAAAABAAEAPUAAACGAwAAAAA=&#10;" filled="f" stroked="f">
                <v:textbox style="mso-fit-shape-to-text:t" inset="0,0,0,0">
                  <w:txbxContent>
                    <w:p w:rsidR="00357E79" w:rsidRDefault="00357E79" w:rsidP="007766C2">
                      <w:r>
                        <w:rPr>
                          <w:color w:val="000000"/>
                        </w:rPr>
                        <w:t xml:space="preserve">земляного </w:t>
                      </w:r>
                    </w:p>
                  </w:txbxContent>
                </v:textbox>
              </v:rect>
              <v:rect id="Rectangle 1294" o:spid="_x0000_s1350" style="position:absolute;left:40;top:5578;width:76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gdPcAA&#10;AADdAAAADwAAAGRycy9kb3ducmV2LnhtbERP24rCMBB9F/yHMIJvmqogbjWKCIIu+2LdDxia6QWT&#10;SUmirX+/WVjYtzmc6+wOgzXiRT60jhUs5hkI4tLplmsF3/fzbAMiRGSNxjEpeFOAw3482mGuXc83&#10;ehWxFimEQ44Kmhi7XMpQNmQxzF1HnLjKeYsxQV9L7bFP4dbIZZatpcWWU0ODHZ0aKh/F0yqQ9+Lc&#10;bwrjM/e5rL7M9XKryCk1nQzHLYhIQ/wX/7kvOs3/WK3h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PgdPcAAAADdAAAADwAAAAAAAAAAAAAAAACYAgAAZHJzL2Rvd25y&#10;ZXYueG1sUEsFBgAAAAAEAAQA9QAAAIUDAAAAAA==&#10;" filled="f" stroked="f">
                <v:textbox style="mso-fit-shape-to-text:t" inset="0,0,0,0">
                  <w:txbxContent>
                    <w:p w:rsidR="00357E79" w:rsidRDefault="00357E79" w:rsidP="007766C2">
                      <w:r>
                        <w:rPr>
                          <w:color w:val="000000"/>
                        </w:rPr>
                        <w:t>полотна</w:t>
                      </w:r>
                    </w:p>
                  </w:txbxContent>
                </v:textbox>
              </v:rect>
              <v:rect id="Rectangle 1295" o:spid="_x0000_s1351" style="position:absolute;left:2695;top:530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S4psEA&#10;AADdAAAADwAAAGRycy9kb3ducmV2LnhtbERP22oCMRB9L/gPYQTfalaFqqtRpCDY4ourHzBsZi+Y&#10;TJYkdbd/3xQE3+ZwrrPdD9aIB/nQOlYwm2YgiEunW64V3K7H9xWIEJE1Gsek4JcC7Hejty3m2vV8&#10;oUcRa5FCOOSooImxy6UMZUMWw9R1xImrnLcYE/S11B77FG6NnGfZh7TYcmposKPPhsp78WMVyGtx&#10;7FeF8Zn7nldn83W6VOSUmoyHwwZEpCG+xE/3Saf568US/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0uKbBAAAA3QAAAA8AAAAAAAAAAAAAAAAAmAIAAGRycy9kb3du&#10;cmV2LnhtbFBLBQYAAAAABAAEAPUAAACGAwAAAAA=&#10;" filled="f" stroked="f">
                <v:textbox style="mso-fit-shape-to-text:t" inset="0,0,0,0">
                  <w:txbxContent>
                    <w:p w:rsidR="00357E79" w:rsidRDefault="00357E79" w:rsidP="007766C2">
                      <w:r>
                        <w:rPr>
                          <w:b/>
                          <w:bCs/>
                          <w:color w:val="000000"/>
                        </w:rPr>
                        <w:t>3</w:t>
                      </w:r>
                    </w:p>
                  </w:txbxContent>
                </v:textbox>
              </v:rect>
              <v:rect id="Rectangle 1296" o:spid="_x0000_s1352" style="position:absolute;left:3137;top:5308;width:61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ss1MQA&#10;AADdAAAADwAAAGRycy9kb3ducmV2LnhtbESP3WoCMRCF74W+Q5hC7zRbC2K3RikFwYo3rn2AYTP7&#10;Q5PJkqTu9u2dC8G7Gc6Zc77Z7Cbv1JVi6gMbeF0UoIjrYHtuDfxc9vM1qJSRLbrAZOCfEuy2T7MN&#10;ljaMfKZrlVslIZxKNNDlPJRap7ojj2kRBmLRmhA9Zlljq23EUcK908uiWGmPPUtDhwN9dVT/Vn/e&#10;gL5U+3FduViE47I5ue/DuaFgzMvz9PkBKtOUH+b79cEK/vub4Mo3MoL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rLNTEAAAA3QAAAA8AAAAAAAAAAAAAAAAAmAIAAGRycy9k&#10;b3ducmV2LnhtbFBLBQYAAAAABAAEAPUAAACJAwAAAAA=&#10;" filled="f" stroked="f">
                <v:textbox style="mso-fit-shape-to-text:t" inset="0,0,0,0">
                  <w:txbxContent>
                    <w:p w:rsidR="00357E79" w:rsidRDefault="00357E79" w:rsidP="007766C2">
                      <w:r>
                        <w:rPr>
                          <w:color w:val="000000"/>
                        </w:rPr>
                        <w:t>Dozers</w:t>
                      </w:r>
                    </w:p>
                  </w:txbxContent>
                </v:textbox>
              </v:rect>
              <v:rect id="Rectangle 1297" o:spid="_x0000_s1353" style="position:absolute;left:5054;top:5308;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eJT8AA&#10;AADdAAAADwAAAGRycy9kb3ducmV2LnhtbERP24rCMBB9F/yHMIJvmqqwaNcoIgi6+GLdDxia6QWT&#10;SUmytvv3ZkHYtzmc62z3gzXiST60jhUs5hkI4tLplmsF3/fTbA0iRGSNxjEp+KUA+914tMVcu55v&#10;9CxiLVIIhxwVNDF2uZShbMhimLuOOHGV8xZjgr6W2mOfwq2Ryyz7kBZbTg0NdnRsqHwUP1aBvBen&#10;fl0Yn7mvZXU1l/OtIqfUdDIcPkFEGuK/+O0+6zR/s9r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WeJT8AAAADdAAAADwAAAAAAAAAAAAAAAACYAgAAZHJzL2Rvd25y&#10;ZXYueG1sUEsFBgAAAAAEAAQA9QAAAIUDAAAAAA==&#10;" filled="f" stroked="f">
                <v:textbox style="mso-fit-shape-to-text:t" inset="0,0,0,0">
                  <w:txbxContent>
                    <w:p w:rsidR="00357E79" w:rsidRDefault="00357E79" w:rsidP="007766C2">
                      <w:r>
                        <w:rPr>
                          <w:color w:val="000000"/>
                        </w:rPr>
                        <w:t>1115</w:t>
                      </w:r>
                    </w:p>
                  </w:txbxContent>
                </v:textbox>
              </v:rect>
              <v:rect id="Rectangle 1298" o:spid="_x0000_s1354" style="position:absolute;left:5912;top:5308;width:67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tTr8QA&#10;AADdAAAADwAAAGRycy9kb3ducmV2LnhtbESP3WoCMRCF74W+Q5hC7zRbKWK3RikFwYo3rn2AYTP7&#10;Q5PJkqTu9u2dC8G7Gc6Zc77Z7Cbv1JVi6gMbeF0UoIjrYHtuDfxc9vM1qJSRLbrAZOCfEuy2T7MN&#10;ljaMfKZrlVslIZxKNNDlPJRap7ojj2kRBmLRmhA9Zlljq23EUcK908uiWGmPPUtDhwN9dVT/Vn/e&#10;gL5U+3FduViE47I5ue/DuaFgzMvz9PkBKtOUH+b79cEK/vub8Ms3MoL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bU6/EAAAA3QAAAA8AAAAAAAAAAAAAAAAAmAIAAGRycy9k&#10;b3ducmV2LnhtbFBLBQYAAAAABAAEAPUAAACJAwAAAAA=&#10;" filled="f" stroked="f">
                <v:textbox style="mso-fit-shape-to-text:t" inset="0,0,0,0">
                  <w:txbxContent>
                    <w:p w:rsidR="00357E79" w:rsidRDefault="00357E79" w:rsidP="007766C2">
                      <w:r>
                        <w:rPr>
                          <w:color w:val="000000"/>
                        </w:rPr>
                        <w:t>331160</w:t>
                      </w:r>
                    </w:p>
                  </w:txbxContent>
                </v:textbox>
              </v:rect>
              <v:rect id="Rectangle 1299" o:spid="_x0000_s1355" style="position:absolute;left:10523;top:282;width:104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f2NMAA&#10;AADdAAAADwAAAGRycy9kb3ducmV2LnhtbERP24rCMBB9F/yHMIJvmiqyuNUoIgi6+GLdDxia6QWT&#10;SUmytvv3ZkHYtzmc62z3gzXiST60jhUs5hkI4tLplmsF3/fTbA0iRGSNxjEp+KUA+914tMVcu55v&#10;9CxiLVIIhxwVNDF2uZShbMhimLuOOHGV8xZjgr6W2mOfwq2Ryyz7kBZbTg0NdnRsqHwUP1aBvBen&#10;fl0Yn7mvZXU1l/OtIqfUdDIcNiAiDfFf/HafdZr/uVr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xf2NMAAAADdAAAADwAAAAAAAAAAAAAAAACYAgAAZHJzL2Rvd25y&#10;ZXYueG1sUEsFBgAAAAAEAAQA9QAAAIUDAAAAAA==&#10;" filled="f" stroked="f">
                <v:textbox style="mso-fit-shape-to-text:t" inset="0,0,0,0">
                  <w:txbxContent>
                    <w:p w:rsidR="00357E79" w:rsidRDefault="00357E79" w:rsidP="007766C2">
                      <w:r>
                        <w:rPr>
                          <w:b/>
                          <w:bCs/>
                          <w:color w:val="000000"/>
                        </w:rPr>
                        <w:t>MPE norms</w:t>
                      </w:r>
                    </w:p>
                  </w:txbxContent>
                </v:textbox>
              </v:rect>
              <v:rect id="Rectangle 1300" o:spid="_x0000_s1356" style="position:absolute;left:40;top:1667;width:1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8VoQ8AA&#10;AADdAAAADwAAAGRycy9kb3ducmV2LnhtbERP22oCMRB9L/gPYQTfatZFiq5GEUHQ0hdXP2DYzF4w&#10;mSxJ6m7/3hQKfZvDuc52P1ojnuRD51jBYp6BIK6c7rhRcL+d3lcgQkTWaByTgh8KsN9N3rZYaDfw&#10;lZ5lbEQK4VCggjbGvpAyVC1ZDHPXEyeudt5iTNA3UnscUrg1Ms+yD2mx49TQYk/HlqpH+W0VyFt5&#10;Glal8Zn7zOsvczlfa3JKzabjYQMi0hj/xX/us07z18sc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8VoQ8AAAADdAAAADwAAAAAAAAAAAAAAAACYAgAAZHJzL2Rvd25y&#10;ZXYueG1sUEsFBgAAAAAEAAQA9QAAAIUDAAAAAA==&#10;" filled="f" stroked="f">
                <v:textbox style="mso-fit-shape-to-text:t" inset="0,0,0,0">
                  <w:txbxContent>
                    <w:p w:rsidR="00357E79" w:rsidRDefault="00357E79" w:rsidP="007766C2">
                      <w:r>
                        <w:rPr>
                          <w:color w:val="000000"/>
                        </w:rPr>
                        <w:t xml:space="preserve">Transportation </w:t>
                      </w:r>
                    </w:p>
                  </w:txbxContent>
                </v:textbox>
              </v:rect>
              <v:rect id="Rectangle 1301" o:spid="_x0000_s1357" style="position:absolute;left:40;top:1936;width:148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nN2MEA&#10;AADdAAAADwAAAGRycy9kb3ducmV2LnhtbERP22oCMRB9L/gPYQTfalYtoqtRpCDY4ourHzBsZi+Y&#10;TJYkdbd/3xQE3+ZwrrPdD9aIB/nQOlYwm2YgiEunW64V3K7H9xWIEJE1Gsek4JcC7Hejty3m2vV8&#10;oUcRa5FCOOSooImxy6UMZUMWw9R1xImrnLcYE/S11B77FG6NnGfZUlpsOTU02NFnQ+W9+LEK5LU4&#10;9qvC+Mx9z6uz+TpdKnJKTcbDYQMi0hBf4qf7pNP89cc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SJzdjBAAAA3QAAAA8AAAAAAAAAAAAAAAAAmAIAAGRycy9kb3du&#10;cmV2LnhtbFBLBQYAAAAABAAEAPUAAACGAwAAAAA=&#10;" filled="f" stroked="f">
                <v:textbox style="mso-fit-shape-to-text:t" inset="0,0,0,0">
                  <w:txbxContent>
                    <w:p w:rsidR="00357E79" w:rsidRDefault="00357E79" w:rsidP="007766C2">
                      <w:r>
                        <w:rPr>
                          <w:color w:val="000000"/>
                        </w:rPr>
                        <w:t>of road- building</w:t>
                      </w:r>
                    </w:p>
                  </w:txbxContent>
                </v:textbox>
              </v:rect>
              <v:rect id="Rectangle 1302" o:spid="_x0000_s1358" style="position:absolute;left:40;top:2205;width:83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BVrMAA&#10;AADdAAAADwAAAGRycy9kb3ducmV2LnhtbERP24rCMBB9X/Afwgi+rakii1uNIoKgsi/W/YChmV4w&#10;mZQk2vr3RljYtzmc66y3gzXiQT60jhXMphkI4tLplmsFv9fD5xJEiMgajWNS8KQA283oY425dj1f&#10;6FHEWqQQDjkqaGLscilD2ZDFMHUdceIq5y3GBH0ttcc+hVsj51n2JS22nBoa7GjfUHkr7laBvBaH&#10;flkYn7nzvPoxp+OlIqfUZDzsViAiDfFf/Oc+6jT/e7GA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2BVrMAAAADdAAAADwAAAAAAAAAAAAAAAACYAgAAZHJzL2Rvd25y&#10;ZXYueG1sUEsFBgAAAAAEAAQA9QAAAIUDAAAAAA==&#10;" filled="f" stroked="f">
                <v:textbox style="mso-fit-shape-to-text:t" inset="0,0,0,0">
                  <w:txbxContent>
                    <w:p w:rsidR="00357E79" w:rsidRDefault="00357E79" w:rsidP="007766C2">
                      <w:r>
                        <w:rPr>
                          <w:color w:val="000000"/>
                        </w:rPr>
                        <w:t xml:space="preserve">materials </w:t>
                      </w:r>
                    </w:p>
                  </w:txbxContent>
                </v:textbox>
              </v:rect>
              <v:rect id="Rectangle 1303" o:spid="_x0000_s1359" style="position:absolute;left:40;top:2475;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zwN8EA&#10;AADdAAAADwAAAGRycy9kb3ducmV2LnhtbERP22oCMRB9L/gPYQTfalaxoqtRpCDY4ourHzBsZi+Y&#10;TJYkdbd/3xQE3+ZwrrPdD9aIB/nQOlYwm2YgiEunW64V3K7H9xWIEJE1Gsek4JcC7Hejty3m2vV8&#10;oUcRa5FCOOSooImxy6UMZUMWw9R1xImrnLcYE/S11B77FG6NnGfZUlpsOTU02NFnQ+W9+LEK5LU4&#10;9qvC+Mx9z6uz+TpdKnJKTcbDYQMi0hBf4qf7pNP89eI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Qs8DfBAAAA3QAAAA8AAAAAAAAAAAAAAAAAmAIAAGRycy9kb3du&#10;cmV2LnhtbFBLBQYAAAAABAAEAPUAAACGAwAAAAA=&#10;" filled="f" stroked="f">
                <v:textbox style="mso-fit-shape-to-text:t" inset="0,0,0,0">
                  <w:txbxContent>
                    <w:p w:rsidR="00357E79" w:rsidRDefault="00357E79" w:rsidP="007766C2"/>
                  </w:txbxContent>
                </v:textbox>
              </v:rect>
              <v:rect id="Rectangle 1304" o:spid="_x0000_s1360" style="position:absolute;left:2695;top:207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5uQMAA&#10;AADdAAAADwAAAGRycy9kb3ducmV2LnhtbERP24rCMBB9F/yHMIJvmioibjWKCIIu+2LdDxia6QWT&#10;SUmirX+/WVjYtzmc6+wOgzXiRT60jhUs5hkI4tLplmsF3/fzbAMiRGSNxjEpeFOAw3482mGuXc83&#10;ehWxFimEQ44Kmhi7XMpQNmQxzF1HnLjKeYsxQV9L7bFP4dbIZZatpcWWU0ODHZ0aKh/F0yqQ9+Lc&#10;bwrjM/e5rL7M9XKryCk1nQzHLYhIQ/wX/7kvOs3/WK3h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P5uQMAAAADdAAAADwAAAAAAAAAAAAAAAACYAgAAZHJzL2Rvd25y&#10;ZXYueG1sUEsFBgAAAAAEAAQA9QAAAIUDAAAAAA==&#10;" filled="f" stroked="f">
                <v:textbox style="mso-fit-shape-to-text:t" inset="0,0,0,0">
                  <w:txbxContent>
                    <w:p w:rsidR="00357E79" w:rsidRDefault="00357E79" w:rsidP="007766C2">
                      <w:r>
                        <w:rPr>
                          <w:b/>
                          <w:bCs/>
                          <w:color w:val="000000"/>
                        </w:rPr>
                        <w:t>1</w:t>
                      </w:r>
                    </w:p>
                  </w:txbxContent>
                </v:textbox>
              </v:rect>
              <v:rect id="Rectangle 1305" o:spid="_x0000_s1361" style="position:absolute;left:3137;top:1808;width:146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LL28EA&#10;AADdAAAADwAAAGRycy9kb3ducmV2LnhtbERP22oCMRB9L/gPYQTfalaRqqtRpCDY4ourHzBsZi+Y&#10;TJYkdbd/3xQE3+ZwrrPdD9aIB/nQOlYwm2YgiEunW64V3K7H9xWIEJE1Gsek4JcC7Hejty3m2vV8&#10;oUcRa5FCOOSooImxy6UMZUMWw9R1xImrnLcYE/S11B77FG6NnGfZh7TYcmposKPPhsp78WMVyGtx&#10;7FeF8Zn7nldn83W6VOSUmoyHwwZEpCG+xE/3Saf568US/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uyy9vBAAAA3QAAAA8AAAAAAAAAAAAAAAAAmAIAAGRycy9kb3du&#10;cmV2LnhtbFBLBQYAAAAABAAEAPUAAACGAwAAAAA=&#10;" filled="f" stroked="f">
                <v:textbox style="mso-fit-shape-to-text:t" inset="0,0,0,0">
                  <w:txbxContent>
                    <w:p w:rsidR="00357E79" w:rsidRDefault="00357E79" w:rsidP="007766C2">
                      <w:r>
                        <w:rPr>
                          <w:color w:val="000000"/>
                        </w:rPr>
                        <w:t xml:space="preserve">Motor transport </w:t>
                      </w:r>
                    </w:p>
                  </w:txbxContent>
                </v:textbox>
              </v:rect>
              <v:rect id="Rectangle 1306" o:spid="_x0000_s1362" style="position:absolute;left:3137;top:2077;width:144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1fqcQA&#10;AADdAAAADwAAAGRycy9kb3ducmV2LnhtbESP3WoCMRCF74W+Q5hC7zRbKWK3RikFwYo3rn2AYTP7&#10;Q5PJkqTu9u2dC8G7Gc6Zc77Z7Cbv1JVi6gMbeF0UoIjrYHtuDfxc9vM1qJSRLbrAZOCfEuy2T7MN&#10;ljaMfKZrlVslIZxKNNDlPJRap7ojj2kRBmLRmhA9Zlljq23EUcK908uiWGmPPUtDhwN9dVT/Vn/e&#10;gL5U+3FduViE47I5ue/DuaFgzMvz9PkBKtOUH+b79cEK/vub4Mo3MoL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tX6nEAAAA3QAAAA8AAAAAAAAAAAAAAAAAmAIAAGRycy9k&#10;b3ducmV2LnhtbFBLBQYAAAAABAAEAPUAAACJAwAAAAA=&#10;" filled="f" stroked="f">
                <v:textbox style="mso-fit-shape-to-text:t" inset="0,0,0,0">
                  <w:txbxContent>
                    <w:p w:rsidR="00357E79" w:rsidRDefault="00357E79" w:rsidP="007766C2">
                      <w:r>
                        <w:rPr>
                          <w:color w:val="000000"/>
                        </w:rPr>
                        <w:t xml:space="preserve">Engine of    road </w:t>
                      </w:r>
                    </w:p>
                  </w:txbxContent>
                </v:textbox>
              </v:rect>
              <v:rect id="Rectangle 1307" o:spid="_x0000_s1363" style="position:absolute;left:3137;top:2346;width:76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H6MsAA&#10;AADdAAAADwAAAGRycy9kb3ducmV2LnhtbERP24rCMBB9F/yHMIJvmiqyaNcoIgi6+GLdDxia6QWT&#10;SUmytvv3ZkHYtzmc62z3gzXiST60jhUs5hkI4tLplmsF3/fTbA0iRGSNxjEp+KUA+914tMVcu55v&#10;9CxiLVIIhxwVNDF2uZShbMhimLuOOHGV8xZjgr6W2mOfwq2Ryyz7kBZbTg0NdnRsqHwUP1aBvBen&#10;fl0Yn7mvZXU1l/OtIqfUdDIcPkFEGuK/+O0+6zR/s9r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WH6MsAAAADdAAAADwAAAAAAAAAAAAAAAACYAgAAZHJzL2Rvd25y&#10;ZXYueG1sUEsFBgAAAAAEAAQA9QAAAIUDAAAAAA==&#10;" filled="f" stroked="f">
                <v:textbox style="mso-fit-shape-to-text:t" inset="0,0,0,0">
                  <w:txbxContent>
                    <w:p w:rsidR="00357E79" w:rsidRDefault="00357E79" w:rsidP="007766C2">
                      <w:r>
                        <w:rPr>
                          <w:color w:val="000000"/>
                        </w:rPr>
                        <w:t>machine</w:t>
                      </w:r>
                    </w:p>
                  </w:txbxContent>
                </v:textbox>
              </v:rect>
              <v:rect id="Rectangle 1308" o:spid="_x0000_s1364" style="position:absolute;left:5148;top:2077;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LFcsQA&#10;AADdAAAADwAAAGRycy9kb3ducmV2LnhtbESP3WoCMRCF74W+Q5hC7zRboWK3RikFwYo3rn2AYTP7&#10;Q5PJkqTu9u2dC8G7Gc6Zc77Z7Cbv1JVi6gMbeF0UoIjrYHtuDfxc9vM1qJSRLbrAZOCfEuy2T7MN&#10;ljaMfKZrlVslIZxKNNDlPJRap7ojj2kRBmLRmhA9Zlljq23EUcK908uiWGmPPUtDhwN9dVT/Vn/e&#10;gL5U+3FduViE47I5ue/DuaFgzMvz9PkBKtOUH+b79cEK/vub8Ms3MoL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CxXLEAAAA3QAAAA8AAAAAAAAAAAAAAAAAmAIAAGRycy9k&#10;b3ducmV2LnhtbFBLBQYAAAAABAAEAPUAAACJAwAAAAA=&#10;" filled="f" stroked="f">
                <v:textbox style="mso-fit-shape-to-text:t" inset="0,0,0,0">
                  <w:txbxContent>
                    <w:p w:rsidR="00357E79" w:rsidRDefault="00357E79" w:rsidP="007766C2">
                      <w:r>
                        <w:rPr>
                          <w:color w:val="000000"/>
                        </w:rPr>
                        <w:t>569,21</w:t>
                      </w:r>
                    </w:p>
                  </w:txbxContent>
                </v:textbox>
              </v:rect>
              <v:rect id="Rectangle 1309" o:spid="_x0000_s1365" style="position:absolute;left:5992;top:2077;width:67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g6cAA&#10;AADdAAAADwAAAGRycy9kb3ducmV2LnhtbERP24rCMBB9F/yHMIJvmiq4uNUoIgi6+GLdDxia6QWT&#10;SUmytvv3ZkHYtzmc62z3gzXiST60jhUs5hkI4tLplmsF3/fTbA0iRGSNxjEp+KUA+914tMVcu55v&#10;9CxiLVIIhxwVNDF2uZShbMhimLuOOHGV8xZjgr6W2mOfwq2Ryyz7kBZbTg0NdnRsqHwUP1aBvBen&#10;fl0Yn7mvZXU1l/OtIqfUdDIcNiAiDfFf/HafdZr/uVr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5g6cAAAADdAAAADwAAAAAAAAAAAAAAAACYAgAAZHJzL2Rvd25y&#10;ZXYueG1sUEsFBgAAAAAEAAQA9QAAAIUDAAAAAA==&#10;" filled="f" stroked="f">
                <v:textbox style="mso-fit-shape-to-text:t" inset="0,0,0,0">
                  <w:txbxContent>
                    <w:p w:rsidR="00357E79" w:rsidRDefault="00357E79" w:rsidP="007766C2">
                      <w:r>
                        <w:rPr>
                          <w:color w:val="000000"/>
                        </w:rPr>
                        <w:t>169056</w:t>
                      </w:r>
                    </w:p>
                  </w:txbxContent>
                </v:textbox>
              </v:rect>
              <v:rect id="Rectangle 1310" o:spid="_x0000_s1366" style="position:absolute;width:13;height: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btfcIA&#10;AADdAAAADwAAAGRycy9kb3ducmV2LnhtbERPzWoCMRC+F/oOYQpeimYVVnRrlCIV6q2uPsCwGTer&#10;m8mSpLr16Y1Q8DYf3+8sVr1txYV8aBwrGI8yEMSV0w3XCg77zXAGIkRkja1jUvBHAVbL15cFFtpd&#10;eUeXMtYihXAoUIGJsSukDJUhi2HkOuLEHZ23GBP0tdQerynctnKSZVNpseHUYLCjtaHqXP5aBfL0&#10;oxvZfU396fh+1nOzzfGWKzV46z8/QETq41P87/7Waf48n8Djm3SC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5u19wgAAAN0AAAAPAAAAAAAAAAAAAAAAAJgCAABkcnMvZG93&#10;bnJldi54bWxQSwUGAAAAAAQABAD1AAAAhwMAAAAA&#10;" fillcolor="#d4d4d4" stroked="f"/>
              <v:line id="Line 1311" o:spid="_x0000_s1367" style="position:absolute;visibility:visible" from="13,0" to="1236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U9h8MAAADdAAAADwAAAGRycy9kb3ducmV2LnhtbERPTYvCMBC9C/sfwgjeNNVFt1ajLLLi&#10;7k1dBY9DM7bBZlKaqPXfbxYEb/N4nzNftrYSN2q8caxgOEhAEOdOGy4UHH7X/RSED8gaK8ek4EEe&#10;lou3zhwz7e68o9s+FCKGsM9QQRlCnUnp85Is+oGriSN3do3FEGFTSN3gPYbbSo6SZCItGo4NJda0&#10;Kim/7K9WgdlONuOfj+P0KL82YXhKL6mxB6V63fZzBiJQG17ip/tbx/nT8Tv8fxNPkI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1lPYfDAAAA3QAAAA8AAAAAAAAAAAAA&#10;AAAAoQIAAGRycy9kb3ducmV2LnhtbFBLBQYAAAAABAAEAPkAAACRAwAAAAA=&#10;" strokeweight="0"/>
              <v:rect id="Rectangle 1312" o:spid="_x0000_s1368" style="position:absolute;left:13;width:1234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0CWcQA&#10;AADdAAAADwAAAGRycy9kb3ducmV2LnhtbERPTWsCMRC9C/6HMEJvblZR0a1RqiD0UlDbQ72Nm3F3&#10;cTPZJqlu++uNIHibx/uc+bI1tbiQ85VlBYMkBUGcW11xoeDrc9OfgvABWWNtmRT8kYflotuZY6bt&#10;lXd02YdCxBD2GSooQ2gyKX1ekkGf2IY4cifrDIYIXSG1w2sMN7UcpulEGqw4NpTY0Lqk/Lz/NQpW&#10;s+nqZzvij//d8UCH7+N5PHSpUi+99u0VRKA2PMUP97uO82fjEdy/iS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tAlnEAAAA3QAAAA8AAAAAAAAAAAAAAAAAmAIAAGRycy9k&#10;b3ducmV2LnhtbFBLBQYAAAAABAAEAPUAAACJAwAAAAA=&#10;" fillcolor="black" stroked="f"/>
              <v:rect id="Rectangle 1313" o:spid="_x0000_s1369" style="position:absolute;left:12347;width:13;height: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w91CcMA&#10;AADdAAAADwAAAGRycy9kb3ducmV2LnhtbERP3WrCMBS+H/gO4QjeDJsqVGZtlDE2mHdb3QMcmmNT&#10;bU5KErXb0y/CYHfn4/s91W60vbiSD51jBYssB0HcON1xq+Dr8DZ/AhEissbeMSn4pgC77eShwlK7&#10;G3/StY6tSCEcSlRgYhxKKUNjyGLI3ECcuKPzFmOCvpXa4y2F214u83wlLXacGgwO9GKoOdcXq0Ce&#10;PnQnh9eVPx0fz3pt9gX+FErNpuPzBkSkMf6L/9zvOs1fFwXcv0knyO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w91CcMAAADdAAAADwAAAAAAAAAAAAAAAACYAgAAZHJzL2Rv&#10;d25yZXYueG1sUEsFBgAAAAAEAAQA9QAAAIgDAAAAAA==&#10;" fillcolor="#d4d4d4" stroked="f"/>
              <v:line id="Line 1314" o:spid="_x0000_s1370" style="position:absolute;visibility:visible" from="5027,795" to="6770,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KeH8IAAADdAAAADwAAAGRycy9kb3ducmV2LnhtbERPS4vCMBC+L/gfwgh7W1MFa+0aRWQX&#10;3ZtP2OPQjG2wmZQmq/XfbwTB23x8z5ktOluLK7XeOFYwHCQgiAunDZcKjofvjwyED8gaa8ek4E4e&#10;FvPe2wxz7W68o+s+lCKGsM9RQRVCk0vpi4os+oFriCN3dq3FEGFbSt3iLYbbWo6SJJUWDceGChta&#10;VVRc9n9Wgdmm6/HP5DQ9ya91GP5ml8zYo1Lv/W75CSJQF17ip3uj4/zpOIXHN/EEOf8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RKeH8IAAADdAAAADwAAAAAAAAAAAAAA&#10;AAChAgAAZHJzL2Rvd25yZXYueG1sUEsFBgAAAAAEAAQA+QAAAJADAAAAAA==&#10;" strokeweight="0"/>
              <v:rect id="Rectangle 1315" o:spid="_x0000_s1371" style="position:absolute;left:5027;top:795;width:174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cLsUA&#10;AADdAAAADwAAAGRycy9kb3ducmV2LnhtbERPTWvCQBC9F/oflin0VjeV2mrMKlUQvBTUetDbJDsm&#10;wexs3F019te7hUJv83ifk00704gLOV9bVvDaS0AQF1bXXCrYfi9ehiB8QNbYWCYFN/IwnTw+ZJhq&#10;e+U1XTahFDGEfYoKqhDaVEpfVGTQ92xLHLmDdQZDhK6U2uE1hptG9pPkXRqsOTZU2NK8ouK4ORsF&#10;s9Fwdlq98dfPOt/TfpcfB32XKPX81H2OQQTqwr/4z73Ucf5o8AG/38QT5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P5wuxQAAAN0AAAAPAAAAAAAAAAAAAAAAAJgCAABkcnMv&#10;ZG93bnJldi54bWxQSwUGAAAAAAQABAD1AAAAigMAAAAA&#10;" fillcolor="black" stroked="f"/>
              <v:line id="Line 1316" o:spid="_x0000_s1372" style="position:absolute;visibility:visible" from="10363,795" to="12360,7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Gv9sYAAADdAAAADwAAAGRycy9kb3ducmV2LnhtbESPQWvCQBCF70L/wzJCb7qxoMbUVUpp&#10;sb1pVOhxyI7JYnY2ZLea/vvOodDbDO/Ne9+st4Nv1Y366AIbmE0zUMRVsI5rA6fj+yQHFROyxTYw&#10;GfihCNvNw2iNhQ13PtCtTLWSEI4FGmhS6gqtY9WQxzgNHbFol9B7TLL2tbY93iXct/opyxbao2Np&#10;aLCj14aqa/ntDbj9Yjf/XJ5XZ/22S7Ov/Jo7fzLmcTy8PINKNKR/89/1hxX81Vxw5RsZQW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PBr/bGAAAA3QAAAA8AAAAAAAAA&#10;AAAAAAAAoQIAAGRycy9kb3ducmV2LnhtbFBLBQYAAAAABAAEAPkAAACUAwAAAAA=&#10;" strokeweight="0"/>
              <v:rect id="Rectangle 1317" o:spid="_x0000_s1373" style="position:absolute;left:10363;top:795;width:199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ytx8UA&#10;AADdAAAADwAAAGRycy9kb3ducmV2LnhtbERPS2sCMRC+C/0PYYTeNKvU4q5GqYWCF8FHD/U2bsbd&#10;xc1km6S6+usbQfA2H99zpvPW1OJMzleWFQz6CQji3OqKCwXfu6/eGIQPyBpry6TgSh7ms5fOFDNt&#10;L7yh8zYUIoawz1BBGUKTSenzkgz6vm2II3e0zmCI0BVSO7zEcFPLYZK8S4MVx4YSG/osKT9t/4yC&#10;RTpe/K7feHXbHPa0/zmcRkOXKPXabT8mIAK14Sl+uJc6zk9HKdy/iSfI2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7K3HxQAAAN0AAAAPAAAAAAAAAAAAAAAAAJgCAABkcnMv&#10;ZG93bnJldi54bWxQSwUGAAAAAAQABAD1AAAAigMAAAAA&#10;" fillcolor="black" stroked="f"/>
              <v:line id="Line 1318" o:spid="_x0000_s1374" style="position:absolute;visibility:visible" from="13,1090" to="12360,10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tpTcYAAADdAAAADwAAAGRycy9kb3ducmV2LnhtbESPQWvCQBCF7wX/wzJCb3Wj0DRGVynF&#10;YnurVqHHITsmi9nZkN1q+u87B8HbDO/Ne98s14Nv1YX66AIbmE4yUMRVsI5rA4fv96cCVEzIFtvA&#10;ZOCPIqxXo4clljZceUeXfaqVhHAs0UCTUldqHauGPMZJ6IhFO4XeY5K1r7Xt8SrhvtWzLMu1R8fS&#10;0GBHbw1V5/2vN+C+8u3z58txftSbbZr+FOfC+YMxj+PhdQEq0ZDu5tv1hxX8eS788o2MoF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baU3GAAAA3QAAAA8AAAAAAAAA&#10;AAAAAAAAoQIAAGRycy9kb3ducmV2LnhtbFBLBQYAAAAABAAEAPkAAACUAwAAAAA=&#10;" strokeweight="0"/>
              <v:rect id="Rectangle 1319" o:spid="_x0000_s1375" style="position:absolute;left:13;top:1090;width:1234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ZrfMUA&#10;AADdAAAADwAAAGRycy9kb3ducmV2LnhtbERPTWvCQBC9C/0PyxS8mY1iRdOsUgXBi1BtD/U2yU6T&#10;YHY27q6a9td3C4Xe5vE+J1/1phU3cr6xrGCcpCCIS6sbrhS8v21HcxA+IGtsLZOCL/KwWj4Mcsy0&#10;vfOBbsdQiRjCPkMFdQhdJqUvazLoE9sRR+7TOoMhQldJ7fAew00rJ2k6kwYbjg01drSpqTwfr0bB&#10;ejFfX16nvP8+FCc6fRTnp4lLlRo+9i/PIAL14V/8597pOH8xG8PvN/EEu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9mt8xQAAAN0AAAAPAAAAAAAAAAAAAAAAAJgCAABkcnMv&#10;ZG93bnJldi54bWxQSwUGAAAAAAQABAD1AAAAigMAAAAA&#10;" fillcolor="black" stroked="f"/>
              <v:line id="Line 1320" o:spid="_x0000_s1376" style="position:absolute;visibility:visible" from="13,1385" to="12360,1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VSocIAAADdAAAADwAAAGRycy9kb3ducmV2LnhtbERPS4vCMBC+L/gfwgje1lTBWrtGEXFx&#10;9+YT9jg0YxtsJqXJavffbwTB23x8z5kvO1uLG7XeOFYwGiYgiAunDZcKTsfP9wyED8gaa8ek4I88&#10;LBe9tznm2t15T7dDKEUMYZ+jgiqEJpfSFxVZ9EPXEEfu4lqLIcK2lLrFewy3tRwnSSotGo4NFTa0&#10;rqi4Hn6tArNLt5Pv6Xl2lpttGP1k18zYk1KDfrf6ABGoCy/x0/2l4/xZOobHN/EEufg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EVSocIAAADdAAAADwAAAAAAAAAAAAAA&#10;AAChAgAAZHJzL2Rvd25yZXYueG1sUEsFBgAAAAAEAAQA+QAAAJADAAAAAA==&#10;" strokeweight="0"/>
              <v:rect id="Rectangle 1321" o:spid="_x0000_s1377" style="position:absolute;left:13;top:1385;width:1234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hQkMUA&#10;AADdAAAADwAAAGRycy9kb3ducmV2LnhtbERPS2vCQBC+F/oflhG81Y1PNM0qtVDwUlDbQ71NstMk&#10;mJ1Nd7ea+utdQehtPr7nZKvONOJEzteWFQwHCQjiwuqaSwWfH29PcxA+IGtsLJOCP/KwWj4+ZJhq&#10;e+YdnfahFDGEfYoKqhDaVEpfVGTQD2xLHLlv6wyGCF0ptcNzDDeNHCXJTBqsOTZU2NJrRcVx/2sU&#10;rBfz9c92wu+XXX6gw1d+nI5colS/1708gwjUhX/x3b3Rcf5iNobbN/EE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aFCQxQAAAN0AAAAPAAAAAAAAAAAAAAAAAJgCAABkcnMv&#10;ZG93bnJldi54bWxQSwUGAAAAAAQABAD1AAAAigMAAAAA&#10;" fillcolor="black" stroked="f"/>
              <v:line id="Line 1322" o:spid="_x0000_s1378" style="position:absolute;visibility:visible" from="1716,1654" to="2400,1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HuE8UAAADdAAAADwAAAGRycy9kb3ducmV2LnhtbERP22oCMRB9L/QfwhT6Ipq1iNStUeqt&#10;VBCKN3ydbsbdpZvJkkTd+vWmIPRtDuc6w3FjKnEm50vLCrqdBARxZnXJuYLddtF+BeEDssbKMin4&#10;JQ/j0ePDEFNtL7ym8ybkIoawT1FBEUKdSumzggz6jq2JI3e0zmCI0OVSO7zEcFPJlyTpS4Mlx4YC&#10;a5oWlP1sTkbBobvMruudm3xMDq3VjL+/5nt5VOr5qXl/AxGoCf/iu/tTx/mDfg/+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jHuE8UAAADdAAAADwAAAAAAAAAA&#10;AAAAAAChAgAAZHJzL2Rvd25yZXYueG1sUEsFBgAAAAAEAAQA+QAAAJMDAAAAAA==&#10;" strokecolor="#d4d4d4" strokeweight="0"/>
            </v:group>
            <v:group id="Group 1323" o:spid="_x0000_s1379" style="position:absolute;left:82;top:10502;width:78404;height:37700" coordorigin="13,1654" coordsize="12347,59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LNefXFAAAA3QAA&#10;AA8AAAAAAAAAAAAAAAAAqgIAAGRycy9kb3ducmV2LnhtbFBLBQYAAAAABAAEAPoAAACcAwAAAAA=&#10;">
              <v:rect id="Rectangle 1324" o:spid="_x0000_s1380" style="position:absolute;left:1716;top:1654;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Ehw8IA&#10;AADdAAAADwAAAGRycy9kb3ducmV2LnhtbERP3WrCMBS+F3yHcITdiE0dWGZtlDE2mHdT9wCH5thU&#10;m5OSRO329Isw8O58fL+n2gy2E1fyoXWsYJ7lIIhrp1tuFHwfPmYvIEJE1tg5JgU/FGCzHo8qLLW7&#10;8Y6u+9iIFMKhRAUmxr6UMtSGLIbM9cSJOzpvMSboG6k93lK47eRznhfSYsupwWBPb4bq8/5iFcjT&#10;l25l/17403F61kuzXeDvQqmnyfC6AhFpiA/xv/tTp/nLooD7N+kE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sSHDwgAAAN0AAAAPAAAAAAAAAAAAAAAAAJgCAABkcnMvZG93&#10;bnJldi54bWxQSwUGAAAAAAQABAD1AAAAhwMAAAAA&#10;" fillcolor="#d4d4d4" stroked="f"/>
              <v:line id="Line 1325" o:spid="_x0000_s1381" style="position:absolute;visibility:visible" from="6770,1654" to="9371,1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NwZMYAAADdAAAADwAAAGRycy9kb3ducmV2LnhtbERPS2sCMRC+C/0PYQq9FM3ag9atUeqr&#10;VBCKL7xON+Pu0s1kSaJu/fWNUPA2H99zhuPGVOJMzpeWFXQ7CQjizOqScwW77aL9CsIHZI2VZVLw&#10;Sx7Go4fWEFNtL7ym8ybkIoawT1FBEUKdSumzggz6jq2JI3e0zmCI0OVSO7zEcFPJlyTpSYMlx4YC&#10;a5oWlP1sTkbBobvMruudm3xMDs+rGX9/zffyqNTTY/P+BiJQE+7if/enjvMHvT7cvoknyNE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LjcGTGAAAA3QAAAA8AAAAAAAAA&#10;AAAAAAAAoQIAAGRycy9kb3ducmV2LnhtbFBLBQYAAAAABAAEAPkAAACUAwAAAAA=&#10;" strokecolor="#d4d4d4" strokeweight="0"/>
              <v:rect id="Rectangle 1326" o:spid="_x0000_s1382" style="position:absolute;left:6770;top:1654;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IQKsUA&#10;AADdAAAADwAAAGRycy9kb3ducmV2LnhtbESPQWsCMRCF74X+hzCCl1KzLbjoapRSLLQ3q/0Bw2bc&#10;rG4mSxJ17a/vHITeZnhv3vtmuR58py4UUxvYwMukAEVcB9tyY+Bn//E8A5UyssUuMBm4UYL16vFh&#10;iZUNV/6myy43SkI4VWjA5dxXWqfakcc0CT2xaIcQPWZZY6NtxKuE+06/FkWpPbYsDQ57endUn3Zn&#10;b0Aft7bV/aaMx8PTyc7d1xR/p8aMR8PbAlSmIf+b79efVvDnpeDKNzKC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YhAqxQAAAN0AAAAPAAAAAAAAAAAAAAAAAJgCAABkcnMv&#10;ZG93bnJldi54bWxQSwUGAAAAAAQABAD1AAAAigMAAAAA&#10;" fillcolor="#d4d4d4" stroked="f"/>
              <v:line id="Line 1327" o:spid="_x0000_s1383" style="position:absolute;visibility:visible" from="9384,1654" to="10349,1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BBjcUAAADdAAAADwAAAGRycy9kb3ducmV2LnhtbERPS2sCMRC+F/wPYYReimbtQepqlGpr&#10;sSCIL7xON+Pu4mayJFHX/vqmIHibj+85o0ljKnEh50vLCnrdBARxZnXJuYLddt55A+EDssbKMim4&#10;kYfJuPU0wlTbK6/psgm5iCHsU1RQhFCnUvqsIIO+a2viyB2tMxgidLnUDq8x3FTyNUn60mDJsaHA&#10;mmYFZafN2Sg49L6z3/XOTb+mh5flB/+sPvfyqNRzu3kfggjUhIf47l7oOH/QH8D/N/EEO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DBBjcUAAADdAAAADwAAAAAAAAAA&#10;AAAAAAChAgAAZHJzL2Rvd25yZXYueG1sUEsFBgAAAAAEAAQA+QAAAJMDAAAAAA==&#10;" strokecolor="#d4d4d4" strokeweight="0"/>
              <v:rect id="Rectangle 1328" o:spid="_x0000_s1384" style="position:absolute;left:9384;top:1654;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2K8cUA&#10;AADdAAAADwAAAGRycy9kb3ducmV2LnhtbESPQWsCMRCF70L/Q5iCF9FsBW1djVKKgr1V2x8wbMbN&#10;6mayJKlu++udQ6G3Gd6b975ZbXrfqivF1AQ28DQpQBFXwTZcG/j63I1fQKWMbLENTAZ+KMFm/TBY&#10;YWnDjQ90PeZaSQinEg24nLtS61Q58pgmoSMW7RSixyxrrLWNeJNw3+ppUcy1x4alwWFHb46qy/Hb&#10;G9DnD9vobjuP59PoYhfufYa/M2OGj/3rElSmPv+b/673VvAXz8Iv38gIe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zYrxxQAAAN0AAAAPAAAAAAAAAAAAAAAAAJgCAABkcnMv&#10;ZG93bnJldi54bWxQSwUGAAAAAAQABAD1AAAAigMAAAAA&#10;" fillcolor="#d4d4d4" stroked="f"/>
              <v:line id="Line 1329" o:spid="_x0000_s1385" style="position:absolute;visibility:visible" from="10363,1654" to="11489,1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5/bVsYAAADdAAAADwAAAGRycy9kb3ducmV2LnhtbERPS2sCMRC+F/ofwgheima3h2q3Rqmt&#10;SgWh+Chex824u3QzWZKo2/56IxR6m4/vOaNJa2pxJucrywrSfgKCOLe64kLBbjvvDUH4gKyxtkwK&#10;fsjDZHx/N8JM2wuv6bwJhYgh7DNUUIbQZFL6vCSDvm8b4sgdrTMYInSF1A4vMdzU8jFJnqTBimND&#10;iQ29lZR/b05GwT5d5r/rnZsupvuH1TsfPmdf8qhUt9O+voAI1IZ/8Z/7Q8f5z4MUbt/EE+T4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ef21bGAAAA3QAAAA8AAAAAAAAA&#10;AAAAAAAAoQIAAGRycy9kb3ducmV2LnhtbFBLBQYAAAAABAAEAPkAAACUAwAAAAA=&#10;" strokecolor="#d4d4d4" strokeweight="0"/>
              <v:rect id="Rectangle 1330" o:spid="_x0000_s1386" style="position:absolute;left:10363;top:1654;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1OxHcIA&#10;AADdAAAADwAAAGRycy9kb3ducmV2LnhtbERPzWoCMRC+C32HMAUvUrMVtHVrlCIKetNtH2DYjJvV&#10;zWRJoq4+vSkUvM3H9zuzRWcbcSEfascK3ocZCOLS6ZorBb8/67dPECEia2wck4IbBVjMX3ozzLW7&#10;8p4uRaxECuGQowITY5tLGUpDFsPQtcSJOzhvMSboK6k9XlO4beQoyybSYs2pwWBLS0PlqThbBfK4&#10;07VsVxN/PAxOemq2Y7yPleq/dt9fICJ18Sn+d290mj/9GMHfN+kE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U7EdwgAAAN0AAAAPAAAAAAAAAAAAAAAAAJgCAABkcnMvZG93&#10;bnJldi54bWxQSwUGAAAAAAQABAD1AAAAhwMAAAAA&#10;" fillcolor="#d4d4d4" stroked="f"/>
              <v:line id="Line 1331" o:spid="_x0000_s1387" style="position:absolute;visibility:visible" from="11502,1654" to="12347,16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AHgusYAAADdAAAADwAAAGRycy9kb3ducmV2LnhtbERP22oCMRB9L/QfwhT6UjSrhaqrUdRW&#10;aUEQb/g6bsbdxc1kSVLd9uubQqFvczjXGU0aU4krOV9aVtBpJyCIM6tLzhXsd4tWH4QPyBory6Tg&#10;izxMxvd3I0y1vfGGrtuQixjCPkUFRQh1KqXPCjLo27YmjtzZOoMhQpdL7fAWw00lu0nyIg2WHBsK&#10;rGleUHbZfhoFx85H9r3Zu9lydnxavfJp/XaQZ6UeH5rpEESgJvyL/9zvOs4f9J7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gB4LrGAAAA3QAAAA8AAAAAAAAA&#10;AAAAAAAAoQIAAGRycy9kb3ducmV2LnhtbFBLBQYAAAAABAAEAPkAAACUAwAAAAA=&#10;" strokecolor="#d4d4d4" strokeweight="0"/>
              <v:rect id="Rectangle 1332" o:spid="_x0000_s1388" style="position:absolute;left:11502;top:1654;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M8sMA&#10;AADdAAAADwAAAGRycy9kb3ducmV2LnhtbERP22oCMRB9L/gPYQp9Ec1avNStUUppob556QcMm9nN&#10;rpvJkqS69esbQejbHM51VpvetuJMPtSOFUzGGQjiwumaKwXfx8/RC4gQkTW2jknBLwXYrAcPK8y1&#10;u/CezodYiRTCIUcFJsYulzIUhiyGseuIE1c6bzEm6CupPV5SuG3lc5bNpcWaU4PBjt4NFafDj1Ug&#10;m52uZfcx9005POml2c7wOlPq6bF/ewURqY//4rv7S6f5y8UUbt+kE+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aM8sMAAADdAAAADwAAAAAAAAAAAAAAAACYAgAAZHJzL2Rv&#10;d25yZXYueG1sUEsFBgAAAAAEAAQA9QAAAIgDAAAAAA==&#10;" fillcolor="#d4d4d4" stroked="f"/>
              <v:line id="Line 1333" o:spid="_x0000_s1389" style="position:absolute;visibility:visible" from="1716,1923" to="2400,1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TdVcYAAADdAAAADwAAAGRycy9kb3ducmV2LnhtbERP22oCMRB9L/QfwhT6UjSr0KqrUdRW&#10;aUEQb/g6bsbdxc1kSVLd9uubQqFvczjXGU0aU4krOV9aVtBpJyCIM6tLzhXsd4tWH4QPyBory6Tg&#10;izxMxvd3I0y1vfGGrtuQixjCPkUFRQh1KqXPCjLo27YmjtzZOoMhQpdL7fAWw00lu0nyIg2WHBsK&#10;rGleUHbZfhoFx85H9r3Zu9lydnxavfJp/XaQZ6UeH5rpEESgJvyL/9zvOs4f9J7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ik3VXGAAAA3QAAAA8AAAAAAAAA&#10;AAAAAAAAoQIAAGRycy9kb3ducmV2LnhtbFBLBQYAAAAABAAEAPkAAACUAwAAAAA=&#10;" strokecolor="#d4d4d4" strokeweight="0"/>
              <v:rect id="Rectangle 1334" o:spid="_x0000_s1390" style="position:absolute;left:1716;top:1923;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i3HsMA&#10;AADdAAAADwAAAGRycy9kb3ducmV2LnhtbERP3WrCMBS+F/YO4Qx2IzN1YJ1dowyZsN359wCH5ti0&#10;NiclybTu6ZfBwLvz8f2ecjXYTlzIh8axgukkA0FcOd1wreB42Dy/gggRWWPnmBTcKMBq+TAqsdDu&#10;yju67GMtUgiHAhWYGPtCylAZshgmridO3Ml5izFBX0vt8ZrCbSdfsiyXFhtODQZ7Whuqzvtvq0C2&#10;W93I/iP37Wl81gvzNcOfmVJPj8P7G4hIQ7yL/92fOs1fzHP4+yadIJ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Gi3HsMAAADdAAAADwAAAAAAAAAAAAAAAACYAgAAZHJzL2Rv&#10;d25yZXYueG1sUEsFBgAAAAAEAAQA9QAAAIgDAAAAAA==&#10;" fillcolor="#d4d4d4" stroked="f"/>
              <v:line id="Line 1335" o:spid="_x0000_s1391" style="position:absolute;visibility:visible" from="6770,1923" to="9371,1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rmucYAAADdAAAADwAAAGRycy9kb3ducmV2LnhtbERPS2sCMRC+F/ofwhR6Ec3ag9atUeqr&#10;VBCKL7xON+Pu0s1kSaJu/fWmIPQ2H99zhuPGVOJMzpeWFXQ7CQjizOqScwW77aL9CsIHZI2VZVLw&#10;Sx7Go8eHIabaXnhN503IRQxhn6KCIoQ6ldJnBRn0HVsTR+5oncEQoculdniJ4aaSL0nSkwZLjg0F&#10;1jQtKPvZnIyCQ3eZXdc7N/mYHFqrGX9/zffyqNTzU/P+BiJQE/7Fd/enjvMH/T78fRNPkK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c65rnGAAAA3QAAAA8AAAAAAAAA&#10;AAAAAAAAoQIAAGRycy9kb3ducmV2LnhtbFBLBQYAAAAABAAEAPkAAACUAwAAAAA=&#10;" strokecolor="#d4d4d4" strokeweight="0"/>
              <v:rect id="Rectangle 1336" o:spid="_x0000_s1392" style="position:absolute;left:6770;top:1923;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uG98UA&#10;AADdAAAADwAAAGRycy9kb3ducmV2LnhtbESPQWsCMRCF70L/Q5iCF9FsBW1djVKKgr1V2x8wbMbN&#10;6mayJKlu++udQ6G3Gd6b975ZbXrfqivF1AQ28DQpQBFXwTZcG/j63I1fQKWMbLENTAZ+KMFm/TBY&#10;YWnDjQ90PeZaSQinEg24nLtS61Q58pgmoSMW7RSixyxrrLWNeJNw3+ppUcy1x4alwWFHb46qy/Hb&#10;G9DnD9vobjuP59PoYhfufYa/M2OGj/3rElSmPv+b/673VvAXz4Ir38gIe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u4b3xQAAAN0AAAAPAAAAAAAAAAAAAAAAAJgCAABkcnMv&#10;ZG93bnJldi54bWxQSwUGAAAAAAQABAD1AAAAigMAAAAA&#10;" fillcolor="#d4d4d4" stroked="f"/>
              <v:line id="Line 1337" o:spid="_x0000_s1393" style="position:absolute;visibility:visible" from="9384,1923" to="10349,1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nXUMYAAADdAAAADwAAAGRycy9kb3ducmV2LnhtbERPS2sCMRC+F/ofwhR6KZq1B61bo9RX&#10;qSCIL7xON+Pu0s1kSaJu/fWmIPQ2H99zBqPGVOJMzpeWFXTaCQjizOqScwW77bz1BsIHZI2VZVLw&#10;Sx5Gw8eHAabaXnhN503IRQxhn6KCIoQ6ldJnBRn0bVsTR+5oncEQoculdniJ4aaSr0nSlQZLjg0F&#10;1jQpKPvZnIyCQ2eRXdc7N/4cH16WU/5ezfbyqNTzU/PxDiJQE/7Fd/eXjvP7vT78fRNPkM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p11DGAAAA3QAAAA8AAAAAAAAA&#10;AAAAAAAAoQIAAGRycy9kb3ducmV2LnhtbFBLBQYAAAAABAAEAPkAAACUAwAAAAA=&#10;" strokecolor="#d4d4d4" strokeweight="0"/>
              <v:rect id="Rectangle 1338" o:spid="_x0000_s1394" style="position:absolute;left:9384;top:1923;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j61sUA&#10;AADdAAAADwAAAGRycy9kb3ducmV2LnhtbESPQWsCMRCF7wX/Q5iCl1KzLSi6NYoUC/VmtT9g2Iyb&#10;1c1kSaKu/fXOQehthvfmvW/my9636kIxNYENvI0KUMRVsA3XBn73X69TUCkjW2wDk4EbJVguBk9z&#10;LG248g9ddrlWEsKpRAMu567UOlWOPKZR6IhFO4ToMcsaa20jXiXct/q9KCbaY8PS4LCjT0fVaXf2&#10;BvRxaxvdrSfxeHg52ZnbjPFvbMzwuV99gMrU53/z4/rbCv5sKvzyjYy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GPrWxQAAAN0AAAAPAAAAAAAAAAAAAAAAAJgCAABkcnMv&#10;ZG93bnJldi54bWxQSwUGAAAAAAQABAD1AAAAigMAAAAA&#10;" fillcolor="#d4d4d4" stroked="f"/>
              <v:line id="Line 1339" o:spid="_x0000_s1395" style="position:absolute;visibility:visible" from="10363,1923" to="11489,1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qrccYAAADdAAAADwAAAGRycy9kb3ducmV2LnhtbERPS2sCMRC+F/wPYYReimbXQ7GrUbS1&#10;0oJQfOF13Iy7i5vJkkTd9tc3hYK3+fieM562phZXcr6yrCDtJyCIc6srLhTstu+9IQgfkDXWlknB&#10;N3mYTjoPY8y0vfGarptQiBjCPkMFZQhNJqXPSzLo+7YhjtzJOoMhQldI7fAWw00tB0nyLA1WHBtK&#10;bOi1pPy8uRgFh/Qz/1nv3Hw5Pzyt3vj4tdjLk1KP3XY2AhGoDXfxv/tDx/kvwxT+voknyM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Kq3HGAAAA3QAAAA8AAAAAAAAA&#10;AAAAAAAAoQIAAGRycy9kb3ducmV2LnhtbFBLBQYAAAAABAAEAPkAAACUAwAAAAA=&#10;" strokecolor="#d4d4d4" strokeweight="0"/>
              <v:rect id="Rectangle 1340" o:spid="_x0000_s1396" style="position:absolute;left:10363;top:1923;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bBOsEA&#10;AADdAAAADwAAAGRycy9kb3ducmV2LnhtbERPzYrCMBC+C75DGGEvsqYKilajiLjg3lbdBxiasak2&#10;k5JErT69WVjwNh/f7yxWra3FjXyoHCsYDjIQxIXTFZcKfo9fn1MQISJrrB2TggcFWC27nQXm2t15&#10;T7dDLEUK4ZCjAhNjk0sZCkMWw8A1xIk7OW8xJuhLqT3eU7it5SjLJtJixanBYEMbQ8XlcLUK5PlH&#10;V7LZTvz51L/omfke43Os1EevXc9BRGrjW/zv3uk0fzYdwd836QS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6GwTrBAAAA3QAAAA8AAAAAAAAAAAAAAAAAmAIAAGRycy9kb3du&#10;cmV2LnhtbFBLBQYAAAAABAAEAPUAAACGAwAAAAA=&#10;" fillcolor="#d4d4d4" stroked="f"/>
              <v:line id="Line 1341" o:spid="_x0000_s1397" style="position:absolute;visibility:visible" from="11502,1923" to="12347,1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dSQncUAAADdAAAADwAAAGRycy9kb3ducmV2LnhtbERP22oCMRB9F/oPYQp9KZq1QtGtUeqt&#10;VCgUb/g63Yy7SzeTJYm69euNUPBtDuc6w3FjKnEi50vLCrqdBARxZnXJuYLtZtHug/ABWWNlmRT8&#10;kYfx6KE1xFTbM6/otA65iCHsU1RQhFCnUvqsIIO+Y2viyB2sMxgidLnUDs8x3FTyJUlepcGSY0OB&#10;NU0Lyn7XR6Ng311ml9XWTT4m++evGf98z3fyoNTTY/P+BiJQE+7if/enjvMH/R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dSQncUAAADdAAAADwAAAAAAAAAA&#10;AAAAAAChAgAAZHJzL2Rvd25yZXYueG1sUEsFBgAAAAAEAAQA+QAAAJMDAAAAAA==&#10;" strokecolor="#d4d4d4" strokeweight="0"/>
              <v:rect id="Rectangle 1342" o:spid="_x0000_s1398" style="position:absolute;left:11502;top:1923;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81cMA&#10;AADdAAAADwAAAGRycy9kb3ducmV2LnhtbERPzWoCMRC+C32HMAUv0s1WVHRrlFJa0Ju1fYBhM7tZ&#10;3UyWJNWtT28Ewdt8fL+zXPe2FSfyoXGs4DXLQRCXTjdcK/j9+XqZgwgRWWPrmBT8U4D16mmwxEK7&#10;M3/TaR9rkUI4FKjAxNgVUobSkMWQuY44cZXzFmOCvpba4zmF21aO83wmLTacGgx29GGoPO7/rAJ5&#10;2OlGdp8zf6hGR70w2ylepkoNn/v3NxCR+vgQ390bneYv5hO4fZNOkK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81cMAAADdAAAADwAAAAAAAAAAAAAAAACYAgAAZHJzL2Rv&#10;d25yZXYueG1sUEsFBgAAAAAEAAQA9QAAAIgDAAAAAA==&#10;" fillcolor="#d4d4d4" stroked="f"/>
              <v:line id="Line 1343" o:spid="_x0000_s1399" style="position:absolute;visibility:visible" from="1716,2193" to="2400,2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GtcsUAAADdAAAADwAAAGRycy9kb3ducmV2LnhtbERP22oCMRB9F/oPYQp9KZq1YNGtUeqt&#10;VCgUb/g63Yy7SzeTJYm69euNUPBtDuc6w3FjKnEi50vLCrqdBARxZnXJuYLtZtHug/ABWWNlmRT8&#10;kYfx6KE1xFTbM6/otA65iCHsU1RQhFCnUvqsIIO+Y2viyB2sMxgidLnUDs8x3FTyJUlepcGSY0OB&#10;NU0Lyn7XR6Ng311ml9XWTT4m++evGf98z3fyoNTTY/P+BiJQE+7if/enjvMH/R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XGtcsUAAADdAAAADwAAAAAAAAAA&#10;AAAAAAChAgAAZHJzL2Rvd25yZXYueG1sUEsFBgAAAAAEAAQA+QAAAJMDAAAAAA==&#10;" strokecolor="#d4d4d4" strokeweight="0"/>
              <v:rect id="Rectangle 1344" o:spid="_x0000_s1400" style="position:absolute;left:1716;top:2193;width:684;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3HOcIA&#10;AADdAAAADwAAAGRycy9kb3ducmV2LnhtbERPzWoCMRC+C75DGMGLaLaCi65GKaWF9qbbPsCwGTer&#10;m8mSpLr16U1B8DYf3+9sdr1txYV8aBwreJllIIgrpxuuFfx8f0yXIEJE1tg6JgV/FGC3HQ42WGh3&#10;5QNdyliLFMKhQAUmxq6QMlSGLIaZ64gTd3TeYkzQ11J7vKZw28p5luXSYsOpwWBHb4aqc/lrFcjT&#10;Xjeye8/96Tg565X5WuBtodR41L+uQUTq41P8cH/qNH+1zOH/m3SC3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vcc5wgAAAN0AAAAPAAAAAAAAAAAAAAAAAJgCAABkcnMvZG93&#10;bnJldi54bWxQSwUGAAAAAAQABAD1AAAAhwMAAAAA&#10;" fillcolor="#d4d4d4" stroked="f"/>
              <v:line id="Line 1345" o:spid="_x0000_s1401" style="position:absolute;visibility:visible" from="6770,2193" to="9371,2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WnsYAAADdAAAADwAAAGRycy9kb3ducmV2LnhtbERPS2sCMRC+C/0PYQq9FM3ag9WtUeqr&#10;VCgUX3idbsbdpZvJkkTd+uuNUPA2H99zhuPGVOJEzpeWFXQ7CQjizOqScwXbzaLdB+EDssbKMin4&#10;Iw/j0UNriKm2Z17RaR1yEUPYp6igCKFOpfRZQQZ9x9bEkTtYZzBE6HKpHZ5juKnkS5L0pMGSY0OB&#10;NU0Lyn7XR6Ng311ml9XWTT4m++evGf98z3fyoNTTY/P+BiJQE+7if/enjvMH/Ve4fRNPkK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Lvlp7GAAAA3QAAAA8AAAAAAAAA&#10;AAAAAAAAoQIAAGRycy9kb3ducmV2LnhtbFBLBQYAAAAABAAEAPkAAACUAwAAAAA=&#10;" strokecolor="#d4d4d4" strokeweight="0"/>
              <v:rect id="Rectangle 1346" o:spid="_x0000_s1402" style="position:absolute;left:6770;top:2193;width:2601;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720MUA&#10;AADdAAAADwAAAGRycy9kb3ducmV2LnhtbESPQWsCMRCF7wX/Q5iCl1KzLSi6NYoUC/VmtT9g2Iyb&#10;1c1kSaKu/fXOQehthvfmvW/my9636kIxNYENvI0KUMRVsA3XBn73X69TUCkjW2wDk4EbJVguBk9z&#10;LG248g9ddrlWEsKpRAMu567UOlWOPKZR6IhFO4ToMcsaa20jXiXct/q9KCbaY8PS4LCjT0fVaXf2&#10;BvRxaxvdrSfxeHg52ZnbjPFvbMzwuV99gMrU53/z4/rbCv5sKrjyjYygF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vbQxQAAAN0AAAAPAAAAAAAAAAAAAAAAAJgCAABkcnMv&#10;ZG93bnJldi54bWxQSwUGAAAAAAQABAD1AAAAigMAAAAA&#10;" fillcolor="#d4d4d4" stroked="f"/>
              <v:line id="Line 1347" o:spid="_x0000_s1403" style="position:absolute;visibility:visible" from="9384,2193" to="10349,2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Dynd8UAAADdAAAADwAAAGRycy9kb3ducmV2LnhtbERPS2sCMRC+F/wPYYReimbtQXQ1SrW1&#10;KBTEF16nm3F3cTNZkqhbf31TKHibj+8542ljKnEl50vLCnrdBARxZnXJuYL9btEZgPABWWNlmRT8&#10;kIfppPU0xlTbG2/oug25iCHsU1RQhFCnUvqsIIO+a2viyJ2sMxgidLnUDm8x3FTyNUn60mDJsaHA&#10;muYFZeftxSg49lbZfbN3s8/Z8eXrnb/XHwd5Uuq53byNQARqwkP8717qOH84GMLfN/EEO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Dynd8UAAADdAAAADwAAAAAAAAAA&#10;AAAAAAChAgAAZHJzL2Rvd25yZXYueG1sUEsFBgAAAAAEAAQA+QAAAJMDAAAAAA==&#10;" strokecolor="#d4d4d4" strokeweight="0"/>
              <v:rect id="Rectangle 1348" o:spid="_x0000_s1404" style="position:absolute;left:9384;top:2193;width:965;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FsC8UA&#10;AADdAAAADwAAAGRycy9kb3ducmV2LnhtbESPQWsCMRCF74X+hzCCl1KzLSjd1SilWKg3a/sDhs24&#10;Wd1MliTq2l/vHITeZnhv3vtmsRp8p84UUxvYwMukAEVcB9tyY+D35/P5DVTKyBa7wGTgSglWy8eH&#10;BVY2XPibzrvcKAnhVKEBl3NfaZ1qRx7TJPTEou1D9JhljY22ES8S7jv9WhQz7bFlaXDY04ej+rg7&#10;eQP6sLWt7tezeNg/HW3pNlP8mxozHg3vc1CZhvxvvl9/WcEvS+GXb2QEv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wWwLxQAAAN0AAAAPAAAAAAAAAAAAAAAAAJgCAABkcnMv&#10;ZG93bnJldi54bWxQSwUGAAAAAAQABAD1AAAAigMAAAAA&#10;" fillcolor="#d4d4d4" stroked="f"/>
              <v:line id="Line 1349" o:spid="_x0000_s1405" style="position:absolute;visibility:visible" from="10363,2193" to="11489,2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M9rMYAAADdAAAADwAAAGRycy9kb3ducmV2LnhtbERPS2sCMRC+F/wPYYReimbXQ6mrUbS1&#10;0oJQfOF13Iy7i5vJkkTd9tc3hYK3+fieM562phZXcr6yrCDtJyCIc6srLhTstu+9FxA+IGusLZOC&#10;b/IwnXQexphpe+M1XTehEDGEfYYKyhCaTEqfl2TQ921DHLmTdQZDhK6Q2uEthptaDpLkWRqsODaU&#10;2NBrSfl5czEKDuln/rPeuflyfnhavfHxa7GXJ6Ueu+1sBCJQG+7if/eHjvOHwxT+voknyM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eTPazGAAAA3QAAAA8AAAAAAAAA&#10;AAAAAAAAoQIAAGRycy9kb3ducmV2LnhtbFBLBQYAAAAABAAEAPkAAACUAwAAAAA=&#10;" strokecolor="#d4d4d4" strokeweight="0"/>
              <v:rect id="Rectangle 1350" o:spid="_x0000_s1406" style="position:absolute;left:10363;top:2193;width:1126;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9X58IA&#10;AADdAAAADwAAAGRycy9kb3ducmV2LnhtbERPzWoCMRC+F3yHMEIvpWYrKO5qFCkW7K2ufYBhM25W&#10;N5Mlibr69KZQ8DYf3+8sVr1txYV8aBwr+BhlIIgrpxuuFfzuv95nIEJE1tg6JgU3CrBaDl4WWGh3&#10;5R1dyliLFMKhQAUmxq6QMlSGLIaR64gTd3DeYkzQ11J7vKZw28pxlk2lxYZTg8GOPg1Vp/JsFcjj&#10;j25kt5n64+HtpHPzPcH7RKnXYb+eg4jUx6f4373VaX6ej+Hvm3SCXD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X1fnwgAAAN0AAAAPAAAAAAAAAAAAAAAAAJgCAABkcnMvZG93&#10;bnJldi54bWxQSwUGAAAAAAQABAD1AAAAhwMAAAAA&#10;" fillcolor="#d4d4d4" stroked="f"/>
              <v:line id="Line 1351" o:spid="_x0000_s1407" style="position:absolute;visibility:visible" from="11502,2193" to="12347,2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0GQMUAAADdAAAADwAAAGRycy9kb3ducmV2LnhtbERP22oCMRB9L/QfwhT6UjRrBalbo9Rb&#10;qSCIN3ydbsbdpZvJkkTd+vWmIPRtDuc6g1FjKnEm50vLCjrtBARxZnXJuYLddt56A+EDssbKMin4&#10;JQ+j4ePDAFNtL7ym8ybkIoawT1FBEUKdSumzggz6tq2JI3e0zmCI0OVSO7zEcFPJ1yTpSYMlx4YC&#10;a5oUlP1sTkbBobPIruudG3+ODy/LKX+vZnt5VOr5qfl4BxGoCf/iu/tLx/n9fhf+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A0GQMUAAADdAAAADwAAAAAAAAAA&#10;AAAAAAChAgAAZHJzL2Rvd25yZXYueG1sUEsFBgAAAAAEAAQA+QAAAJMDAAAAAA==&#10;" strokecolor="#d4d4d4" strokeweight="0"/>
              <v:rect id="Rectangle 1352" o:spid="_x0000_s1408" style="position:absolute;left:11502;top:2193;width:845;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qCMIA&#10;AADdAAAADwAAAGRycy9kb3ducmV2LnhtbERPzWoCMRC+F3yHMEIvRbOWKu5qFBGF9mbVBxg242Z1&#10;M1mSqGufvikIvc3H9zvzZWcbcSMfascKRsMMBHHpdM2VguNhO5iCCBFZY+OYFDwowHLRe5ljod2d&#10;v+m2j5VIIRwKVGBibAspQ2nIYhi6ljhxJ+ctxgR9JbXHewq3jXzPsom0WHNqMNjS2lB52V+tAnne&#10;6Vq2m4k/n94uOjdfY/wZK/Xa71YzEJG6+C9+uj91mp/nH/D3TTpBL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moIwgAAAN0AAAAPAAAAAAAAAAAAAAAAAJgCAABkcnMvZG93&#10;bnJldi54bWxQSwUGAAAAAAQABAD1AAAAhwMAAAAA&#10;" fillcolor="#d4d4d4" stroked="f"/>
              <v:line id="Line 1353" o:spid="_x0000_s1409" style="position:absolute;visibility:visible" from="1716,2462" to="2400,2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g7r8UAAADdAAAADwAAAGRycy9kb3ducmV2LnhtbERP22oCMRB9L/QfwhT6UjRrQalbo9Rb&#10;qSCIN3ydbsbdpZvJkkTd+vWmIPRtDuc6g1FjKnEm50vLCjrtBARxZnXJuYLddt56A+EDssbKMin4&#10;JQ+j4ePDAFNtL7ym8ybkIoawT1FBEUKdSumzggz6tq2JI3e0zmCI0OVSO7zEcFPJ1yTpSYMlx4YC&#10;a5oUlP1sTkbBobPIruudG3+ODy/LKX+vZnt5VOr5qfl4BxGoCf/iu/tLx/n9fhf+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Kg7r8UAAADdAAAADwAAAAAAAAAA&#10;AAAAAAChAgAAZHJzL2Rvd25yZXYueG1sUEsFBgAAAAAEAAQA+QAAAJMDAAAAAA==&#10;" strokecolor="#d4d4d4" strokeweight="0"/>
              <v:rect id="Rectangle 1354" o:spid="_x0000_s1410" style="position:absolute;left:1716;top:2462;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GRR5MIA&#10;AADdAAAADwAAAGRycy9kb3ducmV2LnhtbERP22oCMRB9F/yHMIIvUrMVXNytUUpRaN/q5QOGzbhZ&#10;3UyWJNWtX28KBd/mcK6zXPe2FVfyoXGs4HWagSCunG64VnA8bF8WIEJE1tg6JgW/FGC9Gg6WWGp3&#10;4x1d97EWKYRDiQpMjF0pZagMWQxT1xEn7uS8xZigr6X2eEvhtpWzLMulxYZTg8GOPgxVl/2PVSDP&#10;37qR3Sb359PkogvzNcf7XKnxqH9/AxGpj0/xv/tTp/lFkcPfN+kEuX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ZFHkwgAAAN0AAAAPAAAAAAAAAAAAAAAAAJgCAABkcnMvZG93&#10;bnJldi54bWxQSwUGAAAAAAQABAD1AAAAhwMAAAAA&#10;" fillcolor="#d4d4d4" stroked="f"/>
              <v:line id="Line 1355" o:spid="_x0000_s1411" style="position:absolute;visibility:visible" from="6770,2462" to="9371,2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YAQ8YAAADdAAAADwAAAGRycy9kb3ducmV2LnhtbERPS2sCMRC+F/ofwhR6KZq1B61bo9RX&#10;qSCIL7xON+Pu0s1kSaJu/fWmIPQ2H99zBqPGVOJMzpeWFXTaCQjizOqScwW77bz1BsIHZI2VZVLw&#10;Sx5Gw8eHAabaXnhN503IRQxhn6KCIoQ6ldJnBRn0bVsTR+5oncEQoculdniJ4aaSr0nSlQZLjg0F&#10;1jQpKPvZnIyCQ2eRXdc7N/4cH16WU/5ezfbyqNTzU/PxDiJQE/7Fd/eXjvP7/R78fRNPkM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c2AEPGAAAA3QAAAA8AAAAAAAAA&#10;AAAAAAAAoQIAAGRycy9kb3ducmV2LnhtbFBLBQYAAAAABAAEAPkAAACUAwAAAAA=&#10;" strokecolor="#d4d4d4" strokeweight="0"/>
              <v:rect id="Rectangle 1356" o:spid="_x0000_s1412" style="position:absolute;left:6770;top:2462;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gDcUA&#10;AADdAAAADwAAAGRycy9kb3ducmV2LnhtbESPQWsCMRCF74X+hzCCl1KzLSjd1SilWKg3a/sDhs24&#10;Wd1MliTq2l/vHITeZnhv3vtmsRp8p84UUxvYwMukAEVcB9tyY+D35/P5DVTKyBa7wGTgSglWy8eH&#10;BVY2XPibzrvcKAnhVKEBl3NfaZ1qRx7TJPTEou1D9JhljY22ES8S7jv9WhQz7bFlaXDY04ej+rg7&#10;eQP6sLWt7tezeNg/HW3pNlP8mxozHg3vc1CZhvxvvl9/WcEvS8GVb2QEv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t2ANxQAAAN0AAAAPAAAAAAAAAAAAAAAAAJgCAABkcnMv&#10;ZG93bnJldi54bWxQSwUGAAAAAAQABAD1AAAAigMAAAAA&#10;" fillcolor="#d4d4d4" stroked="f"/>
              <v:line id="Line 1357" o:spid="_x0000_s1413" style="position:absolute;visibility:visible" from="9384,2462" to="10349,2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UxqsYAAADdAAAADwAAAGRycy9kb3ducmV2LnhtbERPS2sCMRC+F/wPYYReimb1ULqrUbS1&#10;0oJQfOF13Iy7i5vJkkTd9tc3hYK3+fieM562phZXcr6yrGDQT0AQ51ZXXCjYbd97LyB8QNZYWyYF&#10;3+RhOuk8jDHT9sZrum5CIWII+wwVlCE0mZQ+L8mg79uGOHIn6wyGCF0htcNbDDe1HCbJszRYcWwo&#10;saHXkvLz5mIUHAaf+c965+bL+eFp9cbHr8VenpR67LazEYhAbbiL/90fOs5P0xT+voknyM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lMarGAAAA3QAAAA8AAAAAAAAA&#10;AAAAAAAAoQIAAGRycy9kb3ducmV2LnhtbFBLBQYAAAAABAAEAPkAAACUAwAAAAA=&#10;" strokecolor="#d4d4d4" strokeweight="0"/>
              <v:rect id="Rectangle 1358" o:spid="_x0000_s1414" style="position:absolute;left:9384;top:2462;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7SM8MA&#10;AADdAAAADwAAAGRycy9kb3ducmV2LnhtbESPwWoCMRCG7wXfIUyhl1KzFRS7NYqUCnqz6gMMm3Gz&#10;upksSapbn945CD0O//zfzDdb9L5VF4qpCWzgfViAIq6Cbbg2cNiv3qagUka22AYmA3+UYDEfPM2w&#10;tOHKP3TZ5VoJhFOJBlzOXal1qhx5TMPQEUt2DNFjljHW2ka8Cty3elQUE+2xYbngsKMvR9V59+sN&#10;6NPWNrr7nsTT8fVsP9xmjLexMS/P/fITVKY+/y8/2mtrQIjyv9iICe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V7SM8MAAADdAAAADwAAAAAAAAAAAAAAAACYAgAAZHJzL2Rv&#10;d25yZXYueG1sUEsFBgAAAAAEAAQA9QAAAIgDAAAAAA==&#10;" fillcolor="#d4d4d4" stroked="f"/>
              <v:line id="Line 1359" o:spid="_x0000_s1415" style="position:absolute;visibility:visible" from="10363,2462" to="11489,2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yDlMcAAADdAAAADwAAAGRycy9kb3ducmV2LnhtbESPT2sCMRTE7wW/Q3hCL6Vm10OR1SjV&#10;VrEgiH+K19fNc3dx87IkqW776Y0geBxm5jfMaNKaWpzJ+cqygrSXgCDOra64ULDfzV8HIHxA1lhb&#10;JgV/5GEy7jyNMNP2whs6b0MhIoR9hgrKEJpMSp+XZND3bEMcvaN1BkOUrpDa4SXCTS37SfImDVYc&#10;F0psaFZSftr+GgWH9Cv/3+zddDE9vKw++Gf9+S2PSj132/chiEBteITv7aVWEIkp3N7EJyDH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GDIOUxwAAAN0AAAAPAAAAAAAA&#10;AAAAAAAAAKECAABkcnMvZG93bnJldi54bWxQSwUGAAAAAAQABAD5AAAAlQMAAAAA&#10;" strokecolor="#d4d4d4" strokeweight="0"/>
              <v:rect id="Rectangle 1360" o:spid="_x0000_s1416" style="position:absolute;left:10363;top:2462;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Dp38IA&#10;AADdAAAADwAAAGRycy9kb3ducmV2LnhtbESPwYoCMRBE7wv+Q2jBy6KZFRQdjSKLgt5c9QOaSTsZ&#10;nXSGJOq4X78RhD0WVfWKmi9bW4s7+VA5VvA1yEAQF05XXCo4HTf9CYgQkTXWjknBkwIsF52POeba&#10;PfiH7odYigThkKMCE2OTSxkKQxbDwDXEyTs7bzEm6UupPT4S3NZymGVjabHitGCwoW9DxfVwswrk&#10;Za8r2azH/nL+vOqp2Y3wd6RUr9uuZiAitfE//G5vtYJEHMLrTXoC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wOnfwgAAAN0AAAAPAAAAAAAAAAAAAAAAAJgCAABkcnMvZG93&#10;bnJldi54bWxQSwUGAAAAAAQABAD1AAAAhwMAAAAA&#10;" fillcolor="#d4d4d4" stroked="f"/>
              <v:line id="Line 1361" o:spid="_x0000_s1417" style="position:absolute;visibility:visible" from="11502,2462" to="12347,2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K4eMYAAADdAAAADwAAAGRycy9kb3ducmV2LnhtbESP3WoCMRSE7wt9h3AK3hTNaqHIahRt&#10;a1EoFP/w9rg57i7dnCxJ1NWnN0LBy2FmvmGG48ZU4kTOl5YVdDsJCOLM6pJzBZv1rN0H4QOyxsoy&#10;KbiQh/Ho+WmIqbZnXtJpFXIRIexTVFCEUKdS+qwgg75ja+LoHawzGKJ0udQOzxFuKtlLkndpsOS4&#10;UGBNHwVlf6ujUbDrLrLrcuOm39Pd688n73+/tvKgVOulmQxABGrCI/zfnmsFkfgG9zfxCcjR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mSuHjGAAAA3QAAAA8AAAAAAAAA&#10;AAAAAAAAoQIAAGRycy9kb3ducmV2LnhtbFBLBQYAAAAABAAEAPkAAACUAwAAAAA=&#10;" strokecolor="#d4d4d4" strokeweight="0"/>
              <v:rect id="Rectangle 1362" o:spid="_x0000_s1418" style="position:absolute;left:11502;top:2462;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XUMMQA&#10;AADdAAAADwAAAGRycy9kb3ducmV2LnhtbESP3WoCMRSE7wu+QziF3hTNtlSp240iRcHe+dMHOGyO&#10;m103J0sSdfXpm4Lg5TAz3zDFvLetOJMPtWMFb6MMBHHpdM2Vgt/9avgJIkRkja1jUnClAPPZ4KnA&#10;XLsLb+m8i5VIEA45KjAxdrmUoTRkMYxcR5y8g/MWY5K+ktrjJcFtK9+zbCIt1pwWDHb0bag87k5W&#10;gWw2upbdcuKbw+tRT83PGG9jpV6e+8UXiEh9fITv7bVWkIgf8P8mPQE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l1DDEAAAA3QAAAA8AAAAAAAAAAAAAAAAAmAIAAGRycy9k&#10;b3ducmV2LnhtbFBLBQYAAAAABAAEAPUAAACJAwAAAAA=&#10;" fillcolor="#d4d4d4" stroked="f"/>
              <v:line id="Line 1363" o:spid="_x0000_s1419" style="position:absolute;visibility:visible" from="1716,2731" to="2400,2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eFl8YAAADdAAAADwAAAGRycy9kb3ducmV2LnhtbESP3WoCMRSE7wt9h3AK3hTNKrTIahRt&#10;a1EoFP/w9rg57i7dnCxJ1NWnN0LBy2FmvmGG48ZU4kTOl5YVdDsJCOLM6pJzBZv1rN0H4QOyxsoy&#10;KbiQh/Ho+WmIqbZnXtJpFXIRIexTVFCEUKdS+qwgg75ja+LoHawzGKJ0udQOzxFuKtlLkndpsOS4&#10;UGBNHwVlf6ujUbDrLrLrcuOm39Pd688n73+/tvKgVOulmQxABGrCI/zfnmsFkfgG9zfxCcjR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k3hZfGAAAA3QAAAA8AAAAAAAAA&#10;AAAAAAAAoQIAAGRycy9kb3ducmV2LnhtbFBLBQYAAAAABAAEAPkAAACUAwAAAAA=&#10;" strokecolor="#d4d4d4" strokeweight="0"/>
              <v:rect id="Rectangle 1364" o:spid="_x0000_s1420" style="position:absolute;left:1716;top:2731;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vv3MMA&#10;AADdAAAADwAAAGRycy9kb3ducmV2LnhtbESP3WoCMRSE7wu+QzhCb4pmKyh1NbtIUWjvWu0DHDbH&#10;zf7kZEmibvv0jVDo5TAz3zDbcrS9uJIPjWMFz/MMBHHldMO1gq/TYfYCIkRkjb1jUvBNAcpi8rDF&#10;XLsbf9L1GGuRIBxyVGBiHHIpQ2XIYpi7gTh5Z+ctxiR9LbXHW4LbXi6ybCUtNpwWDA70aqjqjher&#10;QLYfupHDfuXb81On1+Z9iT9LpR6n424DItIY/8N/7Tet4E6E+5v0BGTx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vv3MMAAADdAAAADwAAAAAAAAAAAAAAAACYAgAAZHJzL2Rv&#10;d25yZXYueG1sUEsFBgAAAAAEAAQA9QAAAIgDAAAAAA==&#10;" fillcolor="#d4d4d4" stroked="f"/>
              <v:line id="Line 1365" o:spid="_x0000_s1421" style="position:absolute;visibility:visible" from="6770,2731" to="9371,2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m+e8cAAADdAAAADwAAAGRycy9kb3ducmV2LnhtbESPT2sCMRTE74V+h/AKXopm9dDKahRt&#10;a1EoFP/h9bl57i7dvCxJ1NVPb4SCx2FmfsMMx42pxImcLy0r6HYSEMSZ1SXnCjbrWbsPwgdkjZVl&#10;UnAhD+PR89MQU23PvKTTKuQiQtinqKAIoU6l9FlBBn3H1sTRO1hnMETpcqkdniPcVLKXJG/SYMlx&#10;ocCaPgrK/lZHo2DXXWTX5cZNv6e7159P3v9+beVBqdZLMxmACNSER/i/PdcKIvEd7m/iE5Cj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qb57xwAAAN0AAAAPAAAAAAAA&#10;AAAAAAAAAKECAABkcnMvZG93bnJldi54bWxQSwUGAAAAAAQABAD5AAAAlQMAAAAA&#10;" strokecolor="#d4d4d4" strokeweight="0"/>
              <v:rect id="Rectangle 1366" o:spid="_x0000_s1422" style="position:absolute;left:6770;top:2731;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jeNcMA&#10;AADdAAAADwAAAGRycy9kb3ducmV2LnhtbESPwWoCMRCG7wXfIUyhl1KzFRS7NYqUCnqz6gMMm3Gz&#10;upksSapbn945CD0O//zfzDdb9L5VF4qpCWzgfViAIq6Cbbg2cNiv3qagUka22AYmA3+UYDEfPM2w&#10;tOHKP3TZ5VoJhFOJBlzOXal1qhx5TMPQEUt2DNFjljHW2ka8Cty3elQUE+2xYbngsKMvR9V59+sN&#10;6NPWNrr7nsTT8fVsP9xmjLexMS/P/fITVKY+/y8/2mtrQIjyrtiICej5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yjeNcMAAADdAAAADwAAAAAAAAAAAAAAAACYAgAAZHJzL2Rv&#10;d25yZXYueG1sUEsFBgAAAAAEAAQA9QAAAIgDAAAAAA==&#10;" fillcolor="#d4d4d4" stroked="f"/>
              <v:line id="Line 1367" o:spid="_x0000_s1423" style="position:absolute;visibility:visible" from="9384,2731" to="10349,2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qPkscAAADdAAAADwAAAGRycy9kb3ducmV2LnhtbESPT2sCMRTE74V+h/AKXopm9VDqahRt&#10;a1EoFP/h9bl57i7dvCxJ1NVPb4SCx2FmfsMMx42pxImcLy0r6HYSEMSZ1SXnCjbrWfsdhA/IGivL&#10;pOBCHsaj56chptqeeUmnVchFhLBPUUERQp1K6bOCDPqOrYmjd7DOYIjS5VI7PEe4qWQvSd6kwZLj&#10;QoE1fRSU/a2ORsGuu8iuy42bfk93rz+fvP/92sqDUq2XZjIAEagJj/B/e64VRGIf7m/iE5Cj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4eo+SxwAAAN0AAAAPAAAAAAAA&#10;AAAAAAAAAKECAABkcnMvZG93bnJldi54bWxQSwUGAAAAAAQABAD5AAAAlQMAAAAA&#10;" strokecolor="#d4d4d4" strokeweight="0"/>
              <v:rect id="Rectangle 1368" o:spid="_x0000_s1424" style="position:absolute;left:9384;top:2731;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dE7sEA&#10;AADdAAAADwAAAGRycy9kb3ducmV2LnhtbERPzYrCMBC+C/sOYYS9yJoqKLvVKIso6E3rPsDQjE21&#10;mZQkatenNwfB48f3P192thE38qF2rGA0zEAQl07XXCn4O26+vkGEiKyxcUwK/inAcvHRm2Ou3Z0P&#10;dCtiJVIIhxwVmBjbXMpQGrIYhq4lTtzJeYsxQV9J7fGewm0jx1k2lRZrTg0GW1oZKi/F1SqQ572u&#10;Zbue+vNpcNE/ZjfBx0Spz373OwMRqYtv8cu91QrG2SjtT2/SE5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CHRO7BAAAA3QAAAA8AAAAAAAAAAAAAAAAAmAIAAGRycy9kb3du&#10;cmV2LnhtbFBLBQYAAAAABAAEAPUAAACGAwAAAAA=&#10;" fillcolor="#d4d4d4" stroked="f"/>
              <v:line id="Line 1369" o:spid="_x0000_s1425" style="position:absolute;visibility:visible" from="10363,2731" to="11489,2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UVScgAAADdAAAADwAAAGRycy9kb3ducmV2LnhtbESPT2sCMRTE7wW/Q3iCl1Kz60FkaxRt&#10;tbQgFP8Ur6+b5+7i5mVJoq799EYoeBxm5jfMeNqaWpzJ+cqygrSfgCDOra64ULDbLl9GIHxA1lhb&#10;JgVX8jCddJ7GmGl74TWdN6EQEcI+QwVlCE0mpc9LMuj7tiGO3sE6gyFKV0jt8BLhppaDJBlKgxXH&#10;hRIbeispP25ORsE+/cr/1js3/5jvn1fv/Pu9+JEHpXrddvYKIlAbHuH/9qdWMEjSFO5v4hOQk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9UVScgAAADdAAAADwAAAAAA&#10;AAAAAAAAAAChAgAAZHJzL2Rvd25yZXYueG1sUEsFBgAAAAAEAAQA+QAAAJYDAAAAAA==&#10;" strokecolor="#d4d4d4" strokeweight="0"/>
              <v:rect id="Rectangle 1370" o:spid="_x0000_s1426" style="position:absolute;left:10363;top:2731;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l/AsQA&#10;AADdAAAADwAAAGRycy9kb3ducmV2LnhtbESP0WoCMRRE34X+Q7gFX6RmXVDq1igiFeybWj/gsrlu&#10;Vjc3S5Lq6tebguDjMDNnmNmis424kA+1YwWjYQaCuHS65krB4Xf98QkiRGSNjWNScKMAi/lbb4aF&#10;dlfe0WUfK5EgHApUYGJsCylDachiGLqWOHlH5y3GJH0ltcdrgttG5lk2kRZrTgsGW1oZKs/7P6tA&#10;nra6lu33xJ+Og7Oemp8x3sdK9d+75ReISF18hZ/tjVaQZ6Mc/t+kJ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8ZfwLEAAAA3QAAAA8AAAAAAAAAAAAAAAAAmAIAAGRycy9k&#10;b3ducmV2LnhtbFBLBQYAAAAABAAEAPUAAACJAwAAAAA=&#10;" fillcolor="#d4d4d4" stroked="f"/>
              <v:line id="Line 1371" o:spid="_x0000_s1427" style="position:absolute;visibility:visible" from="11502,2731" to="12347,2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supcgAAADdAAAADwAAAGRycy9kb3ducmV2LnhtbESP3WoCMRSE7wu+QziCN0Wza6HIahRt&#10;bWlBEP/w9rg57i5uTpYk1W2fvikUvBxm5htmMmtNLa7kfGVZQTpIQBDnVldcKNjv3vojED4ga6wt&#10;k4Jv8jCbdh4mmGl74w1dt6EQEcI+QwVlCE0mpc9LMugHtiGO3tk6gyFKV0jt8BbhppbDJHmWBiuO&#10;CyU29FJSftl+GQXH9DP/2ezd4n1xfFy98mm9PMizUr1uOx+DCNSGe/i//aEVDJP0Cf7exCcgp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EsupcgAAADdAAAADwAAAAAA&#10;AAAAAAAAAAChAgAAZHJzL2Rvd25yZXYueG1sUEsFBgAAAAAEAAQA+QAAAJYDAAAAAA==&#10;" strokecolor="#d4d4d4" strokeweight="0"/>
              <v:rect id="Rectangle 1372" o:spid="_x0000_s1428" style="position:absolute;left:11502;top:2731;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xC7cQA&#10;AADdAAAADwAAAGRycy9kb3ducmV2LnhtbESP0WoCMRRE3wv+Q7hCX0rNKirtahSRFuybrv2Ay+a6&#10;Wd3cLEnUrV9vCoKPw8ycYebLzjbiQj7UjhUMBxkI4tLpmisFv/vv9w8QISJrbByTgj8KsFz0XuaY&#10;a3flHV2KWIkE4ZCjAhNjm0sZSkMWw8C1xMk7OG8xJukrqT1eE9w2cpRlU2mx5rRgsKW1ofJUnK0C&#10;edzqWrZfU388vJ30p/mZ4G2i1Gu/W81AROriM/xob7SCUTYcw/+b9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8Qu3EAAAA3QAAAA8AAAAAAAAAAAAAAAAAmAIAAGRycy9k&#10;b3ducmV2LnhtbFBLBQYAAAAABAAEAPUAAACJAwAAAAA=&#10;" fillcolor="#d4d4d4" stroked="f"/>
              <v:line id="Line 1373" o:spid="_x0000_s1429" style="position:absolute;visibility:visible" from="13,3000" to="12360,30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SF8UAAADdAAAADwAAAGRycy9kb3ducmV2LnhtbESPT4vCMBTE7wt+h/AEb2taQbdWo4is&#10;uN7Wf+Dx0TzbYPNSmqx2v71ZWPA4zMxvmPmys7W4U+uNYwXpMAFBXDhtuFRwOm7eMxA+IGusHZOC&#10;X/KwXPTe5phr9+A93Q+hFBHCPkcFVQhNLqUvKrLoh64hjt7VtRZDlG0pdYuPCLe1HCXJRFo0HBcq&#10;bGhdUXE7/FgF5nuyHe8+ztOz/NyG9JLdMmNPSg363WoGIlAXXuH/9pdWMErSMfy9iU9AL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j+SF8UAAADdAAAADwAAAAAAAAAA&#10;AAAAAAChAgAAZHJzL2Rvd25yZXYueG1sUEsFBgAAAAAEAAQA+QAAAJMDAAAAAA==&#10;" strokeweight="0"/>
              <v:rect id="Rectangle 1374" o:spid="_x0000_s1430" style="position:absolute;left:13;top:3000;width:1234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oyryscA&#10;AADdAAAADwAAAGRycy9kb3ducmV2LnhtbESPQWsCMRSE74X+h/AEbzVxsaKrUWpB6KVQbQ/19tw8&#10;dxc3L9sk6tZf3whCj8PMfMPMl51txJl8qB1rGA4UCOLCmZpLDV+f66cJiBCRDTaOScMvBVguHh/m&#10;mBt34Q2dt7EUCcIhRw1VjG0uZSgqshgGriVO3sF5izFJX0rj8ZLgtpGZUmNpsea0UGFLrxUVx+3J&#10;alhNJ6ufjxG/Xzf7He2+98fnzCut+73uZQYiUhf/w/f2m9GQqeEYbm/S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Mq8rHAAAA3QAAAA8AAAAAAAAAAAAAAAAAmAIAAGRy&#10;cy9kb3ducmV2LnhtbFBLBQYAAAAABAAEAPUAAACMAwAAAAA=&#10;" fillcolor="black" stroked="f"/>
              <v:line id="Line 1375" o:spid="_x0000_s1431" style="position:absolute;visibility:visible" from="1716,3270" to="2400,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3AopsgAAADdAAAADwAAAGRycy9kb3ducmV2LnhtbESPT2sCMRTE7wW/Q3iCl6LZ9dDKahRt&#10;bWlBEP/h9bl57i5uXpYk1W0/fVMoeBxm5jfMZNaaWlzJ+cqygnSQgCDOra64ULDfvfVHIHxA1lhb&#10;JgXf5GE27TxMMNP2xhu6bkMhIoR9hgrKEJpMSp+XZNAPbEMcvbN1BkOUrpDa4S3CTS2HSfIkDVYc&#10;F0ps6KWk/LL9MgqO6Wf+s9m7xfvi+Lh65dN6eZBnpXrddj4GEagN9/B/+0MrGCbpM/y9iU9AT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3AopsgAAADdAAAADwAAAAAA&#10;AAAAAAAAAAChAgAAZHJzL2Rvd25yZXYueG1sUEsFBgAAAAAEAAQA+QAAAJYDAAAAAA==&#10;" strokecolor="#d4d4d4" strokeweight="0"/>
              <v:rect id="Rectangle 1376" o:spid="_x0000_s1432" style="position:absolute;left:1716;top:3270;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FI6MEA&#10;AADdAAAADwAAAGRycy9kb3ducmV2LnhtbERPzYrCMBC+C/sOYYS9yJoqKLvVKIso6E3rPsDQjE21&#10;mZQkatenNwfB48f3P192thE38qF2rGA0zEAQl07XXCn4O26+vkGEiKyxcUwK/inAcvHRm2Ou3Z0P&#10;dCtiJVIIhxwVmBjbXMpQGrIYhq4lTtzJeYsxQV9J7fGewm0jx1k2lRZrTg0GW1oZKi/F1SqQ572u&#10;Zbue+vNpcNE/ZjfBx0Spz373OwMRqYtv8cu91QrG2SjNTW/SE5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7xSOjBAAAA3QAAAA8AAAAAAAAAAAAAAAAAmAIAAGRycy9kb3du&#10;cmV2LnhtbFBLBQYAAAAABAAEAPUAAACGAwAAAAA=&#10;" fillcolor="#d4d4d4" stroked="f"/>
              <v:line id="Line 1377" o:spid="_x0000_s1433" style="position:absolute;visibility:visible" from="6770,3270" to="9371,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ZT8gAAADdAAAADwAAAGRycy9kb3ducmV2LnhtbESPT2sCMRTE7wW/Q3iCl6LZ9VDqahRt&#10;bWlBEP/h9bl57i5uXpYk1W0/fVMoeBxm5jfMZNaaWlzJ+cqygnSQgCDOra64ULDfvfWfQfiArLG2&#10;TAq+ycNs2nmYYKbtjTd03YZCRAj7DBWUITSZlD4vyaAf2IY4emfrDIYoXSG1w1uEm1oOk+RJGqw4&#10;LpTY0EtJ+WX7ZRQc08/8Z7N3i/fF8XH1yqf18iDPSvW67XwMIlAb7uH/9odWMEzSEfy9iU9AT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MZT8gAAADdAAAADwAAAAAA&#10;AAAAAAAAAAChAgAAZHJzL2Rvd25yZXYueG1sUEsFBgAAAAAEAAQA+QAAAJYDAAAAAA==&#10;" strokecolor="#d4d4d4" strokeweight="0"/>
              <v:rect id="Rectangle 1378" o:spid="_x0000_s1434" style="position:absolute;left:6770;top:3270;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uOU8EA&#10;AADdAAAADwAAAGRycy9kb3ducmV2LnhtbERPy4rCMBTdC/MP4Q64EU0tKE41yjDMgO58zAdcmmtT&#10;bW5KErX69WYhuDyc92LV2UZcyYfasYLxKANBXDpdc6Xg//A3nIEIEVlj45gU3CnAavnRW2Ch3Y13&#10;dN3HSqQQDgUqMDG2hZShNGQxjFxLnLij8xZjgr6S2uMthdtG5lk2lRZrTg0GW/oxVJ73F6tAnra6&#10;lu3v1J+Og7P+MpsJPiZK9T+77zmISF18i1/utVaQZ3nan96kJ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7rjlPBAAAA3QAAAA8AAAAAAAAAAAAAAAAAmAIAAGRycy9kb3du&#10;cmV2LnhtbFBLBQYAAAAABAAEAPUAAACGAwAAAAA=&#10;" fillcolor="#d4d4d4" stroked="f"/>
              <v:line id="Line 1379" o:spid="_x0000_s1435" style="position:absolute;visibility:visible" from="9384,3270" to="10349,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nf9McAAADdAAAADwAAAGRycy9kb3ducmV2LnhtbESPT2vCQBTE74V+h+UVvJS6SQ5SUlep&#10;f1EoFK3i9Zl9JqHZt2F31ein7xYKPQ4z8xtmOO5MIy7kfG1ZQdpPQBAXVtdcKth9LV5eQfiArLGx&#10;TApu5GE8enwYYq7tlTd02YZSRAj7HBVUIbS5lL6oyKDv25Y4eifrDIYoXSm1w2uEm0ZmSTKQBmuO&#10;CxW2NK2o+N6ejYJDui7um52bLCeH548ZHz/ne3lSqvfUvb+BCNSF//Bfe6UVZEmWwu+b+ATk6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Nud/0xwAAAN0AAAAPAAAAAAAA&#10;AAAAAAAAAKECAABkcnMvZG93bnJldi54bWxQSwUGAAAAAAQABAD5AAAAlQMAAAAA&#10;" strokecolor="#d4d4d4" strokeweight="0"/>
              <v:rect id="Rectangle 1380" o:spid="_x0000_s1436" style="position:absolute;left:9384;top:3270;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W1v8QA&#10;AADdAAAADwAAAGRycy9kb3ducmV2LnhtbESP0WoCMRRE3wv9h3CFvhTNuqDU1ShFWtA3u/YDLpvr&#10;ZnVzsySprn69EYQ+DjNzhlmsetuKM/nQOFYwHmUgiCunG64V/O6/hx8gQkTW2DomBVcKsFq+viyw&#10;0O7CP3QuYy0ShEOBCkyMXSFlqAxZDCPXESfv4LzFmKSvpfZ4SXDbyjzLptJiw2nBYEdrQ9Wp/LMK&#10;5HGnG9l9Tf3x8H7SM7Od4G2i1Nug/5yDiNTH//CzvdEK8izP4fEmPQ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1tb/EAAAA3QAAAA8AAAAAAAAAAAAAAAAAmAIAAGRycy9k&#10;b3ducmV2LnhtbFBLBQYAAAAABAAEAPUAAACJAwAAAAA=&#10;" fillcolor="#d4d4d4" stroked="f"/>
              <v:line id="Line 1381" o:spid="_x0000_s1437" style="position:absolute;visibility:visible" from="10363,3270" to="11489,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fkGMgAAADdAAAADwAAAGRycy9kb3ducmV2LnhtbESP3WoCMRSE7wu+QziCN6Vm3UIpq1G0&#10;1WJBKP4Ub083x93FzcmSRF19elMo9HKYmW+Y0aQ1tTiT85VlBYN+AoI4t7riQsFuu3h6BeEDssba&#10;Mim4kofJuPMwwkzbC6/pvAmFiBD2GSooQ2gyKX1ekkHftw1x9A7WGQxRukJqh5cIN7VMk+RFGqw4&#10;LpTY0FtJ+XFzMgr2g8/8tt652cds/7h655+v+bc8KNXrttMhiEBt+A//tZdaQZqkz/D7Jj4BOb4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ifkGMgAAADdAAAADwAAAAAA&#10;AAAAAAAAAAChAgAAZHJzL2Rvd25yZXYueG1sUEsFBgAAAAAEAAQA+QAAAJYDAAAAAA==&#10;" strokecolor="#d4d4d4" strokeweight="0"/>
              <v:rect id="Rectangle 1382" o:spid="_x0000_s1438" style="position:absolute;left:10363;top:3270;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CIUMUA&#10;AADdAAAADwAAAGRycy9kb3ducmV2LnhtbESPUWvCMBSF34X9h3AHe5GZrkzZukYZMkHfptsPuDS3&#10;TbW5KUnU6q9fhIGPh3POdzjlYrCdOJEPrWMFL5MMBHHldMuNgt+f1fMbiBCRNXaOScGFAizmD6MS&#10;C+3OvKXTLjYiQTgUqMDE2BdShsqQxTBxPXHyauctxiR9I7XHc4LbTuZZNpMWW04LBntaGqoOu6NV&#10;IPffupX918zv6/FBv5vNFK9TpZ4eh88PEJGGeA//t9daQZ7lr3B7k5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0IhQxQAAAN0AAAAPAAAAAAAAAAAAAAAAAJgCAABkcnMv&#10;ZG93bnJldi54bWxQSwUGAAAAAAQABAD1AAAAigMAAAAA&#10;" fillcolor="#d4d4d4" stroked="f"/>
              <v:line id="Line 1383" o:spid="_x0000_s1439" style="position:absolute;visibility:visible" from="11502,3270" to="12347,3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LZ98gAAADdAAAADwAAAGRycy9kb3ducmV2LnhtbESP3WoCMRSE7wu+QziCN6VmXWgpq1G0&#10;1WJBKP4Ub083x93FzcmSRF19elMo9HKYmW+Y0aQ1tTiT85VlBYN+AoI4t7riQsFuu3h6BeEDssba&#10;Mim4kofJuPMwwkzbC6/pvAmFiBD2GSooQ2gyKX1ekkHftw1x9A7WGQxRukJqh5cIN7VMk+RFGqw4&#10;LpTY0FtJ+XFzMgr2g8/8tt652cds/7h655+v+bc8KNXrttMhiEBt+A//tZdaQZqkz/D7Jj4BOb4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oLZ98gAAADdAAAADwAAAAAA&#10;AAAAAAAAAAChAgAAZHJzL2Rvd25yZXYueG1sUEsFBgAAAAAEAAQA+QAAAJYDAAAAAA==&#10;" strokecolor="#d4d4d4" strokeweight="0"/>
              <v:rect id="Rectangle 1384" o:spid="_x0000_s1440" style="position:absolute;left:11502;top:3270;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6zvMQA&#10;AADdAAAADwAAAGRycy9kb3ducmV2LnhtbESP0WoCMRRE3wv+Q7iCL0WzXXDR1ShSKtQ3q37AZXPd&#10;rG5uliTVbb++EYQ+DjNzhlmue9uKG/nQOFbwNslAEFdON1wrOB234xmIEJE1to5JwQ8FWK8GL0ss&#10;tbvzF90OsRYJwqFEBSbGrpQyVIYshonriJN3dt5iTNLXUnu8J7htZZ5lhbTYcFow2NG7oep6+LYK&#10;5GWvG9l9FP5yfr3qudlN8Xeq1GjYbxYgIvXxP/xsf2oFeZYX8HiTno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Os7zEAAAA3QAAAA8AAAAAAAAAAAAAAAAAmAIAAGRycy9k&#10;b3ducmV2LnhtbFBLBQYAAAAABAAEAPUAAACJAwAAAAA=&#10;" fillcolor="#d4d4d4" stroked="f"/>
              <v:line id="Line 1385" o:spid="_x0000_s1441" style="position:absolute;visibility:visible" from="1716,3539" to="2400,3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ziG8gAAADdAAAADwAAAGRycy9kb3ducmV2LnhtbESPT2sCMRTE7wW/Q3iCl1Kz7qEtq1G0&#10;1WJBKP4pXl83z93FzcuSRF399KZQ6HGYmd8wo0lranEm5yvLCgb9BARxbnXFhYLddvH0CsIHZI21&#10;ZVJwJQ+TcedhhJm2F17TeRMKESHsM1RQhtBkUvq8JIO+bxvi6B2sMxiidIXUDi8RbmqZJsmzNFhx&#10;XCixobeS8uPmZBTsB5/5bb1zs4/Z/nH1zj9f8295UKrXbadDEIHa8B/+ay+1gjRJX+D3TXwCcnw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RziG8gAAADdAAAADwAAAAAA&#10;AAAAAAAAAAChAgAAZHJzL2Rvd25yZXYueG1sUEsFBgAAAAAEAAQA+QAAAJYDAAAAAA==&#10;" strokecolor="#d4d4d4" strokeweight="0"/>
              <v:rect id="Rectangle 1386" o:spid="_x0000_s1442" style="position:absolute;left:1716;top:3539;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2CVcEA&#10;AADdAAAADwAAAGRycy9kb3ducmV2LnhtbERPy4rCMBTdC/MP4Q64EU0tKE41yjDMgO58zAdcmmtT&#10;bW5KErX69WYhuDyc92LV2UZcyYfasYLxKANBXDpdc6Xg//A3nIEIEVlj45gU3CnAavnRW2Ch3Y13&#10;dN3HSqQQDgUqMDG2hZShNGQxjFxLnLij8xZjgr6S2uMthdtG5lk2lRZrTg0GW/oxVJ73F6tAnra6&#10;lu3v1J+Og7P+MpsJPiZK9T+77zmISF18i1/utVaQZ3mam96kJ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CdglXBAAAA3QAAAA8AAAAAAAAAAAAAAAAAmAIAAGRycy9kb3du&#10;cmV2LnhtbFBLBQYAAAAABAAEAPUAAACGAwAAAAA=&#10;" fillcolor="#d4d4d4" stroked="f"/>
              <v:line id="Line 1387" o:spid="_x0000_s1443" style="position:absolute;visibility:visible" from="6770,3539" to="9371,3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T8sgAAADdAAAADwAAAGRycy9kb3ducmV2LnhtbESPT2sCMRTE7wW/Q3iCl1Kz7qG0q1G0&#10;1WJBKP4pXl83z93FzcuSRF399KZQ6HGYmd8wo0lranEm5yvLCgb9BARxbnXFhYLddvH0AsIHZI21&#10;ZVJwJQ+TcedhhJm2F17TeRMKESHsM1RQhtBkUvq8JIO+bxvi6B2sMxiidIXUDi8RbmqZJsmzNFhx&#10;XCixobeS8uPmZBTsB5/5bb1zs4/Z/nH1zj9f8295UKrXbadDEIHa8B/+ay+1gjRJX+H3TXwCcnw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8/T8sgAAADdAAAADwAAAAAA&#10;AAAAAAAAAAChAgAAZHJzL2Rvd25yZXYueG1sUEsFBgAAAAAEAAQA+QAAAJYDAAAAAA==&#10;" strokecolor="#d4d4d4" strokeweight="0"/>
              <v:rect id="Rectangle 1388" o:spid="_x0000_s1444" style="position:absolute;left:6770;top:3539;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IYjsEA&#10;AADdAAAADwAAAGRycy9kb3ducmV2LnhtbERPzYrCMBC+C75DGGEvoukqilajLLILelN3H2Boxqba&#10;TEoStevTm4Pg8eP7X65bW4sb+VA5VvA5zEAQF05XXCr4+/0ZzECEiKyxdkwK/inAetXtLDHX7s4H&#10;uh1jKVIIhxwVmBibXMpQGLIYhq4hTtzJeYsxQV9K7fGewm0tR1k2lRYrTg0GG9oYKi7Hq1Ugz3td&#10;yeZ76s+n/kXPzW6Cj4lSH732awEiUhvf4pd7qxWMsnHan96kJ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syGI7BAAAA3QAAAA8AAAAAAAAAAAAAAAAAmAIAAGRycy9kb3du&#10;cmV2LnhtbFBLBQYAAAAABAAEAPUAAACGAwAAAAA=&#10;" fillcolor="#d4d4d4" stroked="f"/>
              <v:line id="Line 1389" o:spid="_x0000_s1445" style="position:absolute;visibility:visible" from="9384,3539" to="10349,3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BJKcgAAADdAAAADwAAAGRycy9kb3ducmV2LnhtbESP3WoCMRSE7wu+QziCN0Wza6HIahRt&#10;bWlBEP/w9rg57i5uTpYk1W2fvikUvBxm5htmMmtNLa7kfGVZQTpIQBDnVldcKNjv3vojED4ga6wt&#10;k4Jv8jCbdh4mmGl74w1dt6EQEcI+QwVlCE0mpc9LMugHtiGO3tk6gyFKV0jt8BbhppbDJHmWBiuO&#10;CyU29FJSftl+GQXH9DP/2ezd4n1xfFy98mm9PMizUr1uOx+DCNSGe/i//aEVDJOnFP7exCcgp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GBJKcgAAADdAAAADwAAAAAA&#10;AAAAAAAAAAChAgAAZHJzL2Rvd25yZXYueG1sUEsFBgAAAAAEAAQA+QAAAJYDAAAAAA==&#10;" strokecolor="#d4d4d4" strokeweight="0"/>
              <v:rect id="Rectangle 1390" o:spid="_x0000_s1446" style="position:absolute;left:9384;top:3539;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wjYsUA&#10;AADdAAAADwAAAGRycy9kb3ducmV2LnhtbESPUWvCMBSF34X9h3AHe5GZrkPZukYZMkHfptsPuDS3&#10;TbW5KUnU6q9fhIGPh3POdzjlYrCdOJEPrWMFL5MMBHHldMuNgt+f1fMbiBCRNXaOScGFAizmD6MS&#10;C+3OvKXTLjYiQTgUqMDE2BdShsqQxTBxPXHyauctxiR9I7XHc4LbTuZZNpMWW04LBntaGqoOu6NV&#10;IPffupX918zv6/FBv5vNFK9TpZ4eh88PEJGGeA//t9daQZ695nB7k5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rCNixQAAAN0AAAAPAAAAAAAAAAAAAAAAAJgCAABkcnMv&#10;ZG93bnJldi54bWxQSwUGAAAAAAQABAD1AAAAigMAAAAA&#10;" fillcolor="#d4d4d4" stroked="f"/>
              <v:line id="Line 1391" o:spid="_x0000_s1447" style="position:absolute;visibility:visible" from="10363,3539" to="11489,3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5yxcgAAADdAAAADwAAAGRycy9kb3ducmV2LnhtbESP3WoCMRSE7wXfIRzBG6lZFUrZGqXW&#10;HyoIstbi7enmuLt0c7IkUbd9+kYo9HKYmW+Y6bw1tbiS85VlBaNhAoI4t7riQsHxff3wBMIHZI21&#10;ZVLwTR7ms25niqm2N87oegiFiBD2KSooQ2hSKX1ekkE/tA1x9M7WGQxRukJqh7cIN7UcJ8mjNFhx&#10;XCixodeS8q/DxSg4jbb5T3Z0i83iNNgt+XO/+pBnpfq99uUZRKA2/If/2m9awTiZTOD+Jj4BOfs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5yxcgAAADdAAAADwAAAAAA&#10;AAAAAAAAAAChAgAAZHJzL2Rvd25yZXYueG1sUEsFBgAAAAAEAAQA+QAAAJYDAAAAAA==&#10;" strokecolor="#d4d4d4" strokeweight="0"/>
              <v:rect id="Rectangle 1392" o:spid="_x0000_s1448" style="position:absolute;left:10363;top:3539;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kejcUA&#10;AADdAAAADwAAAGRycy9kb3ducmV2LnhtbESP3WoCMRSE74W+QziF3hTN1j90a5RSKtQ7a32Aw+bs&#10;ZtfNyZKkuvXpTaHg5TAz3zCrTW9bcSYfascKXkYZCOLC6ZorBcfv7XABIkRkja1jUvBLATbrh8EK&#10;c+0u/EXnQ6xEgnDIUYGJsculDIUhi2HkOuLklc5bjEn6SmqPlwS3rRxn2VxarDktGOzo3VBxOvxY&#10;BbLZ61p2H3PflM8nvTS7GV5nSj099m+vICL18R7+b39qBeNsMoW/N+kJyP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CR6NxQAAAN0AAAAPAAAAAAAAAAAAAAAAAJgCAABkcnMv&#10;ZG93bnJldi54bWxQSwUGAAAAAAQABAD1AAAAigMAAAAA&#10;" fillcolor="#d4d4d4" stroked="f"/>
              <v:line id="Line 1393" o:spid="_x0000_s1449" style="position:absolute;visibility:visible" from="11502,3539" to="12347,3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tPKsgAAADdAAAADwAAAGRycy9kb3ducmV2LnhtbESP3WoCMRSE7wu+QziCN0WzWiqyGkVb&#10;LS0UxD+8PW6Ou4ubkyWJuu3TN4VCL4eZ+YaZzBpTiRs5X1pW0O8lIIgzq0vOFex3q+4IhA/IGivL&#10;pOCLPMymrYcJptreeUO3bchFhLBPUUERQp1K6bOCDPqerYmjd7bOYIjS5VI7vEe4qeQgSYbSYMlx&#10;ocCaXgrKLturUXDsf2Tfm71bvC2Oj5+vfFovD/KsVKfdzMcgAjXhP/zXftcKBsnTM/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1tPKsgAAADdAAAADwAAAAAA&#10;AAAAAAAAAAChAgAAZHJzL2Rvd25yZXYueG1sUEsFBgAAAAAEAAQA+QAAAJYDAAAAAA==&#10;" strokecolor="#d4d4d4" strokeweight="0"/>
              <v:rect id="Rectangle 1394" o:spid="_x0000_s1450" style="position:absolute;left:11502;top:3539;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lYcQA&#10;AADdAAAADwAAAGRycy9kb3ducmV2LnhtbESP0WoCMRRE3wv+Q7iCL0WzKi66GkWKhfrWqh9w2Vw3&#10;q5ubJUl12683QqGPw8ycYVabzjbiRj7UjhWMRxkI4tLpmisFp+P7cA4iRGSNjWNS8EMBNuveywoL&#10;7e78RbdDrESCcChQgYmxLaQMpSGLYeRa4uSdnbcYk/SV1B7vCW4bOcmyXFqsOS0YbOnNUHk9fFsF&#10;8vKpa9nucn85v171wuxn+DtTatDvtksQkbr4H/5rf2gFk2yaw/NNeg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uXJWHEAAAA3QAAAA8AAAAAAAAAAAAAAAAAmAIAAGRycy9k&#10;b3ducmV2LnhtbFBLBQYAAAAABAAEAPUAAACJAwAAAAA=&#10;" fillcolor="#d4d4d4" stroked="f"/>
              <v:line id="Line 1395" o:spid="_x0000_s1451" style="position:absolute;visibility:visible" from="1716,3808" to="2400,3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V0xsgAAADdAAAADwAAAGRycy9kb3ducmV2LnhtbESP3WoCMRSE7wu+QziCN0WzWqiyGkVb&#10;LS0UxD+8PW6Ou4ubkyWJuu3TN4VCL4eZ+YaZzBpTiRs5X1pW0O8lIIgzq0vOFex3q+4IhA/IGivL&#10;pOCLPMymrYcJptreeUO3bchFhLBPUUERQp1K6bOCDPqerYmjd7bOYIjS5VI7vEe4qeQgSZ6lwZLj&#10;QoE1vRSUXbZXo+DY/8i+N3u3eFscHz9f+bReHuRZqU67mY9BBGrCf/iv/a4VDJKnIf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MV0xsgAAADdAAAADwAAAAAA&#10;AAAAAAAAAAChAgAAZHJzL2Rvd25yZXYueG1sUEsFBgAAAAAEAAQA+QAAAJYDAAAAAA==&#10;" strokecolor="#d4d4d4" strokeweight="0"/>
              <v:rect id="Rectangle 1396" o:spid="_x0000_s1452" style="position:absolute;left:1716;top:3808;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QUiMEA&#10;AADdAAAADwAAAGRycy9kb3ducmV2LnhtbERPzYrCMBC+C75DGGEvoukqilajLLILelN3H2Boxqba&#10;TEoStevTm4Pg8eP7X65bW4sb+VA5VvA5zEAQF05XXCr4+/0ZzECEiKyxdkwK/inAetXtLDHX7s4H&#10;uh1jKVIIhxwVmBibXMpQGLIYhq4hTtzJeYsxQV9K7fGewm0tR1k2lRYrTg0GG9oYKi7Hq1Ugz3td&#10;yeZ76s+n/kXPzW6Cj4lSH732awEiUhvf4pd7qxWMsnGam96kJ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EFIjBAAAA3QAAAA8AAAAAAAAAAAAAAAAAmAIAAGRycy9kb3du&#10;cmV2LnhtbFBLBQYAAAAABAAEAPUAAACGAwAAAAA=&#10;" fillcolor="#d4d4d4" stroked="f"/>
              <v:line id="Line 1397" o:spid="_x0000_s1453" style="position:absolute;visibility:visible" from="6770,3808" to="9371,3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ZFL8gAAADdAAAADwAAAGRycy9kb3ducmV2LnhtbESP3WoCMRSE7wu+QziCN0WzWii6GkVb&#10;LS0UxD+8PW6Ou4ubkyWJuu3TN4VCL4eZ+YaZzBpTiRs5X1pW0O8lIIgzq0vOFex3q+4QhA/IGivL&#10;pOCLPMymrYcJptreeUO3bchFhLBPUUERQp1K6bOCDPqerYmjd7bOYIjS5VI7vEe4qeQgSZ6lwZLj&#10;QoE1vRSUXbZXo+DY/8i+N3u3eFscHz9f+bReHuRZqU67mY9BBGrCf/iv/a4VDJKnEf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hZFL8gAAADdAAAADwAAAAAA&#10;AAAAAAAAAAChAgAAZHJzL2Rvd25yZXYueG1sUEsFBgAAAAAEAAQA+QAAAJYDAAAAAA==&#10;" strokecolor="#d4d4d4" strokeweight="0"/>
              <v:rect id="Rectangle 1398" o:spid="_x0000_s1454" style="position:absolute;left:6770;top:3808;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Rr88EA&#10;AADdAAAADwAAAGRycy9kb3ducmV2LnhtbERPzYrCMBC+C75DGGEvoumKilajLLILelN3H2Boxqba&#10;TEoStevTm4Pg8eP7X65bW4sb+VA5VvA5zEAQF05XXCr4+/0ZzECEiKyxdkwK/inAetXtLDHX7s4H&#10;uh1jKVIIhxwVmBibXMpQGLIYhq4hTtzJeYsxQV9K7fGewm0tR1k2lRYrTg0GG9oYKi7Hq1Ugz3td&#10;yeZ76s+n/kXPzW6Cj4lSH732awEiUhvf4pd7qxWMsnHan96kJ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M0a/PBAAAA3QAAAA8AAAAAAAAAAAAAAAAAmAIAAGRycy9kb3du&#10;cmV2LnhtbFBLBQYAAAAABAAEAPUAAACGAwAAAAA=&#10;" fillcolor="#d4d4d4" stroked="f"/>
              <v:line id="Line 1399" o:spid="_x0000_s1455" style="position:absolute;visibility:visible" from="9384,3808" to="10349,3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Y6VMgAAADdAAAADwAAAGRycy9kb3ducmV2LnhtbESP3WoCMRSE7wu+QziCN0WzK6XIahRt&#10;bWlBEP/w9rg57i5uTpYk1W2fvikUvBxm5htmMmtNLa7kfGVZQTpIQBDnVldcKNjv3vojED4ga6wt&#10;k4Jv8jCbdh4mmGl74w1dt6EQEcI+QwVlCE0mpc9LMugHtiGO3tk6gyFKV0jt8BbhppbDJHmWBiuO&#10;CyU29FJSftl+GQXH9DP/2ezd4n1xfFy98mm9PMizUr1uOx+DCNSGe/i//aEVDJOnFP7exCcgp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GY6VMgAAADdAAAADwAAAAAA&#10;AAAAAAAAAAChAgAAZHJzL2Rvd25yZXYueG1sUEsFBgAAAAAEAAQA+QAAAJYDAAAAAA==&#10;" strokecolor="#d4d4d4" strokeweight="0"/>
              <v:rect id="Rectangle 1400" o:spid="_x0000_s1456" style="position:absolute;left:9384;top:3808;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pQH8UA&#10;AADdAAAADwAAAGRycy9kb3ducmV2LnhtbESPUWvCMBSF34X9h3AHe5GZrkzZukYZMkHfptsPuDS3&#10;TbW5KUnU6q9fhIGPh3POdzjlYrCdOJEPrWMFL5MMBHHldMuNgt+f1fMbiBCRNXaOScGFAizmD6MS&#10;C+3OvKXTLjYiQTgUqMDE2BdShsqQxTBxPXHyauctxiR9I7XHc4LbTuZZNpMWW04LBntaGqoOu6NV&#10;IPffupX918zv6/FBv5vNFK9TpZ4eh88PEJGGeA//t9daQZ695nB7k5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qlAfxQAAAN0AAAAPAAAAAAAAAAAAAAAAAJgCAABkcnMv&#10;ZG93bnJldi54bWxQSwUGAAAAAAQABAD1AAAAigMAAAAA&#10;" fillcolor="#d4d4d4" stroked="f"/>
              <v:line id="Line 1401" o:spid="_x0000_s1457" style="position:absolute;visibility:visible" from="10363,3808" to="11489,3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BuMgAAADdAAAADwAAAGRycy9kb3ducmV2LnhtbESP3WoCMRSE7wu+QziCN0Wz2iKyGkVb&#10;LS0UxD+8PW6Ou4ubkyWJuu3TN4VCL4eZ+YaZzBpTiRs5X1pW0O8lIIgzq0vOFex3q+4IhA/IGivL&#10;pOCLPMymrYcJptreeUO3bchFhLBPUUERQp1K6bOCDPqerYmjd7bOYIjS5VI7vEe4qeQgSYbSYMlx&#10;ocCaXgrKLturUXDsf2Tfm71bvC2Oj5+vfFovD/KsVKfdzMcgAjXhP/zXftcKBsnzE/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gBuMgAAADdAAAADwAAAAAA&#10;AAAAAAAAAAChAgAAZHJzL2Rvd25yZXYueG1sUEsFBgAAAAAEAAQA+QAAAJYDAAAAAA==&#10;" strokecolor="#d4d4d4" strokeweight="0"/>
              <v:rect id="Rectangle 1402" o:spid="_x0000_s1458" style="position:absolute;left:10363;top:3808;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9t8MUA&#10;AADdAAAADwAAAGRycy9kb3ducmV2LnhtbESPUWvCMBSF3wf+h3AFX8ZMFZWtNorIhO1t1v2AS3Nt&#10;WpubkmTa7dcvg4GPh3POdzjFdrCduJIPjWMFs2kGgrhyuuFawefp8PQMIkRkjZ1jUvBNAbab0UOB&#10;uXY3PtK1jLVIEA45KjAx9rmUoTJkMUxdT5y8s/MWY5K+ltrjLcFtJ+dZtpIWG04LBnvaG6ou5ZdV&#10;INsP3cj+deXb8+NFv5j3Jf4slZqMh90aRKQh3sP/7TetYJ4tFvD3Jj0Bu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D23wxQAAAN0AAAAPAAAAAAAAAAAAAAAAAJgCAABkcnMv&#10;ZG93bnJldi54bWxQSwUGAAAAAAQABAD1AAAAigMAAAAA&#10;" fillcolor="#d4d4d4" stroked="f"/>
              <v:line id="Line 1403" o:spid="_x0000_s1459" style="position:absolute;visibility:visible" from="11502,3808" to="12347,38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108V8gAAADdAAAADwAAAGRycy9kb3ducmV2LnhtbESP3WoCMRSE7wu+QziCN0WzSiuyGkVb&#10;LS0UxD+8PW6Ou4ubkyWJuu3TN4VCL4eZ+YaZzBpTiRs5X1pW0O8lIIgzq0vOFex3q+4IhA/IGivL&#10;pOCLPMymrYcJptreeUO3bchFhLBPUUERQp1K6bOCDPqerYmjd7bOYIjS5VI7vEe4qeQgSYbSYMlx&#10;ocCaXgrKLturUXDsf2Tfm71bvC2Oj5+vfFovD/KsVKfdzMcgAjXhP/zXftcKBsnTM/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108V8gAAADdAAAADwAAAAAA&#10;AAAAAAAAAAChAgAAZHJzL2Rvd25yZXYueG1sUEsFBgAAAAAEAAQA+QAAAJYDAAAAAA==&#10;" strokecolor="#d4d4d4" strokeweight="0"/>
              <v:rect id="Rectangle 1404" o:spid="_x0000_s1460" style="position:absolute;left:11502;top:3808;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FWHMQA&#10;AADdAAAADwAAAGRycy9kb3ducmV2LnhtbESP0WoCMRRE3wv+Q7iCL0Wzii66GkWKhfrWqh9w2Vw3&#10;q5ubJUl12683QqGPw8ycYVabzjbiRj7UjhWMRxkI4tLpmisFp+P7cA4iRGSNjWNS8EMBNuveywoL&#10;7e78RbdDrESCcChQgYmxLaQMpSGLYeRa4uSdnbcYk/SV1B7vCW4bOcmyXFqsOS0YbOnNUHk9fFsF&#10;8vKpa9nucn85v171wuxn+DtTatDvtksQkbr4H/5rf2gFk2yaw/NNeg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RVhzEAAAA3QAAAA8AAAAAAAAAAAAAAAAAmAIAAGRycy9k&#10;b3ducmV2LnhtbFBLBQYAAAAABAAEAPUAAACJAwAAAAA=&#10;" fillcolor="#d4d4d4" stroked="f"/>
              <v:line id="Line 1405" o:spid="_x0000_s1461" style="position:absolute;visibility:visible" from="1716,4078" to="2400,4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MHu8gAAADdAAAADwAAAGRycy9kb3ducmV2LnhtbESP3WoCMRSE7wu+QziCN0WzSqmyGkVb&#10;LS0UxD+8PW6Ou4ubkyWJuu3TN4VCL4eZ+YaZzBpTiRs5X1pW0O8lIIgzq0vOFex3q+4IhA/IGivL&#10;pOCLPMymrYcJptreeUO3bchFhLBPUUERQp1K6bOCDPqerYmjd7bOYIjS5VI7vEe4qeQgSZ6lwZLj&#10;QoE1vRSUXbZXo+DY/8i+N3u3eFscHz9f+bReHuRZqU67mY9BBGrCf/iv/a4VDJKnIf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MMHu8gAAADdAAAADwAAAAAA&#10;AAAAAAAAAAChAgAAZHJzL2Rvd25yZXYueG1sUEsFBgAAAAAEAAQA+QAAAJYDAAAAAA==&#10;" strokecolor="#d4d4d4" strokeweight="0"/>
              <v:rect id="Rectangle 1406" o:spid="_x0000_s1462" style="position:absolute;left:1716;top:4078;width:684;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Jn9cEA&#10;AADdAAAADwAAAGRycy9kb3ducmV2LnhtbERPzYrCMBC+C75DGGEvoumKilajLLILelN3H2Boxqba&#10;TEoStevTm4Pg8eP7X65bW4sb+VA5VvA5zEAQF05XXCr4+/0ZzECEiKyxdkwK/inAetXtLDHX7s4H&#10;uh1jKVIIhxwVmBibXMpQGLIYhq4hTtzJeYsxQV9K7fGewm0tR1k2lRYrTg0GG9oYKi7Hq1Ugz3td&#10;yeZ76s+n/kXPzW6Cj4lSH732awEiUhvf4pd7qxWMsnGam96kJ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CZ/XBAAAA3QAAAA8AAAAAAAAAAAAAAAAAmAIAAGRycy9kb3du&#10;cmV2LnhtbFBLBQYAAAAABAAEAPUAAACGAwAAAAA=&#10;" fillcolor="#d4d4d4" stroked="f"/>
              <v:line id="Line 1407" o:spid="_x0000_s1463" style="position:absolute;visibility:visible" from="6770,4078" to="9371,4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hA2UsgAAADdAAAADwAAAGRycy9kb3ducmV2LnhtbESP3WoCMRSE7wu+QziCN0WzSim6GkVb&#10;LS0UxD+8PW6Ou4ubkyWJuu3TN4VCL4eZ+YaZzBpTiRs5X1pW0O8lIIgzq0vOFex3q+4QhA/IGivL&#10;pOCLPMymrYcJptreeUO3bchFhLBPUUERQp1K6bOCDPqerYmjd7bOYIjS5VI7vEe4qeQgSZ6lwZLj&#10;QoE1vRSUXbZXo+DY/8i+N3u3eFscHz9f+bReHuRZqU67mY9BBGrCf/iv/a4VDJKnEf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hA2UsgAAADdAAAADwAAAAAA&#10;AAAAAAAAAAChAgAAZHJzL2Rvd25yZXYueG1sUEsFBgAAAAAEAAQA+QAAAJYDAAAAAA==&#10;" strokecolor="#d4d4d4" strokeweight="0"/>
              <v:rect id="Rectangle 1408" o:spid="_x0000_s1464" style="position:absolute;left:6770;top:4078;width:2601;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39LsEA&#10;AADdAAAADwAAAGRycy9kb3ducmV2LnhtbERPy4rCMBTdC/MP4Q64EU0VKk41yjDMgO58zAdcmmtT&#10;bW5KErX69WYhuDyc92LV2UZcyYfasYLxKANBXDpdc6Xg//A3nIEIEVlj45gU3CnAavnRW2Ch3Y13&#10;dN3HSqQQDgUqMDG2hZShNGQxjFxLnLij8xZjgr6S2uMthdtGTrJsKi3WnBoMtvRjqDzvL1aBPG11&#10;LdvfqT8dB2f9ZTY5PnKl+p/d9xxEpC6+xS/3WiuYZHnan96kJ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t/S7BAAAA3QAAAA8AAAAAAAAAAAAAAAAAmAIAAGRycy9kb3du&#10;cmV2LnhtbFBLBQYAAAAABAAEAPUAAACGAwAAAAA=&#10;" fillcolor="#d4d4d4" stroked="f"/>
              <v:line id="Line 1409" o:spid="_x0000_s1465" style="position:absolute;visibility:visible" from="9384,4078" to="10349,4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sicgAAADdAAAADwAAAGRycy9kb3ducmV2LnhtbESP3WoCMRSE7wu+QziCN0WzK7TIahRt&#10;bWlBEP/w9rg57i5uTpYk1W2fvikUvBxm5htmMmtNLa7kfGVZQTpIQBDnVldcKNjv3vojED4ga6wt&#10;k4Jv8jCbdh4mmGl74w1dt6EQEcI+QwVlCE0mpc9LMugHtiGO3tk6gyFKV0jt8BbhppbDJHmWBiuO&#10;CyU29FJSftl+GQXH9DP/2ezd4n1xfFy98mm9PMizUr1uOx+DCNSGe/i//aEVDJOnFP7exCcgp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b+sicgAAADdAAAADwAAAAAA&#10;AAAAAAAAAAChAgAAZHJzL2Rvd25yZXYueG1sUEsFBgAAAAAEAAQA+QAAAJYDAAAAAA==&#10;" strokecolor="#d4d4d4" strokeweight="0"/>
              <v:rect id="Rectangle 1410" o:spid="_x0000_s1466" style="position:absolute;left:9384;top:4078;width:965;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PGwsQA&#10;AADdAAAADwAAAGRycy9kb3ducmV2LnhtbESP0WoCMRRE3wv+Q7iCL0WzXVjR1ShSKtQ3q37AZXPd&#10;rG5uliTVbb++EYQ+DjNzhlmue9uKG/nQOFbwNslAEFdON1wrOB234xmIEJE1to5JwQ8FWK8GL0ss&#10;tbvzF90OsRYJwqFEBSbGrpQyVIYshonriJN3dt5iTNLXUnu8J7htZZ5lU2mx4bRgsKN3Q9X18G0V&#10;yMteN7L7mPrL+fWq52ZX4G+h1GjYbxYgIvXxP/xsf2oFeVbk8HiTno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lzxsLEAAAA3QAAAA8AAAAAAAAAAAAAAAAAmAIAAGRycy9k&#10;b3ducmV2LnhtbFBLBQYAAAAABAAEAPUAAACJAwAAAAA=&#10;" fillcolor="#d4d4d4" stroked="f"/>
              <v:line id="Line 1411" o:spid="_x0000_s1467" style="position:absolute;visibility:visible" from="10363,4078" to="11489,4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GXZcgAAADdAAAADwAAAGRycy9kb3ducmV2LnhtbESP3WoCMRSE7wu+QziCN0WzWiqyGkVb&#10;LS0UxD+8PW6Ou4ubkyWJuu3TN4VCL4eZ+YaZzBpTiRs5X1pW0O8lIIgzq0vOFex3q+4IhA/IGivL&#10;pOCLPMymrYcJptreeUO3bchFhLBPUUERQp1K6bOCDPqerYmjd7bOYIjS5VI7vEe4qeQgSYbSYMlx&#10;ocCaXgrKLturUXDsf2Tfm71bvC2Oj5+vfFovD/KsVKfdzMcgAjXhP/zXftcKBsnzE/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iGXZcgAAADdAAAADwAAAAAA&#10;AAAAAAAAAAChAgAAZHJzL2Rvd25yZXYueG1sUEsFBgAAAAAEAAQA+QAAAJYDAAAAAA==&#10;" strokecolor="#d4d4d4" strokeweight="0"/>
              <v:rect id="Rectangle 1412" o:spid="_x0000_s1468" style="position:absolute;left:10363;top:4078;width:1126;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b7LcQA&#10;AADdAAAADwAAAGRycy9kb3ducmV2LnhtbESP0WoCMRRE3wv+Q7iCL0Wziiu6GkWKhfrWqh9w2Vw3&#10;q5ubJUl12683QqGPw8ycYVabzjbiRj7UjhWMRxkI4tLpmisFp+P7cA4iRGSNjWNS8EMBNuveywoL&#10;7e78RbdDrESCcChQgYmxLaQMpSGLYeRa4uSdnbcYk/SV1B7vCW4bOcmymbRYc1ow2NKbofJ6+LYK&#10;5OVT17Ldzfzl/HrVC7PP8TdXatDvtksQkbr4H/5rf2gFkyyfwvNNeg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W+y3EAAAA3QAAAA8AAAAAAAAAAAAAAAAAmAIAAGRycy9k&#10;b3ducmV2LnhtbFBLBQYAAAAABAAEAPUAAACJAwAAAAA=&#10;" fillcolor="#d4d4d4" stroked="f"/>
              <v:line id="Line 1413" o:spid="_x0000_s1469" style="position:absolute;visibility:visible" from="11502,4078" to="12347,40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oSqisgAAADdAAAADwAAAGRycy9kb3ducmV2LnhtbESP3WoCMRSE7wXfIRzBG6lZBUvZGqXW&#10;HyoIstbi7enmuLt0c7IkUbd9+kYo9HKYmW+Y6bw1tbiS85VlBaNhAoI4t7riQsHxff3wBMIHZI21&#10;ZVLwTR7ms25niqm2N87oegiFiBD2KSooQ2hSKX1ekkE/tA1x9M7WGQxRukJqh7cIN7UcJ8mjNFhx&#10;XCixodeS8q/DxSg4jbb5T3Z0i83iNNgt+XO/+pBnpfq99uUZRKA2/If/2m9awTiZTOD+Jj4BOfs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oSqisgAAADdAAAADwAAAAAA&#10;AAAAAAAAAAChAgAAZHJzL2Rvd25yZXYueG1sUEsFBgAAAAAEAAQA+QAAAJYDAAAAAA==&#10;" strokecolor="#d4d4d4" strokeweight="0"/>
              <v:rect id="Rectangle 1414" o:spid="_x0000_s1470" style="position:absolute;left:11502;top:4078;width:845;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jAwcUA&#10;AADdAAAADwAAAGRycy9kb3ducmV2LnhtbESPUWvCMBSF3wf7D+EKvow1ndDiaqOMoeDeNvUHXJpr&#10;U21uShK17tcvg8EeD+ec73Dq1Wh7cSUfOscKXrIcBHHjdMetgsN+8zwHESKyxt4xKbhTgNXy8aHG&#10;Srsbf9F1F1uRIBwqVGBiHCopQ2PIYsjcQJy8o/MWY5K+ldrjLcFtL2d5XkqLHacFgwO9G2rOu4tV&#10;IE+fupPDuvSn49NZv5qPAr8LpaaT8W0BItIY/8N/7a1WMMuLEn7fpCcgl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SMDBxQAAAN0AAAAPAAAAAAAAAAAAAAAAAJgCAABkcnMv&#10;ZG93bnJldi54bWxQSwUGAAAAAAQABAD1AAAAigMAAAAA&#10;" fillcolor="#d4d4d4" stroked="f"/>
              <v:line id="Line 1415" o:spid="_x0000_s1471" style="position:absolute;visibility:visible" from="1716,4347" to="2400,4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RqRZsgAAADdAAAADwAAAGRycy9kb3ducmV2LnhtbESP3WoCMRSE7wu+QziCN0WzCq2yGkVb&#10;LS0UxD+8PW6Ou4ubkyWJuu3TN4VCL4eZ+YaZzBpTiRs5X1pW0O8lIIgzq0vOFex3q+4IhA/IGivL&#10;pOCLPMymrYcJptreeUO3bchFhLBPUUERQp1K6bOCDPqerYmjd7bOYIjS5VI7vEe4qeQgSZ6lwZLj&#10;QoE1vRSUXbZXo+DY/8i+N3u3eFscHz9f+bReHuRZqU67mY9BBGrCf/iv/a4VDJKnIf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RqRZsgAAADdAAAADwAAAAAA&#10;AAAAAAAAAAChAgAAZHJzL2Rvd25yZXYueG1sUEsFBgAAAAAEAAQA+QAAAJYDAAAAAA==&#10;" strokecolor="#d4d4d4" strokeweight="0"/>
              <v:rect id="Rectangle 1416" o:spid="_x0000_s1472" style="position:absolute;left:1716;top:4347;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xKMEA&#10;AADdAAAADwAAAGRycy9kb3ducmV2LnhtbERPy4rCMBTdC/MP4Q64EU0VKk41yjDMgO58zAdcmmtT&#10;bW5KErX69WYhuDyc92LV2UZcyYfasYLxKANBXDpdc6Xg//A3nIEIEVlj45gU3CnAavnRW2Ch3Y13&#10;dN3HSqQQDgUqMDG2hZShNGQxjFxLnLij8xZjgr6S2uMthdtGTrJsKi3WnBoMtvRjqDzvL1aBPG11&#10;LdvfqT8dB2f9ZTY5PnKl+p/d9xxEpC6+xS/3WiuYZHmam96kJ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ib8SjBAAAA3QAAAA8AAAAAAAAAAAAAAAAAmAIAAGRycy9kb3du&#10;cmV2LnhtbFBLBQYAAAAABAAEAPUAAACGAwAAAAA=&#10;" fillcolor="#d4d4d4" stroked="f"/>
              <v:line id="Line 1417" o:spid="_x0000_s1473" style="position:absolute;visibility:visible" from="6770,4347" to="9371,4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mgj8gAAADdAAAADwAAAGRycy9kb3ducmV2LnhtbESP3WoCMRSE7wu+QziCN0WzCi26GkVb&#10;LS0UxD+8PW6Ou4ubkyWJuu3TN4VCL4eZ+YaZzBpTiRs5X1pW0O8lIIgzq0vOFex3q+4QhA/IGivL&#10;pOCLPMymrYcJptreeUO3bchFhLBPUUERQp1K6bOCDPqerYmjd7bOYIjS5VI7vEe4qeQgSZ6lwZLj&#10;QoE1vRSUXbZXo+DY/8i+N3u3eFscHz9f+bReHuRZqU67mY9BBGrCf/iv/a4VDJKnEf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8mgj8gAAADdAAAADwAAAAAA&#10;AAAAAAAAAAChAgAAZHJzL2Rvd25yZXYueG1sUEsFBgAAAAAEAAQA+QAAAJYDAAAAAA==&#10;" strokecolor="#d4d4d4" strokeweight="0"/>
              <v:rect id="Rectangle 1418" o:spid="_x0000_s1474" style="position:absolute;left:6770;top:4347;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3k8IA&#10;AADdAAAADwAAAGRycy9kb3ducmV2LnhtbERP3WrCMBS+H/gO4Qi7GZpOsMxqWkQUtrvN+QCH5thU&#10;m5OSZG23p18uBrv8+P531WQ7MZAPrWMFz8sMBHHtdMuNgsvnafECIkRkjZ1jUvBNAapy9rDDQruR&#10;P2g4x0akEA4FKjAx9oWUoTZkMSxdT5y4q/MWY4K+kdrjmMJtJ1dZlkuLLacGgz0dDNX385dVIG/v&#10;upX9Mfe369Ndb8zbGn/WSj3Op/0WRKQp/ov/3K9awSrL0/70Jj0BW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gTeTwgAAAN0AAAAPAAAAAAAAAAAAAAAAAJgCAABkcnMvZG93&#10;bnJldi54bWxQSwUGAAAAAAQABAD1AAAAhwMAAAAA&#10;" fillcolor="#d4d4d4" stroked="f"/>
              <v:line id="Line 1419" o:spid="_x0000_s1475" style="position:absolute;visibility:visible" from="9384,4347" to="10349,4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NmNMgAAADdAAAADwAAAGRycy9kb3ducmV2LnhtbESPQWvCQBSE70L/w/IKXkQ38SAldZXa&#10;VrFQEFPF62v2mYRm34bdVWN/fbcgeBxm5htmOu9MI87kfG1ZQTpKQBAXVtdcKth9LYdPIHxA1thY&#10;JgVX8jCfPfSmmGl74S2d81CKCGGfoYIqhDaT0hcVGfQj2xJH72idwRClK6V2eIlw08hxkkykwZrj&#10;QoUtvVZU/OQno+CQfhS/251brBaHwecbf2/e9/KoVP+xe3kGEagL9/CtvdYKxskkhf838QnI2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9NmNMgAAADdAAAADwAAAAAA&#10;AAAAAAAAAAChAgAAZHJzL2Rvd25yZXYueG1sUEsFBgAAAAAEAAQA+QAAAJYDAAAAAA==&#10;" strokecolor="#d4d4d4" strokeweight="0"/>
              <v:rect id="Rectangle 1420" o:spid="_x0000_s1476" style="position:absolute;left:9384;top:4347;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8Mf8QA&#10;AADdAAAADwAAAGRycy9kb3ducmV2LnhtbESP0WoCMRRE3wv+Q7iCL0WzXXDR1ShSKtQ3q37AZXPd&#10;rG5uliTVbb++EYQ+DjNzhlmue9uKG/nQOFbwNslAEFdON1wrOB234xmIEJE1to5JwQ8FWK8GL0ss&#10;tbvzF90OsRYJwqFEBSbGrpQyVIYshonriJN3dt5iTNLXUnu8J7htZZ5lhbTYcFow2NG7oep6+LYK&#10;5GWvG9l9FP5yfr3qudlN8Xeq1GjYbxYgIvXxP/xsf2oFeVbk8HiTno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cfDH/EAAAA3QAAAA8AAAAAAAAAAAAAAAAAmAIAAGRycy9k&#10;b3ducmV2LnhtbFBLBQYAAAAABAAEAPUAAACJAwAAAAA=&#10;" fillcolor="#d4d4d4" stroked="f"/>
              <v:line id="Line 1421" o:spid="_x0000_s1477" style="position:absolute;visibility:visible" from="10363,4347" to="11489,4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1d2MgAAADdAAAADwAAAGRycy9kb3ducmV2LnhtbESP3WoCMRSE7wXfIRzBG6lZLUjZGqXW&#10;HyoIstbi7enmuLt0c7IkUbd9+qYg9HKYmW+Y6bw1tbiS85VlBaNhAoI4t7riQsHxff3wBMIHZI21&#10;ZVLwTR7ms25niqm2N87oegiFiBD2KSooQ2hSKX1ekkE/tA1x9M7WGQxRukJqh7cIN7UcJ8lEGqw4&#10;LpTY0GtJ+dfhYhScRtv8Jzu6xWZxGuyW/LlffcizUv1e+/IMIlAb/sP39ptWME4mj/D3Jj4BOfs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E1d2MgAAADdAAAADwAAAAAA&#10;AAAAAAAAAAChAgAAZHJzL2Rvd25yZXYueG1sUEsFBgAAAAAEAAQA+QAAAJYDAAAAAA==&#10;" strokecolor="#d4d4d4" strokeweight="0"/>
              <v:rect id="Rectangle 1422" o:spid="_x0000_s1478" style="position:absolute;left:10363;top:4347;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xkMQA&#10;AADdAAAADwAAAGRycy9kb3ducmV2LnhtbESP0WoCMRRE3wv+Q7iCL0Wzii66GkWKhfrWqh9w2Vw3&#10;q5ubJUl12683QqGPw8ycYVabzjbiRj7UjhWMRxkI4tLpmisFp+P7cA4iRGSNjWNS8EMBNuveywoL&#10;7e78RbdDrESCcChQgYmxLaQMpSGLYeRa4uSdnbcYk/SV1B7vCW4bOcmyXFqsOS0YbOnNUHk9fFsF&#10;8vKpa9nucn85v171wuxn+DtTatDvtksQkbr4H/5rf2gFkyyfwvNNegJy/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e6MZDEAAAA3QAAAA8AAAAAAAAAAAAAAAAAmAIAAGRycy9k&#10;b3ducmV2LnhtbFBLBQYAAAAABAAEAPUAAACJAwAAAAA=&#10;" fillcolor="#d4d4d4" stroked="f"/>
              <v:line id="Line 1423" o:spid="_x0000_s1479" style="position:absolute;visibility:visible" from="11502,4347" to="12347,4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hgN8gAAADdAAAADwAAAGRycy9kb3ducmV2LnhtbESP3WoCMRSE7wXfIRzBG6lZhUrZGqXW&#10;HyoIstbi7enmuLt0c7IkUbd9+qYg9HKYmW+Y6bw1tbiS85VlBaNhAoI4t7riQsHxff3wBMIHZI21&#10;ZVLwTR7ms25niqm2N87oegiFiBD2KSooQ2hSKX1ekkE/tA1x9M7WGQxRukJqh7cIN7UcJ8lEGqw4&#10;LpTY0GtJ+dfhYhScRtv8Jzu6xWZxGuyW/LlffcizUv1e+/IMIlAb/sP39ptWME4mj/D3Jj4BOfsF&#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OhgN8gAAADdAAAADwAAAAAA&#10;AAAAAAAAAAChAgAAZHJzL2Rvd25yZXYueG1sUEsFBgAAAAAEAAQA+QAAAJYDAAAAAA==&#10;" strokecolor="#d4d4d4" strokeweight="0"/>
              <v:rect id="Rectangle 1424" o:spid="_x0000_s1480" style="position:absolute;left:11502;top:4347;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QKfMUA&#10;AADdAAAADwAAAGRycy9kb3ducmV2LnhtbESP3WoCMRSE7wXfIZyCN1KzFVzsdqNIUWjv6s8DHDbH&#10;za6bkyWJuu3TN4WCl8PMfMOU68F24kY+NI4VvMwyEMSV0w3XCk7H3fMSRIjIGjvHpOCbAqxX41GJ&#10;hXZ33tPtEGuRIBwKVGBi7AspQ2XIYpi5njh5Z+ctxiR9LbXHe4LbTs6zLJcWG04LBnt6N1RdDler&#10;QLZfupH9NvfteXrRr+ZzgT8LpSZPw+YNRKQhPsL/7Q+tYJ7lOfy9SU9Ar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JAp8xQAAAN0AAAAPAAAAAAAAAAAAAAAAAJgCAABkcnMv&#10;ZG93bnJldi54bWxQSwUGAAAAAAQABAD1AAAAigMAAAAA&#10;" fillcolor="#d4d4d4" stroked="f"/>
              <v:line id="Line 1425" o:spid="_x0000_s1481" style="position:absolute;visibility:visible" from="13,4616" to="12360,4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afahsUAAADdAAAADwAAAGRycy9kb3ducmV2LnhtbESPT4vCMBTE7wt+h/CEva2pgrVWo4is&#10;uN7Wf+Dx0TzbYPNSmqx2v/1GWPA4zMxvmPmys7W4U+uNYwXDQQKCuHDacKngdNx8ZCB8QNZYOyYF&#10;v+Rhuei9zTHX7sF7uh9CKSKEfY4KqhCaXEpfVGTRD1xDHL2ray2GKNtS6hYfEW5rOUqSVFo0HBcq&#10;bGhdUXE7/FgF5jvdjneT8/QsP7dheMlumbEnpd773WoGIlAXXuH/9pdWMErSCTzfxCcgF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afahsUAAADdAAAADwAAAAAAAAAA&#10;AAAAAAChAgAAZHJzL2Rvd25yZXYueG1sUEsFBgAAAAAEAAQA+QAAAJMDAAAAAA==&#10;" strokeweight="0"/>
              <v:rect id="Rectangle 1426" o:spid="_x0000_s1482" style="position:absolute;left:13;top:4616;width:1234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npXsQA&#10;AADdAAAADwAAAGRycy9kb3ducmV2LnhtbERPy2oCMRTdF/yHcAvd1aSDFZ0aRQtCNwVfC91dJ7cz&#10;g5ObaZLq1K83C8Hl4bwns8424kw+1I41vPUVCOLCmZpLDbvt8nUEIkRkg41j0vBPAWbT3tMEc+Mu&#10;vKbzJpYihXDIUUMVY5tLGYqKLIa+a4kT9+O8xZigL6XxeEnhtpGZUkNpsebUUGFLnxUVp82f1bAY&#10;jxa/qwF/X9fHAx32x9N75pXWL8/d/ANEpC4+xHf3l9GQqWGam96kJyCn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Z6V7EAAAA3QAAAA8AAAAAAAAAAAAAAAAAmAIAAGRycy9k&#10;b3ducmV2LnhtbFBLBQYAAAAABAAEAPUAAACJAwAAAAA=&#10;" fillcolor="black" stroked="f"/>
              <v:line id="Line 1427" o:spid="_x0000_s1483" style="position:absolute;visibility:visible" from="1716,4885" to="2400,4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aVqMsgAAADdAAAADwAAAGRycy9kb3ducmV2LnhtbESPT2sCMRTE74LfITzBi9SsHqTdGqXW&#10;P1QQZK3F6+vmubt087IkUbf99I1Q6HGYmd8w03lranEl5yvLCkbDBARxbnXFhYLj+/rhEYQPyBpr&#10;y6TgmzzMZ93OFFNtb5zR9RAKESHsU1RQhtCkUvq8JIN+aBvi6J2tMxiidIXUDm8Rbmo5TpKJNFhx&#10;XCixodeS8q/DxSg4jbb5T3Z0i83iNNgt+XO/+pBnpfq99uUZRKA2/If/2m9awTiZPMH9TXwCcvY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aVqMsgAAADdAAAADwAAAAAA&#10;AAAAAAAAAAChAgAAZHJzL2Rvd25yZXYueG1sUEsFBgAAAAAEAAQA+QAAAJYDAAAAAA==&#10;" strokecolor="#d4d4d4" strokeweight="0"/>
              <v:rect id="Rectangle 1428" o:spid="_x0000_s1484" style="position:absolute;left:1716;top:4885;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ihTsIA&#10;AADdAAAADwAAAGRycy9kb3ducmV2LnhtbERP3WrCMBS+H/gO4Qy8GZpOqM7OtMhQ2O6m7gEOzbGp&#10;Niclibbb0y8Xg11+fP+barSduJMPrWMFz/MMBHHtdMuNgq/TfvYCIkRkjZ1jUvBNAapy8rDBQruB&#10;D3Q/xkakEA4FKjAx9oWUoTZkMcxdT5y4s/MWY4K+kdrjkMJtJxdZtpQWW04NBnt6M1RfjzerQF4+&#10;dSv73dJfzk9XvTYfOf7kSk0fx+0riEhj/Bf/ud+1gkW2SvvTm/QEZ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WKFOwgAAAN0AAAAPAAAAAAAAAAAAAAAAAJgCAABkcnMvZG93&#10;bnJldi54bWxQSwUGAAAAAAQABAD1AAAAhwMAAAAA&#10;" fillcolor="#d4d4d4" stroked="f"/>
              <v:line id="Line 1429" o:spid="_x0000_s1485" style="position:absolute;visibility:visible" from="6770,4885" to="9371,4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rw6cgAAADdAAAADwAAAGRycy9kb3ducmV2LnhtbESPT2sCMRTE7wW/Q3iCl6LZ9dDKahRt&#10;bWlBEP/h9bl57i5uXpYk1W0/fVMoeBxm5jfMZNaaWlzJ+cqygnSQgCDOra64ULDfvfVHIHxA1lhb&#10;JgXf5GE27TxMMNP2xhu6bkMhIoR9hgrKEJpMSp+XZNAPbEMcvbN1BkOUrpDa4S3CTS2HSfIkDVYc&#10;F0ps6KWk/LL9MgqO6Wf+s9m7xfvi+Lh65dN6eZBnpXrddj4GEagN9/B/+0MrGCbPKfy9iU9AT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grw6cgAAADdAAAADwAAAAAA&#10;AAAAAAAAAAChAgAAZHJzL2Rvd25yZXYueG1sUEsFBgAAAAAEAAQA+QAAAJYDAAAAAA==&#10;" strokecolor="#d4d4d4" strokeweight="0"/>
              <v:rect id="Rectangle 1430" o:spid="_x0000_s1486" style="position:absolute;left:6770;top:4885;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aaosQA&#10;AADdAAAADwAAAGRycy9kb3ducmV2LnhtbESP0WoCMRRE34X+Q7iFvkjNdkFtt0YpUkHf1PYDLpvr&#10;ZnVzsyRRV7/eCIKPw8ycYSazzjbiRD7UjhV8DDIQxKXTNVcK/v8W758gQkTW2DgmBRcKMJu+9CZY&#10;aHfmDZ22sRIJwqFABSbGtpAylIYshoFriZO3c95iTNJXUns8J7htZJ5lI2mx5rRgsKW5ofKwPVoF&#10;cr/WtWx/R36/6x/0l1kN8TpU6u21+/kGEamLz/CjvdQK8mycw/1NegJ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LGmqLEAAAA3QAAAA8AAAAAAAAAAAAAAAAAmAIAAGRycy9k&#10;b3ducmV2LnhtbFBLBQYAAAAABAAEAPUAAACJAwAAAAA=&#10;" fillcolor="#d4d4d4" stroked="f"/>
              <v:line id="Line 1431" o:spid="_x0000_s1487" style="position:absolute;visibility:visible" from="9384,4885" to="10349,4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ZTLBcgAAADdAAAADwAAAGRycy9kb3ducmV2LnhtbESP3WoCMRSE7wu+QziCN0WzWqiyGkVb&#10;LS0UxD+8PW6Ou4ubkyWJuu3TN4VCL4eZ+YaZzBpTiRs5X1pW0O8lIIgzq0vOFex3q+4IhA/IGivL&#10;pOCLPMymrYcJptreeUO3bchFhLBPUUERQp1K6bOCDPqerYmjd7bOYIjS5VI7vEe4qeQgSZ6lwZLj&#10;QoE1vRSUXbZXo+DY/8i+N3u3eFscHz9f+bReHuRZqU67mY9BBGrCf/iv/a4VDJLhE/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ZTLBcgAAADdAAAADwAAAAAA&#10;AAAAAAAAAAChAgAAZHJzL2Rvd25yZXYueG1sUEsFBgAAAAAEAAQA+QAAAJYDAAAAAA==&#10;" strokecolor="#d4d4d4" strokeweight="0"/>
              <v:rect id="Rectangle 1432" o:spid="_x0000_s1488" style="position:absolute;left:9384;top:4885;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OnTcUA&#10;AADdAAAADwAAAGRycy9kb3ducmV2LnhtbESP3WoCMRSE7wu+QzhCb4pmlfq3bhQpFdo7a32Aw+a4&#10;2XVzsiSprn36plDo5TAz3zDFtretuJIPtWMFk3EGgrh0uuZKwelzP1qCCBFZY+uYFNwpwHYzeCgw&#10;1+7GH3Q9xkokCIccFZgYu1zKUBqyGMauI07e2XmLMUlfSe3xluC2ldMsm0uLNacFgx29GCovxy+r&#10;QDYHXcvude6b89NFr8z7DL9nSj0O+90aRKQ+/of/2m9awTRbPMPvm/QE5O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Y6dNxQAAAN0AAAAPAAAAAAAAAAAAAAAAAJgCAABkcnMv&#10;ZG93bnJldi54bWxQSwUGAAAAAAQABAD1AAAAigMAAAAA&#10;" fillcolor="#d4d4d4" stroked="f"/>
              <v:line id="Line 1433" o:spid="_x0000_s1489" style="position:absolute;visibility:visible" from="10363,4885" to="11489,4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H26sgAAADdAAAADwAAAGRycy9kb3ducmV2LnhtbESP3WoCMRSE7wu+QziCN0WzCq2yGkVb&#10;LS0UxD+8PW6Ou4ubkyWJuu3TN4VCL4eZ+YaZzBpTiRs5X1pW0O8lIIgzq0vOFex3q+4IhA/IGivL&#10;pOCLPMymrYcJptreeUO3bchFhLBPUUERQp1K6bOCDPqerYmjd7bOYIjS5VI7vEe4qeQgSZ6lwZLj&#10;QoE1vRSUXbZXo+DY/8i+N3u3eFscHz9f+bReHuRZqU67mY9BBGrCf/iv/a4VDJLhE/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TH26sgAAADdAAAADwAAAAAA&#10;AAAAAAAAAAChAgAAZHJzL2Rvd25yZXYueG1sUEsFBgAAAAAEAAQA+QAAAJYDAAAAAA==&#10;" strokecolor="#d4d4d4" strokeweight="0"/>
              <v:rect id="Rectangle 1434" o:spid="_x0000_s1490" style="position:absolute;left:10363;top:4885;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2cocUA&#10;AADdAAAADwAAAGRycy9kb3ducmV2LnhtbESP3WoCMRSE74W+QzgFb0rNKrjW1SgiCu1d/XmAw+a4&#10;Wd2cLEnUtU/fFApeDjPzDTNfdrYRN/KhdqxgOMhAEJdO11wpOB627x8gQkTW2DgmBQ8KsFy89OZY&#10;aHfnHd32sRIJwqFABSbGtpAylIYshoFriZN3ct5iTNJXUnu8J7ht5CjLcmmx5rRgsKW1ofKyv1oF&#10;8vyta9lucn8+vV301HyN8WesVP+1W81AROriM/zf/tQKRtkkh7836Qn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ZyhxQAAAN0AAAAPAAAAAAAAAAAAAAAAAJgCAABkcnMv&#10;ZG93bnJldi54bWxQSwUGAAAAAAQABAD1AAAAigMAAAAA&#10;" fillcolor="#d4d4d4" stroked="f"/>
              <v:line id="Line 1435" o:spid="_x0000_s1491" style="position:absolute;visibility:visible" from="11502,4885" to="12347,4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NBsgAAADdAAAADwAAAGRycy9kb3ducmV2LnhtbESPT2sCMRTE74LfITzBi9SsHmrZGqXW&#10;P1QQZK3F6+vmubt087IkUbf99E1B6HGYmd8w03lranEl5yvLCkbDBARxbnXFhYLj+/rhCYQPyBpr&#10;y6TgmzzMZ93OFFNtb5zR9RAKESHsU1RQhtCkUvq8JIN+aBvi6J2tMxiidIXUDm8Rbmo5TpJHabDi&#10;uFBiQ68l5V+Hi1FwGm3zn+zoFpvFabBb8ud+9SHPSvV77csziEBt+A/f229awTiZTODvTXwCcvY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q/NBsgAAADdAAAADwAAAAAA&#10;AAAAAAAAAAChAgAAZHJzL2Rvd25yZXYueG1sUEsFBgAAAAAEAAQA+QAAAJYDAAAAAA==&#10;" strokecolor="#d4d4d4" strokeweight="0"/>
              <v:rect id="Rectangle 1436" o:spid="_x0000_s1492" style="position:absolute;left:11502;top:4885;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tSMIA&#10;AADdAAAADwAAAGRycy9kb3ducmV2LnhtbERP3WrCMBS+H/gO4Qy8GZpOqM7OtMhQ2O6m7gEOzbGp&#10;Niclibbb0y8Xg11+fP+barSduJMPrWMFz/MMBHHtdMuNgq/TfvYCIkRkjZ1jUvBNAapy8rDBQruB&#10;D3Q/xkakEA4FKjAx9oWUoTZkMcxdT5y4s/MWY4K+kdrjkMJtJxdZtpQWW04NBnt6M1RfjzerQF4+&#10;dSv73dJfzk9XvTYfOf7kSk0fx+0riEhj/Bf/ud+1gkW2SnPTm/QEZ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Lq1IwgAAAN0AAAAPAAAAAAAAAAAAAAAAAJgCAABkcnMvZG93&#10;bnJldi54bWxQSwUGAAAAAAQABAD1AAAAhwMAAAAA&#10;" fillcolor="#d4d4d4" stroked="f"/>
              <v:line id="Line 1437" o:spid="_x0000_s1493" style="position:absolute;visibility:visible" from="1716,5155" to="2400,5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Hz878gAAADdAAAADwAAAGRycy9kb3ducmV2LnhtbESPT2sCMRTE7wW/Q3iCl6JZPbS6GkVb&#10;LS0UxH94fW6eu4ublyWJuu2nbwqFHoeZ+Q0zmTWmEjdyvrSsoN9LQBBnVpecK9jvVt0hCB+QNVaW&#10;ScEXeZhNWw8TTLW984Zu25CLCGGfooIihDqV0mcFGfQ9WxNH72ydwRCly6V2eI9wU8lBkjxJgyXH&#10;hQJreikou2yvRsGx/5F9b/Zu8bY4Pn6+8mm9PMizUp12Mx+DCNSE//Bf+10rGCTPI/h9E5+An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Hz878gAAADdAAAADwAAAAAA&#10;AAAAAAAAAAChAgAAZHJzL2Rvd25yZXYueG1sUEsFBgAAAAAEAAQA+QAAAJYDAAAAAA==&#10;" strokecolor="#d4d4d4" strokeweight="0"/>
              <v:rect id="Rectangle 1438" o:spid="_x0000_s1494" style="position:absolute;left:1716;top:5155;width:684;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3RacEA&#10;AADdAAAADwAAAGRycy9kb3ducmV2LnhtbERPzYrCMBC+C75DGGEvoqmCotUoIgq7t7X6AEMzNtVm&#10;UpKo3X36zWHB48f3v952thFP8qF2rGAyzkAQl07XXCm4nI+jBYgQkTU2jknBDwXYbvq9NebavfhE&#10;zyJWIoVwyFGBibHNpQylIYth7FrixF2dtxgT9JXUHl8p3DZymmVzabHm1GCwpb2h8l48rAJ5+9a1&#10;bA9zf7sO73ppvmb4O1PqY9DtViAidfEt/nd/agXTbJH2pzfpCc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iN0WnBAAAA3QAAAA8AAAAAAAAAAAAAAAAAmAIAAGRycy9kb3du&#10;cmV2LnhtbFBLBQYAAAAABAAEAPUAAACGAwAAAAA=&#10;" fillcolor="#d4d4d4" stroked="f"/>
              <v:line id="Line 1439" o:spid="_x0000_s1495" style="position:absolute;visibility:visible" from="6770,5155" to="9371,5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9+AzscAAADdAAAADwAAAGRycy9kb3ducmV2LnhtbESPT2sCMRTE74LfITyhF9HsehDZGqXa&#10;P1gQRKt4fd08dxc3L0uS6raf3hQEj8PM/IaZzltTiws5X1lWkA4TEMS51RUXCvZf74MJCB+QNdaW&#10;ScEveZjPup0pZtpeeUuXXShEhLDPUEEZQpNJ6fOSDPqhbYijd7LOYIjSFVI7vEa4qeUoScbSYMVx&#10;ocSGliXl592PUXBMP/O/7d4tPhbH/vqVvzdvB3lS6qnXvjyDCNSGR/jeXmkFo2SSwv+b+ATk7A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r34DOxwAAAN0AAAAPAAAAAAAA&#10;AAAAAAAAAKECAABkcnMvZG93bnJldi54bWxQSwUGAAAAAAQABAD5AAAAlQMAAAAA&#10;" strokecolor="#d4d4d4" strokeweight="0"/>
              <v:rect id="Rectangle 1440" o:spid="_x0000_s1496" style="position:absolute;left:6770;top:5155;width:2601;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PqhcQA&#10;AADdAAAADwAAAGRycy9kb3ducmV2LnhtbESP0WoCMRRE3wv+Q7hCX0rNdkGxq1GkWLBvdfUDLpvr&#10;ZnVzsyRRV7/eFAo+DjNzhpkve9uKC/nQOFbwMcpAEFdON1wr2O++36cgQkTW2DomBTcKsFwMXuZY&#10;aHflLV3KWIsE4VCgAhNjV0gZKkMWw8h1xMk7OG8xJulrqT1eE9y2Ms+yibTYcFow2NGXoepUnq0C&#10;efzVjezWE388vJ30p/kZ432s1OuwX81AROrjM/zf3mgFeTbN4e9NegJy8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T6oXEAAAA3QAAAA8AAAAAAAAAAAAAAAAAmAIAAGRycy9k&#10;b3ducmV2LnhtbFBLBQYAAAAABAAEAPUAAACJAwAAAAA=&#10;" fillcolor="#d4d4d4" stroked="f"/>
              <v:line id="Line 1441" o:spid="_x0000_s1497" style="position:absolute;visibility:visible" from="9384,5155" to="10349,5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G7IscAAADdAAAADwAAAGRycy9kb3ducmV2LnhtbESP3WoCMRSE74W+QziF3kjNqiCyNUrt&#10;HwqCrLV4e7o57i7dnCxJqqtPbwTBy2FmvmEms9bU4kDOV5YV9HsJCOLc6ooLBdvvz+cxCB+QNdaW&#10;ScGJPMymD50JptoeOaPDJhQiQtinqKAMoUml9HlJBn3PNsTR21tnMETpCqkdHiPc1HKQJCNpsOK4&#10;UGJDbyXlf5t/o2DXX+bnbOvmX/Ndd/XOv+uPH7lX6umxfX0BEagN9/CtvdAKBsl4CNc38QnI6Q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0QbsixwAAAN0AAAAPAAAAAAAA&#10;AAAAAAAAAKECAABkcnMvZG93bnJldi54bWxQSwUGAAAAAAQABAD5AAAAlQMAAAAA&#10;" strokecolor="#d4d4d4" strokeweight="0"/>
              <v:rect id="Rectangle 1442" o:spid="_x0000_s1498" style="position:absolute;left:9384;top:5155;width:965;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bXasQA&#10;AADdAAAADwAAAGRycy9kb3ducmV2LnhtbESP3WoCMRSE74W+QzgFb0SzShW7NYqIQr2rPw9w2Bw3&#10;q5uTJYm69ukboeDlMDPfMLNFa2txIx8qxwqGgwwEceF0xaWC42HTn4IIEVlj7ZgUPCjAYv7WmWGu&#10;3Z13dNvHUiQIhxwVmBibXMpQGLIYBq4hTt7JeYsxSV9K7fGe4LaWoyybSIsVpwWDDa0MFZf91SqQ&#10;5x9dyWY98edT76I/zXaMv2Oluu/t8gtEpDa+wv/tb61glE0/4PkmPQE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e212rEAAAA3QAAAA8AAAAAAAAAAAAAAAAAmAIAAGRycy9k&#10;b3ducmV2LnhtbFBLBQYAAAAABAAEAPUAAACJAwAAAAA=&#10;" fillcolor="#d4d4d4" stroked="f"/>
              <v:line id="Line 1443" o:spid="_x0000_s1499" style="position:absolute;visibility:visible" from="10363,5155" to="11489,5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SGzccAAADdAAAADwAAAGRycy9kb3ducmV2LnhtbESP3WoCMRSE74W+QziF3kjNKiiyNUrt&#10;HwqCrLV4e7o57i7dnCxJqqtPbwTBy2FmvmEms9bU4kDOV5YV9HsJCOLc6ooLBdvvz+cxCB+QNdaW&#10;ScGJPMymD50JptoeOaPDJhQiQtinqKAMoUml9HlJBn3PNsTR21tnMETpCqkdHiPc1HKQJCNpsOK4&#10;UGJDbyXlf5t/o2DXX+bnbOvmX/Ndd/XOv+uPH7lX6umxfX0BEagN9/CtvdAKBsl4CNc38QnI6Q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5IbNxwAAAN0AAAAPAAAAAAAA&#10;AAAAAAAAAKECAABkcnMvZG93bnJldi54bWxQSwUGAAAAAAQABAD5AAAAlQMAAAAA&#10;" strokecolor="#d4d4d4" strokeweight="0"/>
              <v:rect id="Rectangle 1444" o:spid="_x0000_s1500" style="position:absolute;left:10363;top:5155;width:1126;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jshsQA&#10;AADdAAAADwAAAGRycy9kb3ducmV2LnhtbESP0WoCMRRE3wv+Q7iCL0WzFVx0NYqUCvXNqh9w2Vw3&#10;q5ubJUl169cbQejjMDNnmMWqs424kg+1YwUfowwEcel0zZWC42EznIIIEVlj45gU/FGA1bL3tsBC&#10;uxv/0HUfK5EgHApUYGJsCylDachiGLmWOHkn5y3GJH0ltcdbgttGjrMslxZrTgsGW/o0VF72v1aB&#10;PO90Lduv3J9P7xc9M9sJ3idKDfrdeg4iUhf/w6/2t1YwzqY5PN+kJyC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go7IbEAAAA3QAAAA8AAAAAAAAAAAAAAAAAmAIAAGRycy9k&#10;b3ducmV2LnhtbFBLBQYAAAAABAAEAPUAAACJAwAAAAA=&#10;" fillcolor="#d4d4d4" stroked="f"/>
              <v:line id="Line 1445" o:spid="_x0000_s1501" style="position:absolute;visibility:visible" from="11502,5155" to="12347,5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q9IcgAAADdAAAADwAAAGRycy9kb3ducmV2LnhtbESPT2sCMRTE70K/Q3iFXqRm9aCyNUrt&#10;PxQEWWvx+rp57i7dvCxJqquf3giCx2FmfsNMZq2pxYGcrywr6PcSEMS51RUXCrbfn89jED4ga6wt&#10;k4ITeZhNHzoTTLU9ckaHTShEhLBPUUEZQpNK6fOSDPqebYijt7fOYIjSFVI7PEa4qeUgSYbSYMVx&#10;ocSG3krK/zb/RsGuv8zP2dbNv+a77uqdf9cfP3Kv1NNj+/oCIlAb7uFbe6EVDJLxCK5v4hOQ0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3q9IcgAAADdAAAADwAAAAAA&#10;AAAAAAAAAAChAgAAZHJzL2Rvd25yZXYueG1sUEsFBgAAAAAEAAQA+QAAAJYDAAAAAA==&#10;" strokecolor="#d4d4d4" strokeweight="0"/>
              <v:rect id="Rectangle 1446" o:spid="_x0000_s1502" style="position:absolute;left:11502;top:5155;width:845;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vdb8EA&#10;AADdAAAADwAAAGRycy9kb3ducmV2LnhtbERPzYrCMBC+C75DGGEvoqmCotUoIgq7t7X6AEMzNtVm&#10;UpKo3X36zWHB48f3v952thFP8qF2rGAyzkAQl07XXCm4nI+jBYgQkTU2jknBDwXYbvq9NebavfhE&#10;zyJWIoVwyFGBibHNpQylIYth7FrixF2dtxgT9JXUHl8p3DZymmVzabHm1GCwpb2h8l48rAJ5+9a1&#10;bA9zf7sO73ppvmb4O1PqY9DtViAidfEt/nd/agXTbJHmpjfpCc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73W/BAAAA3QAAAA8AAAAAAAAAAAAAAAAAmAIAAGRycy9kb3du&#10;cmV2LnhtbFBLBQYAAAAABAAEAPUAAACGAwAAAAA=&#10;" fillcolor="#d4d4d4" stroked="f"/>
              <v:line id="Line 1447" o:spid="_x0000_s1503" style="position:absolute;visibility:visible" from="1716,5424" to="2400,5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mMyMgAAADdAAAADwAAAGRycy9kb3ducmV2LnhtbESPT2sCMRTE74LfITzBi9SsHordGqXW&#10;P1QQZK3F6+vmubt087IkUbf99E1B6HGYmd8w03lranEl5yvLCkbDBARxbnXFhYLj+/phAsIHZI21&#10;ZVLwTR7ms25niqm2N87oegiFiBD2KSooQ2hSKX1ekkE/tA1x9M7WGQxRukJqh7cIN7UcJ8mjNFhx&#10;XCixodeS8q/DxSg4jbb5T3Z0i83iNNgt+XO/+pBnpfq99uUZRKA2/Ifv7TetYJxMnuDvTXwCcvYL&#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amMyMgAAADdAAAADwAAAAAA&#10;AAAAAAAAAAChAgAAZHJzL2Rvd25yZXYueG1sUEsFBgAAAAAEAAQA+QAAAJYDAAAAAA==&#10;" strokecolor="#d4d4d4" strokeweight="0"/>
              <v:rect id="Rectangle 1448" o:spid="_x0000_s1504" style="position:absolute;left:1716;top:5424;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RHtMEA&#10;AADdAAAADwAAAGRycy9kb3ducmV2LnhtbERPzYrCMBC+C75DGGEvoqmCotUoIgq7t7X6AEMzNtVm&#10;UpKo3X36zWHB48f3v952thFP8qF2rGAyzkAQl07XXCm4nI+jBYgQkTU2jknBDwXYbvq9NebavfhE&#10;zyJWIoVwyFGBibHNpQylIYth7FrixF2dtxgT9JXUHl8p3DZymmVzabHm1GCwpb2h8l48rAJ5+9a1&#10;bA9zf7sO73ppvmb4O1PqY9DtViAidfEt/nd/agXTbJn2pzfpCc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1UR7TBAAAA3QAAAA8AAAAAAAAAAAAAAAAAmAIAAGRycy9kb3du&#10;cmV2LnhtbFBLBQYAAAAABAAEAPUAAACGAwAAAAA=&#10;" fillcolor="#d4d4d4" stroked="f"/>
              <v:line id="Line 1449" o:spid="_x0000_s1505" style="position:absolute;visibility:visible" from="6770,5424" to="9371,5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YWE8gAAADdAAAADwAAAGRycy9kb3ducmV2LnhtbESPT2sCMRTE7wW/Q3iCl6LZ9VDqahRt&#10;bWlBEP/h9bl57i5uXpYk1W0/fVMoeBxm5jfMZNaaWlzJ+cqygnSQgCDOra64ULDfvfWfQfiArLG2&#10;TAq+ycNs2nmYYKbtjTd03YZCRAj7DBWUITSZlD4vyaAf2IY4emfrDIYoXSG1w1uEm1oOk+RJGqw4&#10;LpTY0EtJ+WX7ZRQc08/8Z7N3i/fF8XH1yqf18iDPSvW67XwMIlAb7uH/9odWMExGKfy9iU9AT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gYWE8gAAADdAAAADwAAAAAA&#10;AAAAAAAAAAChAgAAZHJzL2Rvd25yZXYueG1sUEsFBgAAAAAEAAQA+QAAAJYDAAAAAA==&#10;" strokecolor="#d4d4d4" strokeweight="0"/>
              <v:rect id="Rectangle 1450" o:spid="_x0000_s1506" style="position:absolute;left:6770;top:5424;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p8WMQA&#10;AADdAAAADwAAAGRycy9kb3ducmV2LnhtbESP0WoCMRRE3wv9h3ALvhTNdkHRrVFKqVDfdPUDLpvr&#10;ZnVzsySpbv16Iwg+DjNzhpkve9uKM/nQOFbwMcpAEFdON1wr2O9WwymIEJE1to5JwT8FWC5eX+ZY&#10;aHfhLZ3LWIsE4VCgAhNjV0gZKkMWw8h1xMk7OG8xJulrqT1eEty2Ms+yibTYcFow2NG3oepU/lkF&#10;8rjRjex+Jv54eD/pmVmP8TpWavDWf32CiNTHZ/jR/tUK8myWw/1NegJyc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LKfFjEAAAA3QAAAA8AAAAAAAAAAAAAAAAAmAIAAGRycy9k&#10;b3ducmV2LnhtbFBLBQYAAAAABAAEAPUAAACJAwAAAAA=&#10;" fillcolor="#d4d4d4" stroked="f"/>
              <v:line id="Line 1451" o:spid="_x0000_s1507" style="position:absolute;visibility:visible" from="9384,5424" to="10349,5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gt/8gAAADdAAAADwAAAGRycy9kb3ducmV2LnhtbESP3WoCMRSE7wu+QziCN0WzWii6GkVb&#10;LS0UxD+8PW6Ou4ubkyWJuu3TN4VCL4eZ+YaZzBpTiRs5X1pW0O8lIIgzq0vOFex3q+4QhA/IGivL&#10;pOCLPMymrYcJptreeUO3bchFhLBPUUERQp1K6bOCDPqerYmjd7bOYIjS5VI7vEe4qeQgSZ6lwZLj&#10;QoE1vRSUXbZXo+DY/8i+N3u3eFscHz9f+bReHuRZqU67mY9BBGrCf/iv/a4VDJLRE/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Zgt/8gAAADdAAAADwAAAAAA&#10;AAAAAAAAAAChAgAAZHJzL2Rvd25yZXYueG1sUEsFBgAAAAAEAAQA+QAAAJYDAAAAAA==&#10;" strokecolor="#d4d4d4" strokeweight="0"/>
              <v:rect id="Rectangle 1452" o:spid="_x0000_s1508" style="position:absolute;left:9384;top:5424;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9Bt8UA&#10;AADdAAAADwAAAGRycy9kb3ducmV2LnhtbESPUWvCMBSF3wf7D+EO9jI0nahobZQxNnBvrvMHXJrb&#10;ptrclCTTzl9vBoKPh3POdzjFZrCdOJEPrWMFr+MMBHHldMuNgv3P52gBIkRkjZ1jUvBHATbrx4cC&#10;c+3O/E2nMjYiQTjkqMDE2OdShsqQxTB2PXHyauctxiR9I7XHc4LbTk6ybC4ttpwWDPb0bqg6lr9W&#10;gTzsdCv7j7k/1C9HvTRfM7zMlHp+Gt5WICIN8R6+tbdawSRbTuH/TXoC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b0G3xQAAAN0AAAAPAAAAAAAAAAAAAAAAAJgCAABkcnMv&#10;ZG93bnJldi54bWxQSwUGAAAAAAQABAD1AAAAigMAAAAA&#10;" fillcolor="#d4d4d4" stroked="f"/>
              <v:line id="Line 1453" o:spid="_x0000_s1509" style="position:absolute;visibility:visible" from="10363,5424" to="11489,5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0QEMgAAADdAAAADwAAAGRycy9kb3ducmV2LnhtbESP3WoCMRSE7wu+QziCN0WzCi26GkVb&#10;LS0UxD+8PW6Ou4ubkyWJuu3TN4VCL4eZ+YaZzBpTiRs5X1pW0O8lIIgzq0vOFex3q+4QhA/IGivL&#10;pOCLPMymrYcJptreeUO3bchFhLBPUUERQp1K6bOCDPqerYmjd7bOYIjS5VI7vEe4qeQgSZ6lwZLj&#10;QoE1vRSUXbZXo+DY/8i+N3u3eFscHz9f+bReHuRZqU67mY9BBGrCf/iv/a4VDJLRE/y+iU9AT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T0QEMgAAADdAAAADwAAAAAA&#10;AAAAAAAAAAChAgAAZHJzL2Rvd25yZXYueG1sUEsFBgAAAAAEAAQA+QAAAJYDAAAAAA==&#10;" strokecolor="#d4d4d4" strokeweight="0"/>
              <v:rect id="Rectangle 1454" o:spid="_x0000_s1510" style="position:absolute;left:10363;top:5424;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F6W8UA&#10;AADdAAAADwAAAGRycy9kb3ducmV2LnhtbESPUWvCMBSF3wf7D+EOfBmaTrDYzihjKOjbpv6AS3Pb&#10;VJubkkSt+/WLMNjj4ZzzHc5iNdhOXMmH1rGCt0kGgrhyuuVGwfGwGc9BhIissXNMCu4UYLV8flpg&#10;qd2Nv+m6j41IEA4lKjAx9qWUoTJkMUxcT5y82nmLMUnfSO3xluC2k9Msy6XFltOCwZ4+DVXn/cUq&#10;kKcv3cp+nftT/XrWhdnN8Gem1Ohl+HgHEWmI/+G/9lYrmGZFDo836Qn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8XpbxQAAAN0AAAAPAAAAAAAAAAAAAAAAAJgCAABkcnMv&#10;ZG93bnJldi54bWxQSwUGAAAAAAQABAD1AAAAigMAAAAA&#10;" fillcolor="#d4d4d4" stroked="f"/>
              <v:line id="Line 1455" o:spid="_x0000_s1511" style="position:absolute;visibility:visible" from="11502,5424" to="12347,5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Mr/MgAAADdAAAADwAAAGRycy9kb3ducmV2LnhtbESPT2sCMRTE7wW/Q3iCl6JZPbS6GkVb&#10;LS0UxH94fW6eu4ublyWJuu2nbwqFHoeZ+Q0zmTWmEjdyvrSsoN9LQBBnVpecK9jvVt0hCB+QNVaW&#10;ScEXeZhNWw8TTLW984Zu25CLCGGfooIihDqV0mcFGfQ9WxNH72ydwRCly6V2eI9wU8lBkjxJgyXH&#10;hQJreikou2yvRsGx/5F9b/Zu8bY4Pn6+8mm9PMizUp12Mx+DCNSE//Bf+10rGCSjZ/h9E5+AnP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qMr/MgAAADdAAAADwAAAAAA&#10;AAAAAAAAAAChAgAAZHJzL2Rvd25yZXYueG1sUEsFBgAAAAAEAAQA+QAAAJYDAAAAAA==&#10;" strokecolor="#d4d4d4" strokeweight="0"/>
              <v:rect id="Rectangle 1456" o:spid="_x0000_s1512" style="position:absolute;left:11502;top:5424;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JLssEA&#10;AADdAAAADwAAAGRycy9kb3ducmV2LnhtbERPzYrCMBC+C75DGGEvoqmCotUoIgq7t7X6AEMzNtVm&#10;UpKo3X36zWHB48f3v952thFP8qF2rGAyzkAQl07XXCm4nI+jBYgQkTU2jknBDwXYbvq9NebavfhE&#10;zyJWIoVwyFGBibHNpQylIYth7FrixF2dtxgT9JXUHl8p3DZymmVzabHm1GCwpb2h8l48rAJ5+9a1&#10;bA9zf7sO73ppvmb4O1PqY9DtViAidfEt/nd/agXTbJnmpjfpCcjN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iS7LBAAAA3QAAAA8AAAAAAAAAAAAAAAAAmAIAAGRycy9kb3du&#10;cmV2LnhtbFBLBQYAAAAABAAEAPUAAACGAwAAAAA=&#10;" fillcolor="#d4d4d4" stroked="f"/>
              <v:line id="Line 1457" o:spid="_x0000_s1513" style="position:absolute;visibility:visible" from="1716,5693" to="2400,5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AaFcgAAADdAAAADwAAAGRycy9kb3ducmV2LnhtbESPT2sCMRTE70K/Q3iFXqRm9SC6NUrt&#10;PxQEWWvx+rp57i7dvCxJqquf3giCx2FmfsNMZq2pxYGcrywr6PcSEMS51RUXCrbfn88jED4ga6wt&#10;k4ITeZhNHzoTTLU9ckaHTShEhLBPUUEZQpNK6fOSDPqebYijt7fOYIjSFVI7PEa4qeUgSYbSYMVx&#10;ocSG3krK/zb/RsGuv8zP2dbNv+a77uqdf9cfP3Kv1NNj+/oCIlAb7uFbe6EVDJLxGK5v4hOQ0w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HAaFcgAAADdAAAADwAAAAAA&#10;AAAAAAAAAAChAgAAZHJzL2Rvd25yZXYueG1sUEsFBgAAAAAEAAQA+QAAAJYDAAAAAA==&#10;" strokecolor="#d4d4d4" strokeweight="0"/>
              <v:rect id="Rectangle 1458" o:spid="_x0000_s1514" style="position:absolute;left:1716;top:5693;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drsEA&#10;AADdAAAADwAAAGRycy9kb3ducmV2LnhtbERPzYrCMBC+C/sOYYS9yJoqKLvVKIso6E3rPsDQjE21&#10;mZQkatenNwfB48f3P192thE38qF2rGA0zEAQl07XXCn4O26+vkGEiKyxcUwK/inAcvHRm2Ou3Z0P&#10;dCtiJVIIhxwVmBjbXMpQGrIYhq4lTtzJeYsxQV9J7fGewm0jx1k2lRZrTg0GW1oZKi/F1SqQ572u&#10;Zbue+vNpcNE/ZjfBx0Spz373OwMRqYtv8cu91QrGoyztT2/SE5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3a7BAAAA3QAAAA8AAAAAAAAAAAAAAAAAmAIAAGRycy9kb3du&#10;cmV2LnhtbFBLBQYAAAAABAAEAPUAAACGAwAAAAA=&#10;" fillcolor="#d4d4d4" stroked="f"/>
              <v:line id="Line 1459" o:spid="_x0000_s1515" style="position:absolute;visibility:visible" from="6770,5693" to="9371,5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O2MCcgAAADdAAAADwAAAGRycy9kb3ducmV2LnhtbESPT2sCMRTE7wW/Q3iCl1Kz60FkaxRt&#10;tbQgFP8Ur6+b5+7i5mVJoq799EYoeBxm5jfMeNqaWpzJ+cqygrSfgCDOra64ULDbLl9GIHxA1lhb&#10;JgVX8jCddJ7GmGl74TWdN6EQEcI+QwVlCE0mpc9LMuj7tiGO3sE6gyFKV0jt8BLhppaDJBlKgxXH&#10;hRIbeispP25ORsE+/cr/1js3/5jvn1fv/Pu9+JEHpXrddvYKIlAbHuH/9qdWMEiTFO5v4hOQk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O2MCcgAAADdAAAADwAAAAAA&#10;AAAAAAAAAAChAgAAZHJzL2Rvd25yZXYueG1sUEsFBgAAAAAEAAQA+QAAAJYDAAAAAA==&#10;" strokecolor="#d4d4d4" strokeweight="0"/>
              <v:rect id="Rectangle 1460" o:spid="_x0000_s1516" style="position:absolute;left:6770;top:5693;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HmQsQA&#10;AADdAAAADwAAAGRycy9kb3ducmV2LnhtbESP0WoCMRRE34X+Q7gFX6RmXVDq1igiFeybWj/gsrlu&#10;Vjc3S5Lq6tebguDjMDNnmNmis424kA+1YwWjYQaCuHS65krB4Xf98QkiRGSNjWNScKMAi/lbb4aF&#10;dlfe0WUfK5EgHApUYGJsCylDachiGLqWOHlH5y3GJH0ltcdrgttG5lk2kRZrTgsGW1oZKs/7P6tA&#10;nra6lu33xJ+Og7Oemp8x3sdK9d+75ReISF18hZ/tjVaQj7Ic/t+kJ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wh5kLEAAAA3QAAAA8AAAAAAAAAAAAAAAAAmAIAAGRycy9k&#10;b3ducmV2LnhtbFBLBQYAAAAABAAEAPUAAACJAwAAAAA=&#10;" fillcolor="#d4d4d4" stroked="f"/>
              <v:line id="Line 1461" o:spid="_x0000_s1517" style="position:absolute;visibility:visible" from="9384,5693" to="10349,5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O35cgAAADdAAAADwAAAGRycy9kb3ducmV2LnhtbESP3WoCMRSE7wu+QziCN0Wza6HIahRt&#10;bWlBEP/w9rg57i5uTpYk1W2fvikUvBxm5htmMmtNLa7kfGVZQTpIQBDnVldcKNjv3vojED4ga6wt&#10;k4Jv8jCbdh4mmGl74w1dt6EQEcI+QwVlCE0mpc9LMugHtiGO3tk6gyFKV0jt8BbhppbDJHmWBiuO&#10;CyU29FJSftl+GQXH9DP/2ezd4n1xfFy98mm9PMizUr1uOx+DCNSGe/i//aEVDNPkCf7exCcgp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3O35cgAAADdAAAADwAAAAAA&#10;AAAAAAAAAAChAgAAZHJzL2Rvd25yZXYueG1sUEsFBgAAAAAEAAQA+QAAAJYDAAAAAA==&#10;" strokecolor="#d4d4d4" strokeweight="0"/>
              <v:rect id="Rectangle 1462" o:spid="_x0000_s1518" style="position:absolute;left:9384;top:5693;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ITbrcQA&#10;AADdAAAADwAAAGRycy9kb3ducmV2LnhtbESP0WoCMRRE3wv+Q7hCX0rNKirtahSRFuybrv2Ay+a6&#10;Wd3cLEnUrV9vCoKPw8ycYebLzjbiQj7UjhUMBxkI4tLpmisFv/vv9w8QISJrbByTgj8KsFz0XuaY&#10;a3flHV2KWIkE4ZCjAhNjm0sZSkMWw8C1xMk7OG8xJukrqT1eE9w2cpRlU2mx5rRgsKW1ofJUnK0C&#10;edzqWrZfU388vJ30p/mZ4G2i1Gu/W81AROriM/xob7SC0TAbw/+b9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yE263EAAAA3QAAAA8AAAAAAAAAAAAAAAAAmAIAAGRycy9k&#10;b3ducmV2LnhtbFBLBQYAAAAABAAEAPUAAACJAwAAAAA=&#10;" fillcolor="#d4d4d4" stroked="f"/>
              <v:line id="Line 1463" o:spid="_x0000_s1519" style="position:absolute;visibility:visible" from="10363,5693" to="11489,5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aKCsgAAADdAAAADwAAAGRycy9kb3ducmV2LnhtbESP3WoCMRSE7wu+QziCN0WzK7TIahRt&#10;bWlBEP/w9rg57i5uTpYk1W2fvikUvBxm5htmMmtNLa7kfGVZQTpIQBDnVldcKNjv3vojED4ga6wt&#10;k4Jv8jCbdh4mmGl74w1dt6EQEcI+QwVlCE0mpc9LMugHtiGO3tk6gyFKV0jt8BbhppbDJHmWBiuO&#10;CyU29FJSftl+GQXH9DP/2ezd4n1xfFy98mm9PMizUr1uOx+DCNSGe/i//aEVDNPkCf7exCcgp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9aKCsgAAADdAAAADwAAAAAA&#10;AAAAAAAAAAChAgAAZHJzL2Rvd25yZXYueG1sUEsFBgAAAAAEAAQA+QAAAJYDAAAAAA==&#10;" strokecolor="#d4d4d4" strokeweight="0"/>
              <v:rect id="Rectangle 1464" o:spid="_x0000_s1520" style="position:absolute;left:10363;top:5693;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rgQcUA&#10;AADdAAAADwAAAGRycy9kb3ducmV2LnhtbESPUWvCMBSF3wf+h3AFX8ZMFSzaNYrIBPe2qT/g0lyb&#10;1uamJJnW/fplMNjj4ZzzHU65GWwnbuRD41jBbJqBIK6cbrhWcD7tX5YgQkTW2DkmBQ8KsFmPnkos&#10;tLvzJ92OsRYJwqFABSbGvpAyVIYshqnriZN3cd5iTNLXUnu8J7jt5DzLcmmx4bRgsKedoep6/LIK&#10;ZPuhG9m/5b69PF/1yrwv8Huh1GQ8bF9BRBrif/ivfdAK5rMsh9836QnI9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GuBBxQAAAN0AAAAPAAAAAAAAAAAAAAAAAJgCAABkcnMv&#10;ZG93bnJldi54bWxQSwUGAAAAAAQABAD1AAAAigMAAAAA&#10;" fillcolor="#d4d4d4" stroked="f"/>
              <v:line id="Line 1465" o:spid="_x0000_s1521" style="position:absolute;visibility:visible" from="11502,5693" to="12347,56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Eix5sgAAADdAAAADwAAAGRycy9kb3ducmV2LnhtbESPT2sCMRTE7wW/Q3iCl6LZ9dDKahRt&#10;bWlBEP/h9bl57i5uXpYk1W0/fVMoeBxm5jfMZNaaWlzJ+cqygnSQgCDOra64ULDfvfVHIHxA1lhb&#10;JgXf5GE27TxMMNP2xhu6bkMhIoR9hgrKEJpMSp+XZNAPbEMcvbN1BkOUrpDa4S3CTS2HSfIkDVYc&#10;F0ps6KWk/LL9MgqO6Wf+s9m7xfvi+Lh65dN6eZBnpXrddj4GEagN9/B/+0MrGKbJM/y9iU9AT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Eix5sgAAADdAAAADwAAAAAA&#10;AAAAAAAAAAChAgAAZHJzL2Rvd25yZXYueG1sUEsFBgAAAAAEAAQA+QAAAJYDAAAAAA==&#10;" strokecolor="#d4d4d4" strokeweight="0"/>
              <v:rect id="Rectangle 1466" o:spid="_x0000_s1522" style="position:absolute;left:11502;top:5693;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nRqMEA&#10;AADdAAAADwAAAGRycy9kb3ducmV2LnhtbERPzYrCMBC+C/sOYYS9yJoqKLvVKIso6E3rPsDQjE21&#10;mZQkatenNwfB48f3P192thE38qF2rGA0zEAQl07XXCn4O26+vkGEiKyxcUwK/inAcvHRm2Ou3Z0P&#10;dCtiJVIIhxwVmBjbXMpQGrIYhq4lTtzJeYsxQV9J7fGewm0jx1k2lRZrTg0GW1oZKi/F1SqQ572u&#10;Zbue+vNpcNE/ZjfBx0Spz373OwMRqYtv8cu91QrGoyzNTW/SE5CL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J0ajBAAAA3QAAAA8AAAAAAAAAAAAAAAAAmAIAAGRycy9kb3du&#10;cmV2LnhtbFBLBQYAAAAABAAEAPUAAACGAwAAAAA=&#10;" fillcolor="#d4d4d4" stroked="f"/>
              <v:line id="Line 1467" o:spid="_x0000_s1523" style="position:absolute;visibility:visible" from="1716,5962" to="2400,5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puAD8gAAADdAAAADwAAAGRycy9kb3ducmV2LnhtbESPT2sCMRTE7wW/Q3iCl6LZ9VDqahRt&#10;bWlBEP/h9bl57i5uXpYk1W0/fVMoeBxm5jfMZNaaWlzJ+cqygnSQgCDOra64ULDfvfWfQfiArLG2&#10;TAq+ycNs2nmYYKbtjTd03YZCRAj7DBWUITSZlD4vyaAf2IY4emfrDIYoXSG1w1uEm1oOk+RJGqw4&#10;LpTY0EtJ+WX7ZRQc08/8Z7N3i/fF8XH1yqf18iDPSvW67XwMIlAb7uH/9odWMEyTEfy9iU9AT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puAD8gAAADdAAAADwAAAAAA&#10;AAAAAAAAAAChAgAAZHJzL2Rvd25yZXYueG1sUEsFBgAAAAAEAAQA+QAAAJYDAAAAAA==&#10;" strokecolor="#d4d4d4" strokeweight="0"/>
              <v:rect id="Rectangle 1468" o:spid="_x0000_s1524" style="position:absolute;left:1716;top:5962;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ZLc8IA&#10;AADdAAAADwAAAGRycy9kb3ducmV2LnhtbERP3WrCMBS+H/gO4Qy8GWtaQXFdo8hQ2O429QEOzbHp&#10;T05Kkmnd0y8Xg11+fP/VdrKDuJIPrWMFRZaDIK6dbrlRcD4dntcgQkTWODgmBXcKsN3MHiostbvx&#10;F12PsREphEOJCkyMYyllqA1ZDJkbiRN3cd5iTNA3Unu8pXA7yEWer6TFllODwZHeDNX98dsqkN2n&#10;buW4X/nu8tTrF/OxxJ+lUvPHafcKItIU/8V/7netYFEUaX96k56A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ktzwgAAAN0AAAAPAAAAAAAAAAAAAAAAAJgCAABkcnMvZG93&#10;bnJldi54bWxQSwUGAAAAAAQABAD1AAAAhwMAAAAA&#10;" fillcolor="#d4d4d4" stroked="f"/>
              <v:line id="Line 1469" o:spid="_x0000_s1525" style="position:absolute;visibility:visible" from="6770,5962" to="9371,5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Qa1MgAAADdAAAADwAAAGRycy9kb3ducmV2LnhtbESPT2sCMRTE7wW/Q3iCl1Kz8SBlaxRt&#10;tbRQKP4pXl83z93FzcuSRF376ZtCweMwM79hJrPONuJMPtSONahhBoK4cKbmUsNuu3p4BBEissHG&#10;MWm4UoDZtHc3wdy4C6/pvImlSBAOOWqoYmxzKUNRkcUwdC1x8g7OW4xJ+lIaj5cEt40cZdlYWqw5&#10;LVTY0nNFxXFzshr26r34We/84nWxv/944e/P5Zc8aD3od/MnEJG6eAv/t9+MhpFSCv7epCcgp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dTQa1MgAAADdAAAADwAAAAAA&#10;AAAAAAAAAAChAgAAZHJzL2Rvd25yZXYueG1sUEsFBgAAAAAEAAQA+QAAAJYDAAAAAA==&#10;" strokecolor="#d4d4d4" strokeweight="0"/>
              <v:rect id="Rectangle 1470" o:spid="_x0000_s1526" style="position:absolute;left:6770;top:5962;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hwn8QA&#10;AADdAAAADwAAAGRycy9kb3ducmV2LnhtbESP0WoCMRRE3wv+Q7iCL0Wzu6DU1SgiFeqbtX7AZXPd&#10;rG5uliTVbb++EYQ+DjNzhlmue9uKG/nQOFaQTzIQxJXTDdcKTl+78RuIEJE1to5JwQ8FWK8GL0ss&#10;tbvzJ92OsRYJwqFEBSbGrpQyVIYshonriJN3dt5iTNLXUnu8J7htZZFlM2mx4bRgsKOtoep6/LYK&#10;5OWgG9m9z/zl/HrVc7Of4u9UqdGw3yxAROrjf/jZ/tAKijwv4PEmPQ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n4cJ/EAAAA3QAAAA8AAAAAAAAAAAAAAAAAmAIAAGRycy9k&#10;b3ducmV2LnhtbFBLBQYAAAAABAAEAPUAAACJAwAAAAA=&#10;" fillcolor="#d4d4d4" stroked="f"/>
              <v:line id="Line 1471" o:spid="_x0000_s1527" style="position:absolute;visibility:visible" from="9384,5962" to="10349,5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ohOMgAAADdAAAADwAAAGRycy9kb3ducmV2LnhtbESP3WoCMRSE7wu+QzhCb0rNrgUpq1G0&#10;rcWCUPwp3p5ujruLm5Mlibr69KYg9HKYmW+Y0aQ1tTiR85VlBWkvAUGcW11xoWC7mT+/gvABWWNt&#10;mRRcyMNk3HkYYabtmVd0WodCRAj7DBWUITSZlD4vyaDv2YY4envrDIYoXSG1w3OEm1r2k2QgDVYc&#10;F0ps6K2k/LA+GgW79Cu/rrZu9jnbPS3f+ff740fulXrsttMhiEBt+A/f2wutoJ+mL/D3Jj4BOb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6qohOMgAAADdAAAADwAAAAAA&#10;AAAAAAAAAAChAgAAZHJzL2Rvd25yZXYueG1sUEsFBgAAAAAEAAQA+QAAAJYDAAAAAA==&#10;" strokecolor="#d4d4d4" strokeweight="0"/>
              <v:rect id="Rectangle 1472" o:spid="_x0000_s1528" style="position:absolute;left:9384;top:5962;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1NcMUA&#10;AADdAAAADwAAAGRycy9kb3ducmV2LnhtbESPUWvCMBSF3wf+h3AHexmaVlRm1ygiG2xvzu0HXJrb&#10;ptrclCRqt19vBoKPh3POdzjlerCdOJMPrWMF+SQDQVw53XKj4Of7ffwCIkRkjZ1jUvBLAdar0UOJ&#10;hXYX/qLzPjYiQTgUqMDE2BdShsqQxTBxPXHyauctxiR9I7XHS4LbTk6zbCEttpwWDPa0NVQd9yer&#10;QB52upX928If6uejXprPOf7NlXp6HDavICIN8R6+tT+0gmmez+D/TX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XU1wxQAAAN0AAAAPAAAAAAAAAAAAAAAAAJgCAABkcnMv&#10;ZG93bnJldi54bWxQSwUGAAAAAAQABAD1AAAAigMAAAAA&#10;" fillcolor="#d4d4d4" stroked="f"/>
              <v:line id="Line 1473" o:spid="_x0000_s1529" style="position:absolute;visibility:visible" from="10363,5962" to="11489,5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8c18gAAADdAAAADwAAAGRycy9kb3ducmV2LnhtbESP3WoCMRSE7wu+QzhCb0rNrlApq1G0&#10;rcWCUPwp3p5ujruLm5Mlibr69KYg9HKYmW+Y0aQ1tTiR85VlBWkvAUGcW11xoWC7mT+/gvABWWNt&#10;mRRcyMNk3HkYYabtmVd0WodCRAj7DBWUITSZlD4vyaDv2YY4envrDIYoXSG1w3OEm1r2k2QgDVYc&#10;F0ps6K2k/LA+GgW79Cu/rrZu9jnbPS3f+ff740fulXrsttMhiEBt+A/f2wutoJ+mL/D3Jj4BOb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g8c18gAAADdAAAADwAAAAAA&#10;AAAAAAAAAAChAgAAZHJzL2Rvd25yZXYueG1sUEsFBgAAAAAEAAQA+QAAAJYDAAAAAA==&#10;" strokecolor="#d4d4d4" strokeweight="0"/>
              <v:rect id="Rectangle 1474" o:spid="_x0000_s1530" style="position:absolute;left:10363;top:5962;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N2nMQA&#10;AADdAAAADwAAAGRycy9kb3ducmV2LnhtbESP0WoCMRRE3wv9h3ALvhTNruBiV6OUUkHfrPYDLpvr&#10;ZnVzsySprn69EYQ+DjNzhpkve9uKM/nQOFaQjzIQxJXTDdcKfver4RREiMgaW8ek4EoBlovXlzmW&#10;2l34h867WIsE4VCiAhNjV0oZKkMWw8h1xMk7OG8xJulrqT1eEty2cpxlhbTYcFow2NGXoeq0+7MK&#10;5HGrG9l9F/54eD/pD7OZ4G2i1OCt/5yBiNTH//CzvdYKxnlewONNegJyc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DdpzEAAAA3QAAAA8AAAAAAAAAAAAAAAAAmAIAAGRycy9k&#10;b3ducmV2LnhtbFBLBQYAAAAABAAEAPUAAACJAwAAAAA=&#10;" fillcolor="#d4d4d4" stroked="f"/>
              <v:line id="Line 1475" o:spid="_x0000_s1531" style="position:absolute;visibility:visible" from="11502,5962" to="12347,5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EnO8gAAADdAAAADwAAAGRycy9kb3ducmV2LnhtbESPT2sCMRTE7wW/Q3hCL6Vm10Mtq1G0&#10;rcWCUPxTvL5unruLm5clibr66U1B6HGYmd8wo0lranEi5yvLCtJeAoI4t7riQsF2M39+BeEDssba&#10;Mim4kIfJuPMwwkzbM6/otA6FiBD2GSooQ2gyKX1ekkHfsw1x9PbWGQxRukJqh+cIN7XsJ8mLNFhx&#10;XCixobeS8sP6aBTs0q/8utq62eds97R859/vjx+5V+qx206HIAK14T98by+0gn6aDuDvTXwCcnw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ZEnO8gAAADdAAAADwAAAAAA&#10;AAAAAAAAAAChAgAAZHJzL2Rvd25yZXYueG1sUEsFBgAAAAAEAAQA+QAAAJYDAAAAAA==&#10;" strokecolor="#d4d4d4" strokeweight="0"/>
              <v:rect id="Rectangle 1476" o:spid="_x0000_s1532" style="position:absolute;left:11502;top:5962;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BHdcIA&#10;AADdAAAADwAAAGRycy9kb3ducmV2LnhtbERP3WrCMBS+H/gO4Qy8GWtaQXFdo8hQ2O429QEOzbHp&#10;T05Kkmnd0y8Xg11+fP/VdrKDuJIPrWMFRZaDIK6dbrlRcD4dntcgQkTWODgmBXcKsN3MHiostbvx&#10;F12PsREphEOJCkyMYyllqA1ZDJkbiRN3cd5iTNA3Unu8pXA7yEWer6TFllODwZHeDNX98dsqkN2n&#10;buW4X/nu8tTrF/OxxJ+lUvPHafcKItIU/8V/7netYFEUaW56k56A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EEd1wgAAAN0AAAAPAAAAAAAAAAAAAAAAAJgCAABkcnMvZG93&#10;bnJldi54bWxQSwUGAAAAAAQABAD1AAAAhwMAAAAA&#10;" fillcolor="#d4d4d4" stroked="f"/>
              <v:line id="Line 1477" o:spid="_x0000_s1533" style="position:absolute;visibility:visible" from="13,6232" to="12360,62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OXj8UAAADdAAAADwAAAGRycy9kb3ducmV2LnhtbESPT4vCMBTE7wt+h/AEb2taQa1do8iy&#10;i+7Nv7DHR/Nsg81LabJav/1GEDwOM/MbZr7sbC2u1HrjWEE6TEAQF04bLhUcD9/vGQgfkDXWjknB&#10;nTwsF723Oeba3XhH130oRYSwz1FBFUKTS+mLiiz6oWuIo3d2rcUQZVtK3eItwm0tR0kykRYNx4UK&#10;G/qsqLjs/6wCs52sxz/T0+wkv9Yh/c0umbFHpQb9bvUBIlAXXuFne6MVjNJ0Bo838Qn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ZOXj8UAAADdAAAADwAAAAAAAAAA&#10;AAAAAAChAgAAZHJzL2Rvd25yZXYueG1sUEsFBgAAAAAEAAQA+QAAAJMDAAAAAA==&#10;" strokeweight="0"/>
              <v:rect id="Rectangle 1478" o:spid="_x0000_s1534" style="position:absolute;left:13;top:6232;width:12347;height:1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RTBcUA&#10;AADdAAAADwAAAGRycy9kb3ducmV2LnhtbERPy2rCQBTdF/oPwy10VyeGtsQ0o2ih0E3B10J3N5nb&#10;JJi5E2emGv16Z1FweTjvYjaYTpzI+daygvEoAUFcWd1yrWC7+XrJQPiArLGzTAou5GE2fXwoMNf2&#10;zCs6rUMtYgj7HBU0IfS5lL5qyKAf2Z44cr/WGQwRulpqh+cYbjqZJsm7NNhybGiwp8+GqsP6zyhY&#10;TLLFcfnKP9dVuaf9rjy8pS5R6vlpmH+ACDSEu/jf/a0VpOM07o9v4hOQ0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pFMFxQAAAN0AAAAPAAAAAAAAAAAAAAAAAJgCAABkcnMv&#10;ZG93bnJldi54bWxQSwUGAAAAAAQABAD1AAAAigMAAAAA&#10;" fillcolor="black" stroked="f"/>
              <v:line id="Line 1479" o:spid="_x0000_s1535" style="position:absolute;visibility:visible" from="1716,6501" to="2400,6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1jQaccAAADdAAAADwAAAGRycy9kb3ducmV2LnhtbESPT2vCQBTE74V+h+UVvJS6SQ5SUlep&#10;f1EoFK3i9Zl9JqHZt2F31ein7xYKPQ4z8xtmOO5MIy7kfG1ZQdpPQBAXVtdcKth9LV5eQfiArLGx&#10;TApu5GE8enwYYq7tlTd02YZSRAj7HBVUIbS5lL6oyKDv25Y4eifrDIYoXSm1w2uEm0ZmSTKQBmuO&#10;CxW2NK2o+N6ejYJDui7um52bLCeH548ZHz/ne3lSqvfUvb+BCNSF//Bfe6UVZGmWwu+b+ATk6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7WNBpxwAAAN0AAAAPAAAAAAAA&#10;AAAAAAAAAKECAABkcnMvZG93bnJldi54bWxQSwUGAAAAAAQABAD5AAAAlQMAAAAA&#10;" strokecolor="#d4d4d4" strokeweight="0"/>
              <v:rect id="Rectangle 1480" o:spid="_x0000_s1536" style="position:absolute;left:1716;top:6501;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S6IsUA&#10;AADdAAAADwAAAGRycy9kb3ducmV2LnhtbESPUWvCMBSF3wf+h3AFX4amFpRZG0VkgnvbnD/g0lyb&#10;1uamJJnW/fplMNjj4ZzzHU65HWwnbuRD41jBfJaBIK6cbrhWcP48TF9AhIissXNMCh4UYLsZPZVY&#10;aHfnD7qdYi0ShEOBCkyMfSFlqAxZDDPXEyfv4rzFmKSvpfZ4T3DbyTzLltJiw2nBYE97Q9X19GUV&#10;yPZdN7J/Xfr28nzVK/O2wO+FUpPxsFuDiDTE//Bf+6gV5PM8h9836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lLoixQAAAN0AAAAPAAAAAAAAAAAAAAAAAJgCAABkcnMv&#10;ZG93bnJldi54bWxQSwUGAAAAAAQABAD1AAAAigMAAAAA&#10;" fillcolor="#d4d4d4" stroked="f"/>
              <v:line id="Line 1481" o:spid="_x0000_s1537" style="position:absolute;visibility:visible" from="6770,6501" to="9371,6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brhcgAAADdAAAADwAAAGRycy9kb3ducmV2LnhtbESP3WrCQBSE7wu+w3IKvSm6SQpFoqtU&#10;bUsLgvhTvD3NHpNg9mzY3Wr06buFgpfDzHzDjKedacSJnK8tK0gHCQjiwuqaSwW77Vt/CMIHZI2N&#10;ZVJwIQ/TSe9ujLm2Z17TaRNKESHsc1RQhdDmUvqiIoN+YFvi6B2sMxiidKXUDs8RbhqZJcmzNFhz&#10;XKiwpXlFxXHzYxTs08/iut652fts/7hc8Pfq9UselHq4715GIAJ14Rb+b39oBVmaPcHfm/gE5OQ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MbrhcgAAADdAAAADwAAAAAA&#10;AAAAAAAAAAChAgAAZHJzL2Rvd25yZXYueG1sUEsFBgAAAAAEAAQA+QAAAJYDAAAAAA==&#10;" strokecolor="#d4d4d4" strokeweight="0"/>
              <v:rect id="Rectangle 1482" o:spid="_x0000_s1538" style="position:absolute;left:6770;top:6501;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zGHzcUA&#10;AADdAAAADwAAAGRycy9kb3ducmV2LnhtbESPUWvCMBSF3wf+h3AHexmaWlRm1ygiG2xvzu0HXJrb&#10;ptrclCRqt19vBoKPh3POdzjlerCdOJMPrWMF00kGgrhyuuVGwc/3+/gFRIjIGjvHpOCXAqxXo4cS&#10;C+0u/EXnfWxEgnAoUIGJsS+kDJUhi2HieuLk1c5bjEn6RmqPlwS3ncyzbCEttpwWDPa0NVQd9yer&#10;QB52upX928If6uejXprPOf7NlXp6HDavICIN8R6+tT+0gnyaz+D/TX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MYfNxQAAAN0AAAAPAAAAAAAAAAAAAAAAAJgCAABkcnMv&#10;ZG93bnJldi54bWxQSwUGAAAAAAQABAD1AAAAigMAAAAA&#10;" fillcolor="#d4d4d4" stroked="f"/>
              <v:line id="Line 1483" o:spid="_x0000_s1539" style="position:absolute;visibility:visible" from="9384,6501" to="10349,6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PWasgAAADdAAAADwAAAGRycy9kb3ducmV2LnhtbESP3WrCQBSE7wu+w3IKvSm6SaBFoqtU&#10;bUsLgvhTvD3NHpNg9mzY3Wr06buFgpfDzHzDjKedacSJnK8tK0gHCQjiwuqaSwW77Vt/CMIHZI2N&#10;ZVJwIQ/TSe9ujLm2Z17TaRNKESHsc1RQhdDmUvqiIoN+YFvi6B2sMxiidKXUDs8RbhqZJcmzNFhz&#10;XKiwpXlFxXHzYxTs08/iut652fts/7hc8Pfq9UselHq4715GIAJ14Rb+b39oBVmaPcHfm/gE5OQ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GPWasgAAADdAAAADwAAAAAA&#10;AAAAAAAAAAChAgAAZHJzL2Rvd25yZXYueG1sUEsFBgAAAAAEAAQA+QAAAJYDAAAAAA==&#10;" strokecolor="#d4d4d4" strokeweight="0"/>
              <v:rect id="Rectangle 1484" o:spid="_x0000_s1540" style="position:absolute;left:9384;top:6501;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8IcQA&#10;AADdAAAADwAAAGRycy9kb3ducmV2LnhtbESP0WoCMRRE34X+Q7gFX0SzLri0q1FEKrRvavsBl811&#10;s7q5WZJUt369KQg+DjNzhlmsetuKC/nQOFYwnWQgiCunG64V/Hxvx28gQkTW2DomBX8UYLV8GSyw&#10;1O7Ke7ocYi0ShEOJCkyMXSllqAxZDBPXESfv6LzFmKSvpfZ4TXDbyjzLCmmx4bRgsKONoep8+LUK&#10;5GmnG9l9FP50HJ31u/ma4W2m1PC1X89BROrjM/xof2oF+TQv4P9Neg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ivvCHEAAAA3QAAAA8AAAAAAAAAAAAAAAAAmAIAAGRycy9k&#10;b3ducmV2LnhtbFBLBQYAAAAABAAEAPUAAACJAwAAAAA=&#10;" fillcolor="#d4d4d4" stroked="f"/>
              <v:line id="Line 1485" o:spid="_x0000_s1541" style="position:absolute;visibility:visible" from="10363,6501" to="11489,6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thskAAADdAAAADwAAAGRycy9kb3ducmV2LnhtbESPT2vCQBTE7wW/w/IKvRTdJIdWoqtU&#10;bUsLgvineH3NPpNg9m3Y3Wr003cLBY/DzPyGGU8704gTOV9bVpAOEhDEhdU1lwp227f+EIQPyBob&#10;y6TgQh6mk97dGHNtz7ym0yaUIkLY56igCqHNpfRFRQb9wLbE0TtYZzBE6UqpHZ4j3DQyS5InabDm&#10;uFBhS/OKiuPmxyjYp5/Fdb1zs/fZ/nG54O/V65c8KPVw372MQATqwi383/7QCrI0e4a/N/EJyMk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Fv97YbJAAAA3QAAAA8AAAAA&#10;AAAAAAAAAAAAoQIAAGRycy9kb3ducmV2LnhtbFBLBQYAAAAABAAEAPkAAACXAwAAAAA=&#10;" strokecolor="#d4d4d4" strokeweight="0"/>
              <v:rect id="Rectangle 1486" o:spid="_x0000_s1542" style="position:absolute;left:10363;top:6501;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yNyMEA&#10;AADdAAAADwAAAGRycy9kb3ducmV2LnhtbERPy4rCMBTdC/MP4QpuRFMLyliNMsgMjDsf8wGX5tpU&#10;m5uSRK3z9WYhuDyc93Ld2UbcyIfasYLJOANBXDpdc6Xg7/gz+gQRIrLGxjEpeFCA9eqjt8RCuzvv&#10;6XaIlUghHApUYGJsCylDachiGLuWOHEn5y3GBH0ltcd7CreNzLNsJi3WnBoMtrQxVF4OV6tAnne6&#10;lu33zJ9Pw4uem+0U/6dKDfrd1wJEpC6+xS/3r1aQT/I0N71JT0C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8jcjBAAAA3QAAAA8AAAAAAAAAAAAAAAAAmAIAAGRycy9kb3du&#10;cmV2LnhtbFBLBQYAAAAABAAEAPUAAACGAwAAAAA=&#10;" fillcolor="#d4d4d4" stroked="f"/>
              <v:line id="Line 1487" o:spid="_x0000_s1543" style="position:absolute;visibility:visible" from="11502,6501" to="12347,65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7cb8kAAADdAAAADwAAAGRycy9kb3ducmV2LnhtbESPT2vCQBTE7wW/w/IKvRTdJIdSo6tU&#10;bUsLgvineH3NPpNg9m3Y3Wr003cLBY/DzPyGGU8704gTOV9bVpAOEhDEhdU1lwp227f+MwgfkDU2&#10;lknBhTxMJ727MebannlNp00oRYSwz1FBFUKbS+mLigz6gW2Jo3ewzmCI0pVSOzxHuGlkliRP0mDN&#10;caHCluYVFcfNj1GwTz+L63rnZu+z/eNywd+r1y95UOrhvnsZgQjUhVv4v/2hFWRpNoS/N/EJyMk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Uu3G/JAAAA3QAAAA8AAAAA&#10;AAAAAAAAAAAAoQIAAGRycy9kb3ducmV2LnhtbFBLBQYAAAAABAAEAPkAAACXAwAAAAA=&#10;" strokecolor="#d4d4d4" strokeweight="0"/>
              <v:rect id="Rectangle 1488" o:spid="_x0000_s1544" style="position:absolute;left:11502;top:6501;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dMXE8IA&#10;AADdAAAADwAAAGRycy9kb3ducmV2LnhtbERP3WrCMBS+H/gO4QjeDE3rULSaFhkOtrvN+QCH5tjU&#10;NiclybTb0y8Xg11+fP/7arS9uJEPrWMF+SIDQVw73XKj4Pz5Mt+ACBFZY++YFHxTgKqcPOyx0O7O&#10;H3Q7xUakEA4FKjAxDoWUoTZkMSzcQJy4i/MWY4K+kdrjPYXbXi6zbC0ttpwaDA70bKjuTl9Wgby+&#10;61YOx7W/Xh47vTVvK/xZKTWbjocdiEhj/Bf/uV+1gmX+lPanN+kJy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0xcTwgAAAN0AAAAPAAAAAAAAAAAAAAAAAJgCAABkcnMvZG93&#10;bnJldi54bWxQSwUGAAAAAAQABAD1AAAAhwMAAAAA&#10;" fillcolor="#d4d4d4" stroked="f"/>
              <v:line id="Line 1489" o:spid="_x0000_s1545" style="position:absolute;visibility:visible" from="1716,6770" to="2400,6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FGtMgAAADdAAAADwAAAGRycy9kb3ducmV2LnhtbESP3WoCMRSE7wu+QzhCb0rNrgUpq1G0&#10;rcWCUPwp3p5ujruLm5Mlibr69KYg9HKYmW+Y0aQ1tTiR85VlBWkvAUGcW11xoWC7mT+/gvABWWNt&#10;mRRcyMNk3HkYYabtmVd0WodCRAj7DBWUITSZlD4vyaDv2YY4envrDIYoXSG1w3OEm1r2k2QgDVYc&#10;F0ps6K2k/LA+GgW79Cu/rrZu9jnbPS3f+ff740fulXrsttMhiEBt+A/f2wutoJ++pPD3Jj4BOb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oFGtMgAAADdAAAADwAAAAAA&#10;AAAAAAAAAAChAgAAZHJzL2Rvd25yZXYueG1sUEsFBgAAAAAEAAQA+QAAAJYDAAAAAA==&#10;" strokecolor="#d4d4d4" strokeweight="0"/>
              <v:rect id="Rectangle 1490" o:spid="_x0000_s1546" style="position:absolute;left:1716;top:6770;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0s/8UA&#10;AADdAAAADwAAAGRycy9kb3ducmV2LnhtbESPUWvCMBSF3wf+h3AHexmaWlFm1ygiG2xvzu0HXJrb&#10;ptrclCRqt19vBoKPh3POdzjlerCdOJMPrWMF00kGgrhyuuVGwc/3+/gFRIjIGjvHpOCXAqxXo4cS&#10;C+0u/EXnfWxEgnAoUIGJsS+kDJUhi2HieuLk1c5bjEn6RmqPlwS3ncyzbCEttpwWDPa0NVQd9yer&#10;QB52upX928If6uejXprPOf7NlXp6HDavICIN8R6+tT+0gnw6y+H/TX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TSz/xQAAAN0AAAAPAAAAAAAAAAAAAAAAAJgCAABkcnMv&#10;ZG93bnJldi54bWxQSwUGAAAAAAQABAD1AAAAigMAAAAA&#10;" fillcolor="#d4d4d4" stroked="f"/>
              <v:line id="Line 1491" o:spid="_x0000_s1547" style="position:absolute;visibility:visible" from="6770,6770" to="9371,6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99WMgAAADdAAAADwAAAGRycy9kb3ducmV2LnhtbESPQWsCMRSE70L/Q3iFXqRmV6HIahSt&#10;tlQoFK3i9bl57i7dvCxJqqu/vhEKHoeZ+YYZT1tTixM5X1lWkPYSEMS51RUXCrbfb89DED4ga6wt&#10;k4ILeZhOHjpjzLQ985pOm1CICGGfoYIyhCaT0uclGfQ92xBH72idwRClK6R2eI5wU8t+krxIgxXH&#10;hRIbei0p/9n8GgX7dJVf11s3f5/vu58LPnwtd/Ko1NNjOxuBCNSGe/i//aEV9NPBAG5v4hOQk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R99WMgAAADdAAAADwAAAAAA&#10;AAAAAAAAAAChAgAAZHJzL2Rvd25yZXYueG1sUEsFBgAAAAAEAAQA+QAAAJYDAAAAAA==&#10;" strokecolor="#d4d4d4" strokeweight="0"/>
              <v:rect id="Rectangle 1492" o:spid="_x0000_s1548" style="position:absolute;left:6770;top:6770;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gREMUA&#10;AADdAAAADwAAAGRycy9kb3ducmV2LnhtbESP3WoCMRSE7wXfIRyhN0Wz2iq6GkWKhfbOvwc4bI6b&#10;1c3JkkRd+/RNoeDlMDPfMItVa2txIx8qxwqGgwwEceF0xaWC4+GzPwURIrLG2jEpeFCA1bLbWWCu&#10;3Z13dNvHUiQIhxwVmBibXMpQGLIYBq4hTt7JeYsxSV9K7fGe4LaWoyybSIsVpwWDDX0YKi77q1Ug&#10;z1tdyWYz8efT60XPzPcYf8ZKvfTa9RxEpDY+w//tL61gNHx7h7836Qn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6BEQxQAAAN0AAAAPAAAAAAAAAAAAAAAAAJgCAABkcnMv&#10;ZG93bnJldi54bWxQSwUGAAAAAAQABAD1AAAAigMAAAAA&#10;" fillcolor="#d4d4d4" stroked="f"/>
              <v:line id="Line 1493" o:spid="_x0000_s1549" style="position:absolute;visibility:visible" from="9384,6770" to="10349,6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pAt8gAAADdAAAADwAAAGRycy9kb3ducmV2LnhtbESPS2vDMBCE74X+B7GFXEojO6WluFFC&#10;3qRQKHmR69ba2CbWykhK4vTXR4VCj8PMfMP0h62pxZmcrywrSLsJCOLc6ooLBdvN/OkNhA/IGmvL&#10;pOBKHoaD+7s+ZtpeeEXndShEhLDPUEEZQpNJ6fOSDPqubYijd7DOYIjSFVI7vES4qWUvSV6lwYrj&#10;QokNTUrKj+uTUbBPP/Kf1daNF+P94+eUv79mO3lQqvPQjt5BBGrDf/ivvdQKeunzC/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bpAt8gAAADdAAAADwAAAAAA&#10;AAAAAAAAAAChAgAAZHJzL2Rvd25yZXYueG1sUEsFBgAAAAAEAAQA+QAAAJYDAAAAAA==&#10;" strokecolor="#d4d4d4" strokeweight="0"/>
              <v:rect id="Rectangle 1494" o:spid="_x0000_s1550" style="position:absolute;left:9384;top:6770;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Yq/MUA&#10;AADdAAAADwAAAGRycy9kb3ducmV2LnhtbESP3WoCMRSE7wu+QziCN0WzWlx0NYoUhfau/jzAYXPc&#10;rG5OliTVtU/fFApeDjPzDbNcd7YRN/KhdqxgPMpAEJdO11wpOB13wxmIEJE1No5JwYMCrFe9lyUW&#10;2t15T7dDrESCcChQgYmxLaQMpSGLYeRa4uSdnbcYk/SV1B7vCW4bOcmyXFqsOS0YbOndUHk9fFsF&#10;8vKla9luc385v1713HxO8Weq1KDfbRYgInXxGf5vf2gFk/FbD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dir8xQAAAN0AAAAPAAAAAAAAAAAAAAAAAJgCAABkcnMv&#10;ZG93bnJldi54bWxQSwUGAAAAAAQABAD1AAAAigMAAAAA&#10;" fillcolor="#d4d4d4" stroked="f"/>
              <v:line id="Line 1495" o:spid="_x0000_s1551" style="position:absolute;visibility:visible" from="10363,6770" to="11489,6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iR7W8gAAADdAAAADwAAAGRycy9kb3ducmV2LnhtbESPS2vDMBCE74X+B7GFXEojO4W2uFFC&#10;3qRQKHmR69ba2CbWykhK4vTXR4VCj8PMfMP0h62pxZmcrywrSLsJCOLc6ooLBdvN/OkNhA/IGmvL&#10;pOBKHoaD+7s+ZtpeeEXndShEhLDPUEEZQpNJ6fOSDPqubYijd7DOYIjSFVI7vES4qWUvSV6kwYrj&#10;QokNTUrKj+uTUbBPP/Kf1daNF+P94+eUv79mO3lQqvPQjt5BBGrDf/ivvdQKeunzK/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iR7W8gAAADdAAAADwAAAAAA&#10;AAAAAAAAAAChAgAAZHJzL2Rvd25yZXYueG1sUEsFBgAAAAAEAAQA+QAAAJYDAAAAAA==&#10;" strokecolor="#d4d4d4" strokeweight="0"/>
              <v:rect id="Rectangle 1496" o:spid="_x0000_s1552" style="position:absolute;left:10363;top:6770;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UbFcIA&#10;AADdAAAADwAAAGRycy9kb3ducmV2LnhtbERP3WrCMBS+H/gO4QjeDE3rULSaFhkOtrvN+QCH5tjU&#10;NiclybTb0y8Xg11+fP/7arS9uJEPrWMF+SIDQVw73XKj4Pz5Mt+ACBFZY++YFHxTgKqcPOyx0O7O&#10;H3Q7xUakEA4FKjAxDoWUoTZkMSzcQJy4i/MWY4K+kdrjPYXbXi6zbC0ttpwaDA70bKjuTl9Wgby+&#10;61YOx7W/Xh47vTVvK/xZKTWbjocdiEhj/Bf/uV+1gmX+lOamN+kJy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pRsVwgAAAN0AAAAPAAAAAAAAAAAAAAAAAJgCAABkcnMvZG93&#10;bnJldi54bWxQSwUGAAAAAAQABAD1AAAAhwMAAAAA&#10;" fillcolor="#d4d4d4" stroked="f"/>
              <v:line id="Line 1497" o:spid="_x0000_s1553" style="position:absolute;visibility:visible" from="11502,6770" to="12347,6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dKssgAAADdAAAADwAAAGRycy9kb3ducmV2LnhtbESPS2vDMBCE74X+B7GFXEojO4XSulFC&#10;3qRQKHmR69ba2CbWykhK4vTXR4VCj8PMfMP0h62pxZmcrywrSLsJCOLc6ooLBdvN/OkVhA/IGmvL&#10;pOBKHoaD+7s+ZtpeeEXndShEhLDPUEEZQpNJ6fOSDPqubYijd7DOYIjSFVI7vES4qWUvSV6kwYrj&#10;QokNTUrKj+uTUbBPP/Kf1daNF+P94+eUv79mO3lQqvPQjt5BBGrDf/ivvdQKeunzG/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PdKssgAAADdAAAADwAAAAAA&#10;AAAAAAAAAAChAgAAZHJzL2Rvd25yZXYueG1sUEsFBgAAAAAEAAQA+QAAAJYDAAAAAA==&#10;" strokecolor="#d4d4d4" strokeweight="0"/>
              <v:rect id="Rectangle 1498" o:spid="_x0000_s1554" style="position:absolute;left:11502;top:6770;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VkbsIA&#10;AADdAAAADwAAAGRycy9kb3ducmV2LnhtbERP3WrCMBS+H/gO4QjeDE0rU7SaFhkOtrvN+QCH5tjU&#10;NiclybTb0y8Xg11+fP/7arS9uJEPrWMF+SIDQVw73XKj4Pz5Mt+ACBFZY++YFHxTgKqcPOyx0O7O&#10;H3Q7xUakEA4FKjAxDoWUoTZkMSzcQJy4i/MWY4K+kdrjPYXbXi6zbC0ttpwaDA70bKjuTl9Wgby+&#10;61YOx7W/Xh47vTVvK/xZKTWbjocdiEhj/Bf/uV+1gmX+lPanN+kJy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11WRuwgAAAN0AAAAPAAAAAAAAAAAAAAAAAJgCAABkcnMvZG93&#10;bnJldi54bWxQSwUGAAAAAAQABAD1AAAAhwMAAAAA&#10;" fillcolor="#d4d4d4" stroked="f"/>
              <v:line id="Line 1499" o:spid="_x0000_s1555" style="position:absolute;visibility:visible" from="1716,7039" to="2400,7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c1ycgAAADdAAAADwAAAGRycy9kb3ducmV2LnhtbESP3WoCMRSE7wu+QzhCb0rNrhQpq1G0&#10;rcWCUPwp3p5ujruLm5Mlibr69KYg9HKYmW+Y0aQ1tTiR85VlBWkvAUGcW11xoWC7mT+/gvABWWNt&#10;mRRcyMNk3HkYYabtmVd0WodCRAj7DBWUITSZlD4vyaDv2YY4envrDIYoXSG1w3OEm1r2k2QgDVYc&#10;F0ps6K2k/LA+GgW79Cu/rrZu9jnbPS3f+ff740fulXrsttMhiEBt+A/f2wutoJ++pPD3Jj4BOb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oc1ycgAAADdAAAADwAAAAAA&#10;AAAAAAAAAAChAgAAZHJzL2Rvd25yZXYueG1sUEsFBgAAAAAEAAQA+QAAAJYDAAAAAA==&#10;" strokecolor="#d4d4d4" strokeweight="0"/>
              <v:rect id="Rectangle 1500" o:spid="_x0000_s1556" style="position:absolute;left:1716;top:7039;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tfgsUA&#10;AADdAAAADwAAAGRycy9kb3ducmV2LnhtbESPUWvCMBSF3wf+h3AHexmaWlRm1ygiG2xvzu0HXJrb&#10;ptrclCRqt19vBoKPh3POdzjlerCdOJMPrWMF00kGgrhyuuVGwc/3+/gFRIjIGjvHpOCXAqxXo4cS&#10;C+0u/EXnfWxEgnAoUIGJsS+kDJUhi2HieuLk1c5bjEn6RmqPlwS3ncyzbCEttpwWDPa0NVQd9yer&#10;QB52upX928If6uejXprPOf7NlXp6HDavICIN8R6+tT+0gnw6y+H/TX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S1+CxQAAAN0AAAAPAAAAAAAAAAAAAAAAAJgCAABkcnMv&#10;ZG93bnJldi54bWxQSwUGAAAAAAQABAD1AAAAigMAAAAA&#10;" fillcolor="#d4d4d4" stroked="f"/>
              <v:line id="Line 1501" o:spid="_x0000_s1557" style="position:absolute;visibility:visible" from="6770,7039" to="9371,7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OJcgAAADdAAAADwAAAGRycy9kb3ducmV2LnhtbESPS2vDMBCE74X+B7GFXEojOy2luFFC&#10;3qRQKHmR69ba2CbWykhK4vTXR4VCj8PMfMP0h62pxZmcrywrSLsJCOLc6ooLBdvN/OkNhA/IGmvL&#10;pOBKHoaD+7s+ZtpeeEXndShEhLDPUEEZQpNJ6fOSDPqubYijd7DOYIjSFVI7vES4qWUvSV6lwYrj&#10;QokNTUrKj+uTUbBPP/Kf1daNF+P94+eUv79mO3lQqvPQjt5BBGrDf/ivvdQKeunLM/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kOJcgAAADdAAAADwAAAAAA&#10;AAAAAAAAAAChAgAAZHJzL2Rvd25yZXYueG1sUEsFBgAAAAAEAAQA+QAAAJYDAAAAAA==&#10;" strokecolor="#d4d4d4" strokeweight="0"/>
              <v:rect id="Rectangle 1502" o:spid="_x0000_s1558" style="position:absolute;left:6770;top:7039;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5ibcUA&#10;AADdAAAADwAAAGRycy9kb3ducmV2LnhtbESP3WoCMRSE7wt9h3AKvSk1q6jUdaOIWKh39ecBDpvj&#10;ZtfNyZJE3fbpG6Hg5TAz3zDFsretuJIPtWMFw0EGgrh0uuZKwfHw+f4BIkRkja1jUvBDAZaL56cC&#10;c+1uvKPrPlYiQTjkqMDE2OVShtKQxTBwHXHyTs5bjEn6SmqPtwS3rRxl2VRarDktGOxobag87y9W&#10;gWy+dS27zdQ3p7eznpntBH8nSr2+9Ks5iEh9fIT/219awWg4HsP9TXo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7mJtxQAAAN0AAAAPAAAAAAAAAAAAAAAAAJgCAABkcnMv&#10;ZG93bnJldi54bWxQSwUGAAAAAAQABAD1AAAAigMAAAAA&#10;" fillcolor="#d4d4d4" stroked="f"/>
              <v:line id="Line 1503" o:spid="_x0000_s1559" style="position:absolute;visibility:visible" from="9384,7039" to="10349,7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wzysgAAADdAAAADwAAAGRycy9kb3ducmV2LnhtbESPS2vDMBCE74X+B7GFXEojO7SluFFC&#10;3qRQKHmR69ba2CbWykhK4vTXR4VCj8PMfMP0h62pxZmcrywrSLsJCOLc6ooLBdvN/OkNhA/IGmvL&#10;pOBKHoaD+7s+ZtpeeEXndShEhLDPUEEZQpNJ6fOSDPqubYijd7DOYIjSFVI7vES4qWUvSV6lwYrj&#10;QokNTUrKj+uTUbBPP/Kf1daNF+P94+eUv79mO3lQqvPQjt5BBGrDf/ivvdQKeunzC/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bwzysgAAADdAAAADwAAAAAA&#10;AAAAAAAAAAChAgAAZHJzL2Rvd25yZXYueG1sUEsFBgAAAAAEAAQA+QAAAJYDAAAAAA==&#10;" strokecolor="#d4d4d4" strokeweight="0"/>
              <v:rect id="Rectangle 1504" o:spid="_x0000_s1560" style="position:absolute;left:9384;top:7039;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BZgcUA&#10;AADdAAAADwAAAGRycy9kb3ducmV2LnhtbESP3WoCMRSE7wu+QziCN0WzSl10NYoUhfau/jzAYXPc&#10;rG5OliTVtU/fFApeDjPzDbNcd7YRN/KhdqxgPMpAEJdO11wpOB13wxmIEJE1No5JwYMCrFe9lyUW&#10;2t15T7dDrESCcChQgYmxLaQMpSGLYeRa4uSdnbcYk/SV1B7vCW4bOcmyXFqsOS0YbOndUHk9fFsF&#10;8vKla9luc385v1713HxO8Weq1KDfbRYgInXxGf5vf2gFk/FbD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cFmBxQAAAN0AAAAPAAAAAAAAAAAAAAAAAJgCAABkcnMv&#10;ZG93bnJldi54bWxQSwUGAAAAAAQABAD1AAAAigMAAAAA&#10;" fillcolor="#d4d4d4" stroked="f"/>
              <v:line id="Line 1505" o:spid="_x0000_s1561" style="position:absolute;visibility:visible" from="10363,7039" to="11489,7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IIJsgAAADdAAAADwAAAGRycy9kb3ducmV2LnhtbESPS2vDMBCE74X+B7GFXEojO5S2uFFC&#10;3qRQKHmR69ba2CbWykhK4vTXR4VCj8PMfMP0h62pxZmcrywrSLsJCOLc6ooLBdvN/OkNhA/IGmvL&#10;pOBKHoaD+7s+ZtpeeEXndShEhLDPUEEZQpNJ6fOSDPqubYijd7DOYIjSFVI7vES4qWUvSV6kwYrj&#10;QokNTUrKj+uTUbBPP/Kf1daNF+P94+eUv79mO3lQqvPQjt5BBGrDf/ivvdQKeunzK/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iIIJsgAAADdAAAADwAAAAAA&#10;AAAAAAAAAAChAgAAZHJzL2Rvd25yZXYueG1sUEsFBgAAAAAEAAQA+QAAAJYDAAAAAA==&#10;" strokecolor="#d4d4d4" strokeweight="0"/>
              <v:rect id="Rectangle 1506" o:spid="_x0000_s1562" style="position:absolute;left:10363;top:7039;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NoaMIA&#10;AADdAAAADwAAAGRycy9kb3ducmV2LnhtbERP3WrCMBS+H/gO4QjeDE0rU7SaFhkOtrvN+QCH5tjU&#10;NiclybTb0y8Xg11+fP/7arS9uJEPrWMF+SIDQVw73XKj4Pz5Mt+ACBFZY++YFHxTgKqcPOyx0O7O&#10;H3Q7xUakEA4FKjAxDoWUoTZkMSzcQJy4i/MWY4K+kdrjPYXbXi6zbC0ttpwaDA70bKjuTl9Wgby+&#10;61YOx7W/Xh47vTVvK/xZKTWbjocdiEhj/Bf/uV+1gmX+lOamN+kJy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o2howgAAAN0AAAAPAAAAAAAAAAAAAAAAAJgCAABkcnMvZG93&#10;bnJldi54bWxQSwUGAAAAAAQABAD1AAAAhwMAAAAA&#10;" fillcolor="#d4d4d4" stroked="f"/>
              <v:line id="Line 1507" o:spid="_x0000_s1563" style="position:absolute;visibility:visible" from="11502,7039" to="12347,70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E5z8gAAADdAAAADwAAAGRycy9kb3ducmV2LnhtbESPS2vDMBCE74X+B7GFXEojO5TSulFC&#10;3qRQKHmR69ba2CbWykhK4vTXR4VCj8PMfMP0h62pxZmcrywrSLsJCOLc6ooLBdvN/OkVhA/IGmvL&#10;pOBKHoaD+7s+ZtpeeEXndShEhLDPUEEZQpNJ6fOSDPqubYijd7DOYIjSFVI7vES4qWUvSV6kwYrj&#10;QokNTUrKj+uTUbBPP/Kf1daNF+P94+eUv79mO3lQqvPQjt5BBGrDf/ivvdQKeunzG/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PE5z8gAAADdAAAADwAAAAAA&#10;AAAAAAAAAAChAgAAZHJzL2Rvd25yZXYueG1sUEsFBgAAAAAEAAQA+QAAAJYDAAAAAA==&#10;" strokecolor="#d4d4d4" strokeweight="0"/>
              <v:rect id="Rectangle 1508" o:spid="_x0000_s1564" style="position:absolute;left:11502;top:7039;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Azys8IA&#10;AADdAAAADwAAAGRycy9kb3ducmV2LnhtbERP3WrCMBS+H/gO4Qy8GTOtUHGdaZGhsN1t6gMcmmNT&#10;bU5KktW6p18uBrv8+P439WR7MZIPnWMF+SIDQdw43XGr4HTcP69BhIissXdMCu4UoK5mDxsstbvx&#10;F42H2IoUwqFEBSbGoZQyNIYshoUbiBN3dt5iTNC3Unu8pXDby2WWraTFjlODwYHeDDXXw7dVIC+f&#10;upPDbuUv56erfjEfBf4USs0fp+0riEhT/Bf/ud+1gmVepP3pTXoCsv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DPKzwgAAAN0AAAAPAAAAAAAAAAAAAAAAAJgCAABkcnMvZG93&#10;bnJldi54bWxQSwUGAAAAAAQABAD1AAAAhwMAAAAA&#10;" fillcolor="#d4d4d4" stroked="f"/>
              <v:line id="Line 1509" o:spid="_x0000_s1565" style="position:absolute;visibility:visible" from="1716,7309" to="2400,7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16jFMgAAADdAAAADwAAAGRycy9kb3ducmV2LnhtbESP3WoCMRSE7wu+QzhCb0rNrlApq1G0&#10;rcWCUPwp3p5ujruLm5Mlibr69KYg9HKYmW+Y0aQ1tTiR85VlBWkvAUGcW11xoWC7mT+/gvABWWNt&#10;mRRcyMNk3HkYYabtmVd0WodCRAj7DBWUITSZlD4vyaDv2YY4envrDIYoXSG1w3OEm1r2k2QgDVYc&#10;F0ps6K2k/LA+GgW79Cu/rrZu9jnbPS3f+ff740fulXrsttMhiEBt+A/f2wutoJ++pPD3Jj4BOb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416jFMgAAADdAAAADwAAAAAA&#10;AAAAAAAAAAChAgAAZHJzL2Rvd25yZXYueG1sUEsFBgAAAAAEAAQA+QAAAJYDAAAAAA==&#10;" strokecolor="#d4d4d4" strokeweight="0"/>
              <v:rect id="Rectangle 1510" o:spid="_x0000_s1566" style="position:absolute;left:1716;top:7309;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LJX8QA&#10;AADdAAAADwAAAGRycy9kb3ducmV2LnhtbESP0WoCMRRE3wv+Q7iCL0WzLqzoahSRCvWtVT/gsrlu&#10;Vjc3S5Lqtl/fCIU+DjNzhlltetuKO/nQOFYwnWQgiCunG64VnE/78RxEiMgaW8ek4JsCbNaDlxWW&#10;2j34k+7HWIsE4VCiAhNjV0oZKkMWw8R1xMm7OG8xJulrqT0+Ety2Ms+ymbTYcFow2NHOUHU7flkF&#10;8vqhG9m9zfz18nrTC3Mo8KdQajTst0sQkfr4H/5rv2sF+bTI4fkmPQ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yV/EAAAA3QAAAA8AAAAAAAAAAAAAAAAAmAIAAGRycy9k&#10;b3ducmV2LnhtbFBLBQYAAAAABAAEAPUAAACJAwAAAAA=&#10;" fillcolor="#d4d4d4" stroked="f"/>
              <v:line id="Line 1511" o:spid="_x0000_s1567" style="position:absolute;visibility:visible" from="6770,7309" to="9371,7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MCY+MgAAADdAAAADwAAAGRycy9kb3ducmV2LnhtbESPS2vDMBCE74X+B7GFXEojO6WluFFC&#10;3qRQKHmR69ba2CbWykhK4vTXR4VCj8PMfMP0h62pxZmcrywrSLsJCOLc6ooLBdvN/OkNhA/IGmvL&#10;pOBKHoaD+7s+ZtpeeEXndShEhLDPUEEZQpNJ6fOSDPqubYijd7DOYIjSFVI7vES4qWUvSV6lwYrj&#10;QokNTUrKj+uTUbBPP/Kf1daNF+P94+eUv79mO3lQqvPQjt5BBGrDf/ivvdQKeunLM/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MCY+MgAAADdAAAADwAAAAAA&#10;AAAAAAAAAAChAgAAZHJzL2Rvd25yZXYueG1sUEsFBgAAAAAEAAQA+QAAAJYDAAAAAA==&#10;" strokecolor="#d4d4d4" strokeweight="0"/>
              <v:rect id="Rectangle 1512" o:spid="_x0000_s1568" style="position:absolute;left:6770;top:7309;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f0sMUA&#10;AADdAAAADwAAAGRycy9kb3ducmV2LnhtbESP3WoCMRSE7wu+QziCN0WzSld0NYoUhfau/jzAYXPc&#10;rG5OliTVtU/fFApeDjPzDbNcd7YRN/KhdqxgPMpAEJdO11wpOB13wxmIEJE1No5JwYMCrFe9lyUW&#10;2t15T7dDrESCcChQgYmxLaQMpSGLYeRa4uSdnbcYk/SV1B7vCW4bOcmyqbRYc1ow2NK7ofJ6+LYK&#10;5OVL17LdTv3l/HrVc/OZ40+u1KDfbRYgInXxGf5vf2gFk3H+B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N/SwxQAAAN0AAAAPAAAAAAAAAAAAAAAAAJgCAABkcnMv&#10;ZG93bnJldi54bWxQSwUGAAAAAAQABAD1AAAAigMAAAAA&#10;" fillcolor="#d4d4d4" stroked="f"/>
              <v:line id="Line 1513" o:spid="_x0000_s1569" style="position:absolute;visibility:visible" from="9384,7309" to="10349,7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WlF8gAAADdAAAADwAAAGRycy9kb3ducmV2LnhtbESPQWsCMRSE70L/Q3iFXqRmV7DIahSt&#10;tlQoFK3i9bl57i7dvCxJqqu/vhEKHoeZ+YYZT1tTixM5X1lWkPYSEMS51RUXCrbfb89DED4ga6wt&#10;k4ILeZhOHjpjzLQ985pOm1CICGGfoYIyhCaT0uclGfQ92xBH72idwRClK6R2eI5wU8t+krxIgxXH&#10;hRIbei0p/9n8GgX7dJVf11s3f5/vu58LPnwtd/Ko1NNjOxuBCNSGe/i//aEV9NPBAG5v4hOQk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GWlF8gAAADdAAAADwAAAAAA&#10;AAAAAAAAAAChAgAAZHJzL2Rvd25yZXYueG1sUEsFBgAAAAAEAAQA+QAAAJYDAAAAAA==&#10;" strokecolor="#d4d4d4" strokeweight="0"/>
              <v:rect id="Rectangle 1514" o:spid="_x0000_s1570" style="position:absolute;left:9384;top:7309;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nPXMQA&#10;AADdAAAADwAAAGRycy9kb3ducmV2LnhtbESP0WoCMRRE3wv+Q7iCL0WzCrvoahSRCvWtVT/gsrlu&#10;Vjc3S5Lqtl/fCIU+DjNzhlltetuKO/nQOFYwnWQgiCunG64VnE/78RxEiMgaW8ek4JsCbNaDlxWW&#10;2j34k+7HWIsE4VCiAhNjV0oZKkMWw8R1xMm7OG8xJulrqT0+Ety2cpZlhbTYcFow2NHOUHU7flkF&#10;8vqhG9m9Ff56eb3phTnk+JMrNRr22yWISH38D/+137WC2TQv4PkmPQ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Cpz1zEAAAA3QAAAA8AAAAAAAAAAAAAAAAAmAIAAGRycy9k&#10;b3ducmV2LnhtbFBLBQYAAAAABAAEAPUAAACJAwAAAAA=&#10;" fillcolor="#d4d4d4" stroked="f"/>
              <v:line id="Line 1515" o:spid="_x0000_s1571" style="position:absolute;visibility:visible" from="10363,7309" to="11489,7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e+8gAAADdAAAADwAAAGRycy9kb3ducmV2LnhtbESPS2vDMBCE74X+B7GFXEojO9AHbpSQ&#10;NykUSl7kurU2tom1MpKSOP31UaHQ4zAz3zD9YWtqcSbnK8sK0m4Cgji3uuJCwXYzf3oD4QOyxtoy&#10;KbiSh+Hg/q6PmbYXXtF5HQoRIewzVFCG0GRS+rwkg75rG+LoHawzGKJ0hdQOLxFuatlLkhdpsOK4&#10;UGJDk5Ly4/pkFOzTj/xntXXjxXj/+Dnl76/ZTh6U6jy0o3cQgdrwH/5rL7WCXvr8Cr9v4hOQgx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ue+8gAAADdAAAADwAAAAAA&#10;AAAAAAAAAAChAgAAZHJzL2Rvd25yZXYueG1sUEsFBgAAAAAEAAQA+QAAAJYDAAAAAA==&#10;" strokecolor="#d4d4d4" strokeweight="0"/>
              <v:rect id="Rectangle 1516" o:spid="_x0000_s1572" style="position:absolute;left:10363;top:7309;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r+tcIA&#10;AADdAAAADwAAAGRycy9kb3ducmV2LnhtbERP3WrCMBS+H/gO4Qy8GTOtUHGdaZGhsN1t6gMcmmNT&#10;bU5KktW6p18uBrv8+P439WR7MZIPnWMF+SIDQdw43XGr4HTcP69BhIissXdMCu4UoK5mDxsstbvx&#10;F42H2IoUwqFEBSbGoZQyNIYshoUbiBN3dt5iTNC3Unu8pXDby2WWraTFjlODwYHeDDXXw7dVIC+f&#10;upPDbuUv56erfjEfBf4USs0fp+0riEhT/Bf/ud+1gmVepLnpTXoCsv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ev61wgAAAN0AAAAPAAAAAAAAAAAAAAAAAJgCAABkcnMvZG93&#10;bnJldi54bWxQSwUGAAAAAAQABAD1AAAAhwMAAAAA&#10;" fillcolor="#d4d4d4" stroked="f"/>
              <v:line id="Line 1517" o:spid="_x0000_s1573" style="position:absolute;visibility:visible" from="11502,7309" to="12347,73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ivEsgAAADdAAAADwAAAGRycy9kb3ducmV2LnhtbESPS2vDMBCE74X+B7GFXEojO9DSulFC&#10;3qRQKHmR69ba2CbWykhK4vTXR4VCj8PMfMP0h62pxZmcrywrSLsJCOLc6ooLBdvN/OkVhA/IGmvL&#10;pOBKHoaD+7s+ZtpeeEXndShEhLDPUEEZQpNJ6fOSDPqubYijd7DOYIjSFVI7vES4qWUvSV6kwYrj&#10;QokNTUrKj+uTUbBPP/Kf1daNF+P94+eUv79mO3lQqvPQjt5BBGrDf/ivvdQKeunzG/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SivEsgAAADdAAAADwAAAAAA&#10;AAAAAAAAAAChAgAAZHJzL2Rvd25yZXYueG1sUEsFBgAAAAAEAAQA+QAAAJYDAAAAAA==&#10;" strokecolor="#d4d4d4" strokeweight="0"/>
              <v:rect id="Rectangle 1518" o:spid="_x0000_s1574" style="position:absolute;left:11502;top:7309;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A4DsIA&#10;AADdAAAADwAAAGRycy9kb3ducmV2LnhtbERP3WrCMBS+F/YO4Qx2IzOtYNk60zJkA3fndA9waI5N&#10;tTkpSaydT79cCLv8+P7X9WR7MZIPnWMF+SIDQdw43XGr4Ofw+fwCIkRkjb1jUvBLAerqYbbGUrsr&#10;f9O4j61IIRxKVGBiHEopQ2PIYli4gThxR+ctxgR9K7XHawq3vVxmWSEtdpwaDA60MdSc9xerQJ52&#10;upPDR+FPx/lZv5qvFd5WSj09Tu9vICJN8V98d2+1gmVepP3pTXoCsv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DgOwgAAAN0AAAAPAAAAAAAAAAAAAAAAAJgCAABkcnMvZG93&#10;bnJldi54bWxQSwUGAAAAAAQABAD1AAAAhwMAAAAA&#10;" fillcolor="#d4d4d4" stroked="f"/>
              <v:line id="Line 1519" o:spid="_x0000_s1575" style="position:absolute;visibility:visible" from="1716,7578" to="2400,7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JpqccAAADdAAAADwAAAGRycy9kb3ducmV2LnhtbESPT2sCMRTE7wW/Q3iCl6LZ9SBlNYra&#10;WlooiP/w+tw8dxc3L0uS6rafvikIHoeZ+Q0zmbWmFldyvrKsIB0kIIhzqysuFOx3q/4LCB+QNdaW&#10;ScEPeZhNO08TzLS98Yau21CICGGfoYIyhCaT0uclGfQD2xBH72ydwRClK6R2eItwU8thkoykwYrj&#10;QokNLUvKL9tvo+CYfua/m71bvC+Oz1+vfFq/HeRZqV63nY9BBGrDI3xvf2gFw3SUwv+b+ATk9A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MmmpxwAAAN0AAAAPAAAAAAAA&#10;AAAAAAAAAKECAABkcnMvZG93bnJldi54bWxQSwUGAAAAAAQABAD5AAAAlQMAAAAA&#10;" strokecolor="#d4d4d4" strokeweight="0"/>
              <v:rect id="Rectangle 1520" o:spid="_x0000_s1576" style="position:absolute;left:1716;top:7578;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4D4sQA&#10;AADdAAAADwAAAGRycy9kb3ducmV2LnhtbESP0WoCMRRE34X+Q7gFX0SzLri0q1FEKrRvavsBl811&#10;s7q5WZJUt369KQg+DjNzhlmsetuKC/nQOFYwnWQgiCunG64V/Hxvx28gQkTW2DomBX8UYLV8GSyw&#10;1O7Ke7ocYi0ShEOJCkyMXSllqAxZDBPXESfv6LzFmKSvpfZ4TXDbyjzLCmmx4bRgsKONoep8+LUK&#10;5GmnG9l9FP50HJ31u/ma4W2m1PC1X89BROrjM/xof2oF+bTI4f9Neg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A+LEAAAA3QAAAA8AAAAAAAAAAAAAAAAAmAIAAGRycy9k&#10;b3ducmV2LnhtbFBLBQYAAAAABAAEAPUAAACJAwAAAAA=&#10;" fillcolor="#d4d4d4" stroked="f"/>
              <v:line id="Line 1521" o:spid="_x0000_s1577" style="position:absolute;visibility:visible" from="6770,7578" to="9371,7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xSRcgAAADdAAAADwAAAGRycy9kb3ducmV2LnhtbESPQWsCMRSE70L/Q3iFXqRm14LIahSt&#10;tigUilbx+tw8d5duXpYk1bW/vikIHoeZ+YYZT1tTizM5X1lWkPYSEMS51RUXCnZfb89DED4ga6wt&#10;k4IreZhOHjpjzLS98IbO21CICGGfoYIyhCaT0uclGfQ92xBH72SdwRClK6R2eIlwU8t+kgykwYrj&#10;QokNvZaUf29/jIJDus5/Nzs3f58fuh8LPn4u9/Kk1NNjOxuBCNSGe/jWXmkF/XTwAv9v4hOQk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qxSRcgAAADdAAAADwAAAAAA&#10;AAAAAAAAAAChAgAAZHJzL2Rvd25yZXYueG1sUEsFBgAAAAAEAAQA+QAAAJYDAAAAAA==&#10;" strokecolor="#d4d4d4" strokeweight="0"/>
              <v:rect id="Rectangle 1522" o:spid="_x0000_s1578" style="position:absolute;left:6770;top:7578;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s+DcUA&#10;AADdAAAADwAAAGRycy9kb3ducmV2LnhtbESP3WoCMRSE7wu+QziCN0WzSl10NYoUhfau/jzAYXPc&#10;rG5OliTVtU/fFApeDjPzDbNcd7YRN/KhdqxgPMpAEJdO11wpOB13wxmIEJE1No5JwYMCrFe9lyUW&#10;2t15T7dDrESCcChQgYmxLaQMpSGLYeRa4uSdnbcYk/SV1B7vCW4bOcmyXFqsOS0YbOndUHk9fFsF&#10;8vKla9luc385v1713HxO8Weq1KDfbRYgInXxGf5vf2gFk3H+Bn9v0hO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Wz4NxQAAAN0AAAAPAAAAAAAAAAAAAAAAAJgCAABkcnMv&#10;ZG93bnJldi54bWxQSwUGAAAAAAQABAD1AAAAigMAAAAA&#10;" fillcolor="#d4d4d4" stroked="f"/>
              <v:line id="Line 1523" o:spid="_x0000_s1579" style="position:absolute;visibility:visible" from="9384,7578" to="10349,7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lvqsgAAADdAAAADwAAAGRycy9kb3ducmV2LnhtbESPQWsCMRSE70L/Q3iFXqRmV6jIahSt&#10;tigUilbx+tw8d5duXpYk1bW/vikIHoeZ+YYZT1tTizM5X1lWkPYSEMS51RUXCnZfb89DED4ga6wt&#10;k4IreZhOHjpjzLS98IbO21CICGGfoYIyhCaT0uclGfQ92xBH72SdwRClK6R2eIlwU8t+kgykwYrj&#10;QokNvZaUf29/jIJDus5/Nzs3f58fuh8LPn4u9/Kk1NNjOxuBCNSGe/jWXmkF/XTwAv9v4hOQk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glvqsgAAADdAAAADwAAAAAA&#10;AAAAAAAAAAChAgAAZHJzL2Rvd25yZXYueG1sUEsFBgAAAAAEAAQA+QAAAJYDAAAAAA==&#10;" strokecolor="#d4d4d4" strokeweight="0"/>
            </v:group>
            <v:rect id="Rectangle 1524" o:spid="_x0000_s1580" style="position:absolute;left:59588;top:48120;width:612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UF4cUA&#10;AADdAAAADwAAAGRycy9kb3ducmV2LnhtbESPUWvCMBSF3wf+h3AFX4amCpZZG0VEYXvbnD/g0lyb&#10;1uamJFG7/fplMNjj4ZzzHU65HWwn7uRD41jBfJaBIK6cbrhWcP48Tl9AhIissXNMCr4owHYzeiqx&#10;0O7BH3Q/xVokCIcCFZgY+0LKUBmyGGauJ07exXmLMUlfS+3xkeC2k4ssy6XFhtOCwZ72hqrr6WYV&#10;yPZdN7I/5L69PF/1yrwt8Xup1GQ87NYgIg3xP/zXftUKFvM8h9836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xQXhxQAAAN0AAAAPAAAAAAAAAAAAAAAAAJgCAABkcnMv&#10;ZG93bnJldi54bWxQSwUGAAAAAAQABAD1AAAAigMAAAAA&#10;" fillcolor="#d4d4d4" stroked="f"/>
            <v:line id="Line 1525" o:spid="_x0000_s1581" style="position:absolute;visibility:visible" from="65805,48120" to="72955,48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dURsgAAADdAAAADwAAAGRycy9kb3ducmV2LnhtbESPQWsCMRSE70L/Q3iFXqRm14OV1Sha&#10;balQKFrF63Pz3F26eVmSVFd/fSMUPA4z8w0znramFidyvrKsIO0lIIhzqysuFGy/356HIHxA1lhb&#10;JgUX8jCdPHTGmGl75jWdNqEQEcI+QwVlCE0mpc9LMuh7tiGO3tE6gyFKV0jt8Bzhppb9JBlIgxXH&#10;hRIbei0p/9n8GgX7dJVf11s3f5/vu58LPnwtd/Ko1NNjOxuBCNSGe/i//aEV9NPBC9zexCcgJ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ZdURsgAAADdAAAADwAAAAAA&#10;AAAAAAAAAAChAgAAZHJzL2Rvd25yZXYueG1sUEsFBgAAAAAEAAQA+QAAAJYDAAAAAA==&#10;" strokecolor="#d4d4d4" strokeweight="0"/>
            <v:rect id="Rectangle 1526" o:spid="_x0000_s1582" style="position:absolute;left:65805;top:48120;width:7150;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Y0CMIA&#10;AADdAAAADwAAAGRycy9kb3ducmV2LnhtbERP3WrCMBS+F/YO4Qx2IzOtYNk60zJkA3fndA9waI5N&#10;tTkpSaydT79cCLv8+P7X9WR7MZIPnWMF+SIDQdw43XGr4Ofw+fwCIkRkjb1jUvBLAerqYbbGUrsr&#10;f9O4j61IIRxKVGBiHEopQ2PIYli4gThxR+ctxgR9K7XHawq3vVxmWSEtdpwaDA60MdSc9xerQJ52&#10;upPDR+FPx/lZv5qvFd5WSj09Tu9vICJN8V98d2+1gmVepLnpTXoCsv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FjQIwgAAAN0AAAAPAAAAAAAAAAAAAAAAAJgCAABkcnMvZG93&#10;bnJldi54bWxQSwUGAAAAAAQABAD1AAAAhwMAAAAA&#10;" fillcolor="#d4d4d4" stroked="f"/>
            <v:line id="Line 1527" o:spid="_x0000_s1583" style="position:absolute;visibility:visible" from="73037,48120" to="78403,48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Rlr8gAAADdAAAADwAAAGRycy9kb3ducmV2LnhtbESPQWsCMRSE70L/Q3iFXqRm14PU1Sha&#10;balQKFrF63Pz3F26eVmSVFd/fSMUPA4z8w0znramFidyvrKsIO0lIIhzqysuFGy/355fQPiArLG2&#10;TAou5GE6eeiMMdP2zGs6bUIhIoR9hgrKEJpMSp+XZND3bEMcvaN1BkOUrpDa4TnCTS37STKQBiuO&#10;CyU29FpS/rP5NQr26Sq/rrdu/j7fdz8XfPha7uRRqafHdjYCEagN9/B/+0Mr6KeDIdzexCcgJ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0Rlr8gAAADdAAAADwAAAAAA&#10;AAAAAAAAAAChAgAAZHJzL2Rvd25yZXYueG1sUEsFBgAAAAAEAAQA+QAAAJYDAAAAAA==&#10;" strokecolor="#d4d4d4" strokeweight="0"/>
            <v:rect id="Rectangle 1528" o:spid="_x0000_s1584" style="position:absolute;left:73037;top:48120;width:5366;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u08EA&#10;AADdAAAADwAAAGRycy9kb3ducmV2LnhtbERPy4rCMBTdC/5DuIIb0VTBx3SMMgwKulNnPuDSXJtq&#10;c1OSqJ35erMQXB7Oe7lubS3u5EPlWMF4lIEgLpyuuFTw+7MdLkCEiKyxdkwK/ijAetXtLDHX7sFH&#10;up9iKVIIhxwVmBibXMpQGLIYRq4hTtzZeYsxQV9K7fGRwm0tJ1k2kxYrTg0GG/o2VFxPN6tAXg66&#10;ks1m5i/nwVV/mP0U/6dK9Xvt1yeISG18i1/unVYwGc/T/vQmPQ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5rtPBAAAA3QAAAA8AAAAAAAAAAAAAAAAAmAIAAGRycy9kb3du&#10;cmV2LnhtbFBLBQYAAAAABAAEAPUAAACGAwAAAAA=&#10;" fillcolor="#d4d4d4" stroked="f"/>
            <v:line id="Line 1529" o:spid="_x0000_s1585" style="position:absolute;visibility:visible" from="82,49828" to="78486,49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p+KcUAAADdAAAADwAAAGRycy9kb3ducmV2LnhtbESPT4vCMBTE78J+h/AWvGlaYbVbjSKy&#10;i3pb/8EeH82zDTYvpclq/fZGWPA4zMxvmNmis7W4UuuNYwXpMAFBXDhtuFRwPHwPMhA+IGusHZOC&#10;O3lYzN96M8y1u/GOrvtQighhn6OCKoQml9IXFVn0Q9cQR+/sWoshyraUusVbhNtajpJkLC0ajgsV&#10;NrSqqLjs/6wC8zNef2wnp8+T/FqH9De7ZMYeleq/d8spiEBdeIX/2xutYJROUni+iU9Azh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jp+KcUAAADdAAAADwAAAAAAAAAA&#10;AAAAAAChAgAAZHJzL2Rvd25yZXYueG1sUEsFBgAAAAAEAAQA+QAAAJMDAAAAAA==&#10;" strokeweight="0"/>
            <v:rect id="Rectangle 1530" o:spid="_x0000_s1586" style="position:absolute;left:82;top:49828;width:78404;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lH9McA&#10;AADdAAAADwAAAGRycy9kb3ducmV2LnhtbESPT2sCMRTE7wW/Q3iCt5p1aauuRqkFwUuh/jno7bl5&#10;7i5uXrZJ1G0/fSMUPA4z8xtmOm9NLa7kfGVZwaCfgCDOra64ULDbLp9HIHxA1lhbJgU/5GE+6zxN&#10;MdP2xmu6bkIhIoR9hgrKEJpMSp+XZND3bUMcvZN1BkOUrpDa4S3CTS3TJHmTBiuOCyU29FFSft5c&#10;jILFeLT4/nrhz9/18UCH/fH8mrpEqV63fZ+ACNSGR/i/vdIK0sEwhfub+ATk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JR/THAAAA3QAAAA8AAAAAAAAAAAAAAAAAmAIAAGRy&#10;cy9kb3ducmV2LnhtbFBLBQYAAAAABAAEAPUAAACMAwAAAAA=&#10;" fillcolor="black" stroked="f"/>
            <v:line id="Line 1531" o:spid="_x0000_s1587" style="position:absolute;visibility:visible" from="0,0" to="6,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RFxcUAAADdAAAADwAAAGRycy9kb3ducmV2LnhtbESPQWvCQBSE74L/YXmF3nQTSzWNriJi&#10;0d7UKnh8ZF+TxezbkN1q+u/dguBxmJlvmNmis7W4UuuNYwXpMAFBXDhtuFRw/P4cZCB8QNZYOyYF&#10;f+RhMe/3Zphrd+M9XQ+hFBHCPkcFVQhNLqUvKrLoh64hjt6Pay2GKNtS6hZvEW5rOUqSsbRoOC5U&#10;2NCqouJy+LUKzG68ef+anD5Ocr0J6Tm7ZMYelXp96ZZTEIG68Aw/2lutYJRO3uD/TXwC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aRFxcUAAADdAAAADwAAAAAAAAAA&#10;AAAAAAChAgAAZHJzL2Rvd25yZXYueG1sUEsFBgAAAAAEAAQA+QAAAJMDAAAAAA==&#10;" strokeweight="0"/>
            <v:rect id="Rectangle 1532" o:spid="_x0000_s1588" style="position:absolute;width:82;height:4999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x6G8cA&#10;AADdAAAADwAAAGRycy9kb3ducmV2LnhtbESPQWvCQBSE7wX/w/KE3pqNwbYaXUWFQi9CtT3U2zP7&#10;TILZt3F3q6m/visUPA4z8w0znXemEWdyvrasYJCkIIgLq2suFXx9vj2NQPiArLGxTAp+ycN81nuY&#10;Yq7thTd03oZSRAj7HBVUIbS5lL6oyKBPbEscvYN1BkOUrpTa4SXCTSOzNH2RBmuOCxW2tKqoOG5/&#10;jILleLQ8fQx5fd3sd7T73h+fM5cq9djvFhMQgbpwD/+337WCbPA6hNub+ATk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sehvHAAAA3QAAAA8AAAAAAAAAAAAAAAAAmAIAAGRy&#10;cy9kb3ducmV2LnhtbFBLBQYAAAAABAAEAPUAAACMAwAAAAA=&#10;" fillcolor="black" stroked="f"/>
            <v:line id="Line 1533" o:spid="_x0000_s1589" style="position:absolute;visibility:visible" from="10814,82" to="10820,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F4KsYAAADdAAAADwAAAGRycy9kb3ducmV2LnhtbESPQWvCQBSE74X+h+UJvdVNAtEYXaWU&#10;FtubjQoeH9lnsph9G7JbTf99tyD0OMzMN8xqM9pOXGnwxrGCdJqAIK6dNtwoOOzfnwsQPiBr7ByT&#10;gh/ysFk/Pqyw1O7GX3StQiMihH2JCtoQ+lJKX7dk0U9dTxy9sxsshiiHRuoBbxFuO5klyUxaNBwX&#10;WuzptaX6Un1bBWY32+af8+PiKN+2IT0Vl8LYg1JPk/FlCSLQGP7D9/aHVpCl8xz+3sQnIN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kBeCrGAAAA3QAAAA8AAAAAAAAA&#10;AAAAAAAAoQIAAGRycy9kb3ducmV2LnhtbFBLBQYAAAAABAAEAPkAAACUAwAAAAA=&#10;" strokeweight="0"/>
            <v:rect id="Rectangle 1534" o:spid="_x0000_s1590" style="position:absolute;left:10814;top:82;width:82;height:499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JB98cA&#10;AADdAAAADwAAAGRycy9kb3ducmV2LnhtbESPQWvCQBSE74X+h+UJvTUbQ2s1ukoVCr0I1fZQb8/s&#10;Mwlm38bdrUZ/vSsUPA4z8w0zmXWmEUdyvrasoJ+kIIgLq2suFfx8fzwPQfiArLGxTArO5GE2fXyY&#10;YK7tiVd0XIdSRAj7HBVUIbS5lL6oyKBPbEscvZ11BkOUrpTa4SnCTSOzNB1IgzXHhQpbWlRU7Nd/&#10;RsF8NJwfvl54eVltN7T53e5fM5cq9dTr3scgAnXhHv5vf2oFWf9tALc38QnI6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2yQffHAAAA3QAAAA8AAAAAAAAAAAAAAAAAmAIAAGRy&#10;cy9kb3ducmV2LnhtbFBLBQYAAAAABAAEAPUAAACMAwAAAAA=&#10;" fillcolor="black" stroked="f"/>
            <v:line id="Line 1535" o:spid="_x0000_s1591" style="position:absolute;visibility:visible" from="15240,82" to="15246,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9DxsUAAADdAAAADwAAAGRycy9kb3ducmV2LnhtbESPT2vCQBTE70K/w/IKvekmgiZGVyml&#10;YnvzL3h8ZJ/JYvZtyG41/fbdguBxmJnfMItVbxtxo84bxwrSUQKCuHTacKXgeFgPcxA+IGtsHJOC&#10;X/KwWr4MFlhod+cd3fahEhHCvkAFdQhtIaUva7LoR64ljt7FdRZDlF0ldYf3CLeNHCfJVFo0HBdq&#10;bOmjpvK6/7EKzHa6mXxnp9lJfm5Ces6vubFHpd5e+/c5iEB9eIYf7S+tYJxmGfy/iU9A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p9DxsUAAADdAAAADwAAAAAAAAAA&#10;AAAAAAChAgAAZHJzL2Rvd25yZXYueG1sUEsFBgAAAAAEAAQA+QAAAJMDAAAAAA==&#10;" strokeweight="0"/>
            <v:rect id="Rectangle 1536" o:spid="_x0000_s1592" style="position:absolute;left:15240;top:82;width:82;height:499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FwHsUA&#10;AADdAAAADwAAAGRycy9kb3ducmV2LnhtbERPu27CMBTdK/EP1kViKw4RBZrGIKiE1KUSjw5lu8SX&#10;JEp8ndoG0n59PVTqeHTe+ao3rbiR87VlBZNxAoK4sLrmUsHHcfu4AOEDssbWMin4Jg+r5eAhx0zb&#10;O+/pdgiliCHsM1RQhdBlUvqiIoN+bDviyF2sMxgidKXUDu8x3LQyTZKZNFhzbKiwo9eKiuZwNQo2&#10;z4vN127K7z/784lOn+fmKXWJUqNhv34BEagP/+I/95tWkE7mcW58E5+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YXAexQAAAN0AAAAPAAAAAAAAAAAAAAAAAJgCAABkcnMv&#10;ZG93bnJldi54bWxQSwUGAAAAAAQABAD1AAAAigMAAAAA&#10;" fillcolor="black" stroked="f"/>
            <v:line id="Line 1537" o:spid="_x0000_s1593" style="position:absolute;visibility:visible" from="19665,82" to="19672,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ExyL8UAAADdAAAADwAAAGRycy9kb3ducmV2LnhtbESPT4vCMBTE7wt+h/CEva1pBbVWo4is&#10;6N7Wf+Dx0TzbYPNSmqx2v71ZWPA4zMxvmPmys7W4U+uNYwXpIAFBXDhtuFRwOm4+MhA+IGusHZOC&#10;X/KwXPTe5phr9+A93Q+hFBHCPkcFVQhNLqUvKrLoB64hjt7VtRZDlG0pdYuPCLe1HCbJWFo0HBcq&#10;bGhdUXE7/FgF5nu8HX1NztOz/NyG9JLdMmNPSr33u9UMRKAuvML/7Z1WMEwnU/h7E5+AXD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ExyL8UAAADdAAAADwAAAAAAAAAA&#10;AAAAAAChAgAAZHJzL2Rvd25yZXYueG1sUEsFBgAAAAAEAAQA+QAAAJMDAAAAAA==&#10;" strokeweight="0"/>
            <v:rect id="Rectangle 1538" o:spid="_x0000_s1594" style="position:absolute;left:19665;top:82;width:83;height:499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IMP8QA&#10;AADdAAAADwAAAGRycy9kb3ducmV2LnhtbERPy2rCQBTdF/yH4Qrd1YmhLTE6igpCNwVfC91dM9ck&#10;mLkTZ6aa9uudRcHl4bwns8404kbO15YVDAcJCOLC6ppLBfvd6i0D4QOyxsYyKfglD7Np72WCubZ3&#10;3tBtG0oRQ9jnqKAKoc2l9EVFBv3AtsSRO1tnMEToSqkd3mO4aWSaJJ/SYM2xocKWlhUVl+2PUbAY&#10;ZYvr+p2//zanIx0Pp8tH6hKlXvvdfAwiUBee4n/3l1aQDrO4P76JT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jCDD/EAAAA3QAAAA8AAAAAAAAAAAAAAAAAmAIAAGRycy9k&#10;b3ducmV2LnhtbFBLBQYAAAAABAAEAPUAAACJAwAAAAA=&#10;" fillcolor="black" stroked="f"/>
            <v:line id="Line 1539" o:spid="_x0000_s1595" style="position:absolute;visibility:visible" from="31838,82" to="31845,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ODsYAAADdAAAADwAAAGRycy9kb3ducmV2LnhtbESPT2vCQBTE7wW/w/IKvdVNhNqYuhER&#10;Rb21/oEeH9nXZEn2bciuGr+9Wyj0OMzMb5j5YrCtuFLvjWMF6TgBQVw6bbhScDpuXjMQPiBrbB2T&#10;gjt5WBSjpznm2t34i66HUIkIYZ+jgjqELpfSlzVZ9GPXEUfvx/UWQ5R9JXWPtwi3rZwkyVRaNBwX&#10;auxoVVPZHC5Wgfmcbt/27+fZWa63If3OmszYk1Ivz8PyA0SgIfyH/9o7rWCSZin8volPQBY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PvDg7GAAAA3QAAAA8AAAAAAAAA&#10;AAAAAAAAoQIAAGRycy9kb3ducmV2LnhtbFBLBQYAAAAABAAEAPkAAACUAwAAAAA=&#10;" strokeweight="0"/>
            <v:rect id="Rectangle 1540" o:spid="_x0000_s1596" style="position:absolute;left:31838;top:82;width:83;height:499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w308cA&#10;AADdAAAADwAAAGRycy9kb3ducmV2LnhtbESPQWvCQBSE70L/w/IK3nRjsCWNrlIFoZeC2h7q7Zl9&#10;JsHs23R3q9Ff3xUEj8PMfMNM551pxImcry0rGA0TEMSF1TWXCr6/VoMMhA/IGhvLpOBCHuazp94U&#10;c23PvKHTNpQiQtjnqKAKoc2l9EVFBv3QtsTRO1hnMETpSqkdniPcNDJNkldpsOa4UGFLy4qK4/bP&#10;KFi8ZYvf9Zg/r5v9jnY/++NL6hKl+s/d+wREoC48wvf2h1aQjrIUbm/iE5C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dcN9PHAAAA3QAAAA8AAAAAAAAAAAAAAAAAmAIAAGRy&#10;cy9kb3ducmV2LnhtbFBLBQYAAAAABAAEAPUAAACMAwAAAAA=&#10;" fillcolor="black" stroked="f"/>
            <v:line id="Line 1541" o:spid="_x0000_s1597" style="position:absolute;visibility:visible" from="42900,82" to="42906,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E14sUAAADdAAAADwAAAGRycy9kb3ducmV2LnhtbESPQWvCQBSE74L/YXmF3nQTS20aXUVE&#10;0d6sVfD4yL4mi9m3Ibtq+u/dguBxmJlvmOm8s7W4UuuNYwXpMAFBXDhtuFRw+FkPMhA+IGusHZOC&#10;P/Iwn/V7U8y1u/E3XfehFBHCPkcFVQhNLqUvKrLoh64hjt6vay2GKNtS6hZvEW5rOUqSsbRoOC5U&#10;2NCyouK8v1gFZjfevH99HD+PcrUJ6Sk7Z8YelHp96RYTEIG68Aw/2lutYJRmb/D/Jj4BObs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HE14sUAAADdAAAADwAAAAAAAAAA&#10;AAAAAAChAgAAZHJzL2Rvd25yZXYueG1sUEsFBgAAAAAEAAQA+QAAAJMDAAAAAA==&#10;" strokeweight="0"/>
            <v:rect id="Rectangle 1542" o:spid="_x0000_s1598" style="position:absolute;left:42900;top:82;width:89;height:499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KPMcA&#10;AADdAAAADwAAAGRycy9kb3ducmV2LnhtbESPT2vCQBTE74LfYXmF3nRjsCVGV9FCoZeCf3qot2f2&#10;NQlm36a7W41++q4geBxm5jfMbNGZRpzI+dqygtEwAUFcWF1zqeBr9z7IQPiArLGxTAou5GEx7/dm&#10;mGt75g2dtqEUEcI+RwVVCG0upS8qMuiHtiWO3o91BkOUrpTa4TnCTSPTJHmVBmuOCxW29FZRcdz+&#10;GQWrSbb6XY/587o57Gn/fTi+pC5R6vmpW05BBOrCI3xvf2gF6Sgbw+1NfAJy/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f5CjzHAAAA3QAAAA8AAAAAAAAAAAAAAAAAmAIAAGRy&#10;cy9kb3ducmV2LnhtbFBLBQYAAAAABAAEAPUAAACMAwAAAAA=&#10;" fillcolor="black" stroked="f"/>
            <v:line id="Line 1543" o:spid="_x0000_s1599" style="position:absolute;visibility:visible" from="59505,82" to="59512,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NQIDcUAAADdAAAADwAAAGRycy9kb3ducmV2LnhtbESPT4vCMBTE7wt+h/AEb2taQbdWo4is&#10;uN7Wf+Dx0TzbYPNSmqx2v71ZWPA4zMxvmPmys7W4U+uNYwXpMAFBXDhtuFRwOm7eMxA+IGusHZOC&#10;X/KwXPTe5phr9+A93Q+hFBHCPkcFVQhNLqUvKrLoh64hjt7VtRZDlG0pdYuPCLe1HCXJRFo0HBcq&#10;bGhdUXE7/FgF5nuyHe8+ztOz/NyG9JLdMmNPSg363WoGIlAXXuH/9pdWMEqzMfy9iU9AL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NQIDcUAAADdAAAADwAAAAAAAAAA&#10;AAAAAAChAgAAZHJzL2Rvd25yZXYueG1sUEsFBgAAAAAEAAQA+QAAAJMDAAAAAA==&#10;" strokeweight="0"/>
            <v:rect id="Rectangle 1544" o:spid="_x0000_s1600" style="position:absolute;left:59505;top:82;width:83;height:499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cx0McA&#10;AADdAAAADwAAAGRycy9kb3ducmV2LnhtbESPQWvCQBSE74L/YXmF3nRjqBKjq2ih0EtBbQ/19sy+&#10;JsHs23R3q9Ff7wpCj8PMfMPMl51pxImcry0rGA0TEMSF1TWXCr4+3wYZCB+QNTaWScGFPCwX/d4c&#10;c23PvKXTLpQiQtjnqKAKoc2l9EVFBv3QtsTR+7HOYIjSlVI7PEe4aWSaJBNpsOa4UGFLrxUVx92f&#10;UbCeZuvfzQt/XLeHPe2/D8dx6hKlnp+61QxEoC78hx/td60gHWUTuL+JT0Aub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nMdDHAAAA3QAAAA8AAAAAAAAAAAAAAAAAmAIAAGRy&#10;cy9kb3ducmV2LnhtbFBLBQYAAAAABAAEAPUAAACMAwAAAAA=&#10;" fillcolor="black" stroked="f"/>
            <v:line id="Line 1545" o:spid="_x0000_s1601" style="position:absolute;visibility:visible" from="65716,82" to="65722,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0oz4cUAAADdAAAADwAAAGRycy9kb3ducmV2LnhtbESPT4vCMBTE7wt+h/CEva1pBbVWo4go&#10;7t7Wf+Dx0TzbYPNSmqjdb79ZWPA4zMxvmPmys7V4UOuNYwXpIAFBXDhtuFRwOm4/MhA+IGusHZOC&#10;H/KwXPTe5phr9+Q9PQ6hFBHCPkcFVQhNLqUvKrLoB64hjt7VtRZDlG0pdYvPCLe1HCbJWFo0HBcq&#10;bGhdUXE73K0C8z3ejb4m5+lZbnYhvWS3zNiTUu/9bjUDEagLr/B/+1MrGKbZBP7exCc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0oz4cUAAADdAAAADwAAAAAAAAAA&#10;AAAAAAChAgAAZHJzL2Rvd25yZXYueG1sUEsFBgAAAAAEAAQA+QAAAJMDAAAAAA==&#10;" strokeweight="0"/>
            <v:rect id="Rectangle 1546" o:spid="_x0000_s1602" style="position:absolute;left:65716;top:82;width:89;height:499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QAOcQA&#10;AADdAAAADwAAAGRycy9kb3ducmV2LnhtbERPy2rCQBTdF/yH4Qrd1YmhLTE6igpCNwVfC91dM9ck&#10;mLkTZ6aa9uudRcHl4bwns8404kbO15YVDAcJCOLC6ppLBfvd6i0D4QOyxsYyKfglD7Np72WCubZ3&#10;3tBtG0oRQ9jnqKAKoc2l9EVFBv3AtsSRO1tnMEToSqkd3mO4aWSaJJ/SYM2xocKWlhUVl+2PUbAY&#10;ZYvr+p2//zanIx0Pp8tH6hKlXvvdfAwiUBee4n/3l1aQDrM4N76JT0B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0ADnEAAAA3QAAAA8AAAAAAAAAAAAAAAAAmAIAAGRycy9k&#10;b3ducmV2LnhtbFBLBQYAAAAABAAEAPUAAACJAwAAAAA=&#10;" fillcolor="black" stroked="f"/>
            <v:line id="Line 1547" o:spid="_x0000_s1603" style="position:absolute;visibility:visible" from="78403,82" to="78409,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kCCMYAAADdAAAADwAAAGRycy9kb3ducmV2LnhtbESPQWvCQBSE74L/YXlCb7pJoDamriKl&#10;xfZWo0KPj+wzWcy+DdltTP99t1DwOMzMN8x6O9pWDNR741hBukhAEFdOG64VnI5v8xyED8gaW8ek&#10;4Ic8bDfTyRoL7W58oKEMtYgQ9gUqaELoCil91ZBFv3AdcfQurrcYouxrqXu8RbhtZZYkS2nRcFxo&#10;sKOXhqpr+W0VmM/l/vHj6bw6y9d9SL/ya27sSamH2bh7BhFoDPfwf/tdK8jSfAV/b+ITkJ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2ZAgjGAAAA3QAAAA8AAAAAAAAA&#10;AAAAAAAAoQIAAGRycy9kb3ducmV2LnhtbFBLBQYAAAAABAAEAPkAAACUAwAAAAA=&#10;" strokeweight="0"/>
            <v:rect id="Rectangle 1548" o:spid="_x0000_s1604" style="position:absolute;left:78403;top:82;width:83;height:4991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ua4sUA&#10;AADdAAAADwAAAGRycy9kb3ducmV2LnhtbERPz2vCMBS+C/sfwhvspqllSu2ayhwMvAjT7TBvz+at&#10;LTYvXRK1+tcvB2HHj+93sRxMJ87kfGtZwXSSgCCurG65VvD1+T7OQPiArLGzTAqu5GFZPowKzLW9&#10;8JbOu1CLGMI+RwVNCH0upa8aMugntieO3I91BkOErpba4SWGm06mSTKXBluODQ329NZQddydjILV&#10;Ilv9fjzz5rY97Gn/fTjOUpco9fQ4vL6ACDSEf/HdvdYK0uki7o9v4hOQ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G5rixQAAAN0AAAAPAAAAAAAAAAAAAAAAAJgCAABkcnMv&#10;ZG93bnJldi54bWxQSwUGAAAAAAQABAD1AAAAigMAAAAA&#10;" fillcolor="black" stroked="f"/>
            <v:line id="Line 1549" o:spid="_x0000_s1605" style="position:absolute;visibility:visible" from="37287,5130" to="37293,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jaY08UAAADdAAAADwAAAGRycy9kb3ducmV2LnhtbESPT4vCMBTE7wt+h/AEb2taQa1do8iy&#10;i+7Nv7DHR/Nsg81LabJav/1GEDwOM/MbZr7sbC2u1HrjWEE6TEAQF04bLhUcD9/vGQgfkDXWjknB&#10;nTwsF723Oeba3XhH130oRYSwz1FBFUKTS+mLiiz6oWuIo3d2rcUQZVtK3eItwm0tR0kykRYNx4UK&#10;G/qsqLjs/6wCs52sxz/T0+wkv9Yh/c0umbFHpQb9bvUBIlAXXuFne6MVjNJZCo838Qn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jaY08UAAADdAAAADwAAAAAAAAAA&#10;AAAAAAChAgAAZHJzL2Rvd25yZXYueG1sUEsFBgAAAAAEAAQA+QAAAJMDAAAAAA==&#10;" strokeweight="0"/>
            <v:rect id="Rectangle 1550" o:spid="_x0000_s1606" style="position:absolute;left:37287;top:5130;width:82;height:44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WhDscA&#10;AADdAAAADwAAAGRycy9kb3ducmV2LnhtbESPT2sCMRTE74LfITyhN8261KKrUaog9CLUPwe9PTfP&#10;3cXNyzZJddtP3xQEj8PM/IaZLVpTixs5X1lWMBwkIIhzqysuFBz26/4YhA/IGmvLpOCHPCzm3c4M&#10;M23vvKXbLhQiQthnqKAMocmk9HlJBv3ANsTRu1hnMETpCqkd3iPc1DJNkjdpsOK4UGJDq5Ly6+7b&#10;KFhOxsuvz1fe/G7PJzodz9dR6hKlXnrt+xREoDY8w4/2h1aQDicp/L+JT0D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KFoQ7HAAAA3QAAAA8AAAAAAAAAAAAAAAAAmAIAAGRy&#10;cy9kb3ducmV2LnhtbFBLBQYAAAAABAAEAPUAAACMAwAAAAA=&#10;" fillcolor="black" stroked="f"/>
            <v:line id="Line 1551" o:spid="_x0000_s1607" style="position:absolute;visibility:visible" from="72955,5130" to="72961,49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ijP8UAAADdAAAADwAAAGRycy9kb3ducmV2LnhtbESPQWvCQBSE74L/YXlCb7qJpTamriJi&#10;0d7UKvT4yD6TxezbkN1q+u/dguBxmJlvmNmis7W4UuuNYwXpKAFBXDhtuFRw/P4cZiB8QNZYOyYF&#10;f+RhMe/3Zphrd+M9XQ+hFBHCPkcFVQhNLqUvKrLoR64hjt7ZtRZDlG0pdYu3CLe1HCfJRFo0HBcq&#10;bGhVUXE5/FoFZjfZvH29n6Ynud6E9Ce7ZMYelXoZdMsPEIG68Aw/2lutYJxOX+H/TXwCcn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aijP8UAAADdAAAADwAAAAAAAAAA&#10;AAAAAAChAgAAZHJzL2Rvd25yZXYueG1sUEsFBgAAAAAEAAQA+QAAAJMDAAAAAA==&#10;" strokeweight="0"/>
            <v:rect id="Rectangle 1552" o:spid="_x0000_s1608" style="position:absolute;left:72955;top:5130;width:82;height:4486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Cc4ccA&#10;AADdAAAADwAAAGRycy9kb3ducmV2LnhtbESPT2sCMRTE7wW/Q3iCt5p1sUVXo2hB8FKofw56e26e&#10;u4ubl20SdfXTN4VCj8PM/IaZzltTixs5X1lWMOgnIIhzqysuFOx3q9cRCB+QNdaWScGDPMxnnZcp&#10;ZtreeUO3bShEhLDPUEEZQpNJ6fOSDPq+bYijd7bOYIjSFVI7vEe4qWWaJO/SYMVxocSGPkrKL9ur&#10;UbAcj5bfX0P+fG5ORzoeTpe31CVK9brtYgIiUBv+w3/ttVaQDsZD+H0Tn4C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IgnOHHAAAA3QAAAA8AAAAAAAAAAAAAAAAAmAIAAGRy&#10;cy9kb3ducmV2LnhtbFBLBQYAAAAABAAEAPUAAACMAwAAAAA=&#10;" fillcolor="black" stroked="f"/>
            <v:line id="Line 1553" o:spid="_x0000_s1609" style="position:absolute;visibility:visible" from="78486,0" to="784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wfjcgAAADdAAAADwAAAGRycy9kb3ducmV2LnhtbESPS2vDMBCE74X+B7GFXEojO9DSulFC&#10;3qRQKHmR69ba2CbWykhK4vTXR4VCj8PMfMP0h62pxZmcrywrSLsJCOLc6ooLBdvN/OkVhA/IGmvL&#10;pOBKHoaD+7s+ZtpeeEXndShEhLDPUEEZQpNJ6fOSDPqubYijd7DOYIjSFVI7vES4qWUvSV6kwYrj&#10;QokNTUrKj+uTUbBPP/Kf1daNF+P94+eUv79mO3lQqvPQjt5BBGrDf/ivvdQKeunbM/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9wfjcgAAADdAAAADwAAAAAA&#10;AAAAAAAAAAChAgAAZHJzL2Rvd25yZXYueG1sUEsFBgAAAAAEAAQA+QAAAJYDAAAAAA==&#10;" strokecolor="#d4d4d4" strokeweight="0"/>
            <v:rect id="Rectangle 1554" o:spid="_x0000_s1610" style="position:absolute;left:78486;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B1xsQA&#10;AADdAAAADwAAAGRycy9kb3ducmV2LnhtbESP0WoCMRRE3wv+Q7iCL0WzCi66GkVEwb616gdcNtfN&#10;6uZmSaKu/fqmUOjjMDNnmOW6s414kA+1YwXjUQaCuHS65krB+bQfzkCEiKyxcUwKXhRgveq9LbHQ&#10;7slf9DjGSiQIhwIVmBjbQspQGrIYRq4lTt7FeYsxSV9J7fGZ4LaRkyzLpcWa04LBlraGytvxbhXI&#10;66euZbvL/fXyftNz8zHF76lSg363WYCI1MX/8F/7oBVMxvMcft+kJy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QdcbEAAAA3QAAAA8AAAAAAAAAAAAAAAAAmAIAAGRycy9k&#10;b3ducmV2LnhtbFBLBQYAAAAABAAEAPUAAACJAwAAAAA=&#10;" fillcolor="#d4d4d4" stroked="f"/>
            <v:line id="Line 1555" o:spid="_x0000_s1611" style="position:absolute;visibility:visible" from="78486,5048" to="78492,50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kYcgAAADdAAAADwAAAGRycy9kb3ducmV2LnhtbESPS2vDMBCE74X+B7GFXEojO4c+3Cgh&#10;b1IolLzIdWttbBNrZSQlcfrro0Khx2FmvmH6w9bU4kzOV5YVpN0EBHFudcWFgu1m/vQKwgdkjbVl&#10;UnAlD8PB/V0fM20vvKLzOhQiQthnqKAMocmk9HlJBn3XNsTRO1hnMETpCqkdXiLc1LKXJM/SYMVx&#10;ocSGJiXlx/XJKNinH/nPauvGi/H+8XPK31+znTwo1XloR+8gArXhP/zXXmoFvfTtBX7fxCcgBzc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IkYcgAAADdAAAADwAAAAAA&#10;AAAAAAAAAAChAgAAZHJzL2Rvd25yZXYueG1sUEsFBgAAAAAEAAQA+QAAAJYDAAAAAA==&#10;" strokecolor="#d4d4d4" strokeweight="0"/>
            <v:rect id="Rectangle 1556" o:spid="_x0000_s1612" style="position:absolute;left:78486;top:5048;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NEL8EA&#10;AADdAAAADwAAAGRycy9kb3ducmV2LnhtbERPzYrCMBC+C/sOYYS9yJoqKFqNssgu6E3rPsDQjE21&#10;mZQkatenNwfB48f3v1x3thE38qF2rGA0zEAQl07XXCn4O/5+zUCEiKyxcUwK/inAevXRW2Ku3Z0P&#10;dCtiJVIIhxwVmBjbXMpQGrIYhq4lTtzJeYsxQV9J7fGewm0jx1k2lRZrTg0GW9oYKi/F1SqQ572u&#10;Zfsz9efT4KLnZjfBx0Spz373vQARqYtv8cu91QrGo3mam96kJy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XDRC/BAAAA3QAAAA8AAAAAAAAAAAAAAAAAmAIAAGRycy9kb3du&#10;cmV2LnhtbFBLBQYAAAAABAAEAPUAAACGAwAAAAA=&#10;" fillcolor="#d4d4d4" stroked="f"/>
            <v:line id="Line 1557" o:spid="_x0000_s1613" style="position:absolute;visibility:visible" from="78486,6921" to="78492,69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EViMgAAADdAAAADwAAAGRycy9kb3ducmV2LnhtbESPT2sCMRTE74V+h/AKXopm10Opq1G0&#10;rdJCQfyH1+fmubt087IkUbd++kYoeBxm5jfMaNKaWpzJ+cqygrSXgCDOra64ULDdzLuvIHxA1lhb&#10;JgW/5GEyfnwYYabthVd0XodCRAj7DBWUITSZlD4vyaDv2YY4ekfrDIYoXSG1w0uEm1r2k+RFGqw4&#10;LpTY0FtJ+c/6ZBTs06/8utq62WK2f/5+58PyYyePSnWe2ukQRKA23MP/7U+toJ8OBnB7E5+AHP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pEViMgAAADdAAAADwAAAAAA&#10;AAAAAAAAAAChAgAAZHJzL2Rvd25yZXYueG1sUEsFBgAAAAAEAAQA+QAAAJYDAAAAAA==&#10;" strokecolor="#d4d4d4" strokeweight="0"/>
            <v:rect id="Rectangle 1558" o:spid="_x0000_s1614" style="position:absolute;left:78486;top:6921;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q80sIA&#10;AADdAAAADwAAAGRycy9kb3ducmV2LnhtbESPwYoCMRBE7wv+Q2jBy6KZFRQdjSKLgt5c9QOaSTsZ&#10;nXSGJOq4X78RhD0WVfWKmi9bW4s7+VA5VvA1yEAQF05XXCo4HTf9CYgQkTXWjknBkwIsF52POeba&#10;PfiH7odYigThkKMCE2OTSxkKQxbDwDXEyTs7bzEm6UupPT4S3NZymGVjabHitGCwoW9DxfVwswrk&#10;Za8r2azH/nL+vOqp2Y3wd6RUr9uuZiAitfE//G5vtYJhQsLrTXoC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mrzSwgAAAN0AAAAPAAAAAAAAAAAAAAAAAJgCAABkcnMvZG93&#10;bnJldi54bWxQSwUGAAAAAAQABAD1AAAAhwMAAAAA&#10;" fillcolor="#d4d4d4" stroked="f"/>
            <v:line id="Line 1559" o:spid="_x0000_s1615" style="position:absolute;visibility:visible" from="78486,8794" to="78492,88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8jtdccAAADdAAAADwAAAGRycy9kb3ducmV2LnhtbESPT2vCQBTE74V+h+UVvJS6SQ5SUlep&#10;f1EoFK3i9Zl9JqHZt2F31ein7xYKPQ4z8xtmOO5MIy7kfG1ZQdpPQBAXVtdcKth9LV5eQfiArLGx&#10;TApu5GE8enwYYq7tlTd02YZSRAj7HBVUIbS5lL6oyKDv25Y4eifrDIYoXSm1w2uEm0ZmSTKQBmuO&#10;CxW2NK2o+N6ejYJDui7um52bLCeH548ZHz/ne3lSqvfUvb+BCNSF//Bfe6UVZFmSwu+b+ATk6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yO11xwAAAN0AAAAPAAAAAAAA&#10;AAAAAAAAAKECAABkcnMvZG93bnJldi54bWxQSwUGAAAAAAQABAD5AAAAlQMAAAAA&#10;" strokecolor="#d4d4d4" strokeweight="0"/>
            <v:rect id="Rectangle 1560" o:spid="_x0000_s1616" style="position:absolute;left:78486;top:8794;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SHPsQA&#10;AADdAAAADwAAAGRycy9kb3ducmV2LnhtbESP0WoCMRRE3wv9h3CFvhTNuqDU1ShFWtA3u/YDLpvr&#10;ZnVzsySprn69EYQ+DjNzhlmsetuKM/nQOFYwHmUgiCunG64V/O6/hx8gQkTW2DomBVcKsFq+viyw&#10;0O7CP3QuYy0ShEOBCkyMXSFlqAxZDCPXESfv4LzFmKSvpfZ4SXDbyjzLptJiw2nBYEdrQ9Wp/LMK&#10;5HGnG9l9Tf3x8H7SM7Od4G2i1Nug/5yDiNTH//CzvdEK8jzL4fEmPQ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cEhz7EAAAA3QAAAA8AAAAAAAAAAAAAAAAAmAIAAGRycy9k&#10;b3ducmV2LnhtbFBLBQYAAAAABAAEAPUAAACJAwAAAAA=&#10;" fillcolor="#d4d4d4" stroked="f"/>
            <v:line id="Line 1561" o:spid="_x0000_s1617" style="position:absolute;visibility:visible" from="78486,10502" to="78492,105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bWmcgAAADdAAAADwAAAGRycy9kb3ducmV2LnhtbESP3WoCMRSE7wu+QziCN6Vm3UIpq1G0&#10;1WJBKP4Ub083x93FzcmSRF19elMo9HKYmW+Y0aQ1tTiT85VlBYN+AoI4t7riQsFuu3h6BeEDssba&#10;Mim4kofJuPMwwkzbC6/pvAmFiBD2GSooQ2gyKX1ekkHftw1x9A7WGQxRukJqh5cIN7VMk+RFGqw4&#10;LpTY0FtJ+XFzMgr2g8/8tt652cds/7h655+v+bc8KNXrttMhiEBt+A//tZdaQZomz/D7Jj4BOb4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FbWmcgAAADdAAAADwAAAAAA&#10;AAAAAAAAAAChAgAAZHJzL2Rvd25yZXYueG1sUEsFBgAAAAAEAAQA+QAAAJYDAAAAAA==&#10;" strokecolor="#d4d4d4" strokeweight="0"/>
            <v:rect id="Rectangle 1562" o:spid="_x0000_s1618" style="position:absolute;left:78486;top:10502;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G60cUA&#10;AADdAAAADwAAAGRycy9kb3ducmV2LnhtbESPUWvCMBSF34X9h3AHe5GZrkzZukYZMkHfptsPuDS3&#10;TbW5KUnU6q9fhIGPh3POdzjlYrCdOJEPrWMFL5MMBHHldMuNgt+f1fMbiBCRNXaOScGFAizmD6MS&#10;C+3OvKXTLjYiQTgUqMDE2BdShsqQxTBxPXHyauctxiR9I7XHc4LbTuZZNpMWW04LBntaGqoOu6NV&#10;IPffupX918zv6/FBv5vNFK9TpZ4eh88PEJGGeA//t9daQZ5nr3B7k5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obrRxQAAAN0AAAAPAAAAAAAAAAAAAAAAAJgCAABkcnMv&#10;ZG93bnJldi54bWxQSwUGAAAAAAQABAD1AAAAigMAAAAA&#10;" fillcolor="#d4d4d4" stroked="f"/>
            <v:line id="Line 1563" o:spid="_x0000_s1619" style="position:absolute;visibility:visible" from="78486,12211" to="78492,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PPrdsgAAADdAAAADwAAAGRycy9kb3ducmV2LnhtbESP3WoCMRSE7wu+QziCN6VmXWgpq1G0&#10;1WJBKP4Ub083x93FzcmSRF19elMo9HKYmW+Y0aQ1tTiT85VlBYN+AoI4t7riQsFuu3h6BeEDssba&#10;Mim4kofJuPMwwkzbC6/pvAmFiBD2GSooQ2gyKX1ekkHftw1x9A7WGQxRukJqh5cIN7VMk+RFGqw4&#10;LpTY0FtJ+XFzMgr2g8/8tt652cds/7h655+v+bc8KNXrttMhiEBt+A//tZdaQZomz/D7Jj4BOb4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PPrdsgAAADdAAAADwAAAAAA&#10;AAAAAAAAAAChAgAAZHJzL2Rvd25yZXYueG1sUEsFBgAAAAAEAAQA+QAAAJYDAAAAAA==&#10;" strokecolor="#d4d4d4" strokeweight="0"/>
            <v:rect id="Rectangle 1564" o:spid="_x0000_s1620" style="position:absolute;left:78486;top:12211;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D+BPcQA&#10;AADdAAAADwAAAGRycy9kb3ducmV2LnhtbESP0WoCMRRE3wv+Q7iCL0WzXXDR1ShSKtQ3q37AZXPd&#10;rG5uliTVbb++EYQ+DjNzhlmue9uKG/nQOFbwNslAEFdON1wrOB234xmIEJE1to5JwQ8FWK8GL0ss&#10;tbvzF90OsRYJwqFEBSbGrpQyVIYshonriJN3dt5iTNLXUnu8J7htZZ5lhbTYcFow2NG7oep6+LYK&#10;5GWvG9l9FP5yfr3qudlN8Xeq1GjYbxYgIvXxP/xsf2oFeZ4V8HiTno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g/gT3EAAAA3QAAAA8AAAAAAAAAAAAAAAAAmAIAAGRycy9k&#10;b3ducmV2LnhtbFBLBQYAAAAABAAEAPUAAACJAwAAAAA=&#10;" fillcolor="#d4d4d4" stroked="f"/>
            <v:line id="Line 1565" o:spid="_x0000_s1621" style="position:absolute;visibility:visible" from="78486,13925" to="78492,139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23QmsgAAADdAAAADwAAAGRycy9kb3ducmV2LnhtbESPT2sCMRTE7wW/Q3iCl1Kz7qEtq1G0&#10;1WJBKP4pXl83z93FzcuSRF399KZQ6HGYmd8wo0lranEm5yvLCgb9BARxbnXFhYLddvH0CsIHZI21&#10;ZVJwJQ+TcedhhJm2F17TeRMKESHsM1RQhtBkUvq8JIO+bxvi6B2sMxiidIXUDi8RbmqZJsmzNFhx&#10;XCixobeS8uPmZBTsB5/5bb1zs4/Z/nH1zj9f8295UKrXbadDEIHa8B/+ay+1gjRNXuD3TXwCcnw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23QmsgAAADdAAAADwAAAAAA&#10;AAAAAAAAAAChAgAAZHJzL2Rvd25yZXYueG1sUEsFBgAAAAAEAAQA+QAAAJYDAAAAAA==&#10;" strokecolor="#d4d4d4" strokeweight="0"/>
            <v:rect id="Rectangle 1566" o:spid="_x0000_s1622" style="position:absolute;left:78486;top:13925;width:82;height: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yw1MEA&#10;AADdAAAADwAAAGRycy9kb3ducmV2LnhtbERPy4rCMBTdC/MP4Q64EU0tKE41yjDMgO58zAdcmmtT&#10;bW5KErX69WYhuDyc92LV2UZcyYfasYLxKANBXDpdc6Xg//A3nIEIEVlj45gU3CnAavnRW2Ch3Y13&#10;dN3HSqQQDgUqMDG2hZShNGQxjFxLnLij8xZjgr6S2uMthdtG5lk2lRZrTg0GW/oxVJ73F6tAnra6&#10;lu3v1J+Og7P+MpsJPiZK9T+77zmISF18i1/utVaQ51mam96kJyC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bssNTBAAAA3QAAAA8AAAAAAAAAAAAAAAAAmAIAAGRycy9kb3du&#10;cmV2LnhtbFBLBQYAAAAABAAEAPUAAACGAwAAAAA=&#10;" fillcolor="#d4d4d4" stroked="f"/>
            <v:line id="Line 1567" o:spid="_x0000_s1623" style="position:absolute;visibility:visible" from="78486,15633" to="78492,15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b7hc8gAAADdAAAADwAAAGRycy9kb3ducmV2LnhtbESPT2sCMRTE7wW/Q3iCl1Kz7qG0q1G0&#10;1WJBKP4pXl83z93FzcuSRF399KZQ6HGYmd8wo0lranEm5yvLCgb9BARxbnXFhYLddvH0AsIHZI21&#10;ZVJwJQ+TcedhhJm2F17TeRMKESHsM1RQhtBkUvq8JIO+bxvi6B2sMxiidIXUDi8RbmqZJsmzNFhx&#10;XCixobeS8uPmZBTsB5/5bb1zs4/Z/nH1zj9f8295UKrXbadDEIHa8B/+ay+1gjRNXuH3TXwCcnwH&#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b7hc8gAAADdAAAADwAAAAAA&#10;AAAAAAAAAAChAgAAZHJzL2Rvd25yZXYueG1sUEsFBgAAAAAEAAQA+QAAAJYDAAAAAA==&#10;" strokecolor="#d4d4d4" strokeweight="0"/>
            <v:rect id="Rectangle 1568" o:spid="_x0000_s1624" style="position:absolute;left:78486;top:15633;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qD8EA&#10;AADdAAAADwAAAGRycy9kb3ducmV2LnhtbERPy4rCMBTdC/MP4QpuRFMLyliNMsgMjDsf8wGX5tpU&#10;m5uSRK3z9WYhuDyc93Ld2UbcyIfasYLJOANBXDpdc6Xg7/gz+gQRIrLGxjEpeFCA9eqjt8RCuzvv&#10;6XaIlUghHApUYGJsCylDachiGLuWOHEn5y3GBH0ltcd7CreNzLNsJi3WnBoMtrQxVF4OV6tAnne6&#10;lu33zJ9Pw4uem+0U/6dKDfrd1wJEpC6+xS/3r1aQ55O0P71JT0C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1DKg/BAAAA3QAAAA8AAAAAAAAAAAAAAAAAmAIAAGRycy9kb3du&#10;cmV2LnhtbFBLBQYAAAAABAAEAPUAAACGAwAAAAA=&#10;" fillcolor="#d4d4d4" stroked="f"/>
            <v:line id="Line 1569" o:spid="_x0000_s1625" style="position:absolute;visibility:visible" from="78486,17341" to="78492,173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F7qMcAAADdAAAADwAAAGRycy9kb3ducmV2LnhtbESPT2vCQBTE74V+h+UVvJS6SQ5SUlep&#10;f1EoFK3i9Zl9JqHZt2F31ein7xYKPQ4z8xtmOO5MIy7kfG1ZQdpPQBAXVtdcKth9LV5eQfiArLGx&#10;TApu5GE8enwYYq7tlTd02YZSRAj7HBVUIbS5lL6oyKDv25Y4eifrDIYoXSm1w2uEm0ZmSTKQBmuO&#10;CxW2NK2o+N6ejYJDui7um52bLCeH548ZHz/ne3lSqvfUvb+BCNSF//Bfe6UVZFmawu+b+ATk6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EXuoxwAAAN0AAAAPAAAAAAAA&#10;AAAAAAAAAKECAABkcnMvZG93bnJldi54bWxQSwUGAAAAAAQABAD5AAAAlQMAAAAA&#10;" strokecolor="#d4d4d4" strokeweight="0"/>
            <v:rect id="Rectangle 1570" o:spid="_x0000_s1626" style="position:absolute;left:78486;top:17341;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0R48UA&#10;AADdAAAADwAAAGRycy9kb3ducmV2LnhtbESPUWvCMBSF3wf+h3AFX4amFpRZG0VkgnvbnD/g0lyb&#10;1uamJJnW/fplMNjj4ZzzHU65HWwnbuRD41jBfJaBIK6cbrhWcP48TF9AhIissXNMCh4UYLsZPZVY&#10;aHfnD7qdYi0ShEOBCkyMfSFlqAxZDDPXEyfv4rzFmKSvpfZ4T3DbyTzLltJiw2nBYE97Q9X19GUV&#10;yPZdN7J/Xfr28nzVK/O2wO+FUpPxsFuDiDTE//Bf+6gV5Pk8h9836Qn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3RHjxQAAAN0AAAAPAAAAAAAAAAAAAAAAAJgCAABkcnMv&#10;ZG93bnJldi54bWxQSwUGAAAAAAQABAD1AAAAigMAAAAA&#10;" fillcolor="#d4d4d4" stroked="f"/>
            <v:line id="Line 1571" o:spid="_x0000_s1627" style="position:absolute;visibility:visible" from="78486,19050" to="78492,19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Y9ARMgAAADdAAAADwAAAGRycy9kb3ducmV2LnhtbESP3WrCQBSE7wu+w3IKvSm6SQpFoqtU&#10;bUsLgvhTvD3NHpNg9mzY3Wr06buFgpfDzHzDjKedacSJnK8tK0gHCQjiwuqaSwW77Vt/CMIHZI2N&#10;ZVJwIQ/TSe9ujLm2Z17TaRNKESHsc1RQhdDmUvqiIoN+YFvi6B2sMxiidKXUDs8RbhqZJcmzNFhz&#10;XKiwpXlFxXHzYxTs08/iut652fts/7hc8Pfq9UselHq4715GIAJ14Rb+b39oBVmWPsHfm/gE5OQ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Y9ARMgAAADdAAAADwAAAAAA&#10;AAAAAAAAAAChAgAAZHJzL2Rvd25yZXYueG1sUEsFBgAAAAAEAAQA+QAAAJYDAAAAAA==&#10;" strokecolor="#d4d4d4" strokeweight="0"/>
            <v:rect id="Rectangle 1572" o:spid="_x0000_s1628" style="position:absolute;left:78486;top:19050;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sDMUA&#10;AADdAAAADwAAAGRycy9kb3ducmV2LnhtbESPUWvCMBSF3wf+h3AHexmaWlRm1ygiG2xvzu0HXJrb&#10;ptrclCRqt19vBoKPh3POdzjlerCdOJMPrWMF00kGgrhyuuVGwc/3+/gFRIjIGjvHpOCXAqxXo4cS&#10;C+0u/EXnfWxEgnAoUIGJsS+kDJUhi2HieuLk1c5bjEn6RmqPlwS3ncyzbCEttpwWDPa0NVQd9yer&#10;QB52upX928If6uejXprPOf7NlXp6HDavICIN8R6+tT+0gjyfzuD/TXoCc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eCwMxQAAAN0AAAAPAAAAAAAAAAAAAAAAAJgCAABkcnMv&#10;ZG93bnJldi54bWxQSwUGAAAAAAQABAD1AAAAigMAAAAA&#10;" fillcolor="#d4d4d4" stroked="f"/>
            <v:line id="Line 1573" o:spid="_x0000_s1629" style="position:absolute;visibility:visible" from="78486,20764" to="78492,207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Sp9q8gAAADdAAAADwAAAGRycy9kb3ducmV2LnhtbESP3WrCQBSE7wu+w3IKvSm6SaBFoqtU&#10;bUsLgvhTvD3NHpNg9mzY3Wr06buFgpfDzHzDjKedacSJnK8tK0gHCQjiwuqaSwW77Vt/CMIHZI2N&#10;ZVJwIQ/TSe9ujLm2Z17TaRNKESHsc1RQhdDmUvqiIoN+YFvi6B2sMxiidKXUDs8RbhqZJcmzNFhz&#10;XKiwpXlFxXHzYxTs08/iut652fts/7hc8Pfq9UselHq4715GIAJ14Rb+b39oBVmWPsHfm/gE5OQ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0Sp9q8gAAADdAAAADwAAAAAA&#10;AAAAAAAAAAChAgAAZHJzL2Rvd25yZXYueG1sUEsFBgAAAAAEAAQA+QAAAJYDAAAAAA==&#10;" strokecolor="#d4d4d4" strokeweight="0"/>
            <v:rect id="Rectangle 1574" o:spid="_x0000_s1630" style="position:absolute;left:78486;top:20764;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YX4MQA&#10;AADdAAAADwAAAGRycy9kb3ducmV2LnhtbESP0WoCMRRE34X+Q7gFX0SzLri0q1FEKrRvavsBl811&#10;s7q5WZJUt369KQg+DjNzhlmsetuKC/nQOFYwnWQgiCunG64V/Hxvx28gQkTW2DomBX8UYLV8GSyw&#10;1O7Ke7ocYi0ShEOJCkyMXSllqAxZDBPXESfv6LzFmKSvpfZ4TXDbyjzLCmmx4bRgsKONoep8+LUK&#10;5GmnG9l9FP50HJ31u/ma4W2m1PC1X89BROrjM/xof2oFeT4t4P9NegJye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3mF+DEAAAA3QAAAA8AAAAAAAAAAAAAAAAAmAIAAGRycy9k&#10;b3ducmV2LnhtbFBLBQYAAAAABAAEAPUAAACJAwAAAAA=&#10;" fillcolor="#d4d4d4" stroked="f"/>
            <v:line id="Line 1575" o:spid="_x0000_s1631" style="position:absolute;visibility:visible" from="78486,22472" to="78492,22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RGR8kAAADdAAAADwAAAGRycy9kb3ducmV2LnhtbESPT2vCQBTE7wW/w/IKvRTdJIdWoqtU&#10;bUsLgvineH3NPpNg9m3Y3Wr003cLBY/DzPyGGU8704gTOV9bVpAOEhDEhdU1lwp227f+EIQPyBob&#10;y6TgQh6mk97dGHNtz7ym0yaUIkLY56igCqHNpfRFRQb9wLbE0TtYZzBE6UqpHZ4j3DQyS5InabDm&#10;uFBhS/OKiuPmxyjYp5/Fdb1zs/fZ/nG54O/V65c8KPVw372MQATqwi383/7QCrIsfYa/N/EJyMk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E60RkfJAAAA3QAAAA8AAAAA&#10;AAAAAAAAAAAAoQIAAGRycy9kb3ducmV2LnhtbFBLBQYAAAAABAAEAPkAAACXAwAAAAA=&#10;" strokecolor="#d4d4d4" strokeweight="0"/>
            <v:rect id="Rectangle 1576" o:spid="_x0000_s1632" style="position:absolute;left:78486;top:22472;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UmCcEA&#10;AADdAAAADwAAAGRycy9kb3ducmV2LnhtbERPy4rCMBTdC/MP4QpuRFMLyliNMsgMjDsf8wGX5tpU&#10;m5uSRK3z9WYhuDyc93Ld2UbcyIfasYLJOANBXDpdc6Xg7/gz+gQRIrLGxjEpeFCA9eqjt8RCuzvv&#10;6XaIlUghHApUYGJsCylDachiGLuWOHEn5y3GBH0ltcd7CreNzLNsJi3WnBoMtrQxVF4OV6tAnne6&#10;lu33zJ9Pw4uem+0U/6dKDfrd1wJEpC6+xS/3r1aQ55M0N71JT0Cun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M1JgnBAAAA3QAAAA8AAAAAAAAAAAAAAAAAmAIAAGRycy9kb3du&#10;cmV2LnhtbFBLBQYAAAAABAAEAPUAAACGAwAAAAA=&#10;" fillcolor="#d4d4d4" stroked="f"/>
            <v:line id="Line 1577" o:spid="_x0000_s1633" style="position:absolute;visibility:visible" from="78486,24180" to="78492,241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d3rskAAADdAAAADwAAAGRycy9kb3ducmV2LnhtbESPT2vCQBTE7wW/w/IKvRTdJIdSo6tU&#10;bUsLgvineH3NPpNg9m3Y3Wr003cLBY/DzPyGGU8704gTOV9bVpAOEhDEhdU1lwp227f+MwgfkDU2&#10;lknBhTxMJ727MebannlNp00oRYSwz1FBFUKbS+mLigz6gW2Jo3ewzmCI0pVSOzxHuGlkliRP0mDN&#10;caHCluYVFcfNj1GwTz+L63rnZu+z/eNywd+r1y95UOrhvnsZgQjUhVv4v/2hFWRZOoS/N/EJyMkv&#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FBnd67JAAAA3QAAAA8AAAAA&#10;AAAAAAAAAAAAoQIAAGRycy9kb3ducmV2LnhtbFBLBQYAAAAABAAEAPkAAACXAwAAAAA=&#10;" strokecolor="#d4d4d4" strokeweight="0"/>
            <v:rect id="Rectangle 1578" o:spid="_x0000_s1634" style="position:absolute;left:78486;top:24180;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gssIA&#10;AADdAAAADwAAAGRycy9kb3ducmV2LnhtbERP3WrCMBS+F/YO4Qy8EU1XUFw1LWNssN1N3QMcmmPT&#10;n5yUJNO6p18uBl5+fP/7arKDuJAPrWMFT6sMBHHtdMuNgu/T+3ILIkRkjYNjUnCjAFX5MNtjod2V&#10;D3Q5xkakEA4FKjAxjoWUoTZkMazcSJy4s/MWY4K+kdrjNYXbQeZZtpEWW04NBkd6NVT3xx+rQHZf&#10;upXj28Z350Wvn83nGn/XSs0fp5cdiEhTvIv/3R9aQZ7naX96k56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L+CywgAAAN0AAAAPAAAAAAAAAAAAAAAAAJgCAABkcnMvZG93&#10;bnJldi54bWxQSwUGAAAAAAQABAD1AAAAhwMAAAAA&#10;" fillcolor="#d4d4d4" stroked="f"/>
            <v:line id="Line 1579" o:spid="_x0000_s1635" style="position:absolute;visibility:visible" from="78486,25895" to="78492,259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H2xFccAAADdAAAADwAAAGRycy9kb3ducmV2LnhtbESPT2vCQBTE74V+h+UVvJS6SQ5SUlep&#10;f1EoFK3i9Zl9JqHZt2F31ein7xYKPQ4z8xtmOO5MIy7kfG1ZQdpPQBAXVtdcKth9LV5eQfiArLGx&#10;TApu5GE8enwYYq7tlTd02YZSRAj7HBVUIbS5lL6oyKDv25Y4eifrDIYoXSm1w2uEm0ZmSTKQBmuO&#10;CxW2NK2o+N6ejYJDui7um52bLCeH548ZHz/ne3lSqvfUvb+BCNSF//Bfe6UVZFmWwu+b+ATk6A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gfbEVxwAAAN0AAAAPAAAAAAAA&#10;AAAAAAAAAKECAABkcnMvZG93bnJldi54bWxQSwUGAAAAAAQABAD5AAAAlQMAAAAA&#10;" strokecolor="#d4d4d4" strokeweight="0"/>
            <v:rect id="Rectangle 1580" o:spid="_x0000_s1636" style="position:absolute;left:78486;top:25895;width:82;height: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HbXsEA&#10;AADdAAAADwAAAGRycy9kb3ducmV2LnhtbERPy4oCMRC8L/gPoQUvi2ZWUHQ0iiwKenPVD2gm7WR0&#10;0hmSqON+/UYQtm5Fvaj5srW1uJMPlWMFX4MMBHHhdMWlgtNx05+ACBFZY+2YFDwpwHLR+Zhjrt2D&#10;f+h+iKVIJRxyVGBibHIpQ2HIYhi4hjhpZ+ctxkR9KbXHRyq3tRxm2VharDgtGGzo21BxPdysAnnZ&#10;60o267G/nD+vemp2I/wdKdXrtqsZiEht/De/01utYJgArzfpCcjF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x217BAAAA3QAAAA8AAAAAAAAAAAAAAAAAmAIAAGRycy9kb3du&#10;cmV2LnhtbFBLBQYAAAAABAAEAPUAAACGAwAAAAA=&#10;" fillcolor="#d4d4d4" stroked="f"/>
            <v:line id="Line 1581" o:spid="_x0000_s1637" style="position:absolute;visibility:visible" from="78486,27603" to="78492,276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K+cgAAADdAAAADwAAAGRycy9kb3ducmV2LnhtbESP3WoCMRSE7wt9h3AK3pSadQsiq1Fq&#10;q8WCIP4Ub083x92lm5Mlibr69KYg9HKYmW+Y0aQ1tTiR85VlBb1uAoI4t7riQsFuO38ZgPABWWNt&#10;mRRcyMNk/PgwwkzbM6/ptAmFiBD2GSooQ2gyKX1ekkHftQ1x9A7WGQxRukJqh+cIN7VMk6QvDVYc&#10;F0ps6L2k/HdzNAr2va/8ut656ed0/7z84J/V7FselOo8tW9DEIHa8B++txdaQZqmr/D3Jj4BOb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K+cgAAADdAAAADwAAAAAA&#10;AAAAAAAAAAChAgAAZHJzL2Rvd25yZXYueG1sUEsFBgAAAAAEAAQA+QAAAJYDAAAAAA==&#10;" strokecolor="#d4d4d4" strokeweight="0"/>
            <v:rect id="Rectangle 1582" o:spid="_x0000_s1638" style="position:absolute;left:78486;top:27603;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TmscQA&#10;AADdAAAADwAAAGRycy9kb3ducmV2LnhtbESP0WoCMRRE34X+Q7gFX6RmXarU1SgiCvWtVT/gsrlu&#10;Vjc3SxJ17dc3QqGPw8ycYebLzjbiRj7UjhWMhhkI4tLpmisFx8P27QNEiMgaG8ek4EEBlouX3hwL&#10;7e78Tbd9rESCcChQgYmxLaQMpSGLYeha4uSdnLcYk/SV1B7vCW4bmWfZRFqsOS0YbGltqLzsr1aB&#10;PH/pWrabiT+fBhc9Nbsx/oyV6r92qxmISF38D/+1P7WCPM/f4fkmP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wU5rHEAAAA3QAAAA8AAAAAAAAAAAAAAAAAmAIAAGRycy9k&#10;b3ducmV2LnhtbFBLBQYAAAAABAAEAPUAAACJAwAAAAA=&#10;" fillcolor="#d4d4d4" stroked="f"/>
            <v:line id="Line 1583" o:spid="_x0000_s1639" style="position:absolute;visibility:visible" from="78486,29311" to="78492,293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a3FsgAAADdAAAADwAAAGRycy9kb3ducmV2LnhtbESP3WoCMRSE7wt9h3AK3pSadaEiq1Fq&#10;q8WCIP4Ub083x92lm5Mlibr69KYg9HKYmW+Y0aQ1tTiR85VlBb1uAoI4t7riQsFuO38ZgPABWWNt&#10;mRRcyMNk/PgwwkzbM6/ptAmFiBD2GSooQ2gyKX1ekkHftQ1x9A7WGQxRukJqh+cIN7VMk6QvDVYc&#10;F0ps6L2k/HdzNAr2va/8ut656ed0/7z84J/V7FselOo8tW9DEIHa8B++txdaQZqmr/D3Jj4BOb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0a3FsgAAADdAAAADwAAAAAA&#10;AAAAAAAAAAChAgAAZHJzL2Rvd25yZXYueG1sUEsFBgAAAAAEAAQA+QAAAJYDAAAAAA==&#10;" strokecolor="#d4d4d4" strokeweight="0"/>
            <v:rect id="Rectangle 1584" o:spid="_x0000_s1640" style="position:absolute;left:78486;top:29311;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rdXcQA&#10;AADdAAAADwAAAGRycy9kb3ducmV2LnhtbESP0WoCMRRE3wv+Q7iCL0WzXXDR1ShSKtQ3q37AZXPd&#10;rG5uliTVbb++EYQ+DjNzhlmue9uKG/nQOFbwNslAEFdON1wrOB234xmIEJE1to5JwQ8FWK8GL0ss&#10;tbvzF90OsRYJwqFEBSbGrpQyVIYshonriJN3dt5iTNLXUnu8J7htZZ5lhbTYcFow2NG7oep6+LYK&#10;5GWvG9l9FP5yfr3qudlN8Xeq1GjYbxYgIvXxP/xsf2oFeZ4X8HiTnoBc/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OK3V3EAAAA3QAAAA8AAAAAAAAAAAAAAAAAmAIAAGRycy9k&#10;b3ducmV2LnhtbFBLBQYAAAAABAAEAPUAAACJAwAAAAA=&#10;" fillcolor="#d4d4d4" stroked="f"/>
            <v:line id="Line 1585" o:spid="_x0000_s1641" style="position:absolute;visibility:visible" from="78486,31019" to="78492,310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iM+sgAAADdAAAADwAAAGRycy9kb3ducmV2LnhtbESPT2sCMRTE74V+h/AKXkrNuocqq1Fq&#10;q8WCIP4pXl83z92lm5clibr66U1B6HGYmd8wo0lranEi5yvLCnrdBARxbnXFhYLddv4yAOEDssba&#10;Mim4kIfJ+PFhhJm2Z17TaRMKESHsM1RQhtBkUvq8JIO+axvi6B2sMxiidIXUDs8RbmqZJsmrNFhx&#10;XCixofeS8t/N0SjY977y63rnpp/T/fPyg39Ws295UKrz1L4NQQRqw3/43l5oBWma9uHvTXwCcnw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NiM+sgAAADdAAAADwAAAAAA&#10;AAAAAAAAAAChAgAAZHJzL2Rvd25yZXYueG1sUEsFBgAAAAAEAAQA+QAAAJYDAAAAAA==&#10;" strokecolor="#d4d4d4" strokeweight="0"/>
            <v:rect id="Rectangle 1586" o:spid="_x0000_s1642" style="position:absolute;left:78486;top:31019;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nstMIA&#10;AADdAAAADwAAAGRycy9kb3ducmV2LnhtbERP3WrCMBS+F/YO4Qy8EU1XUFw1LWNssN1N3QMcmmPT&#10;n5yUJNO6p18uBl5+fP/7arKDuJAPrWMFT6sMBHHtdMuNgu/T+3ILIkRkjYNjUnCjAFX5MNtjod2V&#10;D3Q5xkakEA4FKjAxjoWUoTZkMazcSJy4s/MWY4K+kdrjNYXbQeZZtpEWW04NBkd6NVT3xx+rQHZf&#10;upXj28Z350Wvn83nGn/XSs0fp5cdiEhTvIv/3R9aQZ7naW56k56A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Wey0wgAAAN0AAAAPAAAAAAAAAAAAAAAAAJgCAABkcnMvZG93&#10;bnJldi54bWxQSwUGAAAAAAQABAD1AAAAhwMAAAAA&#10;" fillcolor="#d4d4d4" stroked="f"/>
            <v:line id="Line 1587" o:spid="_x0000_s1643" style="position:absolute;visibility:visible" from="78486,32734" to="78492,32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u9E8gAAADdAAAADwAAAGRycy9kb3ducmV2LnhtbESPT2sCMRTE74V+h/AKXkrNuoeiq1Fq&#10;q8WCIP4pXl83z92lm5clibr66U1B6HGYmd8wo0lranEi5yvLCnrdBARxbnXFhYLddv7SB+EDssba&#10;Mim4kIfJ+PFhhJm2Z17TaRMKESHsM1RQhtBkUvq8JIO+axvi6B2sMxiidIXUDs8RbmqZJsmrNFhx&#10;XCixofeS8t/N0SjY977y63rnpp/T/fPyg39Ws295UKrz1L4NQQRqw3/43l5oBWmaDuDvTXwCcnw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gu9E8gAAADdAAAADwAAAAAA&#10;AAAAAAAAAAChAgAAZHJzL2Rvd25yZXYueG1sUEsFBgAAAAAEAAQA+QAAAJYDAAAAAA==&#10;" strokecolor="#d4d4d4" strokeweight="0"/>
            <v:rect id="Rectangle 1588" o:spid="_x0000_s1644" style="position:absolute;left:78486;top:32734;width:82;height: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Z2b8IA&#10;AADdAAAADwAAAGRycy9kb3ducmV2LnhtbERPy2oCMRTdC/5DuEI3oplOcbBTo5TSgt2p7QdcJtfJ&#10;PHIzJKlO/fpmUXB5OO/NbrS9uJAPjWMFj8sMBHHldMO1gu+vj8UaRIjIGnvHpOCXAuy208kGS+2u&#10;fKTLKdYihXAoUYGJcSilDJUhi2HpBuLEnZ23GBP0tdQerync9jLPskJabDg1GBzozVDVnX6sAtke&#10;dCOH98K353mnn83nCm8rpR5m4+sLiEhjvIv/3XutIM+f0v70Jj0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9nZvwgAAAN0AAAAPAAAAAAAAAAAAAAAAAJgCAABkcnMvZG93&#10;bnJldi54bWxQSwUGAAAAAAQABAD1AAAAhwMAAAAA&#10;" fillcolor="#d4d4d4" stroked="f"/>
            <v:line id="Line 1589" o:spid="_x0000_s1645" style="position:absolute;visibility:visible" from="78486,34442" to="78492,34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QnyMgAAADdAAAADwAAAGRycy9kb3ducmV2LnhtbESP3WrCQBSE7wu+w3IKvSm6SQpFoqtU&#10;bUsLgvhTvD3NHpNg9mzY3Wr06buFgpfDzHzDjKedacSJnK8tK0gHCQjiwuqaSwW77Vt/CMIHZI2N&#10;ZVJwIQ/TSe9ujLm2Z17TaRNKESHsc1RQhdDmUvqiIoN+YFvi6B2sMxiidKXUDs8RbhqZJcmzNFhz&#10;XKiwpXlFxXHzYxTs08/iut652fts/7hc8Pfq9UselHq4715GIAJ14Rb+b39oBVn2lMLfm/gE5OQ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aQnyMgAAADdAAAADwAAAAAA&#10;AAAAAAAAAAChAgAAZHJzL2Rvd25yZXYueG1sUEsFBgAAAAAEAAQA+QAAAJYDAAAAAA==&#10;" strokecolor="#d4d4d4" strokeweight="0"/>
            <v:rect id="Rectangle 1590" o:spid="_x0000_s1646" style="position:absolute;left:78486;top:34442;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hNg8QA&#10;AADdAAAADwAAAGRycy9kb3ducmV2LnhtbESP0WoCMRRE34X+Q7gFX6Rm3aLU1SgiCvWtVT/gsrlu&#10;Vjc3SxJ17dc3QqGPw8ycYebLzjbiRj7UjhWMhhkI4tLpmisFx8P27QNEiMgaG8ek4EEBlouX3hwL&#10;7e78Tbd9rESCcChQgYmxLaQMpSGLYeha4uSdnLcYk/SV1B7vCW4bmWfZRFqsOS0YbGltqLzsr1aB&#10;PH/pWrabiT+fBhc9Nbsx/oyV6r92qxmISF38D/+1P7WCPH/P4fkmP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oTYPEAAAA3QAAAA8AAAAAAAAAAAAAAAAAmAIAAGRycy9k&#10;b3ducmV2LnhtbFBLBQYAAAAABAAEAPUAAACJAwAAAAA=&#10;" fillcolor="#d4d4d4" stroked="f"/>
            <v:line id="Line 1591" o:spid="_x0000_s1647" style="position:absolute;visibility:visible" from="78486,36150" to="78492,361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ocJMgAAADdAAAADwAAAGRycy9kb3ducmV2LnhtbESP3WoCMRSE7wu+QzhCb0rNuoLIahS1&#10;P7QgiFbx9rg57i5uTpYk1W2fvikIXg4z8w0zmbWmFhdyvrKsoN9LQBDnVldcKNh9vT2PQPiArLG2&#10;TAp+yMNs2nmYYKbtlTd02YZCRAj7DBWUITSZlD4vyaDv2YY4eifrDIYoXSG1w2uEm1qmSTKUBiuO&#10;CyU2tCwpP2+/jYJD/zP/3ezc4n1xeFq98HH9upcnpR677XwMIlAb7uFb+0MrSNPBAP7fxCcgp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jocJMgAAADdAAAADwAAAAAA&#10;AAAAAAAAAAChAgAAZHJzL2Rvd25yZXYueG1sUEsFBgAAAAAEAAQA+QAAAJYDAAAAAA==&#10;" strokecolor="#d4d4d4" strokeweight="0"/>
            <v:rect id="Rectangle 1592" o:spid="_x0000_s1648" style="position:absolute;left:78486;top:36150;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1wbMUA&#10;AADdAAAADwAAAGRycy9kb3ducmV2LnhtbESP3WoCMRSE7wu+QziCN0WzbqvoapQiLbR3/j3AYXPc&#10;rG5OliTVrU9vCoVeDjPzDbNcd7YRV/KhdqxgPMpAEJdO11wpOB4+hjMQISJrbByTgh8KsF71npZY&#10;aHfjHV33sRIJwqFABSbGtpAylIYshpFriZN3ct5iTNJXUnu8JbhtZJ5lU2mx5rRgsKWNofKy/7YK&#10;5Hmra9m+T/359HzRc/M1wftEqUG/e1uAiNTF//Bf+1MryPOXV/h9k56AXD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zXBsxQAAAN0AAAAPAAAAAAAAAAAAAAAAAJgCAABkcnMv&#10;ZG93bnJldi54bWxQSwUGAAAAAAQABAD1AAAAigMAAAAA&#10;" fillcolor="#d4d4d4" stroked="f"/>
            <v:line id="Line 1593" o:spid="_x0000_s1649" style="position:absolute;visibility:visible" from="78486,37858" to="78492,378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8hy8gAAADdAAAADwAAAGRycy9kb3ducmV2LnhtbESPS2vDMBCE74X+B7GFXEojx6WluFFC&#10;3qRQKHmR69ba2CbWykhK4vTXR4VCj8PMfMP0h62pxZmcrywr6HUTEMS51RUXCrab+dMbCB+QNdaW&#10;ScGVPAwH93d9zLS98IrO61CICGGfoYIyhCaT0uclGfRd2xBH72CdwRClK6R2eIlwU8s0SV6lwYrj&#10;QokNTUrKj+uTUbDvfeQ/q60bL8b7x88pf3/NdvKgVOehHb2DCNSG//Bfe6kVpOnzC/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p8hy8gAAADdAAAADwAAAAAA&#10;AAAAAAAAAAChAgAAZHJzL2Rvd25yZXYueG1sUEsFBgAAAAAEAAQA+QAAAJYDAAAAAA==&#10;" strokecolor="#d4d4d4" strokeweight="0"/>
            <v:rect id="Rectangle 1594" o:spid="_x0000_s1650" style="position:absolute;left:78486;top:37858;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lNLgMUA&#10;AADdAAAADwAAAGRycy9kb3ducmV2LnhtbESP0WoCMRRE34X+Q7iFvohmXXGxW6OItFDfWvUDLpvr&#10;ZnVzsyRRt/16IxT6OMzMGWax6m0rruRD41jBZJyBIK6cbrhWcNh/jOYgQkTW2DomBT8UYLV8Giyw&#10;1O7G33TdxVokCIcSFZgYu1LKUBmyGMauI07e0XmLMUlfS+3xluC2lXmWFdJiw2nBYEcbQ9V5d7EK&#10;5OlLN7J7L/zpODzrV7Od4e9MqZfnfv0GIlIf/8N/7U+tIM+nBTzepCc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U0uAxQAAAN0AAAAPAAAAAAAAAAAAAAAAAJgCAABkcnMv&#10;ZG93bnJldi54bWxQSwUGAAAAAAQABAD1AAAAigMAAAAA&#10;" fillcolor="#d4d4d4" stroked="f"/>
            <v:line id="Line 1595" o:spid="_x0000_s1651" style="position:absolute;visibility:visible" from="78486,39573" to="78492,395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EaJ8gAAADdAAAADwAAAGRycy9kb3ducmV2LnhtbESPS2vDMBCE74X+B7GFXEojx4W2uFFC&#10;3qRQKHmR69ba2CbWykhK4vTXR4VCj8PMfMP0h62pxZmcrywr6HUTEMS51RUXCrab+dMbCB+QNdaW&#10;ScGVPAwH93d9zLS98IrO61CICGGfoYIyhCaT0uclGfRd2xBH72CdwRClK6R2eIlwU8s0SV6kwYrj&#10;QokNTUrKj+uTUbDvfeQ/q60bL8b7x88pf3/NdvKgVOehHb2DCNSG//Bfe6kVpOnzK/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BQEaJ8gAAADdAAAADwAAAAAA&#10;AAAAAAAAAAChAgAAZHJzL2Rvd25yZXYueG1sUEsFBgAAAAAEAAQA+QAAAJYDAAAAAA==&#10;" strokecolor="#d4d4d4" strokeweight="0"/>
            <v:rect id="Rectangle 1596" o:spid="_x0000_s1652" style="position:absolute;left:78486;top:39573;width:82;height:7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B6acIA&#10;AADdAAAADwAAAGRycy9kb3ducmV2LnhtbERPy2oCMRTdC/5DuEI3oplOcbBTo5TSgt2p7QdcJtfJ&#10;PHIzJKlO/fpmUXB5OO/NbrS9uJAPjWMFj8sMBHHldMO1gu+vj8UaRIjIGnvHpOCXAuy208kGS+2u&#10;fKTLKdYihXAoUYGJcSilDJUhi2HpBuLEnZ23GBP0tdQerync9jLPskJabDg1GBzozVDVnX6sAtke&#10;dCOH98K353mnn83nCm8rpR5m4+sLiEhjvIv/3XutIM+f0tz0Jj0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gHppwgAAAN0AAAAPAAAAAAAAAAAAAAAAAJgCAABkcnMvZG93&#10;bnJldi54bWxQSwUGAAAAAAQABAD1AAAAhwMAAAAA&#10;" fillcolor="#d4d4d4" stroked="f"/>
            <v:line id="Line 1597" o:spid="_x0000_s1653" style="position:absolute;visibility:visible" from="78486,41281" to="78492,41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9IrzsgAAADdAAAADwAAAGRycy9kb3ducmV2LnhtbESPS2vDMBCE74X+B7GFXEojx4XSulFC&#10;3qRQKHmR69ba2CbWykhK4vTXR4VCj8PMfMP0h62pxZmcrywr6HUTEMS51RUXCrab+dMrCB+QNdaW&#10;ScGVPAwH93d9zLS98IrO61CICGGfoYIyhCaT0uclGfRd2xBH72CdwRClK6R2eIlwU8s0SV6kwYrj&#10;QokNTUrKj+uTUbDvfeQ/q60bL8b7x88pf3/NdvKgVOehHb2DCNSG//Bfe6kVpOnzG/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9IrzsgAAADdAAAADwAAAAAA&#10;AAAAAAAAAAChAgAAZHJzL2Rvd25yZXYueG1sUEsFBgAAAAAEAAQA+QAAAJYDAAAAAA==&#10;" strokecolor="#d4d4d4" strokeweight="0"/>
            <v:rect id="Rectangle 1598" o:spid="_x0000_s1654" style="position:absolute;left:78486;top:41281;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AFEsIA&#10;AADdAAAADwAAAGRycy9kb3ducmV2LnhtbERPy2oCMRTdC/5DuEI3opkOdbBTo5TSgt2p7QdcJtfJ&#10;PHIzJKlO/fpmUXB5OO/NbrS9uJAPjWMFj8sMBHHldMO1gu+vj8UaRIjIGnvHpOCXAuy208kGS+2u&#10;fKTLKdYihXAoUYGJcSilDJUhi2HpBuLEnZ23GBP0tdQerync9jLPskJabDg1GBzozVDVnX6sAtke&#10;dCOH98K353mnn83nCm8rpR5m4+sLiEhjvIv/3XutIM+f0v70Jj0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8AUSwgAAAN0AAAAPAAAAAAAAAAAAAAAAAJgCAABkcnMvZG93&#10;bnJldi54bWxQSwUGAAAAAAQABAD1AAAAhwMAAAAA&#10;" fillcolor="#d4d4d4" stroked="f"/>
            <v:line id="Line 1599" o:spid="_x0000_s1655" style="position:absolute;visibility:visible" from="78486,42989" to="78492,429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JUtcgAAADdAAAADwAAAGRycy9kb3ducmV2LnhtbESP3WrCQBSE7wu+w3IKvSm6SShFoqtU&#10;bUsLgvhTvD3NHpNg9mzY3Wr06buFgpfDzHzDjKedacSJnK8tK0gHCQjiwuqaSwW77Vt/CMIHZI2N&#10;ZVJwIQ/TSe9ujLm2Z17TaRNKESHsc1RQhdDmUvqiIoN+YFvi6B2sMxiidKXUDs8RbhqZJcmzNFhz&#10;XKiwpXlFxXHzYxTs08/iut652fts/7hc8Pfq9UselHq4715GIAJ14Rb+b39oBVn2lMLfm/gE5OQ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aJUtcgAAADdAAAADwAAAAAA&#10;AAAAAAAAAAChAgAAZHJzL2Rvd25yZXYueG1sUEsFBgAAAAAEAAQA+QAAAJYDAAAAAA==&#10;" strokecolor="#d4d4d4" strokeweight="0"/>
            <v:rect id="Rectangle 1600" o:spid="_x0000_s1656" style="position:absolute;left:78486;top:42989;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4+/sQA&#10;AADdAAAADwAAAGRycy9kb3ducmV2LnhtbESP0WoCMRRE34X+Q7gFX6RmXarU1SgiCvWtVT/gsrlu&#10;Vjc3SxJ17dc3QqGPw8ycYebLzjbiRj7UjhWMhhkI4tLpmisFx8P27QNEiMgaG8ek4EEBlouX3hwL&#10;7e78Tbd9rESCcChQgYmxLaQMpSGLYeha4uSdnLcYk/SV1B7vCW4bmWfZRFqsOS0YbGltqLzsr1aB&#10;PH/pWrabiT+fBhc9Nbsx/oyV6r92qxmISF38D/+1P7WCPH/P4fkmPQ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FuPv7EAAAA3QAAAA8AAAAAAAAAAAAAAAAAmAIAAGRycy9k&#10;b3ducmV2LnhtbFBLBQYAAAAABAAEAPUAAACJAwAAAAA=&#10;" fillcolor="#d4d4d4" stroked="f"/>
            <v:line id="Line 1601" o:spid="_x0000_s1657" style="position:absolute;visibility:visible" from="78486,44697" to="78492,447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xvWcgAAADdAAAADwAAAGRycy9kb3ducmV2LnhtbESPS2vDMBCE74X+B7GFXEojxy2luFFC&#10;3qRQKHmR69ba2CbWykhK4vTXR4VCj8PMfMP0h62pxZmcrywr6HUTEMS51RUXCrab+dMbCB+QNdaW&#10;ScGVPAwH93d9zLS98IrO61CICGGfoYIyhCaT0uclGfRd2xBH72CdwRClK6R2eIlwU8s0SV6lwYrj&#10;QokNTUrKj+uTUbDvfeQ/q60bL8b7x88pf3/NdvKgVOehHb2DCNSG//Bfe6kVpOnLM/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jxvWcgAAADdAAAADwAAAAAA&#10;AAAAAAAAAAChAgAAZHJzL2Rvd25yZXYueG1sUEsFBgAAAAAEAAQA+QAAAJYDAAAAAA==&#10;" strokecolor="#d4d4d4" strokeweight="0"/>
            <v:rect id="Rectangle 1602" o:spid="_x0000_s1658" style="position:absolute;left:78486;top:44697;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sDEcUA&#10;AADdAAAADwAAAGRycy9kb3ducmV2LnhtbESP3WoCMRSE7wu+QzhCb4pmu6joahQpFupd/XmAw+a4&#10;Wd2cLEnUbZ++EQpeDjPzDbNYdbYRN/KhdqzgfZiBIC6drrlScDx8DqYgQkTW2DgmBT8UYLXsvSyw&#10;0O7OO7rtYyUShEOBCkyMbSFlKA1ZDEPXEifv5LzFmKSvpPZ4T3DbyDzLJtJizWnBYEsfhsrL/moV&#10;yPO3rmW7mfjz6e2iZ2Y7xt+xUq/9bj0HEamLz/B/+0sryPPRCB5v0hOQy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ywMRxQAAAN0AAAAPAAAAAAAAAAAAAAAAAJgCAABkcnMv&#10;ZG93bnJldi54bWxQSwUGAAAAAAQABAD1AAAAigMAAAAA&#10;" fillcolor="#d4d4d4" stroked="f"/>
            <v:line id="Line 1603" o:spid="_x0000_s1659" style="position:absolute;visibility:visible" from="78486,46412" to="78492,464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lStsgAAADdAAAADwAAAGRycy9kb3ducmV2LnhtbESPS2vDMBCE74X+B7GFXEojx7SluFFC&#10;3qRQKHmR69ba2CbWykhK4vTXR4VCj8PMfMP0h62pxZmcrywr6HUTEMS51RUXCrab+dMbCB+QNdaW&#10;ScGVPAwH93d9zLS98IrO61CICGGfoYIyhCaT0uclGfRd2xBH72CdwRClK6R2eIlwU8s0SV6lwYrj&#10;QokNTUrKj+uTUbDvfeQ/q60bL8b7x88pf3/NdvKgVOehHb2DCNSG//Bfe6kVpOnzC/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plStsgAAADdAAAADwAAAAAA&#10;AAAAAAAAAAChAgAAZHJzL2Rvd25yZXYueG1sUEsFBgAAAAAEAAQA+QAAAJYDAAAAAA==&#10;" strokecolor="#d4d4d4" strokeweight="0"/>
            <v:rect id="Rectangle 1604" o:spid="_x0000_s1660" style="position:absolute;left:78486;top:46412;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U4/cUA&#10;AADdAAAADwAAAGRycy9kb3ducmV2LnhtbESP0WoCMRRE34X+Q7iFvohmXXSxW6OItFDfWvUDLpvr&#10;ZnVzsyRRt/16IxT6OMzMGWax6m0rruRD41jBZJyBIK6cbrhWcNh/jOYgQkTW2DomBT8UYLV8Giyw&#10;1O7G33TdxVokCIcSFZgYu1LKUBmyGMauI07e0XmLMUlfS+3xluC2lXmWFdJiw2nBYEcbQ9V5d7EK&#10;5OlLN7J7L/zpODzrV7Od4e9MqZfnfv0GIlIf/8N/7U+tIM+nBTzepCcgl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VTj9xQAAAN0AAAAPAAAAAAAAAAAAAAAAAJgCAABkcnMv&#10;ZG93bnJldi54bWxQSwUGAAAAAAQABAD1AAAAigMAAAAA&#10;" fillcolor="#d4d4d4" stroked="f"/>
            <v:line id="Line 1605" o:spid="_x0000_s1661" style="position:absolute;visibility:visible" from="78486,48120" to="78492,481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dpWsgAAADdAAAADwAAAGRycy9kb3ducmV2LnhtbESPS2vDMBCE74X+B7GFXEojx5S2uFFC&#10;3qRQKHmR69ba2CbWykhK4vTXR4VCj8PMfMP0h62pxZmcrywr6HUTEMS51RUXCrab+dMbCB+QNdaW&#10;ScGVPAwH93d9zLS98IrO61CICGGfoYIyhCaT0uclGfRd2xBH72CdwRClK6R2eIlwU8s0SV6kwYrj&#10;QokNTUrKj+uTUbDvfeQ/q60bL8b7x88pf3/NdvKgVOehHb2DCNSG//Bfe6kVpOnzK/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XQdpWsgAAADdAAAADwAAAAAA&#10;AAAAAAAAAAChAgAAZHJzL2Rvd25yZXYueG1sUEsFBgAAAAAEAAQA+QAAAJYDAAAAAA==&#10;" strokecolor="#d4d4d4" strokeweight="0"/>
            <v:rect id="Rectangle 1606" o:spid="_x0000_s1662" style="position:absolute;left:78486;top:48120;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YJFMIA&#10;AADdAAAADwAAAGRycy9kb3ducmV2LnhtbERPy2oCMRTdC/5DuEI3opkOdbBTo5TSgt2p7QdcJtfJ&#10;PHIzJKlO/fpmUXB5OO/NbrS9uJAPjWMFj8sMBHHldMO1gu+vj8UaRIjIGnvHpOCXAuy208kGS+2u&#10;fKTLKdYihXAoUYGJcSilDJUhi2HpBuLEnZ23GBP0tdQerync9jLPskJabDg1GBzozVDVnX6sAtke&#10;dCOH98K353mnn83nCm8rpR5m4+sLiEhjvIv/3XutIM+f0tz0Jj0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gkUwgAAAN0AAAAPAAAAAAAAAAAAAAAAAJgCAABkcnMvZG93&#10;bnJldi54bWxQSwUGAAAAAAQABAD1AAAAhwMAAAAA&#10;" fillcolor="#d4d4d4" stroked="f"/>
            <v:line id="Line 1607" o:spid="_x0000_s1663" style="position:absolute;visibility:visible" from="78486,49828" to="78492,49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9RYs8gAAADdAAAADwAAAGRycy9kb3ducmV2LnhtbESPS2vDMBCE74X+B7GFXEojx5TSulFC&#10;3qRQKHmR69ba2CbWykhK4vTXR4VCj8PMfMP0h62pxZmcrywr6HUTEMS51RUXCrab+dMrCB+QNdaW&#10;ScGVPAwH93d9zLS98IrO61CICGGfoYIyhCaT0uclGfRd2xBH72CdwRClK6R2eIlwU8s0SV6kwYrj&#10;QokNTUrKj+uTUbDvfeQ/q60bL8b7x88pf3/NdvKgVOehHb2DCNSG//Bfe6kVpOnzG/y+iU9ADm4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9RYs8gAAADdAAAADwAAAAAA&#10;AAAAAAAAAAChAgAAZHJzL2Rvd25yZXYueG1sUEsFBgAAAAAEAAQA+QAAAJYDAAAAAA==&#10;" strokecolor="#d4d4d4" strokeweight="0"/>
            <v:rect id="Rectangle 1608" o:spid="_x0000_s1664" style="position:absolute;left:78486;top:49828;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mTz8IA&#10;AADdAAAADwAAAGRycy9kb3ducmV2LnhtbERP3WrCMBS+F/YO4Qx2IzNdoTK7RhFR0LvN+QCH5ti0&#10;NiclybTz6c3FYJcf33+1Gm0vruRD61jB2ywDQVw73XKj4PS9e30HESKyxt4xKfilAKvl06TCUrsb&#10;f9H1GBuRQjiUqMDEOJRShtqQxTBzA3Hizs5bjAn6RmqPtxRue5ln2VxabDk1GBxoY6i+HH+sAtl9&#10;6lYO27nvztOLXphDgfdCqZfncf0BItIY/8V/7r1WkOdF2p/epCc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rKZPPwgAAAN0AAAAPAAAAAAAAAAAAAAAAAJgCAABkcnMvZG93&#10;bnJldi54bWxQSwUGAAAAAAQABAD1AAAAhwMAAAAA&#10;" fillcolor="#d4d4d4" stroked="f"/>
            <w10:anchorlock/>
          </v:group>
        </w:pict>
      </w:r>
    </w:p>
    <w:p w:rsidR="007766C2" w:rsidRPr="00EE1EAD" w:rsidRDefault="007766C2" w:rsidP="007C5EA0">
      <w:pPr>
        <w:pStyle w:val="af6"/>
        <w:kinsoku w:val="0"/>
        <w:overflowPunct w:val="0"/>
        <w:ind w:right="11"/>
        <w:jc w:val="both"/>
        <w:rPr>
          <w:b/>
          <w:sz w:val="24"/>
          <w:szCs w:val="24"/>
          <w:lang w:val="ru-RU"/>
        </w:rPr>
      </w:pPr>
    </w:p>
    <w:p w:rsidR="007766C2" w:rsidRPr="00EE1EAD" w:rsidRDefault="007766C2" w:rsidP="007C5EA0">
      <w:pPr>
        <w:pStyle w:val="af6"/>
        <w:kinsoku w:val="0"/>
        <w:overflowPunct w:val="0"/>
        <w:ind w:right="11"/>
        <w:jc w:val="both"/>
        <w:rPr>
          <w:b/>
          <w:sz w:val="24"/>
          <w:szCs w:val="24"/>
          <w:lang w:val="ru-RU"/>
        </w:rPr>
      </w:pPr>
    </w:p>
    <w:p w:rsidR="007766C2" w:rsidRPr="00EE1EAD" w:rsidRDefault="00904409" w:rsidP="007C5EA0">
      <w:pPr>
        <w:pStyle w:val="af6"/>
        <w:kinsoku w:val="0"/>
        <w:overflowPunct w:val="0"/>
        <w:ind w:right="11"/>
        <w:jc w:val="center"/>
        <w:rPr>
          <w:b/>
          <w:sz w:val="24"/>
          <w:szCs w:val="24"/>
        </w:rPr>
      </w:pPr>
      <w:r w:rsidRPr="00EE1EAD">
        <w:rPr>
          <w:b/>
          <w:noProof/>
          <w:sz w:val="24"/>
          <w:szCs w:val="24"/>
          <w:lang w:eastAsia="en-US"/>
        </w:rPr>
      </w:r>
      <w:r w:rsidRPr="00EE1EAD">
        <w:rPr>
          <w:b/>
          <w:noProof/>
          <w:sz w:val="24"/>
          <w:szCs w:val="24"/>
          <w:lang w:eastAsia="en-US"/>
        </w:rPr>
        <w:pict>
          <v:group id="Canvas 540" o:spid="_x0000_s1665" editas="canvas" style="width:621.7pt;height:449.85pt;mso-position-horizontal-relative:char;mso-position-vertical-relative:line" coordsize="78955,57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">
            <v:shape id="_x0000_s1666" type="#_x0000_t75" style="position:absolute;width:78955;height:57130;visibility:visible">
              <v:fill o:detectmouseclick="t"/>
              <v:path o:connecttype="none"/>
            </v:shape>
            <v:group id="Group 542" o:spid="_x0000_s1667" style="position:absolute;top:342;width:77800;height:56788" coordorigin="40,27" coordsize="12252,894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IqywwwAAAN0AAAAP&#10;AAAAAAAAAAAAAAAAAKoCAABkcnMvZG93bnJldi54bWxQSwUGAAAAAAQABAD6AAAAmgMAAAAA&#10;">
              <v:rect id="Rectangle 543" o:spid="_x0000_s1668" style="position:absolute;left:808;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rcicAA&#10;AADdAAAADwAAAGRycy9kb3ducmV2LnhtbERPzYrCMBC+L/gOYQRva2oPrnSNsiwIKl6sPsDQTH/Y&#10;ZFKSaOvbG0HY23x8v7PejtaIO/nQOVawmGcgiCunO24UXC+7zxWIEJE1Gsek4EEBtpvJxxoL7QY+&#10;072MjUghHApU0MbYF1KGqiWLYe564sTVzluMCfpGao9DCrdG5lm2lBY7Tg0t9vTbUvVX3qwCeSl3&#10;w6o0PnPHvD6Zw/5ck1NqNh1/vkFEGuO/+O3e6zQ/X3zB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TrcicAAAADdAAAADwAAAAAAAAAAAAAAAACYAgAAZHJzL2Rvd25y&#10;ZXYueG1sUEsFBgAAAAAEAAQA9QAAAIUDAAAAAA==&#10;" filled="f" stroked="f">
                <v:textbox style="mso-fit-shape-to-text:t" inset="0,0,0,0">
                  <w:txbxContent>
                    <w:p w:rsidR="00357E79" w:rsidRDefault="00357E79" w:rsidP="007766C2">
                      <w:r>
                        <w:rPr>
                          <w:b/>
                          <w:bCs/>
                          <w:color w:val="000000"/>
                        </w:rPr>
                        <w:t>1</w:t>
                      </w:r>
                    </w:p>
                  </w:txbxContent>
                </v:textbox>
              </v:rect>
              <v:rect id="Rectangle 544" o:spid="_x0000_s1669" style="position:absolute;left:2007;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VI+8MA&#10;AADdAAAADwAAAGRycy9kb3ducmV2LnhtbESPzWoDMQyE74W8g1Eht8abPZSwiRNKIZCGXrLpA4i1&#10;9ofa8mI72e3bR4dAbxIzmvm0O8zeqTvFNAQ2sF4VoIibYAfuDPxcj28bUCkjW3SBycAfJTjsFy87&#10;rGyY+EL3OndKQjhVaKDPeay0Tk1PHtMqjMSitSF6zLLGTtuIk4R7p8uieNceB5aGHkf67Kn5rW/e&#10;gL7Wx2lTu1iEc9l+u6/TpaVgzPJ1/tiCyjTnf/Pz+mQFv1wL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KVI+8MAAADdAAAADwAAAAAAAAAAAAAAAACYAgAAZHJzL2Rv&#10;d25yZXYueG1sUEsFBgAAAAAEAAQA9QAAAIgDAAAAAA==&#10;" filled="f" stroked="f">
                <v:textbox style="mso-fit-shape-to-text:t" inset="0,0,0,0">
                  <w:txbxContent>
                    <w:p w:rsidR="00357E79" w:rsidRDefault="00357E79" w:rsidP="007766C2">
                      <w:r>
                        <w:rPr>
                          <w:b/>
                          <w:bCs/>
                          <w:color w:val="000000"/>
                        </w:rPr>
                        <w:t>2</w:t>
                      </w:r>
                    </w:p>
                  </w:txbxContent>
                </v:textbox>
              </v:rect>
              <v:rect id="Rectangle 545" o:spid="_x0000_s1670" style="position:absolute;left:2708;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tYMAA&#10;AADdAAAADwAAAGRycy9kb3ducmV2LnhtbERPzYrCMBC+L/gOYQRva2oP4naNsiwIKl6sPsDQTH/Y&#10;ZFKSaOvbG0HY23x8v7PejtaIO/nQOVawmGcgiCunO24UXC+7zxWIEJE1Gsek4EEBtpvJxxoL7QY+&#10;072MjUghHApU0MbYF1KGqiWLYe564sTVzluMCfpGao9DCrdG5lm2lBY7Tg0t9vTbUvVX3qwCeSl3&#10;w6o0PnPHvD6Zw/5ck1NqNh1/vkFEGuO/+O3e6zQ/X3zB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ntYMAAAADdAAAADwAAAAAAAAAAAAAAAACYAgAAZHJzL2Rvd25y&#10;ZXYueG1sUEsFBgAAAAAEAAQA9QAAAIUDAAAAAA==&#10;" filled="f" stroked="f">
                <v:textbox style="mso-fit-shape-to-text:t" inset="0,0,0,0">
                  <w:txbxContent>
                    <w:p w:rsidR="00357E79" w:rsidRDefault="00357E79" w:rsidP="007766C2">
                      <w:r>
                        <w:rPr>
                          <w:b/>
                          <w:bCs/>
                          <w:color w:val="000000"/>
                        </w:rPr>
                        <w:t>3</w:t>
                      </w:r>
                    </w:p>
                  </w:txbxContent>
                </v:textbox>
              </v:rect>
              <v:rect id="Rectangle 546" o:spid="_x0000_s1671" style="position:absolute;left:4028;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OQMMA&#10;AADdAAAADwAAAGRycy9kb3ducmV2LnhtbESPzWrDMBCE74W+g9hCbo1cH0pwo4RSMLillzh5gMVa&#10;/1BpZSQ1dt++ewjktsvMzny7P67eqSvFNAU28LItQBF3wU48GLic6+cdqJSRLbrAZOCPEhwPjw97&#10;rGxY+ETXNg9KQjhVaGDMea60Tt1IHtM2zMSi9SF6zLLGQduIi4R7p8uieNUeJ5aGEWf6GKn7aX+9&#10;AX1u62XXuliEr7L/dp/NqadgzOZpfX8DlWnNd/PturGCX5bCL9/ICPrw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OQMMAAADdAAAADwAAAAAAAAAAAAAAAACYAgAAZHJzL2Rv&#10;d25yZXYueG1sUEsFBgAAAAAEAAQA9QAAAIgDAAAAAA==&#10;" filled="f" stroked="f">
                <v:textbox style="mso-fit-shape-to-text:t" inset="0,0,0,0">
                  <w:txbxContent>
                    <w:p w:rsidR="00357E79" w:rsidRDefault="00357E79" w:rsidP="007766C2">
                      <w:r>
                        <w:rPr>
                          <w:b/>
                          <w:bCs/>
                          <w:color w:val="000000"/>
                        </w:rPr>
                        <w:t>4</w:t>
                      </w:r>
                    </w:p>
                  </w:txbxContent>
                </v:textbox>
              </v:rect>
              <v:rect id="Rectangle 547" o:spid="_x0000_s1672" style="position:absolute;left:5415;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G1rMAA&#10;AADdAAAADwAAAGRycy9kb3ducmV2LnhtbERPzWoCMRC+C32HMIXeNGsORVajFEHQ4sW1DzBsZn9o&#10;MlmS6G7f3ghCb/Px/c5mNzkr7hRi71nDclGAIK696bnV8HM9zFcgYkI2aD2Thj+KsNu+zTZYGj/y&#10;he5VakUO4Viihi6loZQy1h05jAs/EGeu8cFhyjC00gQcc7izUhXFp3TYc27ocKB9R/VvdXMa5LU6&#10;jKvKhsJ/q+ZsT8dLQ17rj/fpaw0i0ZT+xS/30eT5Sil4fpNPkN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yG1rMAAAADdAAAADwAAAAAAAAAAAAAAAACYAgAAZHJzL2Rvd25y&#10;ZXYueG1sUEsFBgAAAAAEAAQA9QAAAIUDAAAAAA==&#10;" filled="f" stroked="f">
                <v:textbox style="mso-fit-shape-to-text:t" inset="0,0,0,0">
                  <w:txbxContent>
                    <w:p w:rsidR="00357E79" w:rsidRDefault="00357E79" w:rsidP="007766C2">
                      <w:r>
                        <w:rPr>
                          <w:b/>
                          <w:bCs/>
                          <w:color w:val="000000"/>
                        </w:rPr>
                        <w:t>5</w:t>
                      </w:r>
                    </w:p>
                  </w:txbxContent>
                </v:textbox>
              </v:rect>
              <v:rect id="Rectangle 548" o:spid="_x0000_s1673" style="position:absolute;left:6291;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0QN8AA&#10;AADdAAAADwAAAGRycy9kb3ducmV2LnhtbERP24rCMBB9F/yHMMK+aWqFRbpGEUFQ2RfrfsDQTC+Y&#10;TEoSbf17s7Cwb3M419nsRmvEk3zoHCtYLjIQxJXTHTcKfm7H+RpEiMgajWNS8KIAu+10ssFCu4Gv&#10;9CxjI1IIhwIVtDH2hZShasliWLieOHG18xZjgr6R2uOQwq2ReZZ9Sosdp4YWezq0VN3Lh1Ugb+Vx&#10;WJfGZ+6S19/mfLrW5JT6mI37LxCRxvgv/nOfdJqf5yv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G0QN8AAAADdAAAADwAAAAAAAAAAAAAAAACYAgAAZHJzL2Rvd25y&#10;ZXYueG1sUEsFBgAAAAAEAAQA9QAAAIUDAAAAAA==&#10;" filled="f" stroked="f">
                <v:textbox style="mso-fit-shape-to-text:t" inset="0,0,0,0">
                  <w:txbxContent>
                    <w:p w:rsidR="00357E79" w:rsidRDefault="00357E79" w:rsidP="007766C2">
                      <w:r>
                        <w:rPr>
                          <w:b/>
                          <w:bCs/>
                          <w:color w:val="000000"/>
                        </w:rPr>
                        <w:t>6</w:t>
                      </w:r>
                    </w:p>
                  </w:txbxContent>
                </v:textbox>
              </v:rect>
              <v:rect id="Rectangle 549" o:spid="_x0000_s1674" style="position:absolute;left:8056;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SIQ8AA&#10;AADdAAAADwAAAGRycy9kb3ducmV2LnhtbERP24rCMBB9F/yHMMK+aWqRRbpGEUFQ2RfrfsDQTC+Y&#10;TEoSbf17s7Cwb3M419nsRmvEk3zoHCtYLjIQxJXTHTcKfm7H+RpEiMgajWNS8KIAu+10ssFCu4Gv&#10;9CxjI1IIhwIVtDH2hZShasliWLieOHG18xZjgr6R2uOQwq2ReZZ9Sosdp4YWezq0VN3Lh1Ugb+Vx&#10;WJfGZ+6S19/mfLrW5JT6mI37LxCRxvgv/nOfdJqf5yv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4SIQ8AAAADdAAAADwAAAAAAAAAAAAAAAACYAgAAZHJzL2Rvd25y&#10;ZXYueG1sUEsFBgAAAAAEAAQA9QAAAIUDAAAAAA==&#10;" filled="f" stroked="f">
                <v:textbox style="mso-fit-shape-to-text:t" inset="0,0,0,0">
                  <w:txbxContent>
                    <w:p w:rsidR="00357E79" w:rsidRDefault="00357E79" w:rsidP="007766C2">
                      <w:r>
                        <w:rPr>
                          <w:b/>
                          <w:bCs/>
                          <w:color w:val="000000"/>
                        </w:rPr>
                        <w:t>7</w:t>
                      </w:r>
                    </w:p>
                  </w:txbxContent>
                </v:textbox>
              </v:rect>
              <v:rect id="Rectangle 550" o:spid="_x0000_s1675" style="position:absolute;left:9861;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gt2MAA&#10;AADdAAAADwAAAGRycy9kb3ducmV2LnhtbERP24rCMBB9F/yHMMK+aWrBRbpGEUFQ2RfrfsDQTC+Y&#10;TEoSbf17s7Cwb3M419nsRmvEk3zoHCtYLjIQxJXTHTcKfm7H+RpEiMgajWNS8KIAu+10ssFCu4Gv&#10;9CxjI1IIhwIVtDH2hZShasliWLieOHG18xZjgr6R2uOQwq2ReZZ9Sosdp4YWezq0VN3Lh1Ugb+Vx&#10;WJfGZ+6S19/mfLrW5JT6mI37LxCRxvgv/nOfdJqf5yv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Mgt2MAAAADdAAAADwAAAAAAAAAAAAAAAACYAgAAZHJzL2Rvd25y&#10;ZXYueG1sUEsFBgAAAAAEAAQA9QAAAIUDAAAAAA==&#10;" filled="f" stroked="f">
                <v:textbox style="mso-fit-shape-to-text:t" inset="0,0,0,0">
                  <w:txbxContent>
                    <w:p w:rsidR="00357E79" w:rsidRDefault="00357E79" w:rsidP="007766C2">
                      <w:r>
                        <w:rPr>
                          <w:b/>
                          <w:bCs/>
                          <w:color w:val="000000"/>
                        </w:rPr>
                        <w:t>8</w:t>
                      </w:r>
                    </w:p>
                  </w:txbxContent>
                </v:textbox>
              </v:rect>
              <v:rect id="Rectangle 551" o:spid="_x0000_s1676" style="position:absolute;left:10925;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qzr78A&#10;AADdAAAADwAAAGRycy9kb3ducmV2LnhtbERPzYrCMBC+C75DGGFvmtqDSDWKCIIre7HuAwzN9AeT&#10;SUmi7b69EYS9zcf3O9v9aI14kg+dYwXLRQaCuHK640bB7+00X4MIEVmjcUwK/ijAfjedbLHQbuAr&#10;PcvYiBTCoUAFbYx9IWWoWrIYFq4nTlztvMWYoG+k9jikcGtknmUrabHj1NBiT8eWqnv5sArkrTwN&#10;69L4zF3y+sd8n681OaW+ZuNhAyLSGP/FH/dZp/l5voL3N+kEuX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GrOvvwAAAN0AAAAPAAAAAAAAAAAAAAAAAJgCAABkcnMvZG93bnJl&#10;di54bWxQSwUGAAAAAAQABAD1AAAAhAMAAAAA&#10;" filled="f" stroked="f">
                <v:textbox style="mso-fit-shape-to-text:t" inset="0,0,0,0">
                  <w:txbxContent>
                    <w:p w:rsidR="00357E79" w:rsidRDefault="00357E79" w:rsidP="007766C2">
                      <w:r>
                        <w:rPr>
                          <w:b/>
                          <w:bCs/>
                          <w:color w:val="000000"/>
                        </w:rPr>
                        <w:t>9</w:t>
                      </w:r>
                    </w:p>
                  </w:txbxContent>
                </v:textbox>
              </v:rect>
              <v:rect id="Rectangle 552" o:spid="_x0000_s1677" style="position:absolute;left:11868;top:27;width:2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YWNMAA&#10;AADdAAAADwAAAGRycy9kb3ducmV2LnhtbERPzYrCMBC+C75DGGFvmtqDK12jiCCo7MW6DzA00x9M&#10;JiWJtr69WVjY23x8v7PZjdaIJ/nQOVawXGQgiCunO24U/NyO8zWIEJE1Gsek4EUBdtvpZIOFdgNf&#10;6VnGRqQQDgUqaGPsCylD1ZLFsHA9ceJq5y3GBH0jtcchhVsj8yxbSYsdp4YWezq0VN3Lh1Ugb+Vx&#10;WJfGZ+6S19/mfLrW5JT6mI37LxCRxvgv/nOfdJqf55/w+006QW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1YWNMAAAADdAAAADwAAAAAAAAAAAAAAAACYAgAAZHJzL2Rvd25y&#10;ZXYueG1sUEsFBgAAAAAEAAQA9QAAAIUDAAAAAA==&#10;" filled="f" stroked="f">
                <v:textbox style="mso-fit-shape-to-text:t" inset="0,0,0,0">
                  <w:txbxContent>
                    <w:p w:rsidR="00357E79" w:rsidRDefault="00357E79" w:rsidP="007766C2">
                      <w:r>
                        <w:rPr>
                          <w:b/>
                          <w:bCs/>
                          <w:color w:val="000000"/>
                        </w:rPr>
                        <w:t>10</w:t>
                      </w:r>
                    </w:p>
                  </w:txbxContent>
                </v:textbox>
              </v:rect>
              <v:rect id="Rectangle 553" o:spid="_x0000_s1678" style="position:absolute;left:1845;top:310;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smCRsMA&#10;AADdAAAADwAAAGRycy9kb3ducmV2LnhtbESPzWrDMBCE74W+g9hCbo1cH0pwo4RSMLillzh5gMVa&#10;/1BpZSQ1dt++ewjktsvMzny7P67eqSvFNAU28LItQBF3wU48GLic6+cdqJSRLbrAZOCPEhwPjw97&#10;rGxY+ETXNg9KQjhVaGDMea60Tt1IHtM2zMSi9SF6zLLGQduIi4R7p8uieNUeJ5aGEWf6GKn7aX+9&#10;AX1u62XXuliEr7L/dp/NqadgzOZpfX8DlWnNd/PturGCX5aCK9/ICPrw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smCRsMAAADdAAAADwAAAAAAAAAAAAAAAACYAgAAZHJzL2Rv&#10;d25yZXYueG1sUEsFBgAAAAAEAAQA9QAAAIgDAAAAAA==&#10;" filled="f" stroked="f">
                <v:textbox style="mso-fit-shape-to-text:t" inset="0,0,0,0">
                  <w:txbxContent>
                    <w:p w:rsidR="00357E79" w:rsidRDefault="00357E79" w:rsidP="007766C2">
                      <w:r>
                        <w:rPr>
                          <w:b/>
                          <w:bCs/>
                          <w:color w:val="000000"/>
                        </w:rPr>
                        <w:t>0001</w:t>
                      </w:r>
                    </w:p>
                  </w:txbxContent>
                </v:textbox>
              </v:rect>
              <v:rect id="Rectangle 554" o:spid="_x0000_s1679" style="position:absolute;left:6830;top:310;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Un3cAA&#10;AADdAAAADwAAAGRycy9kb3ducmV2LnhtbERPzYrCMBC+L/gOYYS9rak9iHaNIoKgshfrPsDQTH8w&#10;mZQk2vr2ZmHB23x8v7PejtaIB/nQOVYwn2UgiCunO24U/F4PX0sQISJrNI5JwZMCbDeTjzUW2g18&#10;oUcZG5FCOBSooI2xL6QMVUsWw8z1xImrnbcYE/SN1B6HFG6NzLNsIS12nBpa7GnfUnUr71aBvJaH&#10;YVkan7lzXv+Y0/FSk1PqczruvkFEGuNb/O8+6jQ/z1fw9006QW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YUn3cAAAADdAAAADwAAAAAAAAAAAAAAAACYAgAAZHJzL2Rvd25y&#10;ZXYueG1sUEsFBgAAAAAEAAQA9QAAAIUDAAAAAA==&#10;" filled="f" stroked="f">
                <v:textbox style="mso-fit-shape-to-text:t" inset="0,0,0,0">
                  <w:txbxContent>
                    <w:p w:rsidR="00357E79" w:rsidRDefault="00357E79" w:rsidP="007766C2">
                      <w:r>
                        <w:rPr>
                          <w:color w:val="000000"/>
                        </w:rPr>
                        <w:t>C</w:t>
                      </w:r>
                      <w:r w:rsidRPr="002A3A2D">
                        <w:rPr>
                          <w:color w:val="000000"/>
                        </w:rPr>
                        <w:t xml:space="preserve">arbon monoxide </w:t>
                      </w:r>
                      <w:r>
                        <w:rPr>
                          <w:color w:val="000000"/>
                        </w:rPr>
                        <w:t>СО</w:t>
                      </w:r>
                    </w:p>
                  </w:txbxContent>
                </v:textbox>
              </v:rect>
              <v:rect id="Rectangle 555" o:spid="_x0000_s1680" style="position:absolute;left:9753;top:310;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YYncQA&#10;AADdAAAADwAAAGRycy9kb3ducmV2LnhtbESPzWoDMQyE74W8g1Ght8bbLZS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FmGJ3EAAAA3QAAAA8AAAAAAAAAAAAAAAAAmAIAAGRycy9k&#10;b3ducmV2LnhtbFBLBQYAAAAABAAEAPUAAACJAwAAAAA=&#10;" filled="f" stroked="f">
                <v:textbox style="mso-fit-shape-to-text:t" inset="0,0,0,0">
                  <w:txbxContent>
                    <w:p w:rsidR="00357E79" w:rsidRDefault="00357E79" w:rsidP="007766C2">
                      <w:r>
                        <w:rPr>
                          <w:color w:val="000000"/>
                        </w:rPr>
                        <w:t>337</w:t>
                      </w:r>
                    </w:p>
                  </w:txbxContent>
                </v:textbox>
              </v:rect>
              <v:rect id="Rectangle 556" o:spid="_x0000_s1681" style="position:absolute;left:10682;top:310;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q9BsAA&#10;AADdAAAADwAAAGRycy9kb3ducmV2LnhtbERP24rCMBB9X/Afwgi+rakVFukaZVkQVHyx+gFDM72w&#10;yaQk0da/N4Kwb3M411lvR2vEnXzoHCtYzDMQxJXTHTcKrpfd5wpEiMgajWNS8KAA283kY42FdgOf&#10;6V7GRqQQDgUqaGPsCylD1ZLFMHc9ceJq5y3GBH0jtcchhVsj8yz7khY7Tg0t9vTbUvVX3qwCeSl3&#10;w6o0PnPHvD6Zw/5ck1NqNh1/vkFEGuO/+O3e6zQ/Xy7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iq9BsAAAADdAAAADwAAAAAAAAAAAAAAAACYAgAAZHJzL2Rvd25y&#10;ZXYueG1sUEsFBgAAAAAEAAQA9QAAAIUDAAAAAA==&#10;" filled="f" stroked="f">
                <v:textbox style="mso-fit-shape-to-text:t" inset="0,0,0,0">
                  <w:txbxContent>
                    <w:p w:rsidR="00357E79" w:rsidRDefault="00357E79" w:rsidP="007766C2">
                      <w:r>
                        <w:rPr>
                          <w:color w:val="000000"/>
                        </w:rPr>
                        <w:t>605,56</w:t>
                      </w:r>
                    </w:p>
                  </w:txbxContent>
                </v:textbox>
              </v:rect>
              <v:rect id="Rectangle 557" o:spid="_x0000_s1682" style="position:absolute;left:11679;top:310;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gjccAA&#10;AADdAAAADwAAAGRycy9kb3ducmV2LnhtbERP24rCMBB9F/yHMMK+aWqFRbpGEUFQ2RfrfsDQTC+Y&#10;TEoSbf17s7Cwb3M419nsRmvEk3zoHCtYLjIQxJXTHTcKfm7H+RpEiMgajWNS8KIAu+10ssFCu4Gv&#10;9CxjI1IIhwIVtDH2hZShasliWLieOHG18xZjgr6R2uOQwq2ReZZ9Sosdp4YWezq0VN3Lh1Ugb+Vx&#10;WJfGZ+6S19/mfLrW5JT6mI37LxCRxvgv/nOfdJqfr3L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vgjccAAAADdAAAADwAAAAAAAAAAAAAAAACYAgAAZHJzL2Rvd25y&#10;ZXYueG1sUEsFBgAAAAAEAAQA9QAAAIUDAAAAAA==&#10;" filled="f" stroked="f">
                <v:textbox style="mso-fit-shape-to-text:t" inset="0,0,0,0">
                  <w:txbxContent>
                    <w:p w:rsidR="00357E79" w:rsidRDefault="00357E79" w:rsidP="007766C2">
                      <w:r>
                        <w:rPr>
                          <w:color w:val="000000"/>
                        </w:rPr>
                        <w:t>84,998</w:t>
                      </w:r>
                    </w:p>
                  </w:txbxContent>
                </v:textbox>
              </v:rect>
              <v:rect id="Rectangle 558" o:spid="_x0000_s1683" style="position:absolute;left:1845;top:593;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SG6sAA&#10;AADdAAAADwAAAGRycy9kb3ducmV2LnhtbERP24rCMBB9F/Yfwgj7pqkVFqlGEUFwxRerHzA00wsm&#10;k5JkbffvzYKwb3M419nsRmvEk3zoHCtYzDMQxJXTHTcK7rfjbAUiRGSNxjEp+KUAu+3HZIOFdgNf&#10;6VnGRqQQDgUqaGPsCylD1ZLFMHc9ceJq5y3GBH0jtcchhVsj8yz7khY7Tg0t9nRoqXqUP1aBvJXH&#10;YVUan7lzXl/M9+lak1Pqczru1yAijfFf/HafdJqfL5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bSG6sAAAADdAAAADwAAAAAAAAAAAAAAAACYAgAAZHJzL2Rvd25y&#10;ZXYueG1sUEsFBgAAAAAEAAQA9QAAAIUDAAAAAA==&#10;" filled="f" stroked="f">
                <v:textbox style="mso-fit-shape-to-text:t" inset="0,0,0,0">
                  <w:txbxContent>
                    <w:p w:rsidR="00357E79" w:rsidRDefault="00357E79" w:rsidP="007766C2">
                      <w:r>
                        <w:rPr>
                          <w:b/>
                          <w:bCs/>
                          <w:color w:val="000000"/>
                        </w:rPr>
                        <w:t>0002</w:t>
                      </w:r>
                    </w:p>
                  </w:txbxContent>
                </v:textbox>
              </v:rect>
              <v:rect id="Rectangle 559" o:spid="_x0000_s1684" style="position:absolute;left:6830;top:593;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l0ensAA&#10;AADdAAAADwAAAGRycy9kb3ducmV2LnhtbERP22oCMRB9F/yHMIJvmnUtRVajiCDY0hdXP2DYzF4w&#10;mSxJdLd/3xQKfZvDuc7uMFojXuRD51jBapmBIK6c7rhRcL+dFxsQISJrNI5JwTcFOOynkx0W2g18&#10;pVcZG5FCOBSooI2xL6QMVUsWw9L1xImrnbcYE/SN1B6HFG6NzLPsXVrsODW02NOppepRPq0CeSvP&#10;w6Y0PnOfef1lPi7XmpxS89l43IKINMZ/8Z/7otP8fP0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l0ensAAAADdAAAADwAAAAAAAAAAAAAAAACYAgAAZHJzL2Rvd25y&#10;ZXYueG1sUEsFBgAAAAAEAAQA9QAAAIUDAAAAAA==&#10;" filled="f" stroked="f">
                <v:textbox style="mso-fit-shape-to-text:t" inset="0,0,0,0">
                  <w:txbxContent>
                    <w:p w:rsidR="00357E79" w:rsidRDefault="00357E79" w:rsidP="007766C2">
                      <w:r>
                        <w:rPr>
                          <w:color w:val="000000"/>
                        </w:rPr>
                        <w:t>H</w:t>
                      </w:r>
                      <w:r w:rsidRPr="002A3A2D">
                        <w:rPr>
                          <w:color w:val="000000"/>
                        </w:rPr>
                        <w:t>ydrocarbons</w:t>
                      </w:r>
                      <w:r>
                        <w:rPr>
                          <w:color w:val="000000"/>
                        </w:rPr>
                        <w:t xml:space="preserve"> СmHn</w:t>
                      </w:r>
                    </w:p>
                  </w:txbxContent>
                </v:textbox>
              </v:rect>
              <v:rect id="Rectangle 560" o:spid="_x0000_s1685" style="position:absolute;left:9699;top:593;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G7BcAA&#10;AADdAAAADwAAAGRycy9kb3ducmV2LnhtbERP22oCMRB9F/yHMIJvmnWlRVajiCDY0hdXP2DYzF4w&#10;mSxJdLd/3xQKfZvDuc7uMFojXuRD51jBapmBIK6c7rhRcL+dFxsQISJrNI5JwTcFOOynkx0W2g18&#10;pVcZG5FCOBSooI2xL6QMVUsWw9L1xImrnbcYE/SN1B6HFG6NzLPsXVrsODW02NOppepRPq0CeSvP&#10;w6Y0PnOfef1lPi7XmpxS89l43IKINMZ/8Z/7otP8fP0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RG7BcAAAADdAAAADwAAAAAAAAAAAAAAAACYAgAAZHJzL2Rvd25y&#10;ZXYueG1sUEsFBgAAAAAEAAQA9QAAAIUDAAAAAA==&#10;" filled="f" stroked="f">
                <v:textbox style="mso-fit-shape-to-text:t" inset="0,0,0,0">
                  <w:txbxContent>
                    <w:p w:rsidR="00357E79" w:rsidRDefault="00357E79" w:rsidP="007766C2">
                      <w:r>
                        <w:rPr>
                          <w:color w:val="000000"/>
                        </w:rPr>
                        <w:t>2704</w:t>
                      </w:r>
                    </w:p>
                  </w:txbxContent>
                </v:textbox>
              </v:rect>
              <v:rect id="Rectangle 561" o:spid="_x0000_s1686" style="position:absolute;left:10682;top:593;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MlcsAA&#10;AADdAAAADwAAAGRycy9kb3ducmV2LnhtbERP24rCMBB9X/Afwiz4tqZbQaQaZVkQVPbF6gcMzfSC&#10;yaQk0da/NwuCb3M411lvR2vEnXzoHCv4nmUgiCunO24UXM67ryWIEJE1Gsek4EEBtpvJxxoL7QY+&#10;0b2MjUghHApU0MbYF1KGqiWLYeZ64sTVzluMCfpGao9DCrdG5lm2kBY7Tg0t9vTbUnUtb1aBPJe7&#10;YVkan7ljXv+Zw/5Uk1Nq+jn+rEBEGuNb/HLvdZqf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cMlcsAAAADdAAAADwAAAAAAAAAAAAAAAACYAgAAZHJzL2Rvd25y&#10;ZXYueG1sUEsFBgAAAAAEAAQA9QAAAIUDAAAAAA==&#10;" filled="f" stroked="f">
                <v:textbox style="mso-fit-shape-to-text:t" inset="0,0,0,0">
                  <w:txbxContent>
                    <w:p w:rsidR="00357E79" w:rsidRDefault="00357E79" w:rsidP="007766C2">
                      <w:r>
                        <w:rPr>
                          <w:color w:val="000000"/>
                        </w:rPr>
                        <w:t>145,56</w:t>
                      </w:r>
                    </w:p>
                  </w:txbxContent>
                </v:textbox>
              </v:rect>
              <v:rect id="Rectangle 562" o:spid="_x0000_s1687" style="position:absolute;left:11679;top:593;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A6cAA&#10;AADdAAAADwAAAGRycy9kb3ducmV2LnhtbERP22oCMRB9F/yHMIJvmnWF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o+A6cAAAADdAAAADwAAAAAAAAAAAAAAAACYAgAAZHJzL2Rvd25y&#10;ZXYueG1sUEsFBgAAAAAEAAQA9QAAAIUDAAAAAA==&#10;" filled="f" stroked="f">
                <v:textbox style="mso-fit-shape-to-text:t" inset="0,0,0,0">
                  <w:txbxContent>
                    <w:p w:rsidR="00357E79" w:rsidRDefault="00357E79" w:rsidP="007766C2">
                      <w:r>
                        <w:rPr>
                          <w:color w:val="000000"/>
                        </w:rPr>
                        <w:t>20,431</w:t>
                      </w:r>
                    </w:p>
                  </w:txbxContent>
                </v:textbox>
              </v:rect>
              <v:rect id="Rectangle 563" o:spid="_x0000_s1688" style="position:absolute;left:1845;top:876;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AUm8QA&#10;AADdAAAADwAAAGRycy9kb3ducmV2LnhtbESPzWoDMQyE74W8g1Ght8bbLZSwjRNCIJCGXrLJA4i1&#10;9ofa8mI72e3bR4dCbxIzmvm03s7eqTvFNAQ28LYsQBE3wQ7cGbheDq8rUCkjW3SBycAvJdhuFk9r&#10;rGyY+Ez3OndKQjhVaKDPeay0Tk1PHtMyjMSitSF6zLLGTtuIk4R7p8ui+NAeB5aGHkfa99T81Ddv&#10;QF/qw7SqXSzCqWy/3dfx3FIw5uV53n2CyjTnf/Pf9dEKfvku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8QFJvEAAAA3QAAAA8AAAAAAAAAAAAAAAAAmAIAAGRycy9k&#10;b3ducmV2LnhtbFBLBQYAAAAABAAEAPUAAACJAwAAAAA=&#10;" filled="f" stroked="f">
                <v:textbox style="mso-fit-shape-to-text:t" inset="0,0,0,0">
                  <w:txbxContent>
                    <w:p w:rsidR="00357E79" w:rsidRDefault="00357E79" w:rsidP="007766C2">
                      <w:r>
                        <w:rPr>
                          <w:b/>
                          <w:bCs/>
                          <w:color w:val="000000"/>
                        </w:rPr>
                        <w:t>0003</w:t>
                      </w:r>
                    </w:p>
                  </w:txbxContent>
                </v:textbox>
              </v:rect>
              <v:rect id="Rectangle 564" o:spid="_x0000_s1689" style="position:absolute;left:6830;top:876;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yxAMAA&#10;AADdAAAADwAAAGRycy9kb3ducmV2LnhtbERP22oCMRB9L/gPYQTfatYViq5GEUHQ0hdXP2DYzF4w&#10;mSxJ6m7/3hQKfZvDuc52P1ojnuRD51jBYp6BIK6c7rhRcL+d3lcgQkTWaByTgh8KsN9N3rZYaDfw&#10;lZ5lbEQK4VCggjbGvpAyVC1ZDHPXEyeudt5iTNA3UnscUrg1Ms+yD2mx49TQYk/HlqpH+W0VyFt5&#10;Glal8Zn7zOsvczlfa3JKzabjYQMi0hj/xX/us07z8+U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FyxAMAAAADdAAAADwAAAAAAAAAAAAAAAACYAgAAZHJzL2Rvd25y&#10;ZXYueG1sUEsFBgAAAAAEAAQA9QAAAIUDAAAAAA==&#10;" filled="f" stroked="f">
                <v:textbox style="mso-fit-shape-to-text:t" inset="0,0,0,0">
                  <w:txbxContent>
                    <w:p w:rsidR="00357E79" w:rsidRDefault="00357E79" w:rsidP="007766C2">
                      <w:r>
                        <w:rPr>
                          <w:color w:val="000000"/>
                        </w:rPr>
                        <w:t>N</w:t>
                      </w:r>
                      <w:r w:rsidRPr="002A3A2D">
                        <w:rPr>
                          <w:color w:val="000000"/>
                        </w:rPr>
                        <w:t xml:space="preserve">itrogen dioxide </w:t>
                      </w:r>
                      <w:r>
                        <w:rPr>
                          <w:color w:val="000000"/>
                        </w:rPr>
                        <w:t>NO</w:t>
                      </w:r>
                    </w:p>
                  </w:txbxContent>
                </v:textbox>
              </v:rect>
              <v:rect id="Rectangle 565" o:spid="_x0000_s1690" style="position:absolute;left:8594;top:971;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r4MQA&#10;AADdAAAADwAAAGRycy9kb3ducmV2LnhtbESPzWoDMQyE74W8g1Ght8bbpZS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lga+DEAAAA3QAAAA8AAAAAAAAAAAAAAAAAmAIAAGRycy9k&#10;b3ducmV2LnhtbFBLBQYAAAAABAAEAPUAAACJAwAAAAA=&#10;" filled="f" stroked="f">
                <v:textbox style="mso-fit-shape-to-text:t" inset="0,0,0,0">
                  <w:txbxContent>
                    <w:p w:rsidR="00357E79" w:rsidRDefault="00357E79" w:rsidP="007766C2">
                      <w:r>
                        <w:rPr>
                          <w:color w:val="000000"/>
                          <w:sz w:val="14"/>
                          <w:szCs w:val="14"/>
                        </w:rPr>
                        <w:t>x</w:t>
                      </w:r>
                    </w:p>
                  </w:txbxContent>
                </v:textbox>
              </v:rect>
              <v:rect id="Rectangle 566" o:spid="_x0000_s1691" style="position:absolute;left:9753;top:876;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zOe8AA&#10;AADdAAAADwAAAGRycy9kb3ducmV2LnhtbERP24rCMBB9X/Afwgi+ralFFukaZVkQVHyx+gFDM72w&#10;yaQk0da/N4Kwb3M411lvR2vEnXzoHCtYzDMQxJXTHTcKrpfd5wpEiMgajWNS8KAA283kY42FdgOf&#10;6V7GRqQQDgUqaGPsCylD1ZLFMHc9ceJq5y3GBH0jtcchhVsj8yz7khY7Tg0t9vTbUvVX3qwCeSl3&#10;w6o0PnPHvD6Zw/5ck1NqNh1/vkFEGuO/+O3e6zQ/Xy7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izOe8AAAADdAAAADwAAAAAAAAAAAAAAAACYAgAAZHJzL2Rvd25y&#10;ZXYueG1sUEsFBgAAAAAEAAQA9QAAAIUDAAAAAA==&#10;" filled="f" stroked="f">
                <v:textbox style="mso-fit-shape-to-text:t" inset="0,0,0,0">
                  <w:txbxContent>
                    <w:p w:rsidR="00357E79" w:rsidRDefault="00357E79" w:rsidP="007766C2">
                      <w:r>
                        <w:rPr>
                          <w:color w:val="000000"/>
                        </w:rPr>
                        <w:t>301</w:t>
                      </w:r>
                    </w:p>
                  </w:txbxContent>
                </v:textbox>
              </v:rect>
              <v:rect id="Rectangle 567" o:spid="_x0000_s1692" style="position:absolute;left:10736;top:876;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5QDMAA&#10;AADdAAAADwAAAGRycy9kb3ducmV2LnhtbERP24rCMBB9F/yHMMK+aWqRRbpGEUFQ2RfrfsDQTC+Y&#10;TEoSbf17s7Cwb3M419nsRmvEk3zoHCtYLjIQxJXTHTcKfm7H+RpEiMgajWNS8KIAu+10ssFCu4Gv&#10;9CxjI1IIhwIVtDH2hZShasliWLieOHG18xZjgr6R2uOQwq2ReZZ9Sosdp4YWezq0VN3Lh1Ugb+Vx&#10;WJfGZ+6S19/mfLrW5JT6mI37LxCRxvgv/nOfdJqfr3L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v5QDMAAAADdAAAADwAAAAAAAAAAAAAAAACYAgAAZHJzL2Rvd25y&#10;ZXYueG1sUEsFBgAAAAAEAAQA9QAAAIUDAAAAAA==&#10;" filled="f" stroked="f">
                <v:textbox style="mso-fit-shape-to-text:t" inset="0,0,0,0">
                  <w:txbxContent>
                    <w:p w:rsidR="00357E79" w:rsidRDefault="00357E79" w:rsidP="007766C2">
                      <w:r>
                        <w:rPr>
                          <w:color w:val="000000"/>
                        </w:rPr>
                        <w:t>51,52</w:t>
                      </w:r>
                    </w:p>
                  </w:txbxContent>
                </v:textbox>
              </v:rect>
              <v:rect id="Rectangle 568" o:spid="_x0000_s1693" style="position:absolute;left:11733;top:876;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L1l8AA&#10;AADdAAAADwAAAGRycy9kb3ducmV2LnhtbERP22oCMRB9F/yHMIJvmnUtRVajiCDY0hdXP2DYzF4w&#10;mSxJdLd/3xQKfZvDuc7uMFojXuRD51jBapmBIK6c7rhRcL+dFxsQISJrNI5JwTcFOOynkx0W2g18&#10;pVcZG5FCOBSooI2xL6QMVUsWw9L1xImrnbcYE/SN1B6HFG6NzLPsXVrsODW02NOppepRPq0CeSvP&#10;w6Y0PnOfef1lPi7XmpxS89l43IKINMZ/8Z/7otP8/G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bL1l8AAAADdAAAADwAAAAAAAAAAAAAAAACYAgAAZHJzL2Rvd25y&#10;ZXYueG1sUEsFBgAAAAAEAAQA9QAAAIUDAAAAAA==&#10;" filled="f" stroked="f">
                <v:textbox style="mso-fit-shape-to-text:t" inset="0,0,0,0">
                  <w:txbxContent>
                    <w:p w:rsidR="00357E79" w:rsidRDefault="00357E79" w:rsidP="007766C2">
                      <w:r>
                        <w:rPr>
                          <w:color w:val="000000"/>
                        </w:rPr>
                        <w:t>7,231</w:t>
                      </w:r>
                    </w:p>
                  </w:txbxContent>
                </v:textbox>
              </v:rect>
              <v:rect id="Rectangle 569" o:spid="_x0000_s1694" style="position:absolute;left:1845;top:115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tt48AA&#10;AADdAAAADwAAAGRycy9kb3ducmV2LnhtbERP24rCMBB9F/Yfwgj7pqlFFqlGEUFwxRerHzA00wsm&#10;k5JkbffvzYKwb3M419nsRmvEk3zoHCtYzDMQxJXTHTcK7rfjbAUiRGSNxjEp+KUAu+3HZIOFdgNf&#10;6VnGRqQQDgUqaGPsCylD1ZLFMHc9ceJq5y3GBH0jtcchhVsj8yz7khY7Tg0t9nRoqXqUP1aBvJXH&#10;YVUan7lzXl/M9+lak1Pqczru1yAijfFf/HafdJqfL5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ltt48AAAADdAAAADwAAAAAAAAAAAAAAAACYAgAAZHJzL2Rvd25y&#10;ZXYueG1sUEsFBgAAAAAEAAQA9QAAAIUDAAAAAA==&#10;" filled="f" stroked="f">
                <v:textbox style="mso-fit-shape-to-text:t" inset="0,0,0,0">
                  <w:txbxContent>
                    <w:p w:rsidR="00357E79" w:rsidRDefault="00357E79" w:rsidP="007766C2">
                      <w:r>
                        <w:rPr>
                          <w:b/>
                          <w:bCs/>
                          <w:color w:val="000000"/>
                        </w:rPr>
                        <w:t>0004</w:t>
                      </w:r>
                    </w:p>
                  </w:txbxContent>
                </v:textbox>
              </v:rect>
              <v:rect id="Rectangle 570" o:spid="_x0000_s1695" style="position:absolute;left:6830;top:1159;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RfIeMAA&#10;AADdAAAADwAAAGRycy9kb3ducmV2LnhtbERP22oCMRB9F/yHMIJvmnWxRVajiCDY0hdXP2DYzF4w&#10;mSxJdLd/3xQKfZvDuc7uMFojXuRD51jBapmBIK6c7rhRcL+dFxsQISJrNI5JwTcFOOynkx0W2g18&#10;pVcZG5FCOBSooI2xL6QMVUsWw9L1xImrnbcYE/SN1B6HFG6NzLPsXVrsODW02NOppepRPq0CeSvP&#10;w6Y0PnOfef1lPi7XmpxS89l43IKINMZ/8Z/7otP8fP0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RfIeMAAAADdAAAADwAAAAAAAAAAAAAAAACYAgAAZHJzL2Rvd25y&#10;ZXYueG1sUEsFBgAAAAAEAAQA9QAAAIUDAAAAAA==&#10;" filled="f" stroked="f">
                <v:textbox style="mso-fit-shape-to-text:t" inset="0,0,0,0">
                  <w:txbxContent>
                    <w:p w:rsidR="00357E79" w:rsidRDefault="00357E79" w:rsidP="007766C2">
                      <w:r>
                        <w:rPr>
                          <w:color w:val="000000"/>
                        </w:rPr>
                        <w:t>B</w:t>
                      </w:r>
                      <w:r w:rsidRPr="00121A83">
                        <w:rPr>
                          <w:color w:val="000000"/>
                        </w:rPr>
                        <w:t xml:space="preserve">lack pigment </w:t>
                      </w:r>
                      <w:r>
                        <w:rPr>
                          <w:color w:val="000000"/>
                        </w:rPr>
                        <w:t>С</w:t>
                      </w:r>
                    </w:p>
                  </w:txbxContent>
                </v:textbox>
              </v:rect>
              <v:rect id="Rectangle 571" o:spid="_x0000_s1696" style="position:absolute;left:9753;top:1159;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WD8AA&#10;AADdAAAADwAAAGRycy9kb3ducmV2LnhtbERP24rCMBB9X/Afwiz4tqZbRKQaZVkQVPbF6gcMzfSC&#10;yaQk0da/NwuCb3M411lvR2vEnXzoHCv4nmUgiCunO24UXM67ryWIEJE1Gsek4EEBtpvJxxoL7QY+&#10;0b2MjUghHApU0MbYF1KGqiWLYeZ64sTVzluMCfpGao9DCrdG5lm2kBY7Tg0t9vTbUnUtb1aBPJe7&#10;YVkan7ljXv+Zw/5Uk1Nq+jn+rEBEGuNb/HLvdZqf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cVWD8AAAADdAAAADwAAAAAAAAAAAAAAAACYAgAAZHJzL2Rvd25y&#10;ZXYueG1sUEsFBgAAAAAEAAQA9QAAAIUDAAAAAA==&#10;" filled="f" stroked="f">
                <v:textbox style="mso-fit-shape-to-text:t" inset="0,0,0,0">
                  <w:txbxContent>
                    <w:p w:rsidR="00357E79" w:rsidRDefault="00357E79" w:rsidP="007766C2">
                      <w:r>
                        <w:rPr>
                          <w:color w:val="000000"/>
                        </w:rPr>
                        <w:t>328</w:t>
                      </w:r>
                    </w:p>
                  </w:txbxContent>
                </v:textbox>
              </v:rect>
              <v:rect id="Rectangle 572" o:spid="_x0000_s1697" style="position:absolute;left:10736;top:115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nzlMAA&#10;AADdAAAADwAAAGRycy9kb3ducmV2LnhtbERP22oCMRB9F/yHMIJvmnWR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onzlMAAAADdAAAADwAAAAAAAAAAAAAAAACYAgAAZHJzL2Rvd25y&#10;ZXYueG1sUEsFBgAAAAAEAAQA9QAAAIUDAAAAAA==&#10;" filled="f" stroked="f">
                <v:textbox style="mso-fit-shape-to-text:t" inset="0,0,0,0">
                  <w:txbxContent>
                    <w:p w:rsidR="00357E79" w:rsidRDefault="00357E79" w:rsidP="007766C2">
                      <w:r>
                        <w:rPr>
                          <w:color w:val="000000"/>
                        </w:rPr>
                        <w:t>52,88</w:t>
                      </w:r>
                    </w:p>
                  </w:txbxContent>
                </v:textbox>
              </v:rect>
              <v:rect id="Rectangle 573" o:spid="_x0000_s1698" style="position:absolute;left:11733;top:115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Zn5sQA&#10;AADdAAAADwAAAGRycy9kb3ducmV2LnhtbESPzWoDMQyE74W8g1Ght8bbpZSwjRNCIJCGXrLJA4i1&#10;9ofa8mI72e3bR4dCbxIzmvm03s7eqTvFNAQ28LYsQBE3wQ7cGbheDq8rUCkjW3SBycAvJdhuFk9r&#10;rGyY+Ez3OndKQjhVaKDPeay0Tk1PHtMyjMSitSF6zLLGTtuIk4R7p8ui+NAeB5aGHkfa99T81Ddv&#10;QF/qw7SqXSzCqWy/3dfx3FIw5uV53n2CyjTnf/Pf9dEKfvku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WZ+bEAAAA3QAAAA8AAAAAAAAAAAAAAAAAmAIAAGRycy9k&#10;b3ducmV2LnhtbFBLBQYAAAAABAAEAPUAAACJAwAAAAA=&#10;" filled="f" stroked="f">
                <v:textbox style="mso-fit-shape-to-text:t" inset="0,0,0,0">
                  <w:txbxContent>
                    <w:p w:rsidR="00357E79" w:rsidRDefault="00357E79" w:rsidP="007766C2">
                      <w:r>
                        <w:rPr>
                          <w:color w:val="000000"/>
                        </w:rPr>
                        <w:t>7,422</w:t>
                      </w:r>
                    </w:p>
                  </w:txbxContent>
                </v:textbox>
              </v:rect>
              <v:rect id="Rectangle 574" o:spid="_x0000_s1699" style="position:absolute;left:1845;top:1443;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rCfcAA&#10;AADdAAAADwAAAGRycy9kb3ducmV2LnhtbERP22oCMRB9L/gPYQTfatZFiq5GEUHQ0hdXP2DYzF4w&#10;mSxJ6m7/3hQKfZvDuc52P1ojnuRD51jBYp6BIK6c7rhRcL+d3lcgQkTWaByTgh8KsN9N3rZYaDfw&#10;lZ5lbEQK4VCggjbGvpAyVC1ZDHPXEyeudt5iTNA3UnscUrg1Ms+yD2mx49TQYk/HlqpH+W0VyFt5&#10;Glal8Zn7zOsvczlfa3JKzabjYQMi0hj/xX/us07z8+U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FrCfcAAAADdAAAADwAAAAAAAAAAAAAAAACYAgAAZHJzL2Rvd25y&#10;ZXYueG1sUEsFBgAAAAAEAAQA9QAAAIUDAAAAAA==&#10;" filled="f" stroked="f">
                <v:textbox style="mso-fit-shape-to-text:t" inset="0,0,0,0">
                  <w:txbxContent>
                    <w:p w:rsidR="00357E79" w:rsidRDefault="00357E79" w:rsidP="007766C2">
                      <w:r>
                        <w:rPr>
                          <w:b/>
                          <w:bCs/>
                          <w:color w:val="000000"/>
                        </w:rPr>
                        <w:t>0005</w:t>
                      </w:r>
                    </w:p>
                  </w:txbxContent>
                </v:textbox>
              </v:rect>
              <v:rect id="Rectangle 575" o:spid="_x0000_s1700" style="position:absolute;left:6830;top:1443;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n9PcQA&#10;AADdAAAADwAAAGRycy9kb3ducmV2LnhtbESPzWoDMQyE74W8g1Ght8bbhZawjRNCIJCGXrLJA4i1&#10;9ofa8mI72e3bR4dCbxIzmvm03s7eqTvFNAQ28LYsQBE3wQ7cGbheDq8rUCkjW3SBycAvJdhuFk9r&#10;rGyY+Ez3OndKQjhVaKDPeay0Tk1PHtMyjMSitSF6zLLGTtuIk4R7p8ui+NAeB5aGHkfa99T81Ddv&#10;QF/qw7SqXSzCqWy/3dfx3FIw5uV53n2CyjTnf/Pf9dEKfvk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5/T3EAAAA3QAAAA8AAAAAAAAAAAAAAAAAmAIAAGRycy9k&#10;b3ducmV2LnhtbFBLBQYAAAAABAAEAPUAAACJAwAAAAA=&#10;" filled="f" stroked="f">
                <v:textbox style="mso-fit-shape-to-text:t" inset="0,0,0,0">
                  <w:txbxContent>
                    <w:p w:rsidR="00357E79" w:rsidRDefault="00357E79" w:rsidP="007766C2">
                      <w:r>
                        <w:rPr>
                          <w:color w:val="000000"/>
                        </w:rPr>
                        <w:t>S</w:t>
                      </w:r>
                      <w:r w:rsidRPr="00011848">
                        <w:rPr>
                          <w:color w:val="000000"/>
                        </w:rPr>
                        <w:t xml:space="preserve">ulphur dioxide </w:t>
                      </w:r>
                      <w:r>
                        <w:rPr>
                          <w:color w:val="000000"/>
                        </w:rPr>
                        <w:t>SO</w:t>
                      </w:r>
                    </w:p>
                  </w:txbxContent>
                </v:textbox>
              </v:rect>
              <v:rect id="Rectangle 576" o:spid="_x0000_s1701" style="position:absolute;left:8460;top:1537;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YpsAA&#10;AADdAAAADwAAAGRycy9kb3ducmV2LnhtbERP24rCMBB9X/Afwgi+rakFF+kaZVkQVHyx+gFDM72w&#10;yaQk0da/N4Kwb3M411lvR2vEnXzoHCtYzDMQxJXTHTcKrpfd5wpEiMgajWNS8KAA283kY42FdgOf&#10;6V7GRqQQDgUqaGPsCylD1ZLFMHc9ceJq5y3GBH0jtcchhVsj8yz7khY7Tg0t9vTbUvVX3qwCeSl3&#10;w6o0PnPHvD6Zw/5ck1NqNh1/vkFEGuO/+O3e6zQ/Xy7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YpsAAAADdAAAADwAAAAAAAAAAAAAAAACYAgAAZHJzL2Rvd25y&#10;ZXYueG1sUEsFBgAAAAAEAAQA9QAAAIUDAAAAAA==&#10;" filled="f" stroked="f">
                <v:textbox style="mso-fit-shape-to-text:t" inset="0,0,0,0">
                  <w:txbxContent>
                    <w:p w:rsidR="00357E79" w:rsidRDefault="00357E79" w:rsidP="007766C2">
                      <w:r>
                        <w:rPr>
                          <w:color w:val="000000"/>
                          <w:sz w:val="14"/>
                          <w:szCs w:val="14"/>
                        </w:rPr>
                        <w:t>2</w:t>
                      </w:r>
                    </w:p>
                  </w:txbxContent>
                </v:textbox>
              </v:rect>
              <v:rect id="Rectangle 577" o:spid="_x0000_s1702" style="position:absolute;left:9753;top:1443;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yfG0cAA&#10;AADdAAAADwAAAGRycy9kb3ducmV2LnhtbERP24rCMBB9F/yHMMK+aWrBRbpGEUFQ2RfrfsDQTC+Y&#10;TEoSbf17s7Cwb3M419nsRmvEk3zoHCtYLjIQxJXTHTcKfm7H+RpEiMgajWNS8KIAu+10ssFCu4Gv&#10;9CxjI1IIhwIVtDH2hZShasliWLieOHG18xZjgr6R2uOQwq2ReZZ9Sosdp4YWezq0VN3Lh1Ugb+Vx&#10;WJfGZ+6S19/mfLrW5JT6mI37LxCRxvgv/nOfdJqfr3L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yfG0cAAAADdAAAADwAAAAAAAAAAAAAAAACYAgAAZHJzL2Rvd25y&#10;ZXYueG1sUEsFBgAAAAAEAAQA9QAAAIUDAAAAAA==&#10;" filled="f" stroked="f">
                <v:textbox style="mso-fit-shape-to-text:t" inset="0,0,0,0">
                  <w:txbxContent>
                    <w:p w:rsidR="00357E79" w:rsidRDefault="00357E79" w:rsidP="007766C2">
                      <w:r>
                        <w:rPr>
                          <w:color w:val="000000"/>
                        </w:rPr>
                        <w:t>330</w:t>
                      </w:r>
                    </w:p>
                  </w:txbxContent>
                </v:textbox>
              </v:rect>
              <v:rect id="Rectangle 578" o:spid="_x0000_s1703" style="position:absolute;left:10736;top:1443;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tjSsAA&#10;AADdAAAADwAAAGRycy9kb3ducmV2LnhtbERP22oCMRB9F/yHMIJvmnWlRVajiCDY0hdXP2DYzF4w&#10;mSxJdLd/3xQKfZvDuc7uMFojXuRD51jBapmBIK6c7rhRcL+dFxsQISJrNI5JwTcFOOynkx0W2g18&#10;pVcZG5FCOBSooI2xL6QMVUsWw9L1xImrnbcYE/SN1B6HFG6NzLPsXVrsODW02NOppepRPq0CeSvP&#10;w6Y0PnOfef1lPi7XmpxS89l43IKINMZ/8Z/7otP8/G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tjSsAAAADdAAAADwAAAAAAAAAAAAAAAACYAgAAZHJzL2Rvd25y&#10;ZXYueG1sUEsFBgAAAAAEAAQA9QAAAIUDAAAAAA==&#10;" filled="f" stroked="f">
                <v:textbox style="mso-fit-shape-to-text:t" inset="0,0,0,0">
                  <w:txbxContent>
                    <w:p w:rsidR="00357E79" w:rsidRDefault="00357E79" w:rsidP="007766C2">
                      <w:r>
                        <w:rPr>
                          <w:color w:val="000000"/>
                        </w:rPr>
                        <w:t>41,48</w:t>
                      </w:r>
                    </w:p>
                  </w:txbxContent>
                </v:textbox>
              </v:rect>
              <v:rect id="Rectangle 579" o:spid="_x0000_s1704" style="position:absolute;left:11733;top:1443;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4L7PsAA&#10;AADdAAAADwAAAGRycy9kb3ducmV2LnhtbERP22oCMRB9F/yHMIJvmnWxRVajiCDY0hdXP2DYzF4w&#10;mSxJdLd/3xQKfZvDuc7uMFojXuRD51jBapmBIK6c7rhRcL+dFxsQISJrNI5JwTcFOOynkx0W2g18&#10;pVcZG5FCOBSooI2xL6QMVUsWw9L1xImrnbcYE/SN1B6HFG6NzLPsXVrsODW02NOppepRPq0CeSvP&#10;w6Y0PnOfef1lPi7XmpxS89l43IKINMZ/8Z/7otP8/G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4L7PsAAAADdAAAADwAAAAAAAAAAAAAAAACYAgAAZHJzL2Rvd25y&#10;ZXYueG1sUEsFBgAAAAAEAAQA9QAAAIUDAAAAAA==&#10;" filled="f" stroked="f">
                <v:textbox style="mso-fit-shape-to-text:t" inset="0,0,0,0">
                  <w:txbxContent>
                    <w:p w:rsidR="00357E79" w:rsidRDefault="00357E79" w:rsidP="007766C2">
                      <w:r>
                        <w:rPr>
                          <w:color w:val="000000"/>
                        </w:rPr>
                        <w:t>5,822</w:t>
                      </w:r>
                    </w:p>
                  </w:txbxContent>
                </v:textbox>
              </v:rect>
              <v:rect id="Rectangle 580" o:spid="_x0000_s1705" style="position:absolute;left:1845;top:1726;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5epcAA&#10;AADdAAAADwAAAGRycy9kb3ducmV2LnhtbERP24rCMBB9F/Yfwgj7pqkFF6lGEUFwxRerHzA00wsm&#10;k5JkbffvzYKwb3M419nsRmvEk3zoHCtYzDMQxJXTHTcK7rfjbAUiRGSNxjEp+KUAu+3HZIOFdgNf&#10;6VnGRqQQDgUqaGPsCylD1ZLFMHc9ceJq5y3GBH0jtcchhVsj8yz7khY7Tg0t9nRoqXqUP1aBvJXH&#10;YVUan7lzXl/M9+lak1Pqczru1yAijfFf/HafdJqfL5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M5epcAAAADdAAAADwAAAAAAAAAAAAAAAACYAgAAZHJzL2Rvd25y&#10;ZXYueG1sUEsFBgAAAAAEAAQA9QAAAIUDAAAAAA==&#10;" filled="f" stroked="f">
                <v:textbox style="mso-fit-shape-to-text:t" inset="0,0,0,0">
                  <w:txbxContent>
                    <w:p w:rsidR="00357E79" w:rsidRDefault="00357E79" w:rsidP="007766C2">
                      <w:r>
                        <w:rPr>
                          <w:b/>
                          <w:bCs/>
                          <w:color w:val="000000"/>
                        </w:rPr>
                        <w:t>0001</w:t>
                      </w:r>
                    </w:p>
                  </w:txbxContent>
                </v:textbox>
              </v:rect>
              <v:rect id="Rectangle 581" o:spid="_x0000_s1706" style="position:absolute;left:6830;top:1726;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zA0sAA&#10;AADdAAAADwAAAGRycy9kb3ducmV2LnhtbERP24rCMBB9X/Afwiz4tqZbUKQaZVkQVPbF6gcMzfSC&#10;yaQk0da/NwuCb3M411lvR2vEnXzoHCv4nmUgiCunO24UXM67ryWIEJE1Gsek4EEBtpvJxxoL7QY+&#10;0b2MjUghHApU0MbYF1KGqiWLYeZ64sTVzluMCfpGao9DCrdG5lm2kBY7Tg0t9vTbUnUtb1aBPJe7&#10;YVkan7ljXv+Zw/5Uk1Nq+jn+rEBEGuNb/HLvdZqf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BzA0sAAAADdAAAADwAAAAAAAAAAAAAAAACYAgAAZHJzL2Rvd25y&#10;ZXYueG1sUEsFBgAAAAAEAAQA9QAAAIUDAAAAAA==&#10;" filled="f" stroked="f">
                <v:textbox style="mso-fit-shape-to-text:t" inset="0,0,0,0">
                  <w:txbxContent>
                    <w:p w:rsidR="00357E79" w:rsidRDefault="00357E79" w:rsidP="007766C2">
                      <w:r>
                        <w:rPr>
                          <w:color w:val="000000"/>
                        </w:rPr>
                        <w:t>C</w:t>
                      </w:r>
                      <w:r w:rsidRPr="002A3A2D">
                        <w:rPr>
                          <w:color w:val="000000"/>
                        </w:rPr>
                        <w:t xml:space="preserve">arbon monoxide </w:t>
                      </w:r>
                      <w:r>
                        <w:rPr>
                          <w:color w:val="000000"/>
                        </w:rPr>
                        <w:t>СО</w:t>
                      </w:r>
                    </w:p>
                  </w:txbxContent>
                </v:textbox>
              </v:rect>
              <v:rect id="Rectangle 582" o:spid="_x0000_s1707" style="position:absolute;left:9753;top:1726;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1BlScAA&#10;AADdAAAADwAAAGRycy9kb3ducmV2LnhtbERP22oCMRB9F/yHMIJvmnXBVlajiCDY0hdXP2DYzF4w&#10;mSxJdLd/3xQKfZvDuc7uMFojXuRD51jBapmBIK6c7rhRcL+dFxsQISJrNI5JwTcFOOynkx0W2g18&#10;pVcZG5FCOBSooI2xL6QMVUsWw9L1xImrnbcYE/SN1B6HFG6NzLPsTVrsODW02NOppepRPq0CeSvP&#10;w6Y0PnOfef1lPi7XmpxS89l43IKINMZ/8Z/7otP8fP0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1BlScAAAADdAAAADwAAAAAAAAAAAAAAAACYAgAAZHJzL2Rvd25y&#10;ZXYueG1sUEsFBgAAAAAEAAQA9QAAAIUDAAAAAA==&#10;" filled="f" stroked="f">
                <v:textbox style="mso-fit-shape-to-text:t" inset="0,0,0,0">
                  <w:txbxContent>
                    <w:p w:rsidR="00357E79" w:rsidRDefault="00357E79" w:rsidP="007766C2">
                      <w:r>
                        <w:rPr>
                          <w:color w:val="000000"/>
                        </w:rPr>
                        <w:t>337</w:t>
                      </w:r>
                    </w:p>
                  </w:txbxContent>
                </v:textbox>
              </v:rect>
              <v:rect id="Rectangle 583" o:spid="_x0000_s1708" style="position:absolute;left:10736;top:1726;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xO8QA&#10;AADdAAAADwAAAGRycy9kb3ducmV2LnhtbESPzWoDMQyE74W8g1Ght8bbhZawjRNCIJCGXrLJA4i1&#10;9ofa8mI72e3bR4dCbxIzmvm03s7eqTvFNAQ28LYsQBE3wQ7cGbheDq8rUCkjW3SBycAvJdhuFk9r&#10;rGyY+Ez3OndKQjhVaKDPeay0Tk1PHtMyjMSitSF6zLLGTtuIk4R7p8ui+NAeB5aGHkfa99T81Ddv&#10;QF/qw7SqXSzCqWy/3dfx3FIw5uV53n2CyjTnf/Pf9dEKfvku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P8TvEAAAA3QAAAA8AAAAAAAAAAAAAAAAAmAIAAGRycy9k&#10;b3ducmV2LnhtbFBLBQYAAAAABAAEAPUAAACJAwAAAAA=&#10;" filled="f" stroked="f">
                <v:textbox style="mso-fit-shape-to-text:t" inset="0,0,0,0">
                  <w:txbxContent>
                    <w:p w:rsidR="00357E79" w:rsidRDefault="00357E79" w:rsidP="007766C2">
                      <w:r>
                        <w:rPr>
                          <w:color w:val="000000"/>
                        </w:rPr>
                        <w:t>58,36</w:t>
                      </w:r>
                    </w:p>
                  </w:txbxContent>
                </v:textbox>
              </v:rect>
              <v:rect id="Rectangle 584" o:spid="_x0000_s1709" style="position:absolute;left:11733;top:1726;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NUoMAA&#10;AADdAAAADwAAAGRycy9kb3ducmV2LnhtbERP22oCMRB9L/gPYQTfatYFi65GEUHQ0hdXP2DYzF4w&#10;mSxJ6m7/3hQKfZvDuc52P1ojnuRD51jBYp6BIK6c7rhRcL+d3lcgQkTWaByTgh8KsN9N3rZYaDfw&#10;lZ5lbEQK4VCggjbGvpAyVC1ZDHPXEyeudt5iTNA3UnscUrg1Ms+yD2mx49TQYk/HlqpH+W0VyFt5&#10;Glal8Zn7zOsvczlfa3JKzabjYQMi0hj/xX/us07z8+U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YNUoMAAAADdAAAADwAAAAAAAAAAAAAAAACYAgAAZHJzL2Rvd25y&#10;ZXYueG1sUEsFBgAAAAAEAAQA9QAAAIUDAAAAAA==&#10;" filled="f" stroked="f">
                <v:textbox style="mso-fit-shape-to-text:t" inset="0,0,0,0">
                  <w:txbxContent>
                    <w:p w:rsidR="00357E79" w:rsidRDefault="00357E79" w:rsidP="007766C2">
                      <w:r>
                        <w:rPr>
                          <w:color w:val="000000"/>
                        </w:rPr>
                        <w:t>8,191</w:t>
                      </w:r>
                    </w:p>
                  </w:txbxContent>
                </v:textbox>
              </v:rect>
              <v:rect id="Rectangle 585" o:spid="_x0000_s1710" style="position:absolute;left:1845;top:200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U3gMMA&#10;AADdAAAADwAAAGRycy9kb3ducmV2LnhtbESPzWoDMQyE74W+g1Eht8bbPYSwiRNKIZCWXLLJA4i1&#10;9ofa8mK72e3bR4dAbhIzmvm03c/eqRvFNAQ28LEsQBE3wQ7cGbheDu9rUCkjW3SBycA/JdjvXl+2&#10;WNkw8Zlude6UhHCq0ECf81hpnZqePKZlGIlFa0P0mGWNnbYRJwn3TpdFsdIeB5aGHkf66qn5rf+8&#10;AX2pD9O6drEIP2V7ct/Hc0vBmMXb/LkBlWnOT/Pj+mgFv1wJv3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tU3gMMAAADdAAAADwAAAAAAAAAAAAAAAACYAgAAZHJzL2Rv&#10;d25yZXYueG1sUEsFBgAAAAAEAAQA9QAAAIgDAAAAAA==&#10;" filled="f" stroked="f">
                <v:textbox style="mso-fit-shape-to-text:t" inset="0,0,0,0">
                  <w:txbxContent>
                    <w:p w:rsidR="00357E79" w:rsidRDefault="00357E79" w:rsidP="007766C2">
                      <w:r>
                        <w:rPr>
                          <w:b/>
                          <w:bCs/>
                          <w:color w:val="000000"/>
                        </w:rPr>
                        <w:t>0002</w:t>
                      </w:r>
                    </w:p>
                  </w:txbxContent>
                </v:textbox>
              </v:rect>
              <v:rect id="Rectangle 586" o:spid="_x0000_s1711" style="position:absolute;left:6830;top:2009;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mSG78A&#10;AADdAAAADwAAAGRycy9kb3ducmV2LnhtbERPzYrCMBC+C75DGGFvmtqDSDWKCILKXqz7AEMz/cFk&#10;UpJo69ubhYW9zcf3O9v9aI14kQ+dYwXLRQaCuHK640bBz/00X4MIEVmjcUwK3hRgv5tOtlhoN/CN&#10;XmVsRArhUKCCNsa+kDJULVkMC9cTJ6523mJM0DdSexxSuDUyz7KVtNhxamixp2NL1aN8WgXyXp6G&#10;dWl85q55/W0u51tNTqmv2XjYgIg0xn/xn/us0/x8tYTfb9IJcvc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dmZIbvwAAAN0AAAAPAAAAAAAAAAAAAAAAAJgCAABkcnMvZG93bnJl&#10;di54bWxQSwUGAAAAAAQABAD1AAAAhAMAAAAA&#10;" filled="f" stroked="f">
                <v:textbox style="mso-fit-shape-to-text:t" inset="0,0,0,0">
                  <w:txbxContent>
                    <w:p w:rsidR="00357E79" w:rsidRDefault="00357E79" w:rsidP="007766C2">
                      <w:r>
                        <w:rPr>
                          <w:color w:val="000000"/>
                        </w:rPr>
                        <w:t>H</w:t>
                      </w:r>
                      <w:r w:rsidRPr="002A3A2D">
                        <w:rPr>
                          <w:color w:val="000000"/>
                        </w:rPr>
                        <w:t>ydrocarbons</w:t>
                      </w:r>
                      <w:r>
                        <w:rPr>
                          <w:color w:val="000000"/>
                        </w:rPr>
                        <w:t xml:space="preserve"> СmHn</w:t>
                      </w:r>
                    </w:p>
                  </w:txbxContent>
                </v:textbox>
              </v:rect>
              <v:rect id="Rectangle 587" o:spid="_x0000_s1712" style="position:absolute;left:9699;top:200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UsMbL8A&#10;AADdAAAADwAAAGRycy9kb3ducmV2LnhtbERPzYrCMBC+C75DGGFvmtqDSDWKCIIre7HuAwzN9AeT&#10;SUmi7b69EYS9zcf3O9v9aI14kg+dYwXLRQaCuHK640bB7+00X4MIEVmjcUwK/ijAfjedbLHQbuAr&#10;PcvYiBTCoUAFbYx9IWWoWrIYFq4nTlztvMWYoG+k9jikcGtknmUrabHj1NBiT8eWqnv5sArkrTwN&#10;69L4zF3y+sd8n681OaW+ZuNhAyLSGP/FH/dZp/n5Kof3N+kEuXs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SwxsvwAAAN0AAAAPAAAAAAAAAAAAAAAAAJgCAABkcnMvZG93bnJl&#10;di54bWxQSwUGAAAAAAQABAD1AAAAhAMAAAAA&#10;" filled="f" stroked="f">
                <v:textbox style="mso-fit-shape-to-text:t" inset="0,0,0,0">
                  <w:txbxContent>
                    <w:p w:rsidR="00357E79" w:rsidRDefault="00357E79" w:rsidP="007766C2">
                      <w:r>
                        <w:rPr>
                          <w:color w:val="000000"/>
                        </w:rPr>
                        <w:t>2704</w:t>
                      </w:r>
                    </w:p>
                  </w:txbxContent>
                </v:textbox>
              </v:rect>
              <v:rect id="Rectangle 588" o:spid="_x0000_s1713" style="position:absolute;left:10736;top:200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ep98AA&#10;AADdAAAADwAAAGRycy9kb3ducmV2LnhtbERP24rCMBB9X/Afwiz4tqZbQaQaZVkQVPbF6gcMzfSC&#10;yaQk0da/NwuCb3M411lvR2vEnXzoHCv4nmUgiCunO24UXM67ryWIEJE1Gsek4EEBtpvJxxoL7QY+&#10;0b2MjUghHApU0MbYF1KGqiWLYeZ64sTVzluMCfpGao9DCrdG5lm2kBY7Tg0t9vTbUnUtb1aBPJe7&#10;YVkan7ljXv+Zw/5Uk1Nq+jn+rEBEGuNb/HLvdZqfL+b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gep98AAAADdAAAADwAAAAAAAAAAAAAAAACYAgAAZHJzL2Rvd25y&#10;ZXYueG1sUEsFBgAAAAAEAAQA9QAAAIUDAAAAAA==&#10;" filled="f" stroked="f">
                <v:textbox style="mso-fit-shape-to-text:t" inset="0,0,0,0">
                  <w:txbxContent>
                    <w:p w:rsidR="00357E79" w:rsidRDefault="00357E79" w:rsidP="007766C2">
                      <w:r>
                        <w:rPr>
                          <w:color w:val="000000"/>
                        </w:rPr>
                        <w:t>17,48</w:t>
                      </w:r>
                    </w:p>
                  </w:txbxContent>
                </v:textbox>
              </v:rect>
              <v:rect id="Rectangle 589" o:spid="_x0000_s1714" style="position:absolute;left:11733;top:200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4xg8AA&#10;AADdAAAADwAAAGRycy9kb3ducmV2LnhtbERP24rCMBB9X/Afwiz4tqZbRKQaZVkQVPbF6gcMzfSC&#10;yaQk0da/NwuCb3M411lvR2vEnXzoHCv4nmUgiCunO24UXM67ryWIEJE1Gsek4EEBtpvJxxoL7QY+&#10;0b2MjUghHApU0MbYF1KGqiWLYeZ64sTVzluMCfpGao9DCrdG5lm2kBY7Tg0t9vTbUnUtb1aBPJe7&#10;YVkan7ljXv+Zw/5Uk1Nq+jn+rEBEGuNb/HLvdZqfL+b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4xg8AAAADdAAAADwAAAAAAAAAAAAAAAACYAgAAZHJzL2Rvd25y&#10;ZXYueG1sUEsFBgAAAAAEAAQA9QAAAIUDAAAAAA==&#10;" filled="f" stroked="f">
                <v:textbox style="mso-fit-shape-to-text:t" inset="0,0,0,0">
                  <w:txbxContent>
                    <w:p w:rsidR="00357E79" w:rsidRDefault="00357E79" w:rsidP="007766C2">
                      <w:r>
                        <w:rPr>
                          <w:color w:val="000000"/>
                        </w:rPr>
                        <w:t>2,453</w:t>
                      </w:r>
                    </w:p>
                  </w:txbxContent>
                </v:textbox>
              </v:rect>
              <v:rect id="Rectangle 590" o:spid="_x0000_s1715" style="position:absolute;left:1845;top:2292;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KUGMAA&#10;AADdAAAADwAAAGRycy9kb3ducmV2LnhtbERP24rCMBB9X/Afwiz4tqZbUKQaZVkQVPbF6gcMzfSC&#10;yaQk0da/NwuCb3M411lvR2vEnXzoHCv4nmUgiCunO24UXM67ryWIEJE1Gsek4EEBtpvJxxoL7QY+&#10;0b2MjUghHApU0MbYF1KGqiWLYeZ64sTVzluMCfpGao9DCrdG5lm2kBY7Tg0t9vTbUnUtb1aBPJe7&#10;YVkan7ljXv+Zw/5Uk1Nq+jn+rEBEGuNb/HLvdZqfL+b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qKUGMAAAADdAAAADwAAAAAAAAAAAAAAAACYAgAAZHJzL2Rvd25y&#10;ZXYueG1sUEsFBgAAAAAEAAQA9QAAAIUDAAAAAA==&#10;" filled="f" stroked="f">
                <v:textbox style="mso-fit-shape-to-text:t" inset="0,0,0,0">
                  <w:txbxContent>
                    <w:p w:rsidR="00357E79" w:rsidRDefault="00357E79" w:rsidP="007766C2">
                      <w:r>
                        <w:rPr>
                          <w:b/>
                          <w:bCs/>
                          <w:color w:val="000000"/>
                        </w:rPr>
                        <w:t>0003</w:t>
                      </w:r>
                    </w:p>
                  </w:txbxContent>
                </v:textbox>
              </v:rect>
              <v:rect id="Rectangle 591" o:spid="_x0000_s1716" style="position:absolute;left:6830;top:2292;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AKb8AA&#10;AADdAAAADwAAAGRycy9kb3ducmV2LnhtbERPzYrCMBC+L/gOYRa8ren2UKQaZVkQXPFi9QGGZvqD&#10;yaQk0Xbf3giCt/n4fme9nawRd/Khd6zge5GBIK6d7rlVcDnvvpYgQkTWaByTgn8KsN3MPtZYajfy&#10;ie5VbEUK4VCigi7GoZQy1B1ZDAs3ECeucd5iTNC3UnscU7g1Ms+yQlrsOTV0ONBvR/W1ulkF8lzt&#10;xmVlfOYOeXM0f/tTQ06p+ef0swIRaYpv8cu912l+XhTw/CadID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nAKb8AAAADdAAAADwAAAAAAAAAAAAAAAACYAgAAZHJzL2Rvd25y&#10;ZXYueG1sUEsFBgAAAAAEAAQA9QAAAIUDAAAAAA==&#10;" filled="f" stroked="f">
                <v:textbox style="mso-fit-shape-to-text:t" inset="0,0,0,0">
                  <w:txbxContent>
                    <w:p w:rsidR="00357E79" w:rsidRDefault="00357E79" w:rsidP="007766C2">
                      <w:r>
                        <w:rPr>
                          <w:color w:val="000000"/>
                        </w:rPr>
                        <w:t>N</w:t>
                      </w:r>
                      <w:r w:rsidRPr="002A3A2D">
                        <w:rPr>
                          <w:color w:val="000000"/>
                        </w:rPr>
                        <w:t xml:space="preserve">itrogen dioxide </w:t>
                      </w:r>
                      <w:r>
                        <w:rPr>
                          <w:color w:val="000000"/>
                        </w:rPr>
                        <w:t>NO</w:t>
                      </w:r>
                    </w:p>
                  </w:txbxContent>
                </v:textbox>
              </v:rect>
              <v:rect id="Rectangle 592" o:spid="_x0000_s1717" style="position:absolute;left:8594;top:2386;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yv9MAA&#10;AADdAAAADwAAAGRycy9kb3ducmV2LnhtbERPzYrCMBC+C/sOYYS9aWoPrlSjiCC44sXqAwzN9AeT&#10;SUmytvv2ZkHY23x8v7PZjdaIJ/nQOVawmGcgiCunO24U3G/H2QpEiMgajWNS8EsBdtuPyQYL7Qa+&#10;0rOMjUghHApU0MbYF1KGqiWLYe564sTVzluMCfpGao9DCrdG5lm2lBY7Tg0t9nRoqXqUP1aBvJXH&#10;YVUan7lzXl/M9+lak1Pqczru1yAijfFf/HafdJqfL7/g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Tyv9MAAAADdAAAADwAAAAAAAAAAAAAAAACYAgAAZHJzL2Rvd25y&#10;ZXYueG1sUEsFBgAAAAAEAAQA9QAAAIUDAAAAAA==&#10;" filled="f" stroked="f">
                <v:textbox style="mso-fit-shape-to-text:t" inset="0,0,0,0">
                  <w:txbxContent>
                    <w:p w:rsidR="00357E79" w:rsidRDefault="00357E79" w:rsidP="007766C2">
                      <w:r>
                        <w:rPr>
                          <w:color w:val="000000"/>
                          <w:sz w:val="14"/>
                          <w:szCs w:val="14"/>
                        </w:rPr>
                        <w:t>x</w:t>
                      </w:r>
                    </w:p>
                  </w:txbxContent>
                </v:textbox>
              </v:rect>
              <v:rect id="Rectangle 593" o:spid="_x0000_s1718" style="position:absolute;left:9753;top:2292;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M7hsMA&#10;AADdAAAADwAAAGRycy9kb3ducmV2LnhtbESPzWoDMQyE74W+g1Eht8bbPYSwiRNKIZCWXLLJA4i1&#10;9ofa8mK72e3bR4dAbhIzmvm03c/eqRvFNAQ28LEsQBE3wQ7cGbheDu9rUCkjW3SBycA/JdjvXl+2&#10;WNkw8Zlude6UhHCq0ECf81hpnZqePKZlGIlFa0P0mGWNnbYRJwn3TpdFsdIeB5aGHkf66qn5rf+8&#10;AX2pD9O6drEIP2V7ct/Hc0vBmMXb/LkBlWnOT/Pj+mgFv1wJrnwjI+jd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M7hsMAAADdAAAADwAAAAAAAAAAAAAAAACYAgAAZHJzL2Rv&#10;d25yZXYueG1sUEsFBgAAAAAEAAQA9QAAAIgDAAAAAA==&#10;" filled="f" stroked="f">
                <v:textbox style="mso-fit-shape-to-text:t" inset="0,0,0,0">
                  <w:txbxContent>
                    <w:p w:rsidR="00357E79" w:rsidRDefault="00357E79" w:rsidP="007766C2">
                      <w:r>
                        <w:rPr>
                          <w:color w:val="000000"/>
                        </w:rPr>
                        <w:t>301</w:t>
                      </w:r>
                    </w:p>
                  </w:txbxContent>
                </v:textbox>
              </v:rect>
              <v:rect id="Rectangle 594" o:spid="_x0000_s1719" style="position:absolute;left:10844;top:2292;width:27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HcAA&#10;AADdAAAADwAAAGRycy9kb3ducmV2LnhtbERPzYrCMBC+L+w7hBH2tqb2IG41igiCiherDzA00x9M&#10;JiXJ2vr2ZkHY23x8v7PajNaIB/nQOVYwm2YgiCunO24U3K777wWIEJE1Gsek4EkBNuvPjxUW2g18&#10;oUcZG5FCOBSooI2xL6QMVUsWw9T1xImrnbcYE/SN1B6HFG6NzLNsLi12nBpa7GnXUnUvf60CeS33&#10;w6I0PnOnvD6b4+FSk1PqazJulyAijfFf/HYfdJqfz3/g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eHcAAAADdAAAADwAAAAAAAAAAAAAAAACYAgAAZHJzL2Rvd25y&#10;ZXYueG1sUEsFBgAAAAAEAAQA9QAAAIUDAAAAAA==&#10;" filled="f" stroked="f">
                <v:textbox style="mso-fit-shape-to-text:t" inset="0,0,0,0">
                  <w:txbxContent>
                    <w:p w:rsidR="00357E79" w:rsidRDefault="00357E79" w:rsidP="007766C2">
                      <w:r>
                        <w:rPr>
                          <w:color w:val="000000"/>
                        </w:rPr>
                        <w:t>5,8</w:t>
                      </w:r>
                    </w:p>
                  </w:txbxContent>
                </v:textbox>
              </v:rect>
              <v:rect id="Rectangle 595" o:spid="_x0000_s1720" style="position:absolute;left:11733;top:2292;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yhXcQA&#10;AADdAAAADwAAAGRycy9kb3ducmV2LnhtbESPzWoDMQyE74W8g1Ght8bbPbRhGyeEQCANvWSTBxBr&#10;7Q+15cV2stu3jw6F3iRmNPNpvZ29U3eKaQhs4G1ZgCJugh24M3C9HF5XoFJGtugCk4FfSrDdLJ7W&#10;WNkw8Znude6UhHCq0ECf81hpnZqePKZlGIlFa0P0mGWNnbYRJwn3TpdF8a49DiwNPY6076n5qW/e&#10;gL7Uh2lVu1iEU9l+u6/juaVgzMvzvPsElWnO/+a/66MV/PJD+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MoV3EAAAA3QAAAA8AAAAAAAAAAAAAAAAAmAIAAGRycy9k&#10;b3ducmV2LnhtbFBLBQYAAAAABAAEAPUAAACJAwAAAAA=&#10;" filled="f" stroked="f">
                <v:textbox style="mso-fit-shape-to-text:t" inset="0,0,0,0">
                  <w:txbxContent>
                    <w:p w:rsidR="00357E79" w:rsidRDefault="00357E79" w:rsidP="007766C2">
                      <w:r>
                        <w:rPr>
                          <w:color w:val="000000"/>
                        </w:rPr>
                        <w:t>0,814</w:t>
                      </w:r>
                    </w:p>
                  </w:txbxContent>
                </v:textbox>
              </v:rect>
              <v:rect id="Rectangle 596" o:spid="_x0000_s1721" style="position:absolute;left:1845;top:257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AExsAA&#10;AADdAAAADwAAAGRycy9kb3ducmV2LnhtbERPzYrCMBC+L/gOYQRva2oPrnSNsiwIKl6sPsDQTH/Y&#10;ZFKSaOvbG0HY23x8v7PejtaIO/nQOVawmGcgiCunO24UXC+7zxWIEJE1Gsek4EEBtpvJxxoL7QY+&#10;072MjUghHApU0MbYF1KGqiWLYe564sTVzluMCfpGao9DCrdG5lm2lBY7Tg0t9vTbUvVX3qwCeSl3&#10;w6o0PnPHvD6Zw/5ck1NqNh1/vkFEGuO/+O3e6zQ//1rA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EAExsAAAADdAAAADwAAAAAAAAAAAAAAAACYAgAAZHJzL2Rvd25y&#10;ZXYueG1sUEsFBgAAAAAEAAQA9QAAAIUDAAAAAA==&#10;" filled="f" stroked="f">
                <v:textbox style="mso-fit-shape-to-text:t" inset="0,0,0,0">
                  <w:txbxContent>
                    <w:p w:rsidR="00357E79" w:rsidRDefault="00357E79" w:rsidP="007766C2">
                      <w:r>
                        <w:rPr>
                          <w:b/>
                          <w:bCs/>
                          <w:color w:val="000000"/>
                        </w:rPr>
                        <w:t>0004</w:t>
                      </w:r>
                    </w:p>
                  </w:txbxContent>
                </v:textbox>
              </v:rect>
              <v:rect id="Rectangle 597" o:spid="_x0000_s1722" style="position:absolute;left:6830;top:2575;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KascAA&#10;AADdAAAADwAAAGRycy9kb3ducmV2LnhtbERPzYrCMBC+C75DGGFvmtqDK12jiCCo7MW6DzA00x9M&#10;JiWJtr69WVjY23x8v7PZjdaIJ/nQOVawXGQgiCunO24U/NyO8zWIEJE1Gsek4EUBdtvpZIOFdgNf&#10;6VnGRqQQDgUqaGPsCylD1ZLFsHA9ceJq5y3GBH0jtcchhVsj8yxbSYsdp4YWezq0VN3Lh1Ugb+Vx&#10;WJfGZ+6S19/mfLrW5JT6mI37LxCRxvgv/nOfdJqff+bw+006QW7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JKascAAAADdAAAADwAAAAAAAAAAAAAAAACYAgAAZHJzL2Rvd25y&#10;ZXYueG1sUEsFBgAAAAAEAAQA9QAAAIUDAAAAAA==&#10;" filled="f" stroked="f">
                <v:textbox style="mso-fit-shape-to-text:t" inset="0,0,0,0">
                  <w:txbxContent>
                    <w:p w:rsidR="00357E79" w:rsidRDefault="00357E79" w:rsidP="007766C2">
                      <w:r>
                        <w:rPr>
                          <w:color w:val="000000"/>
                        </w:rPr>
                        <w:t>B</w:t>
                      </w:r>
                      <w:r w:rsidRPr="00121A83">
                        <w:rPr>
                          <w:color w:val="000000"/>
                        </w:rPr>
                        <w:t xml:space="preserve">lack pigment </w:t>
                      </w:r>
                      <w:r>
                        <w:rPr>
                          <w:color w:val="000000"/>
                        </w:rPr>
                        <w:t>С</w:t>
                      </w:r>
                    </w:p>
                  </w:txbxContent>
                </v:textbox>
              </v:rect>
              <v:rect id="Rectangle 598" o:spid="_x0000_s1723" style="position:absolute;left:9753;top:2575;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94/KsAA&#10;AADdAAAADwAAAGRycy9kb3ducmV2LnhtbERP22oCMRB9F/yHMIJvmnWFVlajiCDY0hdXP2DYzF4w&#10;mSxJdLd/3xQKfZvDuc7uMFojXuRD51jBapmBIK6c7rhRcL+dFxsQISJrNI5JwTcFOOynkx0W2g18&#10;pVcZG5FCOBSooI2xL6QMVUsWw9L1xImrnbcYE/SN1B6HFG6NzLPsTVrsODW02NOppepRPq0CeSvP&#10;w6Y0PnOfef1lPi7XmpxS89l43IKINMZ/8Z/7otP8/H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94/KsAAAADdAAAADwAAAAAAAAAAAAAAAACYAgAAZHJzL2Rvd25y&#10;ZXYueG1sUEsFBgAAAAAEAAQA9QAAAIUDAAAAAA==&#10;" filled="f" stroked="f">
                <v:textbox style="mso-fit-shape-to-text:t" inset="0,0,0,0">
                  <w:txbxContent>
                    <w:p w:rsidR="00357E79" w:rsidRDefault="00357E79" w:rsidP="007766C2">
                      <w:r>
                        <w:rPr>
                          <w:color w:val="000000"/>
                        </w:rPr>
                        <w:t>328</w:t>
                      </w:r>
                    </w:p>
                  </w:txbxContent>
                </v:textbox>
              </v:rect>
              <v:rect id="Rectangle 599" o:spid="_x0000_s1724" style="position:absolute;left:10790;top:2575;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enXsAA&#10;AADdAAAADwAAAGRycy9kb3ducmV2LnhtbERP22oCMRB9F/yHMIJvmnWRVlajiCDY0hdXP2DYzF4w&#10;mSxJdLd/3xQKfZvDuc7uMFojXuRD51jBapmBIK6c7rhRcL+dFxsQISJrNI5JwTcFOOynkx0W2g18&#10;pVcZG5FCOBSooI2xL6QMVUsWw9L1xImrnbcYE/SN1B6HFG6NzLPsTVrsODW02NOppepRPq0CeSvP&#10;w6Y0PnOfef1lPi7XmpxS89l43IKINMZ/8Z/7otP8/H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DenXsAAAADdAAAADwAAAAAAAAAAAAAAAACYAgAAZHJzL2Rvd25y&#10;ZXYueG1sUEsFBgAAAAAEAAQA9QAAAIUDAAAAAA==&#10;" filled="f" stroked="f">
                <v:textbox style="mso-fit-shape-to-text:t" inset="0,0,0,0">
                  <w:txbxContent>
                    <w:p w:rsidR="00357E79" w:rsidRDefault="00357E79" w:rsidP="007766C2">
                      <w:r>
                        <w:rPr>
                          <w:color w:val="000000"/>
                        </w:rPr>
                        <w:t>8,72</w:t>
                      </w:r>
                    </w:p>
                  </w:txbxContent>
                </v:textbox>
              </v:rect>
              <v:rect id="Rectangle 600" o:spid="_x0000_s1725" style="position:absolute;left:11733;top:2575;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sCxcAA&#10;AADdAAAADwAAAGRycy9kb3ducmV2LnhtbERP22oCMRB9F/yHMIJvmnXBVlajiCDY0hdXP2DYzF4w&#10;mSxJdLd/3xQKfZvDuc7uMFojXuRD51jBapmBIK6c7rhRcL+dFxsQISJrNI5JwTcFOOynkx0W2g18&#10;pVcZG5FCOBSooI2xL6QMVUsWw9L1xImrnbcYE/SN1B6HFG6NzLPsTVrsODW02NOppepRPq0CeSvP&#10;w6Y0PnOfef1lPi7XmpxS89l43IKINMZ/8Z/7otP8/H0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3sCxcAAAADdAAAADwAAAAAAAAAAAAAAAACYAgAAZHJzL2Rvd25y&#10;ZXYueG1sUEsFBgAAAAAEAAQA9QAAAIUDAAAAAA==&#10;" filled="f" stroked="f">
                <v:textbox style="mso-fit-shape-to-text:t" inset="0,0,0,0">
                  <w:txbxContent>
                    <w:p w:rsidR="00357E79" w:rsidRDefault="00357E79" w:rsidP="007766C2">
                      <w:r>
                        <w:rPr>
                          <w:color w:val="000000"/>
                        </w:rPr>
                        <w:t>1,223</w:t>
                      </w:r>
                    </w:p>
                  </w:txbxContent>
                </v:textbox>
              </v:rect>
              <v:rect id="Rectangle 601" o:spid="_x0000_s1726" style="position:absolute;left:1845;top:2858;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6mcssAA&#10;AADdAAAADwAAAGRycy9kb3ducmV2LnhtbERPzYrCMBC+C/sOYYS9aWoPrlSjiCC44sXqAwzN9AeT&#10;SUmytvv2ZkHY23x8v7PZjdaIJ/nQOVawmGcgiCunO24U3G/H2QpEiMgajWNS8EsBdtuPyQYL7Qa+&#10;0rOMjUghHApU0MbYF1KGqiWLYe564sTVzluMCfpGao9DCrdG5lm2lBY7Tg0t9nRoqXqUP1aBvJXH&#10;YVUan7lzXl/M9+lak1Pqczru1yAijfFf/HafdJqffy3h75t0gt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6mcssAAAADdAAAADwAAAAAAAAAAAAAAAACYAgAAZHJzL2Rvd25y&#10;ZXYueG1sUEsFBgAAAAAEAAQA9QAAAIUDAAAAAA==&#10;" filled="f" stroked="f">
                <v:textbox style="mso-fit-shape-to-text:t" inset="0,0,0,0">
                  <w:txbxContent>
                    <w:p w:rsidR="00357E79" w:rsidRDefault="00357E79" w:rsidP="007766C2">
                      <w:r>
                        <w:rPr>
                          <w:b/>
                          <w:bCs/>
                          <w:color w:val="000000"/>
                        </w:rPr>
                        <w:t>0005</w:t>
                      </w:r>
                    </w:p>
                  </w:txbxContent>
                </v:textbox>
              </v:rect>
              <v:rect id="Rectangle 602" o:spid="_x0000_s1727" style="position:absolute;left:6830;top:2858;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U5KcAA&#10;AADdAAAADwAAAGRycy9kb3ducmV2LnhtbERPzYrCMBC+L/gOYRa8ren2oFKNsiwIKnux+gBDM/3B&#10;ZFKSaOvbmwXB23x8v7PejtaIO/nQOVbwPctAEFdOd9wouJx3X0sQISJrNI5JwYMCbDeTjzUW2g18&#10;onsZG5FCOBSooI2xL6QMVUsWw8z1xImrnbcYE/SN1B6HFG6NzLNsLi12nBpa7Om3pepa3qwCeS53&#10;w7I0PnPHvP4zh/2pJqfU9HP8WYGINMa3+OXe6zQ/Xyzg/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OU5KcAAAADdAAAADwAAAAAAAAAAAAAAAACYAgAAZHJzL2Rvd25y&#10;ZXYueG1sUEsFBgAAAAAEAAQA9QAAAIUDAAAAAA==&#10;" filled="f" stroked="f">
                <v:textbox style="mso-fit-shape-to-text:t" inset="0,0,0,0">
                  <w:txbxContent>
                    <w:p w:rsidR="00357E79" w:rsidRDefault="00357E79" w:rsidP="007766C2">
                      <w:r>
                        <w:rPr>
                          <w:color w:val="000000"/>
                        </w:rPr>
                        <w:t>S</w:t>
                      </w:r>
                      <w:r w:rsidRPr="00011848">
                        <w:rPr>
                          <w:color w:val="000000"/>
                        </w:rPr>
                        <w:t xml:space="preserve">ulphur dioxide </w:t>
                      </w:r>
                      <w:r>
                        <w:rPr>
                          <w:color w:val="000000"/>
                        </w:rPr>
                        <w:t>SO</w:t>
                      </w:r>
                    </w:p>
                  </w:txbxContent>
                </v:textbox>
              </v:rect>
              <v:rect id="Rectangle 603" o:spid="_x0000_s1728" style="position:absolute;left:8460;top:2952;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qtW8QA&#10;AADdAAAADwAAAGRycy9kb3ducmV2LnhtbESPzWoDMQyE74W8g1Ght8bbPbRhGyeEQCANvWSTBxBr&#10;7Q+15cV2stu3jw6F3iRmNPNpvZ29U3eKaQhs4G1ZgCJugh24M3C9HF5XoFJGtugCk4FfSrDdLJ7W&#10;WNkw8Znude6UhHCq0ECf81hpnZqePKZlGIlFa0P0mGWNnbYRJwn3TpdF8a49DiwNPY6076n5qW/e&#10;gL7Uh2lVu1iEU9l+u6/juaVgzMvzvPsElWnO/+a/66MV/PJDc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6rVvEAAAA3QAAAA8AAAAAAAAAAAAAAAAAmAIAAGRycy9k&#10;b3ducmV2LnhtbFBLBQYAAAAABAAEAPUAAACJAwAAAAA=&#10;" filled="f" stroked="f">
                <v:textbox style="mso-fit-shape-to-text:t" inset="0,0,0,0">
                  <w:txbxContent>
                    <w:p w:rsidR="00357E79" w:rsidRDefault="00357E79" w:rsidP="007766C2">
                      <w:r>
                        <w:rPr>
                          <w:color w:val="000000"/>
                          <w:sz w:val="14"/>
                          <w:szCs w:val="14"/>
                        </w:rPr>
                        <w:t>2</w:t>
                      </w:r>
                    </w:p>
                  </w:txbxContent>
                </v:textbox>
              </v:rect>
              <v:rect id="Rectangle 604" o:spid="_x0000_s1729" style="position:absolute;left:9753;top:2858;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YIwMEA&#10;AADdAAAADwAAAGRycy9kb3ducmV2LnhtbERPzWoCMRC+F3yHMIK3mnUPVlejiCBo6cXVBxg2sz+Y&#10;TJYkdbdvbwqF3ubj+53tfrRGPMmHzrGCxTwDQVw53XGj4H47va9AhIis0TgmBT8UYL+bvG2x0G7g&#10;Kz3L2IgUwqFABW2MfSFlqFqyGOauJ05c7bzFmKBvpPY4pHBrZJ5lS2mx49TQYk/HlqpH+W0VyFt5&#10;Glal8Zn7zOsvczlfa3JKzabjYQMi0hj/xX/us07z8481/H6TTp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Y2CMDBAAAA3QAAAA8AAAAAAAAAAAAAAAAAmAIAAGRycy9kb3du&#10;cmV2LnhtbFBLBQYAAAAABAAEAPUAAACGAwAAAAA=&#10;" filled="f" stroked="f">
                <v:textbox style="mso-fit-shape-to-text:t" inset="0,0,0,0">
                  <w:txbxContent>
                    <w:p w:rsidR="00357E79" w:rsidRDefault="00357E79" w:rsidP="007766C2">
                      <w:r>
                        <w:rPr>
                          <w:color w:val="000000"/>
                        </w:rPr>
                        <w:t>330</w:t>
                      </w:r>
                    </w:p>
                  </w:txbxContent>
                </v:textbox>
              </v:rect>
              <v:rect id="Rectangle 605" o:spid="_x0000_s1730" style="position:absolute;left:10736;top:2858;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nResMA&#10;AADdAAAADwAAAGRycy9kb3ducmV2LnhtbESPzWrDMBCE74W+g9hCbo1cH4pxo4QQCKShlzh9gMVa&#10;/1BpZSQ1dt8+ewj0tsvMzny72S3eqRvFNAY28LYuQBG3wY7cG/i+Hl8rUCkjW3SBycAfJdhtn582&#10;WNsw84VuTe6VhHCq0cCQ81RrndqBPKZ1mIhF60L0mGWNvbYRZwn3TpdF8a49jiwNA050GKj9aX69&#10;AX1tjnPVuFiEc9l9uc/TpaNgzOpl2X+AyrTkf/Pj+mQFv6yEX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tnResMAAADdAAAADwAAAAAAAAAAAAAAAACYAgAAZHJzL2Rv&#10;d25yZXYueG1sUEsFBgAAAAAEAAQA9QAAAIgDAAAAAA==&#10;" filled="f" stroked="f">
                <v:textbox style="mso-fit-shape-to-text:t" inset="0,0,0,0">
                  <w:txbxContent>
                    <w:p w:rsidR="00357E79" w:rsidRDefault="00357E79" w:rsidP="007766C2">
                      <w:r>
                        <w:rPr>
                          <w:color w:val="000000"/>
                        </w:rPr>
                        <w:t>11,68</w:t>
                      </w:r>
                    </w:p>
                  </w:txbxContent>
                </v:textbox>
              </v:rect>
              <v:rect id="Rectangle 606" o:spid="_x0000_s1731" style="position:absolute;left:11733;top:2858;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V04cAA&#10;AADdAAAADwAAAGRycy9kb3ducmV2LnhtbERPzYrCMBC+C/sOYRa8aWoPUrpGWRYEFS/WfYChmf6w&#10;yaQk0da3N4Kwt/n4fmezm6wRd/Khd6xgtcxAENdO99wq+L3uFwWIEJE1Gsek4EEBdtuP2QZL7Ua+&#10;0L2KrUghHEpU0MU4lFKGuiOLYekG4sQ1zluMCfpWao9jCrdG5lm2lhZ7Tg0dDvTTUf1X3awCea32&#10;Y1EZn7lT3pzN8XBpyCk1/5y+v0BEmuK/+O0+6DQ/L1b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ZV04cAAAADdAAAADwAAAAAAAAAAAAAAAACYAgAAZHJzL2Rvd25y&#10;ZXYueG1sUEsFBgAAAAAEAAQA9QAAAIUDAAAAAA==&#10;" filled="f" stroked="f">
                <v:textbox style="mso-fit-shape-to-text:t" inset="0,0,0,0">
                  <w:txbxContent>
                    <w:p w:rsidR="00357E79" w:rsidRDefault="00357E79" w:rsidP="007766C2">
                      <w:r>
                        <w:rPr>
                          <w:color w:val="000000"/>
                        </w:rPr>
                        <w:t>1,639</w:t>
                      </w:r>
                    </w:p>
                  </w:txbxContent>
                </v:textbox>
              </v:rect>
              <v:rect id="Rectangle 607" o:spid="_x0000_s1732" style="position:absolute;left:1845;top:3141;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fqlsAA&#10;AADdAAAADwAAAGRycy9kb3ducmV2LnhtbERPzYrCMBC+L/gOYQRva7o9SKlGkQVBFy/WfYChmf5g&#10;MilJtN23N4Kwt/n4fmezm6wRD/Khd6zga5mBIK6d7rlV8Hs9fBYgQkTWaByTgj8KsNvOPjZYajfy&#10;hR5VbEUK4VCigi7GoZQy1B1ZDEs3ECeucd5iTNC3UnscU7g1Ms+ylbTYc2rocKDvjupbdbcK5LU6&#10;jEVlfOZ+8uZsTsdLQ06pxXzar0FEmuK/+O0+6jQ/L3J4fZNOkN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UfqlsAAAADdAAAADwAAAAAAAAAAAAAAAACYAgAAZHJzL2Rvd25y&#10;ZXYueG1sUEsFBgAAAAAEAAQA9QAAAIUDAAAAAA==&#10;" filled="f" stroked="f">
                <v:textbox style="mso-fit-shape-to-text:t" inset="0,0,0,0">
                  <w:txbxContent>
                    <w:p w:rsidR="00357E79" w:rsidRDefault="00357E79" w:rsidP="007766C2">
                      <w:r>
                        <w:rPr>
                          <w:b/>
                          <w:bCs/>
                          <w:color w:val="000000"/>
                        </w:rPr>
                        <w:t>0001</w:t>
                      </w:r>
                    </w:p>
                  </w:txbxContent>
                </v:textbox>
              </v:rect>
              <v:rect id="Rectangle 608" o:spid="_x0000_s1733" style="position:absolute;left:6830;top:3141;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tPDcEA&#10;AADdAAAADwAAAGRycy9kb3ducmV2LnhtbERP3WrCMBS+F3yHcITd2XQdSKlGGQNBx26sPsChOf1h&#10;yUlJou3efhkMvDsf3+/ZHWZrxIN8GBwreM1yEMSN0wN3Cm7X47oEESKyRuOYFPxQgMN+udhhpd3E&#10;F3rUsRMphEOFCvoYx0rK0PRkMWRuJE5c67zFmKDvpPY4pXBrZJHnG2lx4NTQ40gfPTXf9d0qkNf6&#10;OJW18bn7LNovcz5dWnJKvazm9y2ISHN8iv/dJ53mF+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ILTw3BAAAA3QAAAA8AAAAAAAAAAAAAAAAAmAIAAGRycy9kb3du&#10;cmV2LnhtbFBLBQYAAAAABAAEAPUAAACGAwAAAAA=&#10;" filled="f" stroked="f">
                <v:textbox style="mso-fit-shape-to-text:t" inset="0,0,0,0">
                  <w:txbxContent>
                    <w:p w:rsidR="00357E79" w:rsidRDefault="00357E79" w:rsidP="007766C2">
                      <w:r>
                        <w:rPr>
                          <w:color w:val="000000"/>
                        </w:rPr>
                        <w:t>C</w:t>
                      </w:r>
                      <w:r w:rsidRPr="002A3A2D">
                        <w:rPr>
                          <w:color w:val="000000"/>
                        </w:rPr>
                        <w:t xml:space="preserve">arbon monoxide </w:t>
                      </w:r>
                      <w:r>
                        <w:rPr>
                          <w:color w:val="000000"/>
                        </w:rPr>
                        <w:t>СО</w:t>
                      </w:r>
                    </w:p>
                  </w:txbxContent>
                </v:textbox>
              </v:rect>
              <v:rect id="Rectangle 609" o:spid="_x0000_s1734" style="position:absolute;left:9753;top:3141;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LXecEA&#10;AADdAAAADwAAAGRycy9kb3ducmV2LnhtbERP3WrCMBS+F3yHcITd2XRlSKlGGQNBx26sPsChOf1h&#10;yUlJou3efhkMvDsf3+/ZHWZrxIN8GBwreM1yEMSN0wN3Cm7X47oEESKyRuOYFPxQgMN+udhhpd3E&#10;F3rUsRMphEOFCvoYx0rK0PRkMWRuJE5c67zFmKDvpPY4pXBrZJHnG2lx4NTQ40gfPTXf9d0qkNf6&#10;OJW18bn7LNovcz5dWnJKvazm9y2ISHN8iv/dJ53mF+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3i13nBAAAA3QAAAA8AAAAAAAAAAAAAAAAAmAIAAGRycy9kb3du&#10;cmV2LnhtbFBLBQYAAAAABAAEAPUAAACGAwAAAAA=&#10;" filled="f" stroked="f">
                <v:textbox style="mso-fit-shape-to-text:t" inset="0,0,0,0">
                  <w:txbxContent>
                    <w:p w:rsidR="00357E79" w:rsidRDefault="00357E79" w:rsidP="007766C2">
                      <w:r>
                        <w:rPr>
                          <w:color w:val="000000"/>
                        </w:rPr>
                        <w:t>337</w:t>
                      </w:r>
                    </w:p>
                  </w:txbxContent>
                </v:textbox>
              </v:rect>
              <v:rect id="Rectangle 610" o:spid="_x0000_s1735" style="position:absolute;left:10736;top:3141;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5y4sEA&#10;AADdAAAADwAAAGRycy9kb3ducmV2LnhtbERP3WrCMBS+F3yHcITd2XSFSalGGQNBx26sPsChOf1h&#10;yUlJou3efhkMvDsf3+/ZHWZrxIN8GBwreM1yEMSN0wN3Cm7X47oEESKyRuOYFPxQgMN+udhhpd3E&#10;F3rUsRMphEOFCvoYx0rK0PRkMWRuJE5c67zFmKDvpPY4pXBrZJHnG2lx4NTQ40gfPTXf9d0qkNf6&#10;OJW18bn7LNovcz5dWnJKvazm9y2ISHN8iv/dJ53mF+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ucuLBAAAA3QAAAA8AAAAAAAAAAAAAAAAAmAIAAGRycy9kb3du&#10;cmV2LnhtbFBLBQYAAAAABAAEAPUAAACGAwAAAAA=&#10;" filled="f" stroked="f">
                <v:textbox style="mso-fit-shape-to-text:t" inset="0,0,0,0">
                  <w:txbxContent>
                    <w:p w:rsidR="00357E79" w:rsidRDefault="00357E79" w:rsidP="007766C2">
                      <w:r>
                        <w:rPr>
                          <w:color w:val="000000"/>
                        </w:rPr>
                        <w:t>68,72</w:t>
                      </w:r>
                    </w:p>
                  </w:txbxContent>
                </v:textbox>
              </v:rect>
              <v:rect id="Rectangle 611" o:spid="_x0000_s1736" style="position:absolute;left:11787;top:3141;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nzslcAA&#10;AADdAAAADwAAAGRycy9kb3ducmV2LnhtbERPzYrCMBC+C75DmAVvmm4PUrpGWRYEFS/WfYChmf6w&#10;yaQk0da3N4Kwt/n4fmezm6wRd/Khd6zgc5WBIK6d7rlV8HvdLwsQISJrNI5JwYMC7Lbz2QZL7Ua+&#10;0L2KrUghHEpU0MU4lFKGuiOLYeUG4sQ1zluMCfpWao9jCrdG5lm2lhZ7Tg0dDvTTUf1X3awCea32&#10;Y1EZn7lT3pzN8XBpyCm1+Ji+v0BEmuK/+O0+6DQ/L9b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nzslcAAAADdAAAADwAAAAAAAAAAAAAAAACYAgAAZHJzL2Rvd25y&#10;ZXYueG1sUEsFBgAAAAAEAAQA9QAAAIUDAAAAAA==&#10;" filled="f" stroked="f">
                <v:textbox style="mso-fit-shape-to-text:t" inset="0,0,0,0">
                  <w:txbxContent>
                    <w:p w:rsidR="00357E79" w:rsidRDefault="00357E79" w:rsidP="007766C2">
                      <w:r>
                        <w:rPr>
                          <w:color w:val="000000"/>
                        </w:rPr>
                        <w:t>9,64</w:t>
                      </w:r>
                    </w:p>
                  </w:txbxContent>
                </v:textbox>
              </v:rect>
              <v:rect id="Rectangle 612" o:spid="_x0000_s1737" style="position:absolute;left:1845;top:3424;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BJDsEA&#10;AADdAAAADwAAAGRycy9kb3ducmV2LnhtbERPS2rDMBDdB3IHMYHuYrleNMaJEkohkJRu4uQAgzX+&#10;UGlkJCV2b18VCtnN431nd5itEQ/yYXCs4DXLQRA3Tg/cKbhdj+sSRIjIGo1jUvBDAQ775WKHlXYT&#10;X+hRx06kEA4VKuhjHCspQ9OTxZC5kThxrfMWY4K+k9rjlMKtkUWev0mLA6eGHkf66Kn5ru9WgbzW&#10;x6msjc/dZ9F+mfPp0pJT6mU1v29BRJrjU/zvPuk0vyg3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0wSQ7BAAAA3QAAAA8AAAAAAAAAAAAAAAAAmAIAAGRycy9kb3du&#10;cmV2LnhtbFBLBQYAAAAABAAEAPUAAACGAwAAAAA=&#10;" filled="f" stroked="f">
                <v:textbox style="mso-fit-shape-to-text:t" inset="0,0,0,0">
                  <w:txbxContent>
                    <w:p w:rsidR="00357E79" w:rsidRDefault="00357E79" w:rsidP="007766C2">
                      <w:r>
                        <w:rPr>
                          <w:b/>
                          <w:bCs/>
                          <w:color w:val="000000"/>
                        </w:rPr>
                        <w:t>0002</w:t>
                      </w:r>
                    </w:p>
                  </w:txbxContent>
                </v:textbox>
              </v:rect>
              <v:rect id="Rectangle 613" o:spid="_x0000_s1738" style="position:absolute;left:6830;top:3424;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dfMMA&#10;AADdAAAADwAAAGRycy9kb3ducmV2LnhtbESPzWrDMBCE74W+g9hCbo1cH4pxo4QQCKShlzh9gMVa&#10;/1BpZSQ1dt8+ewj0tsvMzny72S3eqRvFNAY28LYuQBG3wY7cG/i+Hl8rUCkjW3SBycAfJdhtn582&#10;WNsw84VuTe6VhHCq0cCQ81RrndqBPKZ1mIhF60L0mGWNvbYRZwn3TpdF8a49jiwNA050GKj9aX69&#10;AX1tjnPVuFiEc9l9uc/TpaNgzOpl2X+AyrTkf/Pj+mQFv6wEV76REfT2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dfMMAAADdAAAADwAAAAAAAAAAAAAAAACYAgAAZHJzL2Rv&#10;d25yZXYueG1sUEsFBgAAAAAEAAQA9QAAAIgDAAAAAA==&#10;" filled="f" stroked="f">
                <v:textbox style="mso-fit-shape-to-text:t" inset="0,0,0,0">
                  <w:txbxContent>
                    <w:p w:rsidR="00357E79" w:rsidRDefault="00357E79" w:rsidP="007766C2">
                      <w:r>
                        <w:rPr>
                          <w:color w:val="000000"/>
                        </w:rPr>
                        <w:t>H</w:t>
                      </w:r>
                      <w:r w:rsidRPr="002A3A2D">
                        <w:rPr>
                          <w:color w:val="000000"/>
                        </w:rPr>
                        <w:t>ydrocarbons</w:t>
                      </w:r>
                      <w:r>
                        <w:rPr>
                          <w:color w:val="000000"/>
                        </w:rPr>
                        <w:t xml:space="preserve"> СmHn</w:t>
                      </w:r>
                    </w:p>
                  </w:txbxContent>
                </v:textbox>
              </v:rect>
              <v:rect id="Rectangle 614" o:spid="_x0000_s1739" style="position:absolute;left:9699;top:3424;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458EA&#10;AADdAAAADwAAAGRycy9kb3ducmV2LnhtbERPS2rDMBDdB3IHMYHuYrleFMeJEkohkJRu4uQAgzX+&#10;UGlkJCV2b18VCtnN431nd5itEQ/yYXCs4DXLQRA3Tg/cKbhdj+sSRIjIGo1jUvBDAQ775WKHlXYT&#10;X+hRx06kEA4VKuhjHCspQ9OTxZC5kThxrfMWY4K+k9rjlMKtkUWev0mLA6eGHkf66Kn5ru9WgbzW&#10;x6msjc/dZ9F+mfPp0pJT6mU1v29BRJrjU/zvPuk0vyg3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PjeOfBAAAA3QAAAA8AAAAAAAAAAAAAAAAAmAIAAGRycy9kb3du&#10;cmV2LnhtbFBLBQYAAAAABAAEAPUAAACGAwAAAAA=&#10;" filled="f" stroked="f">
                <v:textbox style="mso-fit-shape-to-text:t" inset="0,0,0,0">
                  <w:txbxContent>
                    <w:p w:rsidR="00357E79" w:rsidRDefault="00357E79" w:rsidP="007766C2">
                      <w:r>
                        <w:rPr>
                          <w:color w:val="000000"/>
                        </w:rPr>
                        <w:t>2704</w:t>
                      </w:r>
                    </w:p>
                  </w:txbxContent>
                </v:textbox>
              </v:rect>
              <v:rect id="Rectangle 615" o:spid="_x0000_s1740" style="position:absolute;left:10790;top:3424;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BHp8QA&#10;AADdAAAADwAAAGRycy9kb3ducmV2LnhtbESPzWoDMQyE74W8g1Ght8bbPZR0GyeEQCANvWSTBxBr&#10;7Q+15cV2stu3jw6F3iRmNPNpvZ29U3eKaQhs4G1ZgCJugh24M3C9HF5XoFJGtugCk4FfSrDdLJ7W&#10;WNkw8Znude6UhHCq0ECf81hpnZqePKZlGIlFa0P0mGWNnbYRJwn3TpdF8a49DiwNPY6076n5qW/e&#10;gL7Uh2lVu1iEU9l+u6/juaVgzMvzvPsElWnO/+a/66MV/PJD+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cAR6fEAAAA3QAAAA8AAAAAAAAAAAAAAAAAmAIAAGRycy9k&#10;b3ducmV2LnhtbFBLBQYAAAAABAAEAPUAAACJAwAAAAA=&#10;" filled="f" stroked="f">
                <v:textbox style="mso-fit-shape-to-text:t" inset="0,0,0,0">
                  <w:txbxContent>
                    <w:p w:rsidR="00357E79" w:rsidRDefault="00357E79" w:rsidP="007766C2">
                      <w:r>
                        <w:rPr>
                          <w:color w:val="000000"/>
                        </w:rPr>
                        <w:t>20,6</w:t>
                      </w:r>
                    </w:p>
                  </w:txbxContent>
                </v:textbox>
              </v:rect>
              <v:rect id="Rectangle 616" o:spid="_x0000_s1741" style="position:absolute;left:11733;top:3424;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ziPMAA&#10;AADdAAAADwAAAGRycy9kb3ducmV2LnhtbERPzYrCMBC+L/gOYQRva2oP4naNsiwIKl6sPsDQTH/Y&#10;ZFKSaOvbG0HY23x8v7PejtaIO/nQOVawmGcgiCunO24UXC+7zxWIEJE1Gsek4EEBtpvJxxoL7QY+&#10;072MjUghHApU0MbYF1KGqiWLYe564sTVzluMCfpGao9DCrdG5lm2lBY7Tg0t9vTbUvVX3qwCeSl3&#10;w6o0PnPHvD6Zw/5ck1NqNh1/vkFEGuO/+O3e6zQ//1rA6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EziPMAAAADdAAAADwAAAAAAAAAAAAAAAACYAgAAZHJzL2Rvd25y&#10;ZXYueG1sUEsFBgAAAAAEAAQA9QAAAIUDAAAAAA==&#10;" filled="f" stroked="f">
                <v:textbox style="mso-fit-shape-to-text:t" inset="0,0,0,0">
                  <w:txbxContent>
                    <w:p w:rsidR="00357E79" w:rsidRDefault="00357E79" w:rsidP="007766C2">
                      <w:r>
                        <w:rPr>
                          <w:color w:val="000000"/>
                        </w:rPr>
                        <w:t>2,891</w:t>
                      </w:r>
                    </w:p>
                  </w:txbxContent>
                </v:textbox>
              </v:rect>
              <v:rect id="Rectangle 617" o:spid="_x0000_s1742" style="position:absolute;left:1845;top:370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58S8AA&#10;AADdAAAADwAAAGRycy9kb3ducmV2LnhtbERPzYrCMBC+L/gOYYS9rak9iHaNIoKgshfrPsDQTH8w&#10;mZQk2vr2ZmHB23x8v7PejtaIB/nQOVYwn2UgiCunO24U/F4PX0sQISJrNI5JwZMCbDeTjzUW2g18&#10;oUcZG5FCOBSooI2xL6QMVUsWw8z1xImrnbcYE/SN1B6HFG6NzLNsIS12nBpa7GnfUnUr71aBvJaH&#10;YVkan7lzXv+Y0/FSk1PqczruvkFEGuNb/O8+6jQ/X+Xw9006QW5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J58S8AAAADdAAAADwAAAAAAAAAAAAAAAACYAgAAZHJzL2Rvd25y&#10;ZXYueG1sUEsFBgAAAAAEAAQA9QAAAIUDAAAAAA==&#10;" filled="f" stroked="f">
                <v:textbox style="mso-fit-shape-to-text:t" inset="0,0,0,0">
                  <w:txbxContent>
                    <w:p w:rsidR="00357E79" w:rsidRDefault="00357E79" w:rsidP="007766C2">
                      <w:r>
                        <w:rPr>
                          <w:b/>
                          <w:bCs/>
                          <w:color w:val="000000"/>
                        </w:rPr>
                        <w:t>0003</w:t>
                      </w:r>
                    </w:p>
                  </w:txbxContent>
                </v:textbox>
              </v:rect>
              <v:rect id="Rectangle 618" o:spid="_x0000_s1743" style="position:absolute;left:6830;top:3707;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LZ0MAA&#10;AADdAAAADwAAAGRycy9kb3ducmV2LnhtbERP22oCMRB9L/gPYQTfatYViq5GEUHQ0hdXP2DYzF4w&#10;mSxJ6m7/3hQKfZvDuc52P1ojnuRD51jBYp6BIK6c7rhRcL+d3lcgQkTWaByTgh8KsN9N3rZYaDfw&#10;lZ5lbEQK4VCggjbGvpAyVC1ZDHPXEyeudt5iTNA3UnscUrg1Ms+yD2mx49TQYk/HlqpH+W0VyFt5&#10;Glal8Zn7zOsvczlfa3JKzabjYQMi0hj/xX/us07z8/U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9LZ0MAAAADdAAAADwAAAAAAAAAAAAAAAACYAgAAZHJzL2Rvd25y&#10;ZXYueG1sUEsFBgAAAAAEAAQA9QAAAIUDAAAAAA==&#10;" filled="f" stroked="f">
                <v:textbox style="mso-fit-shape-to-text:t" inset="0,0,0,0">
                  <w:txbxContent>
                    <w:p w:rsidR="00357E79" w:rsidRDefault="00357E79" w:rsidP="007766C2">
                      <w:r>
                        <w:rPr>
                          <w:color w:val="000000"/>
                        </w:rPr>
                        <w:t>N</w:t>
                      </w:r>
                      <w:r w:rsidRPr="002A3A2D">
                        <w:rPr>
                          <w:color w:val="000000"/>
                        </w:rPr>
                        <w:t xml:space="preserve">itrogen dioxide </w:t>
                      </w:r>
                      <w:r>
                        <w:rPr>
                          <w:color w:val="000000"/>
                        </w:rPr>
                        <w:t>NO</w:t>
                      </w:r>
                    </w:p>
                  </w:txbxContent>
                </v:textbox>
              </v:rect>
              <v:rect id="Rectangle 619" o:spid="_x0000_s1744" style="position:absolute;left:8487;top:3802;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BpMAA&#10;AADdAAAADwAAAGRycy9kb3ducmV2LnhtbERP22oCMRB9L/gPYQTfatZFiq5GEUHQ0hdXP2DYzF4w&#10;mSxJ6m7/3hQKfZvDuc52P1ojnuRD51jBYp6BIK6c7rhRcL+d3lcgQkTWaByTgh8KsN9N3rZYaDfw&#10;lZ5lbEQK4VCggjbGvpAyVC1ZDHPXEyeudt5iTNA3UnscUrg1Ms+yD2mx49TQYk/HlqpH+W0VyFt5&#10;Glal8Zn7zOsvczlfa3JKzabjYQMi0hj/xX/us07z8/U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tBpMAAAADdAAAADwAAAAAAAAAAAAAAAACYAgAAZHJzL2Rvd25y&#10;ZXYueG1sUEsFBgAAAAAEAAQA9QAAAIUDAAAAAA==&#10;" filled="f" stroked="f">
                <v:textbox style="mso-fit-shape-to-text:t" inset="0,0,0,0">
                  <w:txbxContent>
                    <w:p w:rsidR="00357E79" w:rsidRDefault="00357E79" w:rsidP="007766C2">
                      <w:r>
                        <w:rPr>
                          <w:color w:val="000000"/>
                          <w:sz w:val="14"/>
                          <w:szCs w:val="14"/>
                        </w:rPr>
                        <w:t>x</w:t>
                      </w:r>
                    </w:p>
                  </w:txbxContent>
                </v:textbox>
              </v:rect>
              <v:rect id="Rectangle 620" o:spid="_x0000_s1745" style="position:absolute;left:9753;top:3707;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fkP8AA&#10;AADdAAAADwAAAGRycy9kb3ducmV2LnhtbERP22oCMRB9L/gPYQTfatYFi65GEUHQ0hdXP2DYzF4w&#10;mSxJ6m7/3hQKfZvDuc52P1ojnuRD51jBYp6BIK6c7rhRcL+d3lcgQkTWaByTgh8KsN9N3rZYaDfw&#10;lZ5lbEQK4VCggjbGvpAyVC1ZDHPXEyeudt5iTNA3UnscUrg1Ms+yD2mx49TQYk/HlqpH+W0VyFt5&#10;Glal8Zn7zOsvczlfa3JKzabjYQMi0hj/xX/us07z8/US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3fkP8AAAADdAAAADwAAAAAAAAAAAAAAAACYAgAAZHJzL2Rvd25y&#10;ZXYueG1sUEsFBgAAAAAEAAQA9QAAAIUDAAAAAA==&#10;" filled="f" stroked="f">
                <v:textbox style="mso-fit-shape-to-text:t" inset="0,0,0,0">
                  <w:txbxContent>
                    <w:p w:rsidR="00357E79" w:rsidRDefault="00357E79" w:rsidP="007766C2">
                      <w:r>
                        <w:rPr>
                          <w:color w:val="000000"/>
                        </w:rPr>
                        <w:t>301</w:t>
                      </w:r>
                    </w:p>
                  </w:txbxContent>
                </v:textbox>
              </v:rect>
              <v:rect id="Rectangle 621" o:spid="_x0000_s1746" style="position:absolute;left:10790;top:3707;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V6SMAA&#10;AADdAAAADwAAAGRycy9kb3ducmV2LnhtbERPzYrCMBC+L+w7hBH2tqb2IG41igiCiherDzA00x9M&#10;JiXJ2vr2ZkHY23x8v7PajNaIB/nQOVYwm2YgiCunO24U3K777wWIEJE1Gsek4EkBNuvPjxUW2g18&#10;oUcZG5FCOBSooI2xL6QMVUsWw9T1xImrnbcYE/SN1B6HFG6NzLNsLi12nBpa7GnXUnUvf60CeS33&#10;w6I0PnOnvD6b4+FSk1PqazJulyAijfFf/HYfdJqf/8zh75t0gl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6V6SMAAAADdAAAADwAAAAAAAAAAAAAAAACYAgAAZHJzL2Rvd25y&#10;ZXYueG1sUEsFBgAAAAAEAAQA9QAAAIUDAAAAAA==&#10;" filled="f" stroked="f">
                <v:textbox style="mso-fit-shape-to-text:t" inset="0,0,0,0">
                  <w:txbxContent>
                    <w:p w:rsidR="00357E79" w:rsidRDefault="00357E79" w:rsidP="007766C2">
                      <w:r>
                        <w:rPr>
                          <w:color w:val="000000"/>
                        </w:rPr>
                        <w:t>6,88</w:t>
                      </w:r>
                    </w:p>
                  </w:txbxContent>
                </v:textbox>
              </v:rect>
              <v:rect id="Rectangle 622" o:spid="_x0000_s1747" style="position:absolute;left:11733;top:370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nf08EA&#10;AADdAAAADwAAAGRycy9kb3ducmV2LnhtbERPzWoCMRC+F3yHMIK3mnUPVlejiCBo6cXVBxg2sz+Y&#10;TJYkdbdvbwqF3ubj+53tfrRGPMmHzrGCxTwDQVw53XGj4H47va9AhIis0TgmBT8UYL+bvG2x0G7g&#10;Kz3L2IgUwqFABW2MfSFlqFqyGOauJ05c7bzFmKBvpPY4pHBrZJ5lS2mx49TQYk/HlqpH+W0VyFt5&#10;Glal8Zn7zOsvczlfa3JKzabjYQMi0hj/xX/us07z8/UH/H6TTpC7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jp39PBAAAA3QAAAA8AAAAAAAAAAAAAAAAAmAIAAGRycy9kb3du&#10;cmV2LnhtbFBLBQYAAAAABAAEAPUAAACGAwAAAAA=&#10;" filled="f" stroked="f">
                <v:textbox style="mso-fit-shape-to-text:t" inset="0,0,0,0">
                  <w:txbxContent>
                    <w:p w:rsidR="00357E79" w:rsidRDefault="00357E79" w:rsidP="007766C2">
                      <w:r>
                        <w:rPr>
                          <w:color w:val="000000"/>
                        </w:rPr>
                        <w:t>0,964</w:t>
                      </w:r>
                    </w:p>
                  </w:txbxContent>
                </v:textbox>
              </v:rect>
              <v:rect id="Rectangle 623" o:spid="_x0000_s1748" style="position:absolute;left:1845;top:3991;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ZLocQA&#10;AADdAAAADwAAAGRycy9kb3ducmV2LnhtbESPzWoDMQyE74W8g1Ght8bbPZR0GyeEQCANvWSTBxBr&#10;7Q+15cV2stu3jw6F3iRmNPNpvZ29U3eKaQhs4G1ZgCJugh24M3C9HF5XoFJGtugCk4FfSrDdLJ7W&#10;WNkw8Znude6UhHCq0ECf81hpnZqePKZlGIlFa0P0mGWNnbYRJwn3TpdF8a49DiwNPY6076n5qW/e&#10;gL7Uh2lVu1iEU9l+u6/juaVgzMvzvPsElWnO/+a/66MV/PJDcOUbGUFv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2S6HEAAAA3QAAAA8AAAAAAAAAAAAAAAAAmAIAAGRycy9k&#10;b3ducmV2LnhtbFBLBQYAAAAABAAEAPUAAACJAwAAAAA=&#10;" filled="f" stroked="f">
                <v:textbox style="mso-fit-shape-to-text:t" inset="0,0,0,0">
                  <w:txbxContent>
                    <w:p w:rsidR="00357E79" w:rsidRDefault="00357E79" w:rsidP="007766C2">
                      <w:r>
                        <w:rPr>
                          <w:b/>
                          <w:bCs/>
                          <w:color w:val="000000"/>
                        </w:rPr>
                        <w:t>0004</w:t>
                      </w:r>
                    </w:p>
                  </w:txbxContent>
                </v:textbox>
              </v:rect>
              <v:rect id="Rectangle 624" o:spid="_x0000_s1749" style="position:absolute;left:6830;top:3991;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ruOsAA&#10;AADdAAAADwAAAGRycy9kb3ducmV2LnhtbERPzYrCMBC+L/gOYRa8ren2IFqNsiwIKnux+gBDM/3B&#10;ZFKSaOvbmwXB23x8v7PejtaIO/nQOVbwPctAEFdOd9wouJx3XwsQISJrNI5JwYMCbDeTjzUW2g18&#10;onsZG5FCOBSooI2xL6QMVUsWw8z1xImrnbcYE/SN1B6HFG6NzLNsLi12nBpa7Om3pepa3qwCeS53&#10;w6I0PnPHvP4zh/2pJqfU9HP8WYGINMa3+OXe6zQ/Xy7h/5t0gt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jruOsAAAADdAAAADwAAAAAAAAAAAAAAAACYAgAAZHJzL2Rvd25y&#10;ZXYueG1sUEsFBgAAAAAEAAQA9QAAAIUDAAAAAA==&#10;" filled="f" stroked="f">
                <v:textbox style="mso-fit-shape-to-text:t" inset="0,0,0,0">
                  <w:txbxContent>
                    <w:p w:rsidR="00357E79" w:rsidRDefault="00357E79" w:rsidP="007766C2">
                      <w:r>
                        <w:rPr>
                          <w:color w:val="000000"/>
                        </w:rPr>
                        <w:t>B</w:t>
                      </w:r>
                      <w:r w:rsidRPr="00121A83">
                        <w:rPr>
                          <w:color w:val="000000"/>
                        </w:rPr>
                        <w:t xml:space="preserve">lack pigment </w:t>
                      </w:r>
                      <w:r>
                        <w:rPr>
                          <w:color w:val="000000"/>
                        </w:rPr>
                        <w:t>С</w:t>
                      </w:r>
                    </w:p>
                  </w:txbxContent>
                </v:textbox>
              </v:rect>
              <v:rect id="Rectangle 625" o:spid="_x0000_s1750" style="position:absolute;left:9753;top:3991;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vdvcMA&#10;AADdAAAADwAAAGRycy9kb3ducmV2LnhtbESPzWoDMQyE74W8g1Ght8ZuCiVs4oRSCKSll2zyAGKt&#10;/SG2vNhOdvv21aHQm8SMZj5t93Pw6k4pD5EtvCwNKOImuoE7C5fz4XkNKhdkhz4yWfihDPvd4mGL&#10;lYsTn+hel05JCOcKLfSljJXWuekpYF7GkVi0NqaARdbUaZdwkvDg9cqYNx1wYGnocaSPnpprfQsW&#10;9Lk+TOvaJxO/Vu23/zyeWorWPj3O7xtQhebyb/67PjrBfzXCL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evdvcMAAADdAAAADwAAAAAAAAAAAAAAAACYAgAAZHJzL2Rv&#10;d25yZXYueG1sUEsFBgAAAAAEAAQA9QAAAIgDAAAAAA==&#10;" filled="f" stroked="f">
                <v:textbox style="mso-fit-shape-to-text:t" inset="0,0,0,0">
                  <w:txbxContent>
                    <w:p w:rsidR="00357E79" w:rsidRDefault="00357E79" w:rsidP="007766C2">
                      <w:r>
                        <w:rPr>
                          <w:color w:val="000000"/>
                        </w:rPr>
                        <w:t>328</w:t>
                      </w:r>
                    </w:p>
                  </w:txbxContent>
                </v:textbox>
              </v:rect>
              <v:rect id="Rectangle 626" o:spid="_x0000_s1751" style="position:absolute;left:10736;top:3991;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d4JsEA&#10;AADdAAAADwAAAGRycy9kb3ducmV2LnhtbERP22oCMRB9F/oPYQp902QVimyNiwiClb64+gHDZvZC&#10;k8mSpO7275tCoW9zONfZVbOz4kEhDp41FCsFgrjxZuBOw/12Wm5BxIRs0HomDd8Uodo/LXZYGj/x&#10;lR516kQO4Viihj6lsZQyNj05jCs/Emeu9cFhyjB00gSccrizcq3Uq3Q4cG7ocaRjT81n/eU0yFt9&#10;mra1Dcpf1u2HfT9fW/JavzzPhzcQieb0L/5zn02ev1EF/H6TT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neCbBAAAA3QAAAA8AAAAAAAAAAAAAAAAAmAIAAGRycy9kb3du&#10;cmV2LnhtbFBLBQYAAAAABAAEAPUAAACGAwAAAAA=&#10;" filled="f" stroked="f">
                <v:textbox style="mso-fit-shape-to-text:t" inset="0,0,0,0">
                  <w:txbxContent>
                    <w:p w:rsidR="00357E79" w:rsidRDefault="00357E79" w:rsidP="007766C2">
                      <w:r>
                        <w:rPr>
                          <w:color w:val="000000"/>
                        </w:rPr>
                        <w:t>10,28</w:t>
                      </w:r>
                    </w:p>
                  </w:txbxContent>
                </v:textbox>
              </v:rect>
              <v:rect id="Rectangle 627" o:spid="_x0000_s1752" style="position:absolute;left:11787;top:3991;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XmUcAA&#10;AADdAAAADwAAAGRycy9kb3ducmV2LnhtbERP22oCMRB9F/oPYQp906QriKxGkYJgpS+ufsCwmb1g&#10;MlmS1N3+fVMo+DaHc53tfnJWPCjE3rOG94UCQVx703Or4XY9ztcgYkI2aD2Thh+KsN+9zLZYGj/y&#10;hR5VakUO4Viihi6loZQy1h05jAs/EGeu8cFhyjC00gQcc7izslBqJR32nBs6HOijo/pefTsN8lod&#10;x3Vlg/Lnovmyn6dLQ17rt9fpsAGRaEpP8b/7ZPL8pSrg75t8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nXmUcAAAADdAAAADwAAAAAAAAAAAAAAAACYAgAAZHJzL2Rvd25y&#10;ZXYueG1sUEsFBgAAAAAEAAQA9QAAAIUDAAAAAA==&#10;" filled="f" stroked="f">
                <v:textbox style="mso-fit-shape-to-text:t" inset="0,0,0,0">
                  <w:txbxContent>
                    <w:p w:rsidR="00357E79" w:rsidRDefault="00357E79" w:rsidP="007766C2">
                      <w:r>
                        <w:rPr>
                          <w:color w:val="000000"/>
                        </w:rPr>
                        <w:t>1,44</w:t>
                      </w:r>
                    </w:p>
                  </w:txbxContent>
                </v:textbox>
              </v:rect>
              <v:rect id="Rectangle 628" o:spid="_x0000_s1753" style="position:absolute;left:1845;top:4274;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lDysAA&#10;AADdAAAADwAAAGRycy9kb3ducmV2LnhtbERP22oCMRB9F/oPYYS+aaKCyNYoIghW+uLqBwyb2QtN&#10;JkuSutu/N4WCb3M419nuR2fFg0LsPGtYzBUI4sqbjhsN99tptgERE7JB65k0/FKE/e5tssXC+IGv&#10;9ChTI3IIxwI1tCn1hZSxaslhnPueOHO1Dw5ThqGRJuCQw52VS6XW0mHHuaHFno4tVd/lj9Mgb+Vp&#10;2JQ2KH9Z1l/283ytyWv9Ph0PHyASjekl/nefTZ6/Uiv4+yafIH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TlDysAAAADdAAAADwAAAAAAAAAAAAAAAACYAgAAZHJzL2Rvd25y&#10;ZXYueG1sUEsFBgAAAAAEAAQA9QAAAIUDAAAAAA==&#10;" filled="f" stroked="f">
                <v:textbox style="mso-fit-shape-to-text:t" inset="0,0,0,0">
                  <w:txbxContent>
                    <w:p w:rsidR="00357E79" w:rsidRDefault="00357E79" w:rsidP="007766C2">
                      <w:r>
                        <w:rPr>
                          <w:b/>
                          <w:bCs/>
                          <w:color w:val="000000"/>
                        </w:rPr>
                        <w:t>0005</w:t>
                      </w:r>
                    </w:p>
                  </w:txbxContent>
                </v:textbox>
              </v:rect>
              <v:rect id="Rectangle 629" o:spid="_x0000_s1754" style="position:absolute;left:6830;top:4274;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DbvsAA&#10;AADdAAAADwAAAGRycy9kb3ducmV2LnhtbERP22oCMRB9F/oPYQp900QrRbZGEUGw4ourHzBsZi80&#10;mSxJdLd/bwqFvs3hXGe9HZ0VDwqx86xhPlMgiCtvOm403K6H6QpETMgGrWfS8EMRtpuXyRoL4we+&#10;0KNMjcghHAvU0KbUF1LGqiWHceZ74szVPjhMGYZGmoBDDndWLpT6kA47zg0t9rRvqfou706DvJaH&#10;YVXaoPxpUZ/t1/FSk9f67XXcfYJINKZ/8Z/7aPL8d7WE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tDbvsAAAADdAAAADwAAAAAAAAAAAAAAAACYAgAAZHJzL2Rvd25y&#10;ZXYueG1sUEsFBgAAAAAEAAQA9QAAAIUDAAAAAA==&#10;" filled="f" stroked="f">
                <v:textbox style="mso-fit-shape-to-text:t" inset="0,0,0,0">
                  <w:txbxContent>
                    <w:p w:rsidR="00357E79" w:rsidRDefault="00357E79" w:rsidP="007766C2">
                      <w:r>
                        <w:rPr>
                          <w:color w:val="000000"/>
                        </w:rPr>
                        <w:t>S</w:t>
                      </w:r>
                      <w:r w:rsidRPr="00011848">
                        <w:rPr>
                          <w:color w:val="000000"/>
                        </w:rPr>
                        <w:t xml:space="preserve">ulphur dioxide </w:t>
                      </w:r>
                      <w:r>
                        <w:rPr>
                          <w:color w:val="000000"/>
                        </w:rPr>
                        <w:t>SO</w:t>
                      </w:r>
                    </w:p>
                  </w:txbxContent>
                </v:textbox>
              </v:rect>
              <v:rect id="Rectangle 630" o:spid="_x0000_s1755" style="position:absolute;left:8460;top:4368;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x+JcAA&#10;AADdAAAADwAAAGRycy9kb3ducmV2LnhtbERP22oCMRB9F/oPYQp900SLRbZGEUGw4ourHzBsZi80&#10;mSxJdLd/bwqFvs3hXGe9HZ0VDwqx86xhPlMgiCtvOm403K6H6QpETMgGrWfS8EMRtpuXyRoL4we+&#10;0KNMjcghHAvU0KbUF1LGqiWHceZ74szVPjhMGYZGmoBDDndWLpT6kA47zg0t9rRvqfou706DvJaH&#10;YVXaoPxpUZ/t1/FSk9f67XXcfYJINKZ/8Z/7aPL8d7WE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Zx+JcAAAADdAAAADwAAAAAAAAAAAAAAAACYAgAAZHJzL2Rvd25y&#10;ZXYueG1sUEsFBgAAAAAEAAQA9QAAAIUDAAAAAA==&#10;" filled="f" stroked="f">
                <v:textbox style="mso-fit-shape-to-text:t" inset="0,0,0,0">
                  <w:txbxContent>
                    <w:p w:rsidR="00357E79" w:rsidRDefault="00357E79" w:rsidP="007766C2">
                      <w:r>
                        <w:rPr>
                          <w:color w:val="000000"/>
                          <w:sz w:val="14"/>
                          <w:szCs w:val="14"/>
                        </w:rPr>
                        <w:t>2</w:t>
                      </w:r>
                    </w:p>
                  </w:txbxContent>
                </v:textbox>
              </v:rect>
              <v:rect id="Rectangle 631" o:spid="_x0000_s1756" style="position:absolute;left:9753;top:4274;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gUsAA&#10;AADdAAAADwAAAGRycy9kb3ducmV2LnhtbERP22oCMRB9F/oPYYS+aaIFka1RRBCs9MXVDxg2sxea&#10;TJYkdbd/bwqCb3M419nsRmfFnULsPGtYzBUI4sqbjhsNt+txtgYRE7JB65k0/FGE3fZtssHC+IEv&#10;dC9TI3IIxwI1tCn1hZSxaslhnPueOHO1Dw5ThqGRJuCQw52VS6VW0mHHuaHFng4tVT/lr9Mgr+Vx&#10;WJc2KH9e1t/263SpyWv9Ph33nyASjeklfrpPJs//UCv4/yafIL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7gUsAAAADdAAAADwAAAAAAAAAAAAAAAACYAgAAZHJzL2Rvd25y&#10;ZXYueG1sUEsFBgAAAAAEAAQA9QAAAIUDAAAAAA==&#10;" filled="f" stroked="f">
                <v:textbox style="mso-fit-shape-to-text:t" inset="0,0,0,0">
                  <w:txbxContent>
                    <w:p w:rsidR="00357E79" w:rsidRDefault="00357E79" w:rsidP="007766C2">
                      <w:r>
                        <w:rPr>
                          <w:color w:val="000000"/>
                        </w:rPr>
                        <w:t>330</w:t>
                      </w:r>
                    </w:p>
                  </w:txbxContent>
                </v:textbox>
              </v:rect>
              <v:rect id="Rectangle 632" o:spid="_x0000_s1757" style="position:absolute;left:10790;top:4274;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FycAA&#10;AADdAAAADwAAAGRycy9kb3ducmV2LnhtbERP22oCMRB9F/oPYQp900QLVrZGEUGw4ourHzBsZi80&#10;mSxJdLd/bwqFvs3hXGe9HZ0VDwqx86xhPlMgiCtvOm403K6H6QpETMgGrWfS8EMRtpuXyRoL4we+&#10;0KNMjcghHAvU0KbUF1LGqiWHceZ74szVPjhMGYZGmoBDDndWLpRaSocd54YWe9q3VH2Xd6dBXsvD&#10;sCptUP60qM/263ipyWv99jruPkEkGtO/+M99NHn+u/qA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gJFycAAAADdAAAADwAAAAAAAAAAAAAAAACYAgAAZHJzL2Rvd25y&#10;ZXYueG1sUEsFBgAAAAAEAAQA9QAAAIUDAAAAAA==&#10;" filled="f" stroked="f">
                <v:textbox style="mso-fit-shape-to-text:t" inset="0,0,0,0">
                  <w:txbxContent>
                    <w:p w:rsidR="00357E79" w:rsidRDefault="00357E79" w:rsidP="007766C2">
                      <w:r>
                        <w:rPr>
                          <w:color w:val="000000"/>
                        </w:rPr>
                        <w:t>13,6</w:t>
                      </w:r>
                    </w:p>
                  </w:txbxContent>
                </v:textbox>
              </v:rect>
              <v:rect id="Rectangle 633" o:spid="_x0000_s1758" style="position:absolute;left:11733;top:4274;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3Ru8MA&#10;AADdAAAADwAAAGRycy9kb3ducmV2LnhtbESPzWoDMQyE74W8g1Ght8ZuCiVs4oRSCKSll2zyAGKt&#10;/SG2vNhOdvv21aHQm8SMZj5t93Pw6k4pD5EtvCwNKOImuoE7C5fz4XkNKhdkhz4yWfihDPvd4mGL&#10;lYsTn+hel05JCOcKLfSljJXWuekpYF7GkVi0NqaARdbUaZdwkvDg9cqYNx1wYGnocaSPnpprfQsW&#10;9Lk+TOvaJxO/Vu23/zyeWorWPj3O7xtQhebyb/67PjrBfzWCK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53Ru8MAAADdAAAADwAAAAAAAAAAAAAAAACYAgAAZHJzL2Rv&#10;d25yZXYueG1sUEsFBgAAAAAEAAQA9QAAAIgDAAAAAA==&#10;" filled="f" stroked="f">
                <v:textbox style="mso-fit-shape-to-text:t" inset="0,0,0,0">
                  <w:txbxContent>
                    <w:p w:rsidR="00357E79" w:rsidRDefault="00357E79" w:rsidP="007766C2">
                      <w:r>
                        <w:rPr>
                          <w:color w:val="000000"/>
                        </w:rPr>
                        <w:t>1,908</w:t>
                      </w:r>
                    </w:p>
                  </w:txbxContent>
                </v:textbox>
              </v:rect>
              <v:rect id="Rectangle 634" o:spid="_x0000_s1759" style="position:absolute;left:1845;top:455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F0IMAA&#10;AADdAAAADwAAAGRycy9kb3ducmV2LnhtbERP22oCMRB9F/oPYQq+aVILYrdGkYJgpS+ufsCwmb1g&#10;MlmS1N3+vREKvs3hXGe9HZ0VNwqx86zhba5AEFfedNxouJz3sxWImJANWs+k4Y8ibDcvkzUWxg98&#10;oluZGpFDOBaooU2pL6SMVUsO49z3xJmrfXCYMgyNNAGHHO6sXCi1lA47zg0t9vTVUnUtf50GeS73&#10;w6q0Qfnjov6x34dTTV7r6eu4+wSRaExP8b/7YPL8d/UB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NF0IMAAAADdAAAADwAAAAAAAAAAAAAAAACYAgAAZHJzL2Rvd25y&#10;ZXYueG1sUEsFBgAAAAAEAAQA9QAAAIUDAAAAAA==&#10;" filled="f" stroked="f">
                <v:textbox style="mso-fit-shape-to-text:t" inset="0,0,0,0">
                  <w:txbxContent>
                    <w:p w:rsidR="00357E79" w:rsidRDefault="00357E79" w:rsidP="007766C2">
                      <w:r>
                        <w:rPr>
                          <w:b/>
                          <w:bCs/>
                          <w:color w:val="000000"/>
                        </w:rPr>
                        <w:t>0001</w:t>
                      </w:r>
                    </w:p>
                  </w:txbxContent>
                </v:textbox>
              </v:rect>
              <v:rect id="Rectangle 635" o:spid="_x0000_s1760" style="position:absolute;left:6830;top:4557;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JLYMMA&#10;AADdAAAADwAAAGRycy9kb3ducmV2LnhtbESP3WoCMRCF74W+Q5hC7zSrBZHVKKUgaOmNqw8wbGZ/&#10;aDJZktRd375zUfBuhnPmnG92h8k7daeY+sAGlosCFHEdbM+tgdv1ON+AShnZogtMBh6U4LB/me2w&#10;tGHkC92r3CoJ4VSigS7nodQ61R15TIswEIvWhOgxyxpbbSOOEu6dXhXFWnvsWRo6HOizo/qn+vUG&#10;9LU6jpvKxSJ8rZpvdz5dGgrGvL1OH1tQmab8NP9fn6zgvy+FX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JLYMMAAADdAAAADwAAAAAAAAAAAAAAAACYAgAAZHJzL2Rv&#10;d25yZXYueG1sUEsFBgAAAAAEAAQA9QAAAIgDAAAAAA==&#10;" filled="f" stroked="f">
                <v:textbox style="mso-fit-shape-to-text:t" inset="0,0,0,0">
                  <w:txbxContent>
                    <w:p w:rsidR="00357E79" w:rsidRDefault="00357E79" w:rsidP="007766C2">
                      <w:r>
                        <w:rPr>
                          <w:color w:val="000000"/>
                        </w:rPr>
                        <w:t>C</w:t>
                      </w:r>
                      <w:r w:rsidRPr="002A3A2D">
                        <w:rPr>
                          <w:color w:val="000000"/>
                        </w:rPr>
                        <w:t xml:space="preserve">arbon monoxide </w:t>
                      </w:r>
                      <w:r>
                        <w:rPr>
                          <w:color w:val="000000"/>
                        </w:rPr>
                        <w:t>СО</w:t>
                      </w:r>
                    </w:p>
                  </w:txbxContent>
                </v:textbox>
              </v:rect>
              <v:rect id="Rectangle 636" o:spid="_x0000_s1761" style="position:absolute;left:9753;top:4557;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37u+8AA&#10;AADdAAAADwAAAGRycy9kb3ducmV2LnhtbERP24rCMBB9X/Afwgi+rWkVFqlGEUFwZV+sfsDQTC+Y&#10;TEqStfXvjbCwb3M419nsRmvEg3zoHCvI5xkI4srpjhsFt+vxcwUiRGSNxjEpeFKA3XbyscFCu4Ev&#10;9ChjI1IIhwIVtDH2hZShaslimLueOHG18xZjgr6R2uOQwq2Riyz7khY7Tg0t9nRoqbqXv1aBvJbH&#10;YVUan7nzov4x36dLTU6p2XTcr0FEGuO/+M990mn+Ms/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37u+8AAAADdAAAADwAAAAAAAAAAAAAAAACYAgAAZHJzL2Rvd25y&#10;ZXYueG1sUEsFBgAAAAAEAAQA9QAAAIUDAAAAAA==&#10;" filled="f" stroked="f">
                <v:textbox style="mso-fit-shape-to-text:t" inset="0,0,0,0">
                  <w:txbxContent>
                    <w:p w:rsidR="00357E79" w:rsidRDefault="00357E79" w:rsidP="007766C2">
                      <w:r>
                        <w:rPr>
                          <w:color w:val="000000"/>
                        </w:rPr>
                        <w:t>337</w:t>
                      </w:r>
                    </w:p>
                  </w:txbxContent>
                </v:textbox>
              </v:rect>
              <v:rect id="Rectangle 637" o:spid="_x0000_s1762" style="position:absolute;left:10736;top:455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xwjMAA&#10;AADdAAAADwAAAGRycy9kb3ducmV2LnhtbERP24rCMBB9X/Afwgi+rakVFukaZVkQVHyx+gFDM72w&#10;yaQk0da/N4Kwb3M411lvR2vEnXzoHCtYzDMQxJXTHTcKrpfd5wpEiMgajWNS8KAA283kY42FdgOf&#10;6V7GRqQQDgUqaGPsCylD1ZLFMHc9ceJq5y3GBH0jtcchhVsj8yz7khY7Tg0t9vTbUvVX3qwCeSl3&#10;w6o0PnPHvD6Zw/5ck1NqNh1/vkFEGuO/+O3e6zR/ucj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6xwjMAAAADdAAAADwAAAAAAAAAAAAAAAACYAgAAZHJzL2Rvd25y&#10;ZXYueG1sUEsFBgAAAAAEAAQA9QAAAIUDAAAAAA==&#10;" filled="f" stroked="f">
                <v:textbox style="mso-fit-shape-to-text:t" inset="0,0,0,0">
                  <w:txbxContent>
                    <w:p w:rsidR="00357E79" w:rsidRDefault="00357E79" w:rsidP="007766C2">
                      <w:r>
                        <w:rPr>
                          <w:color w:val="000000"/>
                        </w:rPr>
                        <w:t>12,68</w:t>
                      </w:r>
                    </w:p>
                  </w:txbxContent>
                </v:textbox>
              </v:rect>
              <v:rect id="Rectangle 638" o:spid="_x0000_s1763" style="position:absolute;left:11733;top:455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VF8AA&#10;AADdAAAADwAAAGRycy9kb3ducmV2LnhtbERP24rCMBB9F/Yfwgi+2VSFRbpGWQRBxRfrfsDQTC9s&#10;MilJ1ta/N4Kwb3M419nsRmvEnXzoHCtYZDkI4srpjhsFP7fDfA0iRGSNxjEpeFCA3fZjssFCu4Gv&#10;dC9jI1IIhwIVtDH2hZShasliyFxPnLjaeYsxQd9I7XFI4dbIZZ5/Sosdp4YWe9q3VP2Wf1aBvJWH&#10;YV0an7vzsr6Y0/Fak1NqNh2/v0BEGuO/+O0+6jR/tVjB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ODVF8AAAADdAAAADwAAAAAAAAAAAAAAAACYAgAAZHJzL2Rvd25y&#10;ZXYueG1sUEsFBgAAAAAEAAQA9QAAAIUDAAAAAA==&#10;" filled="f" stroked="f">
                <v:textbox style="mso-fit-shape-to-text:t" inset="0,0,0,0">
                  <w:txbxContent>
                    <w:p w:rsidR="00357E79" w:rsidRDefault="00357E79" w:rsidP="007766C2">
                      <w:r>
                        <w:rPr>
                          <w:color w:val="000000"/>
                        </w:rPr>
                        <w:t>0,444</w:t>
                      </w:r>
                    </w:p>
                  </w:txbxContent>
                </v:textbox>
              </v:rect>
              <v:rect id="Rectangle 639" o:spid="_x0000_s1764" style="position:absolute;left:1845;top:4840;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lNY8AA&#10;AADdAAAADwAAAGRycy9kb3ducmV2LnhtbERP24rCMBB9F/yHMIJvmnphkWoUEQR38cXqBwzN9ILJ&#10;pCTRdv9+s7Cwb3M419kdBmvEm3xoHStYzDMQxKXTLdcKHvfzbAMiRGSNxjEp+KYAh/14tMNcu55v&#10;9C5iLVIIhxwVNDF2uZShbMhimLuOOHGV8xZjgr6W2mOfwq2Ryyz7kBZbTg0NdnRqqHwWL6tA3otz&#10;vymMz9zXsrqaz8utIqfUdDIctyAiDfFf/Oe+6DR/tVjD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wlNY8AAAADdAAAADwAAAAAAAAAAAAAAAACYAgAAZHJzL2Rvd25y&#10;ZXYueG1sUEsFBgAAAAAEAAQA9QAAAIUDAAAAAA==&#10;" filled="f" stroked="f">
                <v:textbox style="mso-fit-shape-to-text:t" inset="0,0,0,0">
                  <w:txbxContent>
                    <w:p w:rsidR="00357E79" w:rsidRDefault="00357E79" w:rsidP="007766C2">
                      <w:r>
                        <w:rPr>
                          <w:b/>
                          <w:bCs/>
                          <w:color w:val="000000"/>
                        </w:rPr>
                        <w:t>0002</w:t>
                      </w:r>
                    </w:p>
                  </w:txbxContent>
                </v:textbox>
              </v:rect>
              <v:rect id="Rectangle 640" o:spid="_x0000_s1765" style="position:absolute;left:6830;top:4840;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Xo+MAA&#10;AADdAAAADwAAAGRycy9kb3ducmV2LnhtbERP24rCMBB9F/yHMIJvmqq4SDWKCIK7+GL1A4ZmesFk&#10;UpJou3+/WVjYtzmc6+wOgzXiTT60jhUs5hkI4tLplmsFj/t5tgERIrJG45gUfFOAw3482mGuXc83&#10;ehexFimEQ44Kmhi7XMpQNmQxzF1HnLjKeYsxQV9L7bFP4dbIZZZ9SIstp4YGOzo1VD6Ll1Ug78W5&#10;3xTGZ+5rWV3N5+VWkVNqOhmOWxCRhvgv/nNfdJq/Wqzh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EXo+MAAAADdAAAADwAAAAAAAAAAAAAAAACYAgAAZHJzL2Rvd25y&#10;ZXYueG1sUEsFBgAAAAAEAAQA9QAAAIUDAAAAAA==&#10;" filled="f" stroked="f">
                <v:textbox style="mso-fit-shape-to-text:t" inset="0,0,0,0">
                  <w:txbxContent>
                    <w:p w:rsidR="00357E79" w:rsidRDefault="00357E79" w:rsidP="007766C2">
                      <w:r>
                        <w:rPr>
                          <w:color w:val="000000"/>
                        </w:rPr>
                        <w:t>H</w:t>
                      </w:r>
                      <w:r w:rsidRPr="002A3A2D">
                        <w:rPr>
                          <w:color w:val="000000"/>
                        </w:rPr>
                        <w:t>ydrocarbons</w:t>
                      </w:r>
                      <w:r>
                        <w:rPr>
                          <w:color w:val="000000"/>
                        </w:rPr>
                        <w:t xml:space="preserve"> СmHn</w:t>
                      </w:r>
                    </w:p>
                  </w:txbxContent>
                </v:textbox>
              </v:rect>
              <v:rect id="Rectangle 641" o:spid="_x0000_s1766" style="position:absolute;left:9699;top:4840;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d2j78A&#10;AADdAAAADwAAAGRycy9kb3ducmV2LnhtbERP24rCMBB9X/Afwgi+rakKItUoIgiu7IvVDxia6QWT&#10;SUmi7f69WRB8m8O5zmY3WCOe5EPrWMFsmoEgLp1uuVZwux6/VyBCRNZoHJOCPwqw246+Nphr1/OF&#10;nkWsRQrhkKOCJsYulzKUDVkMU9cRJ65y3mJM0NdSe+xTuDVynmVLabHl1NBgR4eGynvxsArktTj2&#10;q8L4zJ3n1a/5OV0qckpNxsN+DSLSED/it/uk0/zFbAn/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8l3aPvwAAAN0AAAAPAAAAAAAAAAAAAAAAAJgCAABkcnMvZG93bnJl&#10;di54bWxQSwUGAAAAAAQABAD1AAAAhAMAAAAA&#10;" filled="f" stroked="f">
                <v:textbox style="mso-fit-shape-to-text:t" inset="0,0,0,0">
                  <w:txbxContent>
                    <w:p w:rsidR="00357E79" w:rsidRDefault="00357E79" w:rsidP="007766C2">
                      <w:r>
                        <w:rPr>
                          <w:color w:val="000000"/>
                        </w:rPr>
                        <w:t>2704</w:t>
                      </w:r>
                    </w:p>
                  </w:txbxContent>
                </v:textbox>
              </v:rect>
              <v:rect id="Rectangle 642" o:spid="_x0000_s1767" style="position:absolute;left:10790;top:4840;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vTFMAA&#10;AADdAAAADwAAAGRycy9kb3ducmV2LnhtbERP24rCMBB9F/yHMIJvmqrgSjWKCIK7+GL1A4ZmesFk&#10;UpJou3+/WVjYtzmc6+wOgzXiTT60jhUs5hkI4tLplmsFj/t5tgERIrJG45gUfFOAw3482mGuXc83&#10;ehexFimEQ44Kmhi7XMpQNmQxzF1HnLjKeYsxQV9L7bFP4dbIZZatpcWWU0ODHZ0aKp/FyyqQ9+Lc&#10;bwrjM/e1rK7m83KryCk1nQzHLYhIQ/wX/7kvOs1fLT7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9vTFMAAAADdAAAADwAAAAAAAAAAAAAAAACYAgAAZHJzL2Rvd25y&#10;ZXYueG1sUEsFBgAAAAAEAAQA9QAAAIUDAAAAAA==&#10;" filled="f" stroked="f">
                <v:textbox style="mso-fit-shape-to-text:t" inset="0,0,0,0">
                  <w:txbxContent>
                    <w:p w:rsidR="00357E79" w:rsidRDefault="00357E79" w:rsidP="007766C2">
                      <w:r>
                        <w:rPr>
                          <w:color w:val="000000"/>
                        </w:rPr>
                        <w:t>3,76</w:t>
                      </w:r>
                    </w:p>
                  </w:txbxContent>
                </v:textbox>
              </v:rect>
              <v:rect id="Rectangle 643" o:spid="_x0000_s1768" style="position:absolute;left:11733;top:4840;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RHZsMA&#10;AADdAAAADwAAAGRycy9kb3ducmV2LnhtbESP3WoCMRCF74W+Q5hC7zSrBZHVKKUgaOmNqw8wbGZ/&#10;aDJZktRd375zUfBuhnPmnG92h8k7daeY+sAGlosCFHEdbM+tgdv1ON+AShnZogtMBh6U4LB/me2w&#10;tGHkC92r3CoJ4VSigS7nodQ61R15TIswEIvWhOgxyxpbbSOOEu6dXhXFWnvsWRo6HOizo/qn+vUG&#10;9LU6jpvKxSJ8rZpvdz5dGgrGvL1OH1tQmab8NP9fn6zgvy8FV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RHZsMAAADdAAAADwAAAAAAAAAAAAAAAACYAgAAZHJzL2Rv&#10;d25yZXYueG1sUEsFBgAAAAAEAAQA9QAAAIgDAAAAAA==&#10;" filled="f" stroked="f">
                <v:textbox style="mso-fit-shape-to-text:t" inset="0,0,0,0">
                  <w:txbxContent>
                    <w:p w:rsidR="00357E79" w:rsidRDefault="00357E79" w:rsidP="007766C2">
                      <w:r>
                        <w:rPr>
                          <w:color w:val="000000"/>
                        </w:rPr>
                        <w:t>0,528</w:t>
                      </w:r>
                    </w:p>
                  </w:txbxContent>
                </v:textbox>
              </v:rect>
              <v:rect id="Rectangle 644" o:spid="_x0000_s1769" style="position:absolute;left:1845;top:5123;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ji/cAA&#10;AADdAAAADwAAAGRycy9kb3ducmV2LnhtbERP24rCMBB9F/yHMIJvmqqwuNUoIgi6+GLdDxia6QWT&#10;SUmytvv3ZkHYtzmc62z3gzXiST60jhUs5hkI4tLplmsF3/fTbA0iRGSNxjEp+KUA+914tMVcu55v&#10;9CxiLVIIhxwVNDF2uZShbMhimLuOOHGV8xZjgr6W2mOfwq2Ryyz7kBZbTg0NdnRsqHwUP1aBvBen&#10;fl0Yn7mvZXU1l/OtIqfUdDIcNiAiDfFf/HafdZq/WnzC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Qji/cAAAADdAAAADwAAAAAAAAAAAAAAAACYAgAAZHJzL2Rvd25y&#10;ZXYueG1sUEsFBgAAAAAEAAQA9QAAAIUDAAAAAA==&#10;" filled="f" stroked="f">
                <v:textbox style="mso-fit-shape-to-text:t" inset="0,0,0,0">
                  <w:txbxContent>
                    <w:p w:rsidR="00357E79" w:rsidRDefault="00357E79" w:rsidP="007766C2">
                      <w:r>
                        <w:rPr>
                          <w:b/>
                          <w:bCs/>
                          <w:color w:val="000000"/>
                        </w:rPr>
                        <w:t>0003</w:t>
                      </w:r>
                    </w:p>
                  </w:txbxContent>
                </v:textbox>
              </v:rect>
              <v:rect id="Rectangle 645" o:spid="_x0000_s1770" style="position:absolute;left:6830;top:5123;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6B3cQA&#10;AADdAAAADwAAAGRycy9kb3ducmV2LnhtbESPzWoDMQyE74W8g1Ght8bbLZSwjRNCIJCGXrLJA4i1&#10;9ofa8mI72e3bR4dCbxIzmvm03s7eqTvFNAQ28LYsQBE3wQ7cGbheDq8rUCkjW3SBycAvJdhuFk9r&#10;rGyY+Ez3OndKQjhVaKDPeay0Tk1PHtMyjMSitSF6zLLGTtuIk4R7p8ui+NAeB5aGHkfa99T81Ddv&#10;QF/qw7SqXSzCqWy/3dfx3FIw5uV53n2CyjTnf/Pf9dEK/nsp/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egd3EAAAA3QAAAA8AAAAAAAAAAAAAAAAAmAIAAGRycy9k&#10;b3ducmV2LnhtbFBLBQYAAAAABAAEAPUAAACJAwAAAAA=&#10;" filled="f" stroked="f">
                <v:textbox style="mso-fit-shape-to-text:t" inset="0,0,0,0">
                  <w:txbxContent>
                    <w:p w:rsidR="00357E79" w:rsidRDefault="00357E79" w:rsidP="007766C2">
                      <w:r>
                        <w:rPr>
                          <w:color w:val="000000"/>
                        </w:rPr>
                        <w:t>N</w:t>
                      </w:r>
                      <w:r w:rsidRPr="002A3A2D">
                        <w:rPr>
                          <w:color w:val="000000"/>
                        </w:rPr>
                        <w:t xml:space="preserve">itrogen dioxide </w:t>
                      </w:r>
                      <w:r>
                        <w:rPr>
                          <w:color w:val="000000"/>
                        </w:rPr>
                        <w:t>NO</w:t>
                      </w:r>
                    </w:p>
                  </w:txbxContent>
                </v:textbox>
              </v:rect>
              <v:rect id="Rectangle 646" o:spid="_x0000_s1771" style="position:absolute;left:8594;top:5217;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IkRsAA&#10;AADdAAAADwAAAGRycy9kb3ducmV2LnhtbERP24rCMBB9X/Afwgi+rakVFukaZVkQVHyx+gFDM72w&#10;yaQk0da/N4Kwb3M411lvR2vEnXzoHCtYzDMQxJXTHTcKrpfd5wpEiMgajWNS8KAA283kY42FdgOf&#10;6V7GRqQQDgUqaGPsCylD1ZLFMHc9ceJq5y3GBH0jtcchhVsj8yz7khY7Tg0t9vTbUvVX3qwCeSl3&#10;w6o0PnPHvD6Zw/5ck1NqNh1/vkFEGuO/+O3e6zR/mS/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RIkRsAAAADdAAAADwAAAAAAAAAAAAAAAACYAgAAZHJzL2Rvd25y&#10;ZXYueG1sUEsFBgAAAAAEAAQA9QAAAIUDAAAAAA==&#10;" filled="f" stroked="f">
                <v:textbox style="mso-fit-shape-to-text:t" inset="0,0,0,0">
                  <w:txbxContent>
                    <w:p w:rsidR="00357E79" w:rsidRDefault="00357E79" w:rsidP="007766C2">
                      <w:r>
                        <w:rPr>
                          <w:color w:val="000000"/>
                          <w:sz w:val="14"/>
                          <w:szCs w:val="14"/>
                        </w:rPr>
                        <w:t>x</w:t>
                      </w:r>
                    </w:p>
                  </w:txbxContent>
                </v:textbox>
              </v:rect>
              <v:rect id="Rectangle 647" o:spid="_x0000_s1772" style="position:absolute;left:9753;top:5123;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C6McAA&#10;AADdAAAADwAAAGRycy9kb3ducmV2LnhtbERP24rCMBB9F/yHMMK+aWqFRbpGEUFQ2RfrfsDQTC+Y&#10;TEoSbf17s7Cwb3M419nsRmvEk3zoHCtYLjIQxJXTHTcKfm7H+RpEiMgajWNS8KIAu+10ssFCu4Gv&#10;9CxjI1IIhwIVtDH2hZShasliWLieOHG18xZjgr6R2uOQwq2ReZZ9Sosdp4YWezq0VN3Lh1Ugb+Vx&#10;WJfGZ+6S19/mfLrW5JT6mI37LxCRxvgv/nOfdJq/ynP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cC6McAAAADdAAAADwAAAAAAAAAAAAAAAACYAgAAZHJzL2Rvd25y&#10;ZXYueG1sUEsFBgAAAAAEAAQA9QAAAIUDAAAAAA==&#10;" filled="f" stroked="f">
                <v:textbox style="mso-fit-shape-to-text:t" inset="0,0,0,0">
                  <w:txbxContent>
                    <w:p w:rsidR="00357E79" w:rsidRDefault="00357E79" w:rsidP="007766C2">
                      <w:r>
                        <w:rPr>
                          <w:color w:val="000000"/>
                        </w:rPr>
                        <w:t>301</w:t>
                      </w:r>
                    </w:p>
                  </w:txbxContent>
                </v:textbox>
              </v:rect>
              <v:rect id="Rectangle 648" o:spid="_x0000_s1773" style="position:absolute;left:10790;top:5123;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wfqsAA&#10;AADdAAAADwAAAGRycy9kb3ducmV2LnhtbERP24rCMBB9F/Yfwgj7pqkVFqlGEUFwxRerHzA00wsm&#10;k5JkbffvzYKwb3M419nsRmvEk3zoHCtYzDMQxJXTHTcK7rfjbAUiRGSNxjEp+KUAu+3HZIOFdgNf&#10;6VnGRqQQDgUqaGPsCylD1ZLFMHc9ceJq5y3GBH0jtcchhVsj8yz7khY7Tg0t9nRoqXqUP1aBvJXH&#10;YVUan7lzXl/M9+lak1Pqczru1yAijfFf/HafdJq/zJ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owfqsAAAADdAAAADwAAAAAAAAAAAAAAAACYAgAAZHJzL2Rvd25y&#10;ZXYueG1sUEsFBgAAAAAEAAQA9QAAAIUDAAAAAA==&#10;" filled="f" stroked="f">
                <v:textbox style="mso-fit-shape-to-text:t" inset="0,0,0,0">
                  <w:txbxContent>
                    <w:p w:rsidR="00357E79" w:rsidRDefault="00357E79" w:rsidP="007766C2">
                      <w:r>
                        <w:rPr>
                          <w:color w:val="000000"/>
                        </w:rPr>
                        <w:t>1,28</w:t>
                      </w:r>
                    </w:p>
                  </w:txbxContent>
                </v:textbox>
              </v:rect>
              <v:rect id="Rectangle 649" o:spid="_x0000_s1774" style="position:absolute;left:11787;top:5123;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WH3sAA&#10;AADdAAAADwAAAGRycy9kb3ducmV2LnhtbERP22oCMRB9F/yHMIJvmnUtRVajiCDY0hdXP2DYzF4w&#10;mSxJdLd/3xQKfZvDuc7uMFojXuRD51jBapmBIK6c7rhRcL+dFxsQISJrNI5JwTcFOOynkx0W2g18&#10;pVcZG5FCOBSooI2xL6QMVUsWw9L1xImrnbcYE/SN1B6HFG6NzLPsXVrsODW02NOppepRPq0CeSvP&#10;w6Y0PnOfef1lPi7XmpxS89l43IKINMZ/8Z/7otP8df4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WWH3sAAAADdAAAADwAAAAAAAAAAAAAAAACYAgAAZHJzL2Rvd25y&#10;ZXYueG1sUEsFBgAAAAAEAAQA9QAAAIUDAAAAAA==&#10;" filled="f" stroked="f">
                <v:textbox style="mso-fit-shape-to-text:t" inset="0,0,0,0">
                  <w:txbxContent>
                    <w:p w:rsidR="00357E79" w:rsidRDefault="00357E79" w:rsidP="007766C2">
                      <w:r>
                        <w:rPr>
                          <w:color w:val="000000"/>
                        </w:rPr>
                        <w:t>0,18</w:t>
                      </w:r>
                    </w:p>
                  </w:txbxContent>
                </v:textbox>
              </v:rect>
              <v:rect id="Rectangle 650" o:spid="_x0000_s1775" style="position:absolute;left:1845;top:5406;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ikiRcAA&#10;AADdAAAADwAAAGRycy9kb3ducmV2LnhtbERP22oCMRB9F/yHMIJvmnWlRVajiCDY0hdXP2DYzF4w&#10;mSxJdLd/3xQKfZvDuc7uMFojXuRD51jBapmBIK6c7rhRcL+dFxsQISJrNI5JwTcFOOynkx0W2g18&#10;pVcZG5FCOBSooI2xL6QMVUsWw9L1xImrnbcYE/SN1B6HFG6NzLPsXVrsODW02NOppepRPq0CeSvP&#10;w6Y0PnOfef1lPi7XmpxS89l43IKINMZ/8Z/7otP8df4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ikiRcAAAADdAAAADwAAAAAAAAAAAAAAAACYAgAAZHJzL2Rvd25y&#10;ZXYueG1sUEsFBgAAAAAEAAQA9QAAAIUDAAAAAA==&#10;" filled="f" stroked="f">
                <v:textbox style="mso-fit-shape-to-text:t" inset="0,0,0,0">
                  <w:txbxContent>
                    <w:p w:rsidR="00357E79" w:rsidRDefault="00357E79" w:rsidP="007766C2">
                      <w:r>
                        <w:rPr>
                          <w:b/>
                          <w:bCs/>
                          <w:color w:val="000000"/>
                        </w:rPr>
                        <w:t>0004</w:t>
                      </w:r>
                    </w:p>
                  </w:txbxContent>
                </v:textbox>
              </v:rect>
              <v:rect id="Rectangle 651" o:spid="_x0000_s1776" style="position:absolute;left:6830;top:5406;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u8MsAA&#10;AADdAAAADwAAAGRycy9kb3ducmV2LnhtbERP24rCMBB9X/Afwiz4tqZbQaQaZVkQVPbF6gcMzfSC&#10;yaQk0da/NwuCb3M411lvR2vEnXzoHCv4nmUgiCunO24UXM67ryWIEJE1Gsek4EEBtpvJxxoL7QY+&#10;0b2MjUghHApU0MbYF1KGqiWLYeZ64sTVzluMCfpGao9DCrdG5lm2kBY7Tg0t9vTbUnUtb1aBPJe7&#10;YVkan7ljXv+Zw/5Uk1Nq+jn+rEBEGuNb/HLvdZo/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vu8MsAAAADdAAAADwAAAAAAAAAAAAAAAACYAgAAZHJzL2Rvd25y&#10;ZXYueG1sUEsFBgAAAAAEAAQA9QAAAIUDAAAAAA==&#10;" filled="f" stroked="f">
                <v:textbox style="mso-fit-shape-to-text:t" inset="0,0,0,0">
                  <w:txbxContent>
                    <w:p w:rsidR="00357E79" w:rsidRDefault="00357E79" w:rsidP="007766C2">
                      <w:r>
                        <w:rPr>
                          <w:color w:val="000000"/>
                        </w:rPr>
                        <w:t>B</w:t>
                      </w:r>
                      <w:r w:rsidRPr="00121A83">
                        <w:rPr>
                          <w:color w:val="000000"/>
                        </w:rPr>
                        <w:t xml:space="preserve">lack pigment </w:t>
                      </w:r>
                      <w:r>
                        <w:rPr>
                          <w:color w:val="000000"/>
                        </w:rPr>
                        <w:t>С</w:t>
                      </w:r>
                    </w:p>
                  </w:txbxContent>
                </v:textbox>
              </v:rect>
              <v:rect id="Rectangle 652" o:spid="_x0000_s1777" style="position:absolute;left:9753;top:5406;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cZqcAA&#10;AADdAAAADwAAAGRycy9kb3ducmV2LnhtbERP22oCMRB9F/yHMIJvmnWFVlajiCDY0hdXP2DYzF4w&#10;mSxJdLd/3xQKfZvDuc7uMFojXuRD51jBapmBIK6c7rhRcL+dFxsQISJrNI5JwTcFOOynkx0W2g18&#10;pVcZG5FCOBSooI2xL6QMVUsWw9L1xImrnbcYE/SN1B6HFG6NzLPsTVrsODW02NOppepRPq0CeSvP&#10;w6Y0PnOfef1lPi7XmpxS89l43IKINMZ/8Z/7otP8df4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bcZqcAAAADdAAAADwAAAAAAAAAAAAAAAACYAgAAZHJzL2Rvd25y&#10;ZXYueG1sUEsFBgAAAAAEAAQA9QAAAIUDAAAAAA==&#10;" filled="f" stroked="f">
                <v:textbox style="mso-fit-shape-to-text:t" inset="0,0,0,0">
                  <w:txbxContent>
                    <w:p w:rsidR="00357E79" w:rsidRDefault="00357E79" w:rsidP="007766C2">
                      <w:r>
                        <w:rPr>
                          <w:color w:val="000000"/>
                        </w:rPr>
                        <w:t>328</w:t>
                      </w:r>
                    </w:p>
                  </w:txbxContent>
                </v:textbox>
              </v:rect>
              <v:rect id="Rectangle 653" o:spid="_x0000_s1778" style="position:absolute;left:10790;top:5406;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iN28QA&#10;AADdAAAADwAAAGRycy9kb3ducmV2LnhtbESPzWoDMQyE74W8g1Ght8bbLZSwjRNCIJCGXrLJA4i1&#10;9ofa8mI72e3bR4dCbxIzmvm03s7eqTvFNAQ28LYsQBE3wQ7cGbheDq8rUCkjW3SBycAvJdhuFk9r&#10;rGyY+Ez3OndKQjhVaKDPeay0Tk1PHtMyjMSitSF6zLLGTtuIk4R7p8ui+NAeB5aGHkfa99T81Ddv&#10;QF/qw7SqXSzCqWy/3dfx3FIw5uV53n2CyjTnf/Pf9dEK/nsp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wojdvEAAAA3QAAAA8AAAAAAAAAAAAAAAAAmAIAAGRycy9k&#10;b3ducmV2LnhtbFBLBQYAAAAABAAEAPUAAACJAwAAAAA=&#10;" filled="f" stroked="f">
                <v:textbox style="mso-fit-shape-to-text:t" inset="0,0,0,0">
                  <w:txbxContent>
                    <w:p w:rsidR="00357E79" w:rsidRDefault="00357E79" w:rsidP="007766C2">
                      <w:r>
                        <w:rPr>
                          <w:color w:val="000000"/>
                        </w:rPr>
                        <w:t>1,84</w:t>
                      </w:r>
                    </w:p>
                  </w:txbxContent>
                </v:textbox>
              </v:rect>
              <v:rect id="Rectangle 654" o:spid="_x0000_s1779" style="position:absolute;left:11733;top:5406;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QoQMAA&#10;AADdAAAADwAAAGRycy9kb3ducmV2LnhtbERP22oCMRB9L/gPYQTfatYViq5GEUHQ0hdXP2DYzF4w&#10;mSxJ6m7/3hQKfZvDuc52P1ojnuRD51jBYp6BIK6c7rhRcL+d3lcgQkTWaByTgh8KsN9N3rZYaDfw&#10;lZ5lbEQK4VCggjbGvpAyVC1ZDHPXEyeudt5iTNA3UnscUrg1Ms+yD2mx49TQYk/HlqpH+W0VyFt5&#10;Glal8Zn7zOsvczlfa3JKzabjYQMi0hj/xX/us07zl/k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2QoQMAAAADdAAAADwAAAAAAAAAAAAAAAACYAgAAZHJzL2Rvd25y&#10;ZXYueG1sUEsFBgAAAAAEAAQA9QAAAIUDAAAAAA==&#10;" filled="f" stroked="f">
                <v:textbox style="mso-fit-shape-to-text:t" inset="0,0,0,0">
                  <w:txbxContent>
                    <w:p w:rsidR="00357E79" w:rsidRDefault="00357E79" w:rsidP="007766C2">
                      <w:r>
                        <w:rPr>
                          <w:color w:val="000000"/>
                        </w:rPr>
                        <w:t>1,256</w:t>
                      </w:r>
                    </w:p>
                  </w:txbxContent>
                </v:textbox>
              </v:rect>
              <v:rect id="Rectangle 655" o:spid="_x0000_s1780" style="position:absolute;left:1845;top:568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4cXAMMA&#10;AADdAAAADwAAAGRycy9kb3ducmV2LnhtbESP3WoCMRCF74W+Q5hC7zRbBZHVKKUg2NIbVx9g2Mz+&#10;0GSyJKm7vr1zUfBuhnPmnG92h8k7daOY+sAG3hcFKOI62J5bA9fLcb4BlTKyRReYDNwpwWH/Mtth&#10;acPIZ7pVuVUSwqlEA13OQ6l1qjvymBZhIBatCdFjljW22kYcJdw7vSyKtfbYszR0ONBnR/Vv9ecN&#10;6Et1HDeVi0X4XjY/7ut0bigY8/Y6fWxBZZry0/x/fbKCv1oJ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4cXAMMAAADdAAAADwAAAAAAAAAAAAAAAACYAgAAZHJzL2Rv&#10;d25yZXYueG1sUEsFBgAAAAAEAAQA9QAAAIgDAAAAAA==&#10;" filled="f" stroked="f">
                <v:textbox style="mso-fit-shape-to-text:t" inset="0,0,0,0">
                  <w:txbxContent>
                    <w:p w:rsidR="00357E79" w:rsidRDefault="00357E79" w:rsidP="007766C2">
                      <w:r>
                        <w:rPr>
                          <w:b/>
                          <w:bCs/>
                          <w:color w:val="000000"/>
                        </w:rPr>
                        <w:t>0005</w:t>
                      </w:r>
                    </w:p>
                  </w:txbxContent>
                </v:textbox>
              </v:rect>
              <v:rect id="Rectangle 656" o:spid="_x0000_s1781" style="position:absolute;left:6830;top:5689;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uym8AA&#10;AADdAAAADwAAAGRycy9kb3ducmV2LnhtbERP24rCMBB9F/Yfwgi+2VSFRbpGWQRBxRfrfsDQTC9s&#10;MilJ1ta/N4Kwb3M419nsRmvEnXzoHCtYZDkI4srpjhsFP7fDfA0iRGSNxjEpeFCA3fZjssFCu4Gv&#10;dC9jI1IIhwIVtDH2hZShasliyFxPnLjaeYsxQd9I7XFI4dbIZZ5/Sosdp4YWe9q3VP2Wf1aBvJWH&#10;YV0an7vzsr6Y0/Fak1NqNh2/v0BEGuO/+O0+6jR/tVrA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Muym8AAAADdAAAADwAAAAAAAAAAAAAAAACYAgAAZHJzL2Rvd25y&#10;ZXYueG1sUEsFBgAAAAAEAAQA9QAAAIUDAAAAAA==&#10;" filled="f" stroked="f">
                <v:textbox style="mso-fit-shape-to-text:t" inset="0,0,0,0">
                  <w:txbxContent>
                    <w:p w:rsidR="00357E79" w:rsidRDefault="00357E79" w:rsidP="007766C2">
                      <w:r>
                        <w:rPr>
                          <w:color w:val="000000"/>
                        </w:rPr>
                        <w:t>S</w:t>
                      </w:r>
                      <w:r w:rsidRPr="00011848">
                        <w:rPr>
                          <w:color w:val="000000"/>
                        </w:rPr>
                        <w:t xml:space="preserve">ulphur dioxide </w:t>
                      </w:r>
                      <w:r>
                        <w:rPr>
                          <w:color w:val="000000"/>
                        </w:rPr>
                        <w:t>SO</w:t>
                      </w:r>
                    </w:p>
                  </w:txbxContent>
                </v:textbox>
              </v:rect>
              <v:rect id="Rectangle 657" o:spid="_x0000_s1782" style="position:absolute;left:8460;top:5784;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ks7MAA&#10;AADdAAAADwAAAGRycy9kb3ducmV2LnhtbERP24rCMBB9F/Yfwgj7pqkVFqlGEUFwxRerHzA00wsm&#10;k5JkbffvzYKwb3M419nsRmvEk3zoHCtYzDMQxJXTHTcK7rfjbAUiRGSNxjEp+KUAu+3HZIOFdgNf&#10;6VnGRqQQDgUqaGPsCylD1ZLFMHc9ceJq5y3GBH0jtcchhVsj8yz7khY7Tg0t9nRoqXqUP1aBvJXH&#10;YVUan7lzXl/M9+lak1Pqczru1yAijfFf/HafdJq/XOb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Bks7MAAAADdAAAADwAAAAAAAAAAAAAAAACYAgAAZHJzL2Rvd25y&#10;ZXYueG1sUEsFBgAAAAAEAAQA9QAAAIUDAAAAAA==&#10;" filled="f" stroked="f">
                <v:textbox style="mso-fit-shape-to-text:t" inset="0,0,0,0">
                  <w:txbxContent>
                    <w:p w:rsidR="00357E79" w:rsidRDefault="00357E79" w:rsidP="007766C2">
                      <w:r>
                        <w:rPr>
                          <w:color w:val="000000"/>
                          <w:sz w:val="14"/>
                          <w:szCs w:val="14"/>
                        </w:rPr>
                        <w:t>2</w:t>
                      </w:r>
                    </w:p>
                  </w:txbxContent>
                </v:textbox>
              </v:rect>
              <v:rect id="Rectangle 658" o:spid="_x0000_s1783" style="position:absolute;left:9753;top:5689;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WJd8AA&#10;AADdAAAADwAAAGRycy9kb3ducmV2LnhtbERP24rCMBB9F/Yfwgj7pqkWFqlGEUFwxRerHzA00wsm&#10;k5JkbffvzYKwb3M419nsRmvEk3zoHCtYzDMQxJXTHTcK7rfjbAUiRGSNxjEp+KUAu+3HZIOFdgNf&#10;6VnGRqQQDgUqaGPsCylD1ZLFMHc9ceJq5y3GBH0jtcchhVsjl1n2JS12nBpa7OnQUvUof6wCeSuP&#10;w6o0PnPnZX0x36drTU6pz+m4X4OINMZ/8dt90ml+nu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1WJd8AAAADdAAAADwAAAAAAAAAAAAAAAACYAgAAZHJzL2Rvd25y&#10;ZXYueG1sUEsFBgAAAAAEAAQA9QAAAIUDAAAAAA==&#10;" filled="f" stroked="f">
                <v:textbox style="mso-fit-shape-to-text:t" inset="0,0,0,0">
                  <w:txbxContent>
                    <w:p w:rsidR="00357E79" w:rsidRDefault="00357E79" w:rsidP="007766C2">
                      <w:r>
                        <w:rPr>
                          <w:color w:val="000000"/>
                        </w:rPr>
                        <w:t>330</w:t>
                      </w:r>
                    </w:p>
                  </w:txbxContent>
                </v:textbox>
              </v:rect>
              <v:rect id="Rectangle 659" o:spid="_x0000_s1784" style="position:absolute;left:10790;top:5689;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wRA8AA&#10;AADdAAAADwAAAGRycy9kb3ducmV2LnhtbERP24rCMBB9F/yHMIJvmnpBpGsUEQRdfLHuBwzN9ILJ&#10;pCRZ2/37zcKCb3M419kdBmvEi3xoHStYzDMQxKXTLdcKvh7n2RZEiMgajWNS8EMBDvvxaIe5dj3f&#10;6VXEWqQQDjkqaGLscilD2ZDFMHcdceIq5y3GBH0ttcc+hVsjl1m2kRZbTg0NdnRqqHwW31aBfBTn&#10;flsYn7nPZXUz18u9IqfUdDIcP0BEGuJb/O++6DR/tVrD3zfpBL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LwRA8AAAADdAAAADwAAAAAAAAAAAAAAAACYAgAAZHJzL2Rvd25y&#10;ZXYueG1sUEsFBgAAAAAEAAQA9QAAAIUDAAAAAA==&#10;" filled="f" stroked="f">
                <v:textbox style="mso-fit-shape-to-text:t" inset="0,0,0,0">
                  <w:txbxContent>
                    <w:p w:rsidR="00357E79" w:rsidRDefault="00357E79" w:rsidP="007766C2">
                      <w:r>
                        <w:rPr>
                          <w:color w:val="000000"/>
                        </w:rPr>
                        <w:t>2,48</w:t>
                      </w:r>
                    </w:p>
                  </w:txbxContent>
                </v:textbox>
              </v:rect>
              <v:rect id="Rectangle 660" o:spid="_x0000_s1785" style="position:absolute;left:11733;top:568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0mMAA&#10;AADdAAAADwAAAGRycy9kb3ducmV2LnhtbERP24rCMBB9F/yHMIJvmqoo0jWKCIIuvlj3A4ZmesFk&#10;UpKs7f79ZmHBtzmc6+wOgzXiRT60jhUs5hkI4tLplmsFX4/zbAsiRGSNxjEp+KEAh/14tMNcu57v&#10;9CpiLVIIhxwVNDF2uZShbMhimLuOOHGV8xZjgr6W2mOfwq2RyyzbSIstp4YGOzo1VD6Lb6tAPopz&#10;vy2Mz9znsrqZ6+VekVNqOhmOHyAiDfEt/ndfdJq/Wq3h75t0gt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C0mMAAAADdAAAADwAAAAAAAAAAAAAAAACYAgAAZHJzL2Rvd25y&#10;ZXYueG1sUEsFBgAAAAAEAAQA9QAAAIUDAAAAAA==&#10;" filled="f" stroked="f">
                <v:textbox style="mso-fit-shape-to-text:t" inset="0,0,0,0">
                  <w:txbxContent>
                    <w:p w:rsidR="00357E79" w:rsidRDefault="00357E79" w:rsidP="007766C2">
                      <w:r>
                        <w:rPr>
                          <w:color w:val="000000"/>
                        </w:rPr>
                        <w:t>0,348</w:t>
                      </w:r>
                    </w:p>
                  </w:txbxContent>
                </v:textbox>
              </v:rect>
              <v:rect id="Rectangle 661" o:spid="_x0000_s1786" style="position:absolute;left:1845;top:5972;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Iq778A&#10;AADdAAAADwAAAGRycy9kb3ducmV2LnhtbERP24rCMBB9X/Afwgi+rakKIl2jiCCo+GLdDxia6QWT&#10;SUmirX9vhIV9m8O5zno7WCOe5EPrWMFsmoEgLp1uuVbwezt8r0CEiKzROCYFLwqw3Yy+1phr1/OV&#10;nkWsRQrhkKOCJsYulzKUDVkMU9cRJ65y3mJM0NdSe+xTuDVynmVLabHl1NBgR/uGynvxsArkrTj0&#10;q8L4zJ3n1cWcjteKnFKT8bD7ARFpiP/iP/dRp/mLxRI+36QT5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3IirvvwAAAN0AAAAPAAAAAAAAAAAAAAAAAJgCAABkcnMvZG93bnJl&#10;di54bWxQSwUGAAAAAAQABAD1AAAAhAMAAAAA&#10;" filled="f" stroked="f">
                <v:textbox style="mso-fit-shape-to-text:t" inset="0,0,0,0">
                  <w:txbxContent>
                    <w:p w:rsidR="00357E79" w:rsidRDefault="00357E79" w:rsidP="007766C2">
                      <w:r>
                        <w:rPr>
                          <w:b/>
                          <w:bCs/>
                          <w:color w:val="000000"/>
                        </w:rPr>
                        <w:t>0001</w:t>
                      </w:r>
                    </w:p>
                  </w:txbxContent>
                </v:textbox>
              </v:rect>
              <v:rect id="Rectangle 662" o:spid="_x0000_s1787" style="position:absolute;left:3152;top:5972;width:131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6PdMAA&#10;AADdAAAADwAAAGRycy9kb3ducmV2LnhtbERP24rCMBB9F/yHMIJvmqqg0jWKCIIuvlj3A4ZmesFk&#10;UpKs7f79ZmHBtzmc6+wOgzXiRT60jhUs5hkI4tLplmsFX4/zbAsiRGSNxjEp+KEAh/14tMNcu57v&#10;9CpiLVIIhxwVNDF2uZShbMhimLuOOHGV8xZjgr6W2mOfwq2RyyxbS4stp4YGOzo1VD6Lb6tAPopz&#10;vy2Mz9znsrqZ6+VekVNqOhmOHyAiDfEt/ndfdJq/Wm3g75t0gt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G6PdMAAAADdAAAADwAAAAAAAAAAAAAAAACYAgAAZHJzL2Rvd25y&#10;ZXYueG1sUEsFBgAAAAAEAAQA9QAAAIUDAAAAAA==&#10;" filled="f" stroked="f">
                <v:textbox style="mso-fit-shape-to-text:t" inset="0,0,0,0">
                  <w:txbxContent>
                    <w:p w:rsidR="00357E79" w:rsidRDefault="00357E79" w:rsidP="007766C2">
                      <w:r>
                        <w:rPr>
                          <w:color w:val="000000"/>
                        </w:rPr>
                        <w:t>Road-rollers 8-</w:t>
                      </w:r>
                    </w:p>
                  </w:txbxContent>
                </v:textbox>
              </v:rect>
              <v:rect id="Rectangle 663" o:spid="_x0000_s1788" style="position:absolute;left:6830;top:5972;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EbBsMA&#10;AADdAAAADwAAAGRycy9kb3ducmV2LnhtbESP3WoCMRCF74W+Q5hC7zRbBZHVKKUg2NIbVx9g2Mz+&#10;0GSyJKm7vr1zUfBuhnPmnG92h8k7daOY+sAG3hcFKOI62J5bA9fLcb4BlTKyRReYDNwpwWH/Mtth&#10;acPIZ7pVuVUSwqlEA13OQ6l1qjvymBZhIBatCdFjljW22kYcJdw7vSyKtfbYszR0ONBnR/Vv9ecN&#10;6Et1HDeVi0X4XjY/7ut0bigY8/Y6fWxBZZry0/x/fbKCv1oJ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fEbBsMAAADdAAAADwAAAAAAAAAAAAAAAACYAgAAZHJzL2Rv&#10;d25yZXYueG1sUEsFBgAAAAAEAAQA9QAAAIgDAAAAAA==&#10;" filled="f" stroked="f">
                <v:textbox style="mso-fit-shape-to-text:t" inset="0,0,0,0">
                  <w:txbxContent>
                    <w:p w:rsidR="00357E79" w:rsidRDefault="00357E79" w:rsidP="007766C2">
                      <w:r>
                        <w:rPr>
                          <w:color w:val="000000"/>
                        </w:rPr>
                        <w:t>C</w:t>
                      </w:r>
                      <w:r w:rsidRPr="002A3A2D">
                        <w:rPr>
                          <w:color w:val="000000"/>
                        </w:rPr>
                        <w:t xml:space="preserve">arbon monoxide </w:t>
                      </w:r>
                      <w:r>
                        <w:rPr>
                          <w:color w:val="000000"/>
                        </w:rPr>
                        <w:t>СО</w:t>
                      </w:r>
                    </w:p>
                  </w:txbxContent>
                </v:textbox>
              </v:rect>
              <v:rect id="Rectangle 664" o:spid="_x0000_s1789" style="position:absolute;left:9753;top:5972;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2+ncAA&#10;AADdAAAADwAAAGRycy9kb3ducmV2LnhtbERP24rCMBB9X/Afwgi+rakKi1uNIoKgsi/W/YChmV4w&#10;mZQk2vr3RljYtzmc66y3gzXiQT60jhXMphkI4tLplmsFv9fD5xJEiMgajWNS8KQA283oY425dj1f&#10;6FHEWqQQDjkqaGLscilD2ZDFMHUdceIq5y3GBH0ttcc+hVsj51n2JS22nBoa7GjfUHkr7laBvBaH&#10;flkYn7nzvPoxp+OlIqfUZDzsViAiDfFf/Oc+6jR/sfiG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2+ncAAAADdAAAADwAAAAAAAAAAAAAAAACYAgAAZHJzL2Rvd25y&#10;ZXYueG1sUEsFBgAAAAAEAAQA9QAAAIUDAAAAAA==&#10;" filled="f" stroked="f">
                <v:textbox style="mso-fit-shape-to-text:t" inset="0,0,0,0">
                  <w:txbxContent>
                    <w:p w:rsidR="00357E79" w:rsidRDefault="00357E79" w:rsidP="007766C2">
                      <w:r>
                        <w:rPr>
                          <w:color w:val="000000"/>
                        </w:rPr>
                        <w:t>337</w:t>
                      </w:r>
                    </w:p>
                  </w:txbxContent>
                </v:textbox>
              </v:rect>
              <v:rect id="Rectangle 665" o:spid="_x0000_s1790" style="position:absolute;left:10736;top:5972;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FkfcQA&#10;AADdAAAADwAAAGRycy9kb3ducmV2LnhtbESP3WoCMRCF74W+Q5hC72q2KkW2RpGCoMUb1z7AsJn9&#10;wWSyJKm7ffvORcG7Gc6Zc77Z7Cbv1J1i6gMbeJsXoIjrYHtuDXxfD69rUCkjW3SBycAvJdhtn2Yb&#10;LG0Y+UL3KrdKQjiVaKDLeSi1TnVHHtM8DMSiNSF6zLLGVtuIo4R7pxdF8a499iwNHQ702VF9q368&#10;AX2tDuO6crEIX4vm7E7HS0PBmJfnaf8BKtOUH+b/66MV/OVK+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ZH3EAAAA3QAAAA8AAAAAAAAAAAAAAAAAmAIAAGRycy9k&#10;b3ducmV2LnhtbFBLBQYAAAAABAAEAPUAAACJAwAAAAA=&#10;" filled="f" stroked="f">
                <v:textbox style="mso-fit-shape-to-text:t" inset="0,0,0,0">
                  <w:txbxContent>
                    <w:p w:rsidR="00357E79" w:rsidRDefault="00357E79" w:rsidP="007766C2">
                      <w:r>
                        <w:rPr>
                          <w:color w:val="000000"/>
                        </w:rPr>
                        <w:t>15,08</w:t>
                      </w:r>
                    </w:p>
                  </w:txbxContent>
                </v:textbox>
              </v:rect>
              <v:rect id="Rectangle 666" o:spid="_x0000_s1791" style="position:absolute;left:11787;top:5972;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3B5sAA&#10;AADdAAAADwAAAGRycy9kb3ducmV2LnhtbERP24rCMBB9F/yHMIJvmnphkWoUEQR38cXqBwzN9ILJ&#10;pCTRdv9+s7Cwb3M419kdBmvEm3xoHStYzDMQxKXTLdcKHvfzbAMiRGSNxjEp+KYAh/14tMNcu55v&#10;9C5iLVIIhxwVNDF2uZShbMhimLuOOHGV8xZjgr6W2mOfwq2Ryyz7kBZbTg0NdnRqqHwWL6tA3otz&#10;vymMz9zXsrqaz8utIqfUdDIctyAiDfFf/Oe+6DR/tV7A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M3B5sAAAADdAAAADwAAAAAAAAAAAAAAAACYAgAAZHJzL2Rvd25y&#10;ZXYueG1sUEsFBgAAAAAEAAQA9QAAAIUDAAAAAA==&#10;" filled="f" stroked="f">
                <v:textbox style="mso-fit-shape-to-text:t" inset="0,0,0,0">
                  <w:txbxContent>
                    <w:p w:rsidR="00357E79" w:rsidRDefault="00357E79" w:rsidP="007766C2">
                      <w:r>
                        <w:rPr>
                          <w:color w:val="000000"/>
                        </w:rPr>
                        <w:t>2,12</w:t>
                      </w:r>
                    </w:p>
                  </w:txbxContent>
                </v:textbox>
              </v:rect>
              <v:rect id="Rectangle 667" o:spid="_x0000_s1792" style="position:absolute;left:1845;top:625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9fkcAA&#10;AADdAAAADwAAAGRycy9kb3ducmV2LnhtbERP22oCMRB9F/yHMIJvmnUtRVajiCDY0hdXP2DYzF4w&#10;mSxJdLd/3xQKfZvDuc7uMFojXuRD51jBapmBIK6c7rhRcL+dFxsQISJrNI5JwTcFOOynkx0W2g18&#10;pVcZG5FCOBSooI2xL6QMVUsWw9L1xImrnbcYE/SN1B6HFG6NzLPsXVrsODW02NOppepRPq0CeSvP&#10;w6Y0PnOfef1lPi7XmpxS89l43IKINMZ/8Z/7otP89Vs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B9fkcAAAADdAAAADwAAAAAAAAAAAAAAAACYAgAAZHJzL2Rvd25y&#10;ZXYueG1sUEsFBgAAAAAEAAQA9QAAAIUDAAAAAA==&#10;" filled="f" stroked="f">
                <v:textbox style="mso-fit-shape-to-text:t" inset="0,0,0,0">
                  <w:txbxContent>
                    <w:p w:rsidR="00357E79" w:rsidRDefault="00357E79" w:rsidP="007766C2">
                      <w:r>
                        <w:rPr>
                          <w:b/>
                          <w:bCs/>
                          <w:color w:val="000000"/>
                        </w:rPr>
                        <w:t>0002</w:t>
                      </w:r>
                    </w:p>
                  </w:txbxContent>
                </v:textbox>
              </v:rect>
              <v:rect id="Rectangle 668" o:spid="_x0000_s1793" style="position:absolute;left:3152;top:6255;width:72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P6CsAA&#10;AADdAAAADwAAAGRycy9kb3ducmV2LnhtbERP24rCMBB9F/yHMIJvmnpBpGsUEQRdfLHuBwzN9ILJ&#10;pCRZ2/37zcKCb3M419kdBmvEi3xoHStYzDMQxKXTLdcKvh7n2RZEiMgajWNS8EMBDvvxaIe5dj3f&#10;6VXEWqQQDjkqaGLscilD2ZDFMHcdceIq5y3GBH0ttcc+hVsjl1m2kRZbTg0NdnRqqHwW31aBfBTn&#10;flsYn7nPZXUz18u9IqfUdDIcP0BEGuJb/O++6DR/tV7B3zfpBL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1P6CsAAAADdAAAADwAAAAAAAAAAAAAAAACYAgAAZHJzL2Rvd25y&#10;ZXYueG1sUEsFBgAAAAAEAAQA9QAAAIUDAAAAAA==&#10;" filled="f" stroked="f">
                <v:textbox style="mso-fit-shape-to-text:t" inset="0,0,0,0">
                  <w:txbxContent>
                    <w:p w:rsidR="00357E79" w:rsidRDefault="00357E79" w:rsidP="007766C2">
                      <w:r>
                        <w:rPr>
                          <w:color w:val="000000"/>
                        </w:rPr>
                        <w:t>BOMAG</w:t>
                      </w:r>
                    </w:p>
                  </w:txbxContent>
                </v:textbox>
              </v:rect>
              <v:rect id="Rectangle 669" o:spid="_x0000_s1794" style="position:absolute;left:6830;top:6255;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pifsAA&#10;AADdAAAADwAAAGRycy9kb3ducmV2LnhtbERP24rCMBB9F/yHMMK+aeqFRbpGEUFQ8cW6HzA00wsm&#10;k5JkbffvN4Kwb3M419nsBmvEk3xoHSuYzzIQxKXTLdcKvu/H6RpEiMgajWNS8EsBdtvxaIO5dj3f&#10;6FnEWqQQDjkqaGLscilD2ZDFMHMdceIq5y3GBH0ttcc+hVsjF1n2KS22nBoa7OjQUPkofqwCeS+O&#10;/bowPnOXRXU159OtIqfUx2TYf4GINMR/8dt90mn+crWC1zfpBL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LpifsAAAADdAAAADwAAAAAAAAAAAAAAAACYAgAAZHJzL2Rvd25y&#10;ZXYueG1sUEsFBgAAAAAEAAQA9QAAAIUDAAAAAA==&#10;" filled="f" stroked="f">
                <v:textbox style="mso-fit-shape-to-text:t" inset="0,0,0,0">
                  <w:txbxContent>
                    <w:p w:rsidR="00357E79" w:rsidRDefault="00357E79" w:rsidP="007766C2">
                      <w:r>
                        <w:rPr>
                          <w:color w:val="000000"/>
                        </w:rPr>
                        <w:t>H</w:t>
                      </w:r>
                      <w:r w:rsidRPr="002A3A2D">
                        <w:rPr>
                          <w:color w:val="000000"/>
                        </w:rPr>
                        <w:t xml:space="preserve">ydrocarbons </w:t>
                      </w:r>
                      <w:r>
                        <w:rPr>
                          <w:color w:val="000000"/>
                        </w:rPr>
                        <w:t>СmHn</w:t>
                      </w:r>
                    </w:p>
                  </w:txbxContent>
                </v:textbox>
              </v:rect>
              <v:rect id="Rectangle 670" o:spid="_x0000_s1795" style="position:absolute;left:9699;top:625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H5cEA&#10;AADdAAAADwAAAGRycy9kb3ducmV2LnhtbERP22oCMRB9L/gPYQTfalatIqtRpCDY4ourHzBsZi+Y&#10;TJYkdbd/3xQE3+ZwrrPdD9aIB/nQOlYwm2YgiEunW64V3K7H9zWIEJE1Gsek4JcC7Hejty3m2vV8&#10;oUcRa5FCOOSooImxy6UMZUMWw9R1xImrnLcYE/S11B77FG6NnGfZSlpsOTU02NFnQ+W9+LEK5LU4&#10;9uvC+Mx9z6uz+TpdKnJKTcbDYQMi0hBf4qf7pNP8xccS/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2x+XBAAAA3QAAAA8AAAAAAAAAAAAAAAAAmAIAAGRycy9kb3du&#10;cmV2LnhtbFBLBQYAAAAABAAEAPUAAACGAwAAAAA=&#10;" filled="f" stroked="f">
                <v:textbox style="mso-fit-shape-to-text:t" inset="0,0,0,0">
                  <w:txbxContent>
                    <w:p w:rsidR="00357E79" w:rsidRDefault="00357E79" w:rsidP="007766C2">
                      <w:r>
                        <w:rPr>
                          <w:color w:val="000000"/>
                        </w:rPr>
                        <w:t>2704</w:t>
                      </w:r>
                    </w:p>
                  </w:txbxContent>
                </v:textbox>
              </v:rect>
              <v:rect id="Rectangle 671" o:spid="_x0000_s1796" style="position:absolute;left:10790;top:6255;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RZksAA&#10;AADdAAAADwAAAGRycy9kb3ducmV2LnhtbERP24rCMBB9F/yHMIJvmqqLSNcoIgi6+GLdDxia6QWT&#10;SUmytvv3ZkHYtzmc62z3gzXiST60jhUs5hkI4tLplmsF3/fTbAMiRGSNxjEp+KUA+914tMVcu55v&#10;9CxiLVIIhxwVNDF2uZShbMhimLuOOHGV8xZjgr6W2mOfwq2RyyxbS4stp4YGOzo2VD6KH6tA3otT&#10;vymMz9zXsrqay/lWkVNqOhkOnyAiDfFf/HafdZq/+ljD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yRZksAAAADdAAAADwAAAAAAAAAAAAAAAACYAgAAZHJzL2Rvd25y&#10;ZXYueG1sUEsFBgAAAAAEAAQA9QAAAIUDAAAAAA==&#10;" filled="f" stroked="f">
                <v:textbox style="mso-fit-shape-to-text:t" inset="0,0,0,0">
                  <w:txbxContent>
                    <w:p w:rsidR="00357E79" w:rsidRDefault="00357E79" w:rsidP="007766C2">
                      <w:r>
                        <w:rPr>
                          <w:color w:val="000000"/>
                        </w:rPr>
                        <w:t>4,48</w:t>
                      </w:r>
                    </w:p>
                  </w:txbxContent>
                </v:textbox>
              </v:rect>
              <v:rect id="Rectangle 672" o:spid="_x0000_s1797" style="position:absolute;left:11733;top:6255;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j8CcEA&#10;AADdAAAADwAAAGRycy9kb3ducmV2LnhtbERP22oCMRB9L/gPYQTfalYtKqtRpCDY4ourHzBsZi+Y&#10;TJYkdbd/3xQE3+ZwrrPdD9aIB/nQOlYwm2YgiEunW64V3K7H9zWIEJE1Gsek4JcC7Hejty3m2vV8&#10;oUcRa5FCOOSooImxy6UMZUMWw9R1xImrnLcYE/S11B77FG6NnGfZUlpsOTU02NFnQ+W9+LEK5LU4&#10;9uvC+Mx9z6uz+TpdKnJKTcbDYQMi0hBf4qf7pNP8xccK/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o/AnBAAAA3QAAAA8AAAAAAAAAAAAAAAAAmAIAAGRycy9kb3du&#10;cmV2LnhtbFBLBQYAAAAABAAEAPUAAACGAwAAAAA=&#10;" filled="f" stroked="f">
                <v:textbox style="mso-fit-shape-to-text:t" inset="0,0,0,0">
                  <w:txbxContent>
                    <w:p w:rsidR="00357E79" w:rsidRDefault="00357E79" w:rsidP="007766C2">
                      <w:r>
                        <w:rPr>
                          <w:color w:val="000000"/>
                        </w:rPr>
                        <w:t>0,628</w:t>
                      </w:r>
                    </w:p>
                  </w:txbxContent>
                </v:textbox>
              </v:rect>
              <v:rect id="Rectangle 673" o:spid="_x0000_s1798" style="position:absolute;left:1845;top:653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doe8QA&#10;AADdAAAADwAAAGRycy9kb3ducmV2LnhtbESP3WoCMRCF74W+Q5hC72q2KkW2RpGCoMUb1z7AsJn9&#10;wWSyJKm7ffvORcG7Gc6Zc77Z7Cbv1J1i6gMbeJsXoIjrYHtuDXxfD69rUCkjW3SBycAvJdhtn2Yb&#10;LG0Y+UL3KrdKQjiVaKDLeSi1TnVHHtM8DMSiNSF6zLLGVtuIo4R7pxdF8a499iwNHQ702VF9q368&#10;AX2tDuO6crEIX4vm7E7HS0PBmJfnaf8BKtOUH+b/66MV/OVKc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3aHvEAAAA3QAAAA8AAAAAAAAAAAAAAAAAmAIAAGRycy9k&#10;b3ducmV2LnhtbFBLBQYAAAAABAAEAPUAAACJAwAAAAA=&#10;" filled="f" stroked="f">
                <v:textbox style="mso-fit-shape-to-text:t" inset="0,0,0,0">
                  <w:txbxContent>
                    <w:p w:rsidR="00357E79" w:rsidRDefault="00357E79" w:rsidP="007766C2">
                      <w:r>
                        <w:rPr>
                          <w:b/>
                          <w:bCs/>
                          <w:color w:val="000000"/>
                        </w:rPr>
                        <w:t>0003</w:t>
                      </w:r>
                    </w:p>
                  </w:txbxContent>
                </v:textbox>
              </v:rect>
              <v:rect id="Rectangle 674" o:spid="_x0000_s1799" style="position:absolute;left:6830;top:6539;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vN4MEA&#10;AADdAAAADwAAAGRycy9kb3ducmV2LnhtbERP22oCMRB9L/gPYQTfalYtoqtRpCDY4ourHzBsZi+Y&#10;TJYkdbd/3xQE3+ZwrrPdD9aIB/nQOlYwm2YgiEunW64V3K7H9xWIEJE1Gsek4JcC7Hejty3m2vV8&#10;oUcRa5FCOOSooImxy6UMZUMWw9R1xImrnLcYE/S11B77FG6NnGfZUlpsOTU02NFnQ+W9+LEK5LU4&#10;9qvC+Mx9z6uz+TpdKnJKTcbDYQMi0hBf4qf7pNP8xcc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67zeDBAAAA3QAAAA8AAAAAAAAAAAAAAAAAmAIAAGRycy9kb3du&#10;cmV2LnhtbFBLBQYAAAAABAAEAPUAAACGAwAAAAA=&#10;" filled="f" stroked="f">
                <v:textbox style="mso-fit-shape-to-text:t" inset="0,0,0,0">
                  <w:txbxContent>
                    <w:p w:rsidR="00357E79" w:rsidRDefault="00357E79" w:rsidP="007766C2">
                      <w:r>
                        <w:rPr>
                          <w:color w:val="000000"/>
                        </w:rPr>
                        <w:t>N</w:t>
                      </w:r>
                      <w:r w:rsidRPr="002A3A2D">
                        <w:rPr>
                          <w:color w:val="000000"/>
                        </w:rPr>
                        <w:t xml:space="preserve">itrogen dioxide </w:t>
                      </w:r>
                      <w:r>
                        <w:rPr>
                          <w:color w:val="000000"/>
                        </w:rPr>
                        <w:t>NO</w:t>
                      </w:r>
                    </w:p>
                  </w:txbxContent>
                </v:textbox>
              </v:rect>
              <v:rect id="Rectangle 675" o:spid="_x0000_s1800" style="position:absolute;left:8540;top:6633;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jyoMQA&#10;AADdAAAADwAAAGRycy9kb3ducmV2LnhtbESP3WoCMRCF74W+Q5hC72q2ikW2RpGCoMUb1z7AsJn9&#10;wWSyJKm7ffvORcG7Gc6Zc77Z7Cbv1J1i6gMbeJsXoIjrYHtuDXxfD69rUCkjW3SBycAvJdhtn2Yb&#10;LG0Y+UL3KrdKQjiVaKDLeSi1TnVHHtM8DMSiNSF6zLLGVtuIo4R7pxdF8a499iwNHQ702VF9q368&#10;AX2tDuO6crEIX4vm7E7HS0PBmJfnaf8BKtOUH+b/66MV/OVK+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pY8qDEAAAA3QAAAA8AAAAAAAAAAAAAAAAAmAIAAGRycy9k&#10;b3ducmV2LnhtbFBLBQYAAAAABAAEAPUAAACJAwAAAAA=&#10;" filled="f" stroked="f">
                <v:textbox style="mso-fit-shape-to-text:t" inset="0,0,0,0">
                  <w:txbxContent>
                    <w:p w:rsidR="00357E79" w:rsidRDefault="00357E79" w:rsidP="007766C2">
                      <w:r>
                        <w:rPr>
                          <w:color w:val="000000"/>
                          <w:sz w:val="14"/>
                          <w:szCs w:val="14"/>
                        </w:rPr>
                        <w:t>x</w:t>
                      </w:r>
                    </w:p>
                  </w:txbxContent>
                </v:textbox>
              </v:rect>
              <v:rect id="Rectangle 676" o:spid="_x0000_s1801" style="position:absolute;left:9753;top:6539;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RXO8AA&#10;AADdAAAADwAAAGRycy9kb3ducmV2LnhtbERP24rCMBB9F/yHMIJvmqq4SDWKCIK7+GL1A4ZmesFk&#10;UpJou3+/WVjYtzmc6+wOgzXiTT60jhUs5hkI4tLplmsFj/t5tgERIrJG45gUfFOAw3482mGuXc83&#10;ehexFimEQ44Kmhi7XMpQNmQxzF1HnLjKeYsxQV9L7bFP4dbIZZZ9SIstp4YGOzo1VD6Ll1Ug78W5&#10;3xTGZ+5rWV3N5+VWkVNqOhmOWxCRhvgv/nNfdJq/Wi/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RRXO8AAAADdAAAADwAAAAAAAAAAAAAAAACYAgAAZHJzL2Rvd25y&#10;ZXYueG1sUEsFBgAAAAAEAAQA9QAAAIUDAAAAAA==&#10;" filled="f" stroked="f">
                <v:textbox style="mso-fit-shape-to-text:t" inset="0,0,0,0">
                  <w:txbxContent>
                    <w:p w:rsidR="00357E79" w:rsidRDefault="00357E79" w:rsidP="007766C2">
                      <w:r>
                        <w:rPr>
                          <w:color w:val="000000"/>
                        </w:rPr>
                        <w:t>301</w:t>
                      </w:r>
                    </w:p>
                  </w:txbxContent>
                </v:textbox>
              </v:rect>
              <v:rect id="Rectangle 677" o:spid="_x0000_s1802" style="position:absolute;left:10925;top:6539;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bJTMAA&#10;AADdAAAADwAAAGRycy9kb3ducmV2LnhtbERP22oCMRB9F/yHMIJvmnWlRVajiCDY0hdXP2DYzF4w&#10;mSxJdLd/3xQKfZvDuc7uMFojXuRD51jBapmBIK6c7rhRcL+dFxsQISJrNI5JwTcFOOynkx0W2g18&#10;pVcZG5FCOBSooI2xL6QMVUsWw9L1xImrnbcYE/SN1B6HFG6NzLPsXVrsODW02NOppepRPq0CeSvP&#10;w6Y0PnOfef1lPi7XmpxS89l43IKINMZ/8Z/7otP89Vs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cbJTMAAAADdAAAADwAAAAAAAAAAAAAAAACYAgAAZHJzL2Rvd25y&#10;ZXYueG1sUEsFBgAAAAAEAAQA9QAAAIUDAAAAAA==&#10;" filled="f" stroked="f">
                <v:textbox style="mso-fit-shape-to-text:t" inset="0,0,0,0">
                  <w:txbxContent>
                    <w:p w:rsidR="00357E79" w:rsidRDefault="00357E79" w:rsidP="007766C2">
                      <w:r>
                        <w:rPr>
                          <w:color w:val="000000"/>
                        </w:rPr>
                        <w:t>6</w:t>
                      </w:r>
                    </w:p>
                  </w:txbxContent>
                </v:textbox>
              </v:rect>
              <v:rect id="Rectangle 678" o:spid="_x0000_s1803" style="position:absolute;left:11733;top:653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s18AA&#10;AADdAAAADwAAAGRycy9kb3ducmV2LnhtbERP24rCMBB9F/yHMIJvmqoo0jWKCIIuvlj3A4ZmesFk&#10;UpKs7f79ZmHBtzmc6+wOgzXiRT60jhUs5hkI4tLplmsFX4/zbAsiRGSNxjEp+KEAh/14tMNcu57v&#10;9CpiLVIIhxwVNDF2uZShbMhimLuOOHGV8xZjgr6W2mOfwq2RyyzbSIstp4YGOzo1VD6Lb6tAPopz&#10;vy2Mz9znsrqZ6+VekVNqOhmOHyAiDfEt/ndfdJq/Wq/g75t0gt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ps18AAAADdAAAADwAAAAAAAAAAAAAAAACYAgAAZHJzL2Rvd25y&#10;ZXYueG1sUEsFBgAAAAAEAAQA9QAAAIUDAAAAAA==&#10;" filled="f" stroked="f">
                <v:textbox style="mso-fit-shape-to-text:t" inset="0,0,0,0">
                  <w:txbxContent>
                    <w:p w:rsidR="00357E79" w:rsidRDefault="00357E79" w:rsidP="007766C2">
                      <w:r>
                        <w:rPr>
                          <w:color w:val="000000"/>
                        </w:rPr>
                        <w:t>0,842</w:t>
                      </w:r>
                    </w:p>
                  </w:txbxContent>
                </v:textbox>
              </v:rect>
              <v:rect id="Rectangle 679" o:spid="_x0000_s1804" style="position:absolute;left:1845;top:6822;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P0o8EA&#10;AADdAAAADwAAAGRycy9kb3ducmV2LnhtbERP22oCMRB9L/gPYQTfalatIqtRpCDY4ourHzBsZi+Y&#10;TJYkdbd/3xQE3+ZwrrPdD9aIB/nQOlYwm2YgiEunW64V3K7H9zWIEJE1Gsek4JcC7Hejty3m2vV8&#10;oUcRa5FCOOSooImxy6UMZUMWw9R1xImrnLcYE/S11B77FG6NnGfZSlpsOTU02NFnQ+W9+LEK5LU4&#10;9uvC+Mx9z6uz+TpdKnJKTcbDYQMi0hBf4qf7pNP8xfI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Vj9KPBAAAA3QAAAA8AAAAAAAAAAAAAAAAAmAIAAGRycy9kb3du&#10;cmV2LnhtbFBLBQYAAAAABAAEAPUAAACGAwAAAAA=&#10;" filled="f" stroked="f">
                <v:textbox style="mso-fit-shape-to-text:t" inset="0,0,0,0">
                  <w:txbxContent>
                    <w:p w:rsidR="00357E79" w:rsidRDefault="00357E79" w:rsidP="007766C2">
                      <w:r>
                        <w:rPr>
                          <w:b/>
                          <w:bCs/>
                          <w:color w:val="000000"/>
                        </w:rPr>
                        <w:t>0004</w:t>
                      </w:r>
                    </w:p>
                  </w:txbxContent>
                </v:textbox>
              </v:rect>
              <v:rect id="Rectangle 680" o:spid="_x0000_s1805" style="position:absolute;left:6830;top:6822;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9ROMAA&#10;AADdAAAADwAAAGRycy9kb3ducmV2LnhtbERP24rCMBB9F/yHMMK+aariIl2jiCCo+GLdDxia6QWT&#10;SUmytvv3G0HYtzmc62x2gzXiST60jhXMZxkI4tLplmsF3/fjdA0iRGSNxjEp+KUAu+14tMFcu55v&#10;9CxiLVIIhxwVNDF2uZShbMhimLmOOHGV8xZjgr6W2mOfwq2Riyz7lBZbTg0NdnRoqHwUP1aBvBfH&#10;fl0Yn7nLorqa8+lWkVPqYzLsv0BEGuK/+O0+6TR/uVrB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i9ROMAAAADdAAAADwAAAAAAAAAAAAAAAACYAgAAZHJzL2Rvd25y&#10;ZXYueG1sUEsFBgAAAAAEAAQA9QAAAIUDAAAAAA==&#10;" filled="f" stroked="f">
                <v:textbox style="mso-fit-shape-to-text:t" inset="0,0,0,0">
                  <w:txbxContent>
                    <w:p w:rsidR="00357E79" w:rsidRDefault="00357E79" w:rsidP="007766C2">
                      <w:r>
                        <w:rPr>
                          <w:color w:val="000000"/>
                        </w:rPr>
                        <w:t>B</w:t>
                      </w:r>
                      <w:r w:rsidRPr="00121A83">
                        <w:rPr>
                          <w:color w:val="000000"/>
                        </w:rPr>
                        <w:t xml:space="preserve">lack pigment </w:t>
                      </w:r>
                      <w:r>
                        <w:rPr>
                          <w:color w:val="000000"/>
                        </w:rPr>
                        <w:t>С</w:t>
                      </w:r>
                    </w:p>
                  </w:txbxContent>
                </v:textbox>
              </v:rect>
              <v:rect id="Rectangle 681" o:spid="_x0000_s1806" style="position:absolute;left:9753;top:6822;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3PT8AA&#10;AADdAAAADwAAAGRycy9kb3ducmV2LnhtbERP24rCMBB9F/yHMIJvmqqsSNcoIgi6+GLdDxia6QWT&#10;SUmytvv3ZkHYtzmc62z3gzXiST60jhUs5hkI4tLplmsF3/fTbAMiRGSNxjEp+KUA+914tMVcu55v&#10;9CxiLVIIhxwVNDF2uZShbMhimLuOOHGV8xZjgr6W2mOfwq2RyyxbS4stp4YGOzo2VD6KH6tA3otT&#10;vymMz9zXsrqay/lWkVNqOhkOnyAiDfFf/HafdZq/+ljD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v3PT8AAAADdAAAADwAAAAAAAAAAAAAAAACYAgAAZHJzL2Rvd25y&#10;ZXYueG1sUEsFBgAAAAAEAAQA9QAAAIUDAAAAAA==&#10;" filled="f" stroked="f">
                <v:textbox style="mso-fit-shape-to-text:t" inset="0,0,0,0">
                  <w:txbxContent>
                    <w:p w:rsidR="00357E79" w:rsidRDefault="00357E79" w:rsidP="007766C2">
                      <w:r>
                        <w:rPr>
                          <w:color w:val="000000"/>
                        </w:rPr>
                        <w:t>328</w:t>
                      </w:r>
                    </w:p>
                  </w:txbxContent>
                </v:textbox>
              </v:rect>
              <v:rect id="Rectangle 682" o:spid="_x0000_s1807" style="position:absolute;left:10790;top:6822;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Fq1MEA&#10;AADdAAAADwAAAGRycy9kb3ducmV2LnhtbERP22oCMRB9L/gPYQTfalalKqtRpCDY4ourHzBsZi+Y&#10;TJYkdbd/3xQE3+ZwrrPdD9aIB/nQOlYwm2YgiEunW64V3K7H9zWIEJE1Gsek4JcC7Hejty3m2vV8&#10;oUcRa5FCOOSooImxy6UMZUMWw9R1xImrnLcYE/S11B77FG6NnGfZUlpsOTU02NFnQ+W9+LEK5LU4&#10;9uvC+Mx9z6uz+TpdKnJKTcbDYQMi0hBf4qf7pNP8xccK/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WxatTBAAAA3QAAAA8AAAAAAAAAAAAAAAAAmAIAAGRycy9kb3du&#10;cmV2LnhtbFBLBQYAAAAABAAEAPUAAACGAwAAAAA=&#10;" filled="f" stroked="f">
                <v:textbox style="mso-fit-shape-to-text:t" inset="0,0,0,0">
                  <w:txbxContent>
                    <w:p w:rsidR="00357E79" w:rsidRDefault="00357E79" w:rsidP="007766C2">
                      <w:r>
                        <w:rPr>
                          <w:color w:val="000000"/>
                        </w:rPr>
                        <w:t>8,24</w:t>
                      </w:r>
                    </w:p>
                  </w:txbxContent>
                </v:textbox>
              </v:rect>
              <v:rect id="Rectangle 683" o:spid="_x0000_s1808" style="position:absolute;left:11733;top:6822;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7+psQA&#10;AADdAAAADwAAAGRycy9kb3ducmV2LnhtbESP3WoCMRCF74W+Q5hC72q2ikW2RpGCoMUb1z7AsJn9&#10;wWSyJKm7ffvORcG7Gc6Zc77Z7Cbv1J1i6gMbeJsXoIjrYHtuDXxfD69rUCkjW3SBycAvJdhtn2Yb&#10;LG0Y+UL3KrdKQjiVaKDLeSi1TnVHHtM8DMSiNSF6zLLGVtuIo4R7pxdF8a499iwNHQ702VF9q368&#10;AX2tDuO6crEIX4vm7E7HS0PBmJfnaf8BKtOUH+b/66MV/OVKc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Qu/qbEAAAA3QAAAA8AAAAAAAAAAAAAAAAAmAIAAGRycy9k&#10;b3ducmV2LnhtbFBLBQYAAAAABAAEAPUAAACJAwAAAAA=&#10;" filled="f" stroked="f">
                <v:textbox style="mso-fit-shape-to-text:t" inset="0,0,0,0">
                  <w:txbxContent>
                    <w:p w:rsidR="00357E79" w:rsidRDefault="00357E79" w:rsidP="007766C2">
                      <w:r>
                        <w:rPr>
                          <w:color w:val="000000"/>
                        </w:rPr>
                        <w:t>1,156</w:t>
                      </w:r>
                    </w:p>
                  </w:txbxContent>
                </v:textbox>
              </v:rect>
              <v:rect id="Rectangle 684" o:spid="_x0000_s1809" style="position:absolute;left:1845;top:710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JbPcEA&#10;AADdAAAADwAAAGRycy9kb3ducmV2LnhtbERP22oCMRB9L/gPYQTfalaloqtRpCDY4ourHzBsZi+Y&#10;TJYkdbd/3xQE3+ZwrrPdD9aIB/nQOlYwm2YgiEunW64V3K7H9xWIEJE1Gsek4JcC7Hejty3m2vV8&#10;oUcRa5FCOOSooImxy6UMZUMWw9R1xImrnLcYE/S11B77FG6NnGfZUlpsOTU02NFnQ+W9+LEK5LU4&#10;9qvC+Mx9z6uz+TpdKnJKTcbDYQMi0hBf4qf7pNP8xcc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tiWz3BAAAA3QAAAA8AAAAAAAAAAAAAAAAAmAIAAGRycy9kb3du&#10;cmV2LnhtbFBLBQYAAAAABAAEAPUAAACGAwAAAAA=&#10;" filled="f" stroked="f">
                <v:textbox style="mso-fit-shape-to-text:t" inset="0,0,0,0">
                  <w:txbxContent>
                    <w:p w:rsidR="00357E79" w:rsidRDefault="00357E79" w:rsidP="007766C2">
                      <w:r>
                        <w:rPr>
                          <w:b/>
                          <w:bCs/>
                          <w:color w:val="000000"/>
                        </w:rPr>
                        <w:t>0005</w:t>
                      </w:r>
                    </w:p>
                  </w:txbxContent>
                </v:textbox>
              </v:rect>
              <v:rect id="Rectangle 685" o:spid="_x0000_s1810" style="position:absolute;left:6830;top:7105;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Q4HcMA&#10;AADdAAAADwAAAGRycy9kb3ducmV2LnhtbESP3WoCMRCF74W+Q5hC7zRbCyKrUaQg2NIbVx9g2Mz+&#10;YDJZktRd3965KPRuhnPmnG+2+8k7daeY+sAG3hcFKOI62J5bA9fLcb4GlTKyRReYDDwowX73Mtti&#10;acPIZ7pXuVUSwqlEA13OQ6l1qjvymBZhIBatCdFjljW22kYcJdw7vSyKlfbYszR0ONBnR/Wt+vUG&#10;9KU6juvKxSJ8L5sf93U6NxSMeXudDhtQmab8b/67PlnB/1gJv3wjI+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Q4HcMAAADdAAAADwAAAAAAAAAAAAAAAACYAgAAZHJzL2Rv&#10;d25yZXYueG1sUEsFBgAAAAAEAAQA9QAAAIgDAAAAAA==&#10;" filled="f" stroked="f">
                <v:textbox style="mso-fit-shape-to-text:t" inset="0,0,0,0">
                  <w:txbxContent>
                    <w:p w:rsidR="00357E79" w:rsidRDefault="00357E79" w:rsidP="007766C2">
                      <w:r>
                        <w:rPr>
                          <w:color w:val="000000"/>
                        </w:rPr>
                        <w:t>S</w:t>
                      </w:r>
                      <w:r w:rsidRPr="00011848">
                        <w:rPr>
                          <w:color w:val="000000"/>
                        </w:rPr>
                        <w:t xml:space="preserve">ulphur dioxide </w:t>
                      </w:r>
                      <w:r>
                        <w:rPr>
                          <w:color w:val="000000"/>
                        </w:rPr>
                        <w:t>SO</w:t>
                      </w:r>
                    </w:p>
                  </w:txbxContent>
                </v:textbox>
              </v:rect>
              <v:rect id="Rectangle 686" o:spid="_x0000_s1811" style="position:absolute;left:8460;top:7199;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idhr8A&#10;AADdAAAADwAAAGRycy9kb3ducmV2LnhtbERP24rCMBB9X/Afwgi+rakKItUoIgiu7IvVDxia6QWT&#10;SUmi7f69WRB8m8O5zmY3WCOe5EPrWMFsmoEgLp1uuVZwux6/VyBCRNZoHJOCPwqw246+Nphr1/OF&#10;nkWsRQrhkKOCJsYulzKUDVkMU9cRJ65y3mJM0NdSe+xTuDVynmVLabHl1NBgR4eGynvxsArktTj2&#10;q8L4zJ3n1a/5OV0qckpNxsN+DSLSED/it/uk0/zFcgb/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reJ2GvwAAAN0AAAAPAAAAAAAAAAAAAAAAAJgCAABkcnMvZG93bnJl&#10;di54bWxQSwUGAAAAAAQABAD1AAAAhAMAAAAA&#10;" filled="f" stroked="f">
                <v:textbox style="mso-fit-shape-to-text:t" inset="0,0,0,0">
                  <w:txbxContent>
                    <w:p w:rsidR="00357E79" w:rsidRDefault="00357E79" w:rsidP="007766C2">
                      <w:r>
                        <w:rPr>
                          <w:color w:val="000000"/>
                          <w:sz w:val="14"/>
                          <w:szCs w:val="14"/>
                        </w:rPr>
                        <w:t>2</w:t>
                      </w:r>
                    </w:p>
                  </w:txbxContent>
                </v:textbox>
              </v:rect>
              <v:rect id="Rectangle 687" o:spid="_x0000_s1812" style="position:absolute;left:9753;top:7105;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oD8cAA&#10;AADdAAAADwAAAGRycy9kb3ducmV2LnhtbERP24rCMBB9X/Afwiz4tqZbQaQaZVkQVPbF6gcMzfSC&#10;yaQk0da/NwuCb3M411lvR2vEnXzoHCv4nmUgiCunO24UXM67ryWIEJE1Gsek4EEBtpvJxxoL7QY+&#10;0b2MjUghHApU0MbYF1KGqiWLYeZ64sTVzluMCfpGao9DCrdG5lm2kBY7Tg0t9vTbUnUtb1aBPJe7&#10;YVkan7ljXv+Zw/5Uk1Nq+jn+rEBEGuNb/HLvdZo/X+T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6oD8cAAAADdAAAADwAAAAAAAAAAAAAAAACYAgAAZHJzL2Rvd25y&#10;ZXYueG1sUEsFBgAAAAAEAAQA9QAAAIUDAAAAAA==&#10;" filled="f" stroked="f">
                <v:textbox style="mso-fit-shape-to-text:t" inset="0,0,0,0">
                  <w:txbxContent>
                    <w:p w:rsidR="00357E79" w:rsidRDefault="00357E79" w:rsidP="007766C2">
                      <w:r>
                        <w:rPr>
                          <w:color w:val="000000"/>
                        </w:rPr>
                        <w:t>330</w:t>
                      </w:r>
                    </w:p>
                  </w:txbxContent>
                </v:textbox>
              </v:rect>
              <v:rect id="Rectangle 688" o:spid="_x0000_s1813" style="position:absolute;left:10736;top:7105;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amar8A&#10;AADdAAAADwAAAGRycy9kb3ducmV2LnhtbERP24rCMBB9X/Afwgi+rakKIl2jiCCo+GLdDxia6QWT&#10;SUmirX9vhIV9m8O5zno7WCOe5EPrWMFsmoEgLp1uuVbwezt8r0CEiKzROCYFLwqw3Yy+1phr1/OV&#10;nkWsRQrhkKOCJsYulzKUDVkMU9cRJ65y3mJM0NdSe+xTuDVynmVLabHl1NBgR/uGynvxsArkrTj0&#10;q8L4zJ3n1cWcjteKnFKT8bD7ARFpiP/iP/dRp/mL5QI+36QT5OY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05qZqvwAAAN0AAAAPAAAAAAAAAAAAAAAAAJgCAABkcnMvZG93bnJl&#10;di54bWxQSwUGAAAAAAQABAD1AAAAhAMAAAAA&#10;" filled="f" stroked="f">
                <v:textbox style="mso-fit-shape-to-text:t" inset="0,0,0,0">
                  <w:txbxContent>
                    <w:p w:rsidR="00357E79" w:rsidRDefault="00357E79" w:rsidP="007766C2">
                      <w:r>
                        <w:rPr>
                          <w:color w:val="000000"/>
                        </w:rPr>
                        <w:t>11,24</w:t>
                      </w:r>
                    </w:p>
                  </w:txbxContent>
                </v:textbox>
              </v:rect>
              <v:rect id="Rectangle 689" o:spid="_x0000_s1814" style="position:absolute;left:11733;top:7105;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8+HsAA&#10;AADdAAAADwAAAGRycy9kb3ducmV2LnhtbERP24rCMBB9F/yHMIJvmqqLSNcoIgi6+GLdDxia6QWT&#10;SUmytvv3ZkHYtzmc62z3gzXiST60jhUs5hkI4tLplmsF3/fTbAMiRGSNxjEp+KUA+914tMVcu55v&#10;9CxiLVIIhxwVNDF2uZShbMhimLuOOHGV8xZjgr6W2mOfwq2RyyxbS4stp4YGOzo2VD6KH6tA3otT&#10;vymMz9zXsrqay/lWkVNqOhkOnyAiDfFf/HafdZq/Wn/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8+HsAAAADdAAAADwAAAAAAAAAAAAAAAACYAgAAZHJzL2Rvd25y&#10;ZXYueG1sUEsFBgAAAAAEAAQA9QAAAIUDAAAAAA==&#10;" filled="f" stroked="f">
                <v:textbox style="mso-fit-shape-to-text:t" inset="0,0,0,0">
                  <w:txbxContent>
                    <w:p w:rsidR="00357E79" w:rsidRDefault="00357E79" w:rsidP="007766C2">
                      <w:r>
                        <w:rPr>
                          <w:color w:val="000000"/>
                        </w:rPr>
                        <w:t>1,576</w:t>
                      </w:r>
                    </w:p>
                  </w:txbxContent>
                </v:textbox>
              </v:rect>
              <v:rect id="Rectangle 690" o:spid="_x0000_s1815" style="position:absolute;left:1845;top:7388;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ObhcAA&#10;AADdAAAADwAAAGRycy9kb3ducmV2LnhtbERP24rCMBB9F/yHMIJvmqqsSNcoIgi6+GLdDxia6QWT&#10;SUmytvv3ZkHYtzmc62z3gzXiST60jhUs5hkI4tLplmsF3/fTbAMiRGSNxjEp+KUA+914tMVcu55v&#10;9CxiLVIIhxwVNDF2uZShbMhimLuOOHGV8xZjgr6W2mOfwq2RyyxbS4stp4YGOzo2VD6KH6tA3otT&#10;vymMz9zXsrqay/lWkVNqOhkOnyAiDfFf/HafdZq/Wn/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EObhcAAAADdAAAADwAAAAAAAAAAAAAAAACYAgAAZHJzL2Rvd25y&#10;ZXYueG1sUEsFBgAAAAAEAAQA9QAAAIUDAAAAAA==&#10;" filled="f" stroked="f">
                <v:textbox style="mso-fit-shape-to-text:t" inset="0,0,0,0">
                  <w:txbxContent>
                    <w:p w:rsidR="00357E79" w:rsidRDefault="00357E79" w:rsidP="007766C2">
                      <w:r>
                        <w:rPr>
                          <w:b/>
                          <w:bCs/>
                          <w:color w:val="000000"/>
                        </w:rPr>
                        <w:t>0001</w:t>
                      </w:r>
                    </w:p>
                  </w:txbxContent>
                </v:textbox>
              </v:rect>
              <v:rect id="Rectangle 691" o:spid="_x0000_s1816" style="position:absolute;left:6830;top:7388;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EF8sAA&#10;AADdAAAADwAAAGRycy9kb3ducmV2LnhtbERP24rCMBB9X/Afwgi+rakKRapRlgVBl32x+gFDM71g&#10;MilJtPXvNwuCb3M419nuR2vEg3zoHCtYzDMQxJXTHTcKrpfD5xpEiMgajWNS8KQA+93kY4uFdgOf&#10;6VHGRqQQDgUqaGPsCylD1ZLFMHc9ceJq5y3GBH0jtcchhVsjl1mWS4sdp4YWe/puqbqVd6tAXsrD&#10;sC6Nz9zPsv41p+O5JqfUbDp+bUBEGuNb/HIfdZq/ynP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JEF8sAAAADdAAAADwAAAAAAAAAAAAAAAACYAgAAZHJzL2Rvd25y&#10;ZXYueG1sUEsFBgAAAAAEAAQA9QAAAIUDAAAAAA==&#10;" filled="f" stroked="f">
                <v:textbox style="mso-fit-shape-to-text:t" inset="0,0,0,0">
                  <w:txbxContent>
                    <w:p w:rsidR="00357E79" w:rsidRDefault="00357E79" w:rsidP="007766C2">
                      <w:r>
                        <w:rPr>
                          <w:color w:val="000000"/>
                        </w:rPr>
                        <w:t>C</w:t>
                      </w:r>
                      <w:r w:rsidRPr="002A3A2D">
                        <w:rPr>
                          <w:color w:val="000000"/>
                        </w:rPr>
                        <w:t xml:space="preserve">arbon monoxide </w:t>
                      </w:r>
                      <w:r>
                        <w:rPr>
                          <w:color w:val="000000"/>
                        </w:rPr>
                        <w:t>СО</w:t>
                      </w:r>
                    </w:p>
                  </w:txbxContent>
                </v:textbox>
              </v:rect>
              <v:rect id="Rectangle 692" o:spid="_x0000_s1817" style="position:absolute;left:9753;top:7388;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2gacAA&#10;AADdAAAADwAAAGRycy9kb3ducmV2LnhtbERP24rCMBB9F/yHMMK+aaqCK12jiCCo+GLdDxia6QWT&#10;SUmytvv3G0HYtzmc62x2gzXiST60jhXMZxkI4tLplmsF3/fjdA0iRGSNxjEp+KUAu+14tMFcu55v&#10;9CxiLVIIhxwVNDF2uZShbMhimLmOOHGV8xZjgr6W2mOfwq2RiyxbSYstp4YGOzo0VD6KH6tA3otj&#10;vy6Mz9xlUV3N+XSryCn1MRn2XyAiDfFf/HafdJq/XH3C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92gacAAAADdAAAADwAAAAAAAAAAAAAAAACYAgAAZHJzL2Rvd25y&#10;ZXYueG1sUEsFBgAAAAAEAAQA9QAAAIUDAAAAAA==&#10;" filled="f" stroked="f">
                <v:textbox style="mso-fit-shape-to-text:t" inset="0,0,0,0">
                  <w:txbxContent>
                    <w:p w:rsidR="00357E79" w:rsidRDefault="00357E79" w:rsidP="007766C2">
                      <w:r>
                        <w:rPr>
                          <w:color w:val="000000"/>
                        </w:rPr>
                        <w:t>337</w:t>
                      </w:r>
                    </w:p>
                  </w:txbxContent>
                </v:textbox>
              </v:rect>
              <v:rect id="Rectangle 693" o:spid="_x0000_s1818" style="position:absolute;left:10736;top:7388;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I0G8MA&#10;AADdAAAADwAAAGRycy9kb3ducmV2LnhtbESP3WoCMRCF74W+Q5hC7zRbCyKrUaQg2NIbVx9g2Mz+&#10;YDJZktRd3965KPRuhnPmnG+2+8k7daeY+sAG3hcFKOI62J5bA9fLcb4GlTKyRReYDDwowX73Mtti&#10;acPIZ7pXuVUSwqlEA13OQ6l1qjvymBZhIBatCdFjljW22kYcJdw7vSyKlfbYszR0ONBnR/Wt+vUG&#10;9KU6juvKxSJ8L5sf93U6NxSMeXudDhtQmab8b/67PlnB/1gJrnwjI+jd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I0G8MAAADdAAAADwAAAAAAAAAAAAAAAACYAgAAZHJzL2Rv&#10;d25yZXYueG1sUEsFBgAAAAAEAAQA9QAAAIgDAAAAAA==&#10;" filled="f" stroked="f">
                <v:textbox style="mso-fit-shape-to-text:t" inset="0,0,0,0">
                  <w:txbxContent>
                    <w:p w:rsidR="00357E79" w:rsidRDefault="00357E79" w:rsidP="007766C2">
                      <w:r>
                        <w:rPr>
                          <w:color w:val="000000"/>
                        </w:rPr>
                        <w:t>18,37</w:t>
                      </w:r>
                    </w:p>
                  </w:txbxContent>
                </v:textbox>
              </v:rect>
              <v:rect id="Rectangle 694" o:spid="_x0000_s1819" style="position:absolute;left:11733;top:7388;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6RgMAA&#10;AADdAAAADwAAAGRycy9kb3ducmV2LnhtbERP24rCMBB9F/yHMIJvmqogbjWKCIIu+2LdDxia6QWT&#10;SUmirX+/WVjYtzmc6+wOgzXiRT60jhUs5hkI4tLplmsF3/fzbAMiRGSNxjEpeFOAw3482mGuXc83&#10;ehWxFimEQ44Kmhi7XMpQNmQxzF1HnLjKeYsxQV9L7bFP4dbIZZatpcWWU0ODHZ0aKh/F0yqQ9+Lc&#10;bwrjM/e5rL7M9XKryCk1nQzHLYhIQ/wX/7kvOs1frT/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6RgMAAAADdAAAADwAAAAAAAAAAAAAAAACYAgAAZHJzL2Rvd25y&#10;ZXYueG1sUEsFBgAAAAAEAAQA9QAAAIUDAAAAAA==&#10;" filled="f" stroked="f">
                <v:textbox style="mso-fit-shape-to-text:t" inset="0,0,0,0">
                  <w:txbxContent>
                    <w:p w:rsidR="00357E79" w:rsidRDefault="00357E79" w:rsidP="007766C2">
                      <w:r>
                        <w:rPr>
                          <w:color w:val="000000"/>
                        </w:rPr>
                        <w:t>2,578</w:t>
                      </w:r>
                    </w:p>
                  </w:txbxContent>
                </v:textbox>
              </v:rect>
              <v:rect id="Rectangle 695" o:spid="_x0000_s1820" style="position:absolute;left:1845;top:7671;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2uwMQA&#10;AADdAAAADwAAAGRycy9kb3ducmV2LnhtbESP3WoCMRCF74W+Q5hC72q2Cla2RpGCoMUb1z7AsJn9&#10;wWSyJKm7ffvORcG7Gc6Zc77Z7Cbv1J1i6gMbeJsXoIjrYHtuDXxfD69rUCkjW3SBycAvJdhtn2Yb&#10;LG0Y+UL3KrdKQjiVaKDLeSi1TnVHHtM8DMSiNSF6zLLGVtuIo4R7pxdFsdIee5aGDgf67Ki+VT/e&#10;gL5Wh3FduViEr0VzdqfjpaFgzMvztP8AlWnKD/P/9dEK/vJd+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trsDEAAAA3QAAAA8AAAAAAAAAAAAAAAAAmAIAAGRycy9k&#10;b3ducmV2LnhtbFBLBQYAAAAABAAEAPUAAACJAwAAAAA=&#10;" filled="f" stroked="f">
                <v:textbox style="mso-fit-shape-to-text:t" inset="0,0,0,0">
                  <w:txbxContent>
                    <w:p w:rsidR="00357E79" w:rsidRDefault="00357E79" w:rsidP="007766C2">
                      <w:r>
                        <w:rPr>
                          <w:b/>
                          <w:bCs/>
                          <w:color w:val="000000"/>
                        </w:rPr>
                        <w:t>0002</w:t>
                      </w:r>
                    </w:p>
                  </w:txbxContent>
                </v:textbox>
              </v:rect>
              <v:rect id="Rectangle 696" o:spid="_x0000_s1821" style="position:absolute;left:6830;top:7671;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ELW8AA&#10;AADdAAAADwAAAGRycy9kb3ducmV2LnhtbERP24rCMBB9F/yHMIJvmqrgSjWKCIK7+GL1A4ZmesFk&#10;UpJou3+/WVjYtzmc6+wOgzXiTT60jhUs5hkI4tLplmsFj/t5tgERIrJG45gUfFOAw3482mGuXc83&#10;ehexFimEQ44Kmhi7XMpQNmQxzF1HnLjKeYsxQV9L7bFP4dbIZZatpcWWU0ODHZ0aKp/FyyqQ9+Lc&#10;bwrjM/e1rK7m83KryCk1nQzHLYhIQ/wX/7kvOs1ffSz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qELW8AAAADdAAAADwAAAAAAAAAAAAAAAACYAgAAZHJzL2Rvd25y&#10;ZXYueG1sUEsFBgAAAAAEAAQA9QAAAIUDAAAAAA==&#10;" filled="f" stroked="f">
                <v:textbox style="mso-fit-shape-to-text:t" inset="0,0,0,0">
                  <w:txbxContent>
                    <w:p w:rsidR="00357E79" w:rsidRDefault="00357E79" w:rsidP="007766C2">
                      <w:r>
                        <w:rPr>
                          <w:color w:val="000000"/>
                        </w:rPr>
                        <w:t>H</w:t>
                      </w:r>
                      <w:r w:rsidRPr="002A3A2D">
                        <w:rPr>
                          <w:color w:val="000000"/>
                        </w:rPr>
                        <w:t>ydrocarbons</w:t>
                      </w:r>
                      <w:r>
                        <w:rPr>
                          <w:color w:val="000000"/>
                        </w:rPr>
                        <w:t xml:space="preserve"> СmHn</w:t>
                      </w:r>
                    </w:p>
                  </w:txbxContent>
                </v:textbox>
              </v:rect>
              <v:rect id="Rectangle 697" o:spid="_x0000_s1822" style="position:absolute;left:9699;top:7671;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OVLMAA&#10;AADdAAAADwAAAGRycy9kb3ducmV2LnhtbERP22oCMRB9F/yHMIJvmnWFVlajiCDY0hdXP2DYzF4w&#10;mSxJdLd/3xQKfZvDuc7uMFojXuRD51jBapmBIK6c7rhRcL+dFxsQISJrNI5JwTcFOOynkx0W2g18&#10;pVcZG5FCOBSooI2xL6QMVUsWw9L1xImrnbcYE/SN1B6HFG6NzLPsTVrsODW02NOppepRPq0CeSvP&#10;w6Y0PnOfef1lPi7XmpxS89l43IKINMZ/8Z/7otP89Xs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nOVLMAAAADdAAAADwAAAAAAAAAAAAAAAACYAgAAZHJzL2Rvd25y&#10;ZXYueG1sUEsFBgAAAAAEAAQA9QAAAIUDAAAAAA==&#10;" filled="f" stroked="f">
                <v:textbox style="mso-fit-shape-to-text:t" inset="0,0,0,0">
                  <w:txbxContent>
                    <w:p w:rsidR="00357E79" w:rsidRDefault="00357E79" w:rsidP="007766C2">
                      <w:r>
                        <w:rPr>
                          <w:color w:val="000000"/>
                        </w:rPr>
                        <w:t>2704</w:t>
                      </w:r>
                    </w:p>
                  </w:txbxContent>
                </v:textbox>
              </v:rect>
              <v:rect id="Rectangle 698" o:spid="_x0000_s1823" style="position:absolute;left:10736;top:7671;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8wt8AA&#10;AADdAAAADwAAAGRycy9kb3ducmV2LnhtbERP24rCMBB9F/yHMIJvmqqg0jWKCIIuvlj3A4ZmesFk&#10;UpKs7f79ZmHBtzmc6+wOgzXiRT60jhUs5hkI4tLplmsFX4/zbAsiRGSNxjEp+KEAh/14tMNcu57v&#10;9CpiLVIIhxwVNDF2uZShbMhimLuOOHGV8xZjgr6W2mOfwq2RyyxbS4stp4YGOzo1VD6Lb6tAPopz&#10;vy2Mz9znsrqZ6+VekVNqOhmOHyAiDfEt/ndfdJq/2qzg75t0gt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T8wt8AAAADdAAAADwAAAAAAAAAAAAAAAACYAgAAZHJzL2Rvd25y&#10;ZXYueG1sUEsFBgAAAAAEAAQA9QAAAIUDAAAAAA==&#10;" filled="f" stroked="f">
                <v:textbox style="mso-fit-shape-to-text:t" inset="0,0,0,0">
                  <w:txbxContent>
                    <w:p w:rsidR="00357E79" w:rsidRDefault="00357E79" w:rsidP="007766C2">
                      <w:r>
                        <w:rPr>
                          <w:color w:val="000000"/>
                        </w:rPr>
                        <w:t>5,206</w:t>
                      </w:r>
                    </w:p>
                  </w:txbxContent>
                </v:textbox>
              </v:rect>
              <v:rect id="Rectangle 699" o:spid="_x0000_s1824" style="position:absolute;left:11733;top:7671;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taow8EA&#10;AADdAAAADwAAAGRycy9kb3ducmV2LnhtbERP22oCMRB9L/gPYQTfalYtKqtRpCDY4ourHzBsZi+Y&#10;TJYkdbd/3xQE3+ZwrrPdD9aIB/nQOlYwm2YgiEunW64V3K7H9zWIEJE1Gsek4JcC7Hejty3m2vV8&#10;oUcRa5FCOOSooImxy6UMZUMWw9R1xImrnLcYE/S11B77FG6NnGfZUlpsOTU02NFnQ+W9+LEK5LU4&#10;9uvC+Mx9z6uz+TpdKnJKTcbDYQMi0hBf4qf7pNP8xeo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7WqMPBAAAA3QAAAA8AAAAAAAAAAAAAAAAAmAIAAGRycy9kb3du&#10;cmV2LnhtbFBLBQYAAAAABAAEAPUAAACGAwAAAAA=&#10;" filled="f" stroked="f">
                <v:textbox style="mso-fit-shape-to-text:t" inset="0,0,0,0">
                  <w:txbxContent>
                    <w:p w:rsidR="00357E79" w:rsidRDefault="00357E79" w:rsidP="007766C2">
                      <w:r>
                        <w:rPr>
                          <w:color w:val="000000"/>
                        </w:rPr>
                        <w:t>0,576</w:t>
                      </w:r>
                    </w:p>
                  </w:txbxContent>
                </v:textbox>
              </v:rect>
              <v:rect id="Rectangle 700" o:spid="_x0000_s1825" style="position:absolute;left:1845;top:7954;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oNWMEA&#10;AADdAAAADwAAAGRycy9kb3ducmV2LnhtbERP22oCMRB9L/gPYQTfalalKqtRpCDY4ourHzBsZi+Y&#10;TJYkdbd/3xQE3+ZwrrPdD9aIB/nQOlYwm2YgiEunW64V3K7H9zWIEJE1Gsek4JcC7Hejty3m2vV8&#10;oUcRa5FCOOSooImxy6UMZUMWw9R1xImrnLcYE/S11B77FG6NnGfZUlpsOTU02NFnQ+W9+LEK5LU4&#10;9uvC+Mx9z6uz+TpdKnJKTcbDYQMi0hBf4qf7pNP8xeo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GaDVjBAAAA3QAAAA8AAAAAAAAAAAAAAAAAmAIAAGRycy9kb3du&#10;cmV2LnhtbFBLBQYAAAAABAAEAPUAAACGAwAAAAA=&#10;" filled="f" stroked="f">
                <v:textbox style="mso-fit-shape-to-text:t" inset="0,0,0,0">
                  <w:txbxContent>
                    <w:p w:rsidR="00357E79" w:rsidRDefault="00357E79" w:rsidP="007766C2">
                      <w:r>
                        <w:rPr>
                          <w:b/>
                          <w:bCs/>
                          <w:color w:val="000000"/>
                        </w:rPr>
                        <w:t>0003</w:t>
                      </w:r>
                    </w:p>
                  </w:txbxContent>
                </v:textbox>
              </v:rect>
              <v:rect id="Rectangle 701" o:spid="_x0000_s1826" style="position:absolute;left:6830;top:7954;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iTL8AA&#10;AADdAAAADwAAAGRycy9kb3ducmV2LnhtbERP24rCMBB9F/yHMMK+aaqCK12jiCCo+GLdDxia6QWT&#10;SUmytvv3G0HYtzmc62x2gzXiST60jhXMZxkI4tLplmsF3/fjdA0iRGSNxjEp+KUAu+14tMFcu55v&#10;9CxiLVIIhxwVNDF2uZShbMhimLmOOHGV8xZjgr6W2mOfwq2RiyxbSYstp4YGOzo0VD6KH6tA3otj&#10;vy6Mz9xlUV3N+XSryCn1MRn2XyAiDfFf/HafdJq//FzB65t0gt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UiTL8AAAADdAAAADwAAAAAAAAAAAAAAAACYAgAAZHJzL2Rvd25y&#10;ZXYueG1sUEsFBgAAAAAEAAQA9QAAAIUDAAAAAA==&#10;" filled="f" stroked="f">
                <v:textbox style="mso-fit-shape-to-text:t" inset="0,0,0,0">
                  <w:txbxContent>
                    <w:p w:rsidR="00357E79" w:rsidRDefault="00357E79" w:rsidP="007766C2">
                      <w:r>
                        <w:rPr>
                          <w:color w:val="000000"/>
                        </w:rPr>
                        <w:t>N</w:t>
                      </w:r>
                      <w:r w:rsidRPr="002A3A2D">
                        <w:rPr>
                          <w:color w:val="000000"/>
                        </w:rPr>
                        <w:t xml:space="preserve">itrogen dioxide </w:t>
                      </w:r>
                      <w:r>
                        <w:rPr>
                          <w:color w:val="000000"/>
                        </w:rPr>
                        <w:t>NO</w:t>
                      </w:r>
                    </w:p>
                  </w:txbxContent>
                </v:textbox>
              </v:rect>
              <v:rect id="Rectangle 702" o:spid="_x0000_s1827" style="position:absolute;left:8594;top:8049;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Q2tMAA&#10;AADdAAAADwAAAGRycy9kb3ducmV2LnhtbERP24rCMBB9F/yHMIJvmqqwStcoIgi6+GLdDxia6QWT&#10;SUmytvv3ZkHYtzmc62z3gzXiST60jhUs5hkI4tLplmsF3/fTbAMiRGSNxjEp+KUA+914tMVcu55v&#10;9CxiLVIIhxwVNDF2uZShbMhimLuOOHGV8xZjgr6W2mOfwq2Ryyz7kBZbTg0NdnRsqHwUP1aBvBen&#10;flMYn7mvZXU1l/OtIqfUdDIcPkFEGuK/+O0+6zR/tV7D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gQ2tMAAAADdAAAADwAAAAAAAAAAAAAAAACYAgAAZHJzL2Rvd25y&#10;ZXYueG1sUEsFBgAAAAAEAAQA9QAAAIUDAAAAAA==&#10;" filled="f" stroked="f">
                <v:textbox style="mso-fit-shape-to-text:t" inset="0,0,0,0">
                  <w:txbxContent>
                    <w:p w:rsidR="00357E79" w:rsidRDefault="00357E79" w:rsidP="007766C2">
                      <w:r>
                        <w:rPr>
                          <w:color w:val="000000"/>
                          <w:sz w:val="14"/>
                          <w:szCs w:val="14"/>
                        </w:rPr>
                        <w:t>x</w:t>
                      </w:r>
                    </w:p>
                  </w:txbxContent>
                </v:textbox>
              </v:rect>
              <v:rect id="Rectangle 703" o:spid="_x0000_s1828" style="position:absolute;left:9753;top:7954;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5uixsQA&#10;AADdAAAADwAAAGRycy9kb3ducmV2LnhtbESP3WoCMRCF74W+Q5hC72q2Cla2RpGCoMUb1z7AsJn9&#10;wWSyJKm7ffvORcG7Gc6Zc77Z7Cbv1J1i6gMbeJsXoIjrYHtuDXxfD69rUCkjW3SBycAvJdhtn2Yb&#10;LG0Y+UL3KrdKQjiVaKDLeSi1TnVHHtM8DMSiNSF6zLLGVtuIo4R7pxdFsdIee5aGDgf67Ki+VT/e&#10;gL5Wh3FduViEr0VzdqfjpaFgzMvztP8AlWnKD/P/9dEK/vJdc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bosbEAAAA3QAAAA8AAAAAAAAAAAAAAAAAmAIAAGRycy9k&#10;b3ducmV2LnhtbFBLBQYAAAAABAAEAPUAAACJAwAAAAA=&#10;" filled="f" stroked="f">
                <v:textbox style="mso-fit-shape-to-text:t" inset="0,0,0,0">
                  <w:txbxContent>
                    <w:p w:rsidR="00357E79" w:rsidRDefault="00357E79" w:rsidP="007766C2">
                      <w:r>
                        <w:rPr>
                          <w:color w:val="000000"/>
                        </w:rPr>
                        <w:t>301</w:t>
                      </w:r>
                    </w:p>
                  </w:txbxContent>
                </v:textbox>
              </v:rect>
              <v:rect id="Rectangle 704" o:spid="_x0000_s1829" style="position:absolute;left:10736;top:7954;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cHXcEA&#10;AADdAAAADwAAAGRycy9kb3ducmV2LnhtbERP22oCMRB9L/gPYQTfalaFqqtRpCDY4ourHzBsZi+Y&#10;TJYkdbd/3xQE3+ZwrrPdD9aIB/nQOlYwm2YgiEunW64V3K7H9xWIEJE1Gsek4JcC7Hejty3m2vV8&#10;oUcRa5FCOOSooImxy6UMZUMWw9R1xImrnLcYE/S11B77FG6NnGfZh7TYcmposKPPhsp78WMVyGtx&#10;7FeF8Zn7nldn83W6VOSUmoyHwwZEpCG+xE/3Saf5i+U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DXB13BAAAA3QAAAA8AAAAAAAAAAAAAAAAAmAIAAGRycy9kb3du&#10;cmV2LnhtbFBLBQYAAAAABAAEAPUAAACGAwAAAAA=&#10;" filled="f" stroked="f">
                <v:textbox style="mso-fit-shape-to-text:t" inset="0,0,0,0">
                  <w:txbxContent>
                    <w:p w:rsidR="00357E79" w:rsidRDefault="00357E79" w:rsidP="007766C2">
                      <w:r>
                        <w:rPr>
                          <w:color w:val="000000"/>
                        </w:rPr>
                        <w:t>1,748</w:t>
                      </w:r>
                    </w:p>
                  </w:txbxContent>
                </v:textbox>
              </v:rect>
              <v:rect id="Rectangle 705" o:spid="_x0000_s1830" style="position:absolute;left:11733;top:7954;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je58QA&#10;AADdAAAADwAAAGRycy9kb3ducmV2LnhtbESPzWoDMQyE74W+g1Ggt8abFMqyiRNCIJCWXrLJA4i1&#10;9ofY8mK72e3bV4dCbxIzmvm03c/eqQfFNAQ2sFoWoIibYAfuDNyup9cSVMrIFl1gMvBDCfa756ct&#10;VjZMfKFHnTslIZwqNNDnPFZap6Ynj2kZRmLR2hA9Zlljp23EScK90+uieNceB5aGHkc69tTc629v&#10;QF/r01TWLhbhc91+uY/zpaVgzMtiPmxAZZrzv/nv+mwF/60Ufv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43ufEAAAA3QAAAA8AAAAAAAAAAAAAAAAAmAIAAGRycy9k&#10;b3ducmV2LnhtbFBLBQYAAAAABAAEAPUAAACJAwAAAAA=&#10;" filled="f" stroked="f">
                <v:textbox style="mso-fit-shape-to-text:t" inset="0,0,0,0">
                  <w:txbxContent>
                    <w:p w:rsidR="00357E79" w:rsidRDefault="00357E79" w:rsidP="007766C2">
                      <w:r>
                        <w:rPr>
                          <w:color w:val="000000"/>
                        </w:rPr>
                        <w:t>0,245</w:t>
                      </w:r>
                    </w:p>
                  </w:txbxContent>
                </v:textbox>
              </v:rect>
              <v:rect id="Rectangle 706" o:spid="_x0000_s1831" style="position:absolute;left:1845;top:823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R7fMAA&#10;AADdAAAADwAAAGRycy9kb3ducmV2LnhtbERP24rCMBB9X/Afwgi+rakKS6lGEUFwZV+sfsDQTC+Y&#10;TEqStfXvjbCwb3M419nsRmvEg3zoHCtYzDMQxJXTHTcKbtfjZw4iRGSNxjEpeFKA3XbyscFCu4Ev&#10;9ChjI1IIhwIVtDH2hZShaslimLueOHG18xZjgr6R2uOQwq2Ryyz7khY7Tg0t9nRoqbqXv1aBvJbH&#10;IS+Nz9x5Wf+Y79OlJqfUbDru1yAijfFf/Oc+6TR/lS/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3R7fMAAAADdAAAADwAAAAAAAAAAAAAAAACYAgAAZHJzL2Rvd25y&#10;ZXYueG1sUEsFBgAAAAAEAAQA9QAAAIUDAAAAAA==&#10;" filled="f" stroked="f">
                <v:textbox style="mso-fit-shape-to-text:t" inset="0,0,0,0">
                  <w:txbxContent>
                    <w:p w:rsidR="00357E79" w:rsidRDefault="00357E79" w:rsidP="007766C2">
                      <w:r>
                        <w:rPr>
                          <w:b/>
                          <w:bCs/>
                          <w:color w:val="000000"/>
                        </w:rPr>
                        <w:t>0004</w:t>
                      </w:r>
                    </w:p>
                  </w:txbxContent>
                </v:textbox>
              </v:rect>
              <v:rect id="Rectangle 707" o:spid="_x0000_s1832" style="position:absolute;left:6830;top:8237;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blC8EA&#10;AADdAAAADwAAAGRycy9kb3ducmV2LnhtbERP3WrCMBS+F3yHcITd2XQdSKlGGQNBx26sPsChOf1h&#10;yUlJou3efhkMvDsf3+/ZHWZrxIN8GBwreM1yEMSN0wN3Cm7X47oEESKyRuOYFPxQgMN+udhhpd3E&#10;F3rUsRMphEOFCvoYx0rK0PRkMWRuJE5c67zFmKDvpPY4pXBrZJHnG2lx4NTQ40gfPTXf9d0qkNf6&#10;OJW18bn7LNovcz5dWnJKvazm9y2ISHN8iv/dJ53mv5UF/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m5QvBAAAA3QAAAA8AAAAAAAAAAAAAAAAAmAIAAGRycy9kb3du&#10;cmV2LnhtbFBLBQYAAAAABAAEAPUAAACGAwAAAAA=&#10;" filled="f" stroked="f">
                <v:textbox style="mso-fit-shape-to-text:t" inset="0,0,0,0">
                  <w:txbxContent>
                    <w:p w:rsidR="00357E79" w:rsidRDefault="00357E79" w:rsidP="007766C2">
                      <w:r>
                        <w:rPr>
                          <w:color w:val="000000"/>
                        </w:rPr>
                        <w:t>B</w:t>
                      </w:r>
                      <w:r w:rsidRPr="00121A83">
                        <w:rPr>
                          <w:color w:val="000000"/>
                        </w:rPr>
                        <w:t xml:space="preserve">lack pigment </w:t>
                      </w:r>
                      <w:r>
                        <w:rPr>
                          <w:color w:val="000000"/>
                        </w:rPr>
                        <w:t>С</w:t>
                      </w:r>
                    </w:p>
                  </w:txbxContent>
                </v:textbox>
              </v:rect>
              <v:rect id="Rectangle 708" o:spid="_x0000_s1833" style="position:absolute;left:9753;top:8237;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OpAkMAA&#10;AADdAAAADwAAAGRycy9kb3ducmV2LnhtbERP24rCMBB9X/Afwgi+rakKS6lGEUFwZV+sfsDQTC+Y&#10;TEoSbffvjbCwb3M419nsRmvEk3zoHCtYzDMQxJXTHTcKbtfjZw4iRGSNxjEp+KUAu+3kY4OFdgNf&#10;6FnGRqQQDgUqaGPsCylD1ZLFMHc9ceJq5y3GBH0jtcchhVsjl1n2JS12nBpa7OnQUnUvH1aBvJbH&#10;IS+Nz9x5Wf+Y79OlJqfUbDru1yAijfFf/Oc+6TR/la/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OpAkMAAAADdAAAADwAAAAAAAAAAAAAAAACYAgAAZHJzL2Rvd25y&#10;ZXYueG1sUEsFBgAAAAAEAAQA9QAAAIUDAAAAAA==&#10;" filled="f" stroked="f">
                <v:textbox style="mso-fit-shape-to-text:t" inset="0,0,0,0">
                  <w:txbxContent>
                    <w:p w:rsidR="00357E79" w:rsidRDefault="00357E79" w:rsidP="007766C2">
                      <w:r>
                        <w:rPr>
                          <w:color w:val="000000"/>
                        </w:rPr>
                        <w:t>328</w:t>
                      </w:r>
                    </w:p>
                  </w:txbxContent>
                </v:textbox>
              </v:rect>
              <v:rect id="Rectangle 709" o:spid="_x0000_s1834" style="position:absolute;left:10736;top:823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PY5MAA&#10;AADdAAAADwAAAGRycy9kb3ducmV2LnhtbERP22oCMRB9F/oPYQq+abYqsqxGKYJgiy+ufsCwmb1g&#10;MlmS6G7/vikUfJvDuc52P1ojnuRD51jBxzwDQVw53XGj4HY9znIQISJrNI5JwQ8F2O/eJlsstBv4&#10;Qs8yNiKFcChQQRtjX0gZqpYshrnriRNXO28xJugbqT0OKdwauciytbTYcWposadDS9W9fFgF8loe&#10;h7w0PnPfi/psvk6XmpxS0/fxcwMi0hhf4n/3Saf5y3w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wPY5MAAAADdAAAADwAAAAAAAAAAAAAAAACYAgAAZHJzL2Rvd25y&#10;ZXYueG1sUEsFBgAAAAAEAAQA9QAAAIUDAAAAAA==&#10;" filled="f" stroked="f">
                <v:textbox style="mso-fit-shape-to-text:t" inset="0,0,0,0">
                  <w:txbxContent>
                    <w:p w:rsidR="00357E79" w:rsidRDefault="00357E79" w:rsidP="007766C2">
                      <w:r>
                        <w:rPr>
                          <w:color w:val="000000"/>
                        </w:rPr>
                        <w:t>2,584</w:t>
                      </w:r>
                    </w:p>
                  </w:txbxContent>
                </v:textbox>
              </v:rect>
              <v:rect id="Rectangle 710" o:spid="_x0000_s1835" style="position:absolute;left:11733;top:823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99f8AA&#10;AADdAAAADwAAAGRycy9kb3ducmV2LnhtbERP22oCMRB9F/oPYQq+abaKsqxGKYJgiy+ufsCwmb1g&#10;MlmS6G7/vikUfJvDuc52P1ojnuRD51jBxzwDQVw53XGj4HY9znIQISJrNI5JwQ8F2O/eJlsstBv4&#10;Qs8yNiKFcChQQRtjX0gZqpYshrnriRNXO28xJugbqT0OKdwauciytbTYcWposadDS9W9fFgF8loe&#10;h7w0PnPfi/psvk6XmpxS0/fxcwMi0hhf4n/3Saf5y3wF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99f8AAAADdAAAADwAAAAAAAAAAAAAAAACYAgAAZHJzL2Rvd25y&#10;ZXYueG1sUEsFBgAAAAAEAAQA9QAAAIUDAAAAAA==&#10;" filled="f" stroked="f">
                <v:textbox style="mso-fit-shape-to-text:t" inset="0,0,0,0">
                  <w:txbxContent>
                    <w:p w:rsidR="00357E79" w:rsidRDefault="00357E79" w:rsidP="007766C2">
                      <w:r>
                        <w:rPr>
                          <w:color w:val="000000"/>
                        </w:rPr>
                        <w:t>0,362</w:t>
                      </w:r>
                    </w:p>
                  </w:txbxContent>
                </v:textbox>
              </v:rect>
              <v:rect id="Rectangle 711" o:spid="_x0000_s1836" style="position:absolute;left:1845;top:8520;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3jCMAA&#10;AADdAAAADwAAAGRycy9kb3ducmV2LnhtbERP24rCMBB9X/Afwgi+rakKUqpRlgVBl32x+gFDM71g&#10;MilJtPXvNwuCb3M419nuR2vEg3zoHCtYzDMQxJXTHTcKrpfDZw4iRGSNxjEpeFKA/W7yscVCu4HP&#10;9ChjI1IIhwIVtDH2hZShaslimLueOHG18xZjgr6R2uOQwq2RyyxbS4sdp4YWe/puqbqVd6tAXsrD&#10;kJfGZ+5nWf+a0/Fck1NqNh2/NiAijfEtfrmPOs1f5Wv4/yadIHd/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J3jCMAAAADdAAAADwAAAAAAAAAAAAAAAACYAgAAZHJzL2Rvd25y&#10;ZXYueG1sUEsFBgAAAAAEAAQA9QAAAIUDAAAAAA==&#10;" filled="f" stroked="f">
                <v:textbox style="mso-fit-shape-to-text:t" inset="0,0,0,0">
                  <w:txbxContent>
                    <w:p w:rsidR="00357E79" w:rsidRDefault="00357E79" w:rsidP="007766C2">
                      <w:r>
                        <w:rPr>
                          <w:b/>
                          <w:bCs/>
                          <w:color w:val="000000"/>
                        </w:rPr>
                        <w:t>0005</w:t>
                      </w:r>
                    </w:p>
                  </w:txbxContent>
                </v:textbox>
              </v:rect>
              <v:rect id="Rectangle 712" o:spid="_x0000_s1837" style="position:absolute;left:6830;top:8520;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Gk8AA&#10;AADdAAAADwAAAGRycy9kb3ducmV2LnhtbERP22oCMRB9F/oPYQq+abYKuqxGKYJgiy+ufsCwmb1g&#10;MlmS6G7/vikUfJvDuc52P1ojnuRD51jBxzwDQVw53XGj4HY9znIQISJrNI5JwQ8F2O/eJlsstBv4&#10;Qs8yNiKFcChQQRtjX0gZqpYshrnriRNXO28xJugbqT0OKdwauciylbTYcWposadDS9W9fFgF8loe&#10;h7w0PnPfi/psvk6XmpxS0/fxcwMi0hhf4n/3Saf5y3wNf9+kE+Tu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FGk8AAAADdAAAADwAAAAAAAAAAAAAAAACYAgAAZHJzL2Rvd25y&#10;ZXYueG1sUEsFBgAAAAAEAAQA9QAAAIUDAAAAAA==&#10;" filled="f" stroked="f">
                <v:textbox style="mso-fit-shape-to-text:t" inset="0,0,0,0">
                  <w:txbxContent>
                    <w:p w:rsidR="00357E79" w:rsidRDefault="00357E79" w:rsidP="007766C2">
                      <w:r>
                        <w:rPr>
                          <w:color w:val="000000"/>
                        </w:rPr>
                        <w:t>S</w:t>
                      </w:r>
                      <w:r w:rsidRPr="00011848">
                        <w:rPr>
                          <w:color w:val="000000"/>
                        </w:rPr>
                        <w:t xml:space="preserve">ulphur dioxide </w:t>
                      </w:r>
                      <w:r>
                        <w:rPr>
                          <w:color w:val="000000"/>
                        </w:rPr>
                        <w:t>SO</w:t>
                      </w:r>
                    </w:p>
                  </w:txbxContent>
                </v:textbox>
              </v:rect>
              <v:rect id="Rectangle 713" o:spid="_x0000_s1838" style="position:absolute;left:8460;top:8615;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7S4cQA&#10;AADdAAAADwAAAGRycy9kb3ducmV2LnhtbESPzWoDMQyE74W+g1Ggt8abFMqyiRNCIJCWXrLJA4i1&#10;9ofY8mK72e3bV4dCbxIzmvm03c/eqQfFNAQ2sFoWoIibYAfuDNyup9cSVMrIFl1gMvBDCfa756ct&#10;VjZMfKFHnTslIZwqNNDnPFZap6Ynj2kZRmLR2hA9Zlljp23EScK90+uieNceB5aGHkc69tTc629v&#10;QF/r01TWLhbhc91+uY/zpaVgzMtiPmxAZZrzv/nv+mwF/60UXPlGRtC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pO0uHEAAAA3QAAAA8AAAAAAAAAAAAAAAAAmAIAAGRycy9k&#10;b3ducmV2LnhtbFBLBQYAAAAABAAEAPUAAACJAwAAAAA=&#10;" filled="f" stroked="f">
                <v:textbox style="mso-fit-shape-to-text:t" inset="0,0,0,0">
                  <w:txbxContent>
                    <w:p w:rsidR="00357E79" w:rsidRDefault="00357E79" w:rsidP="007766C2">
                      <w:r>
                        <w:rPr>
                          <w:color w:val="000000"/>
                          <w:sz w:val="14"/>
                          <w:szCs w:val="14"/>
                        </w:rPr>
                        <w:t>2</w:t>
                      </w:r>
                    </w:p>
                  </w:txbxContent>
                </v:textbox>
              </v:rect>
              <v:rect id="Rectangle 714" o:spid="_x0000_s1839" style="position:absolute;left:9753;top:8520;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J3esAA&#10;AADdAAAADwAAAGRycy9kb3ducmV2LnhtbERP22oCMRB9F/yHMIJvmtVCWVejFEGwxRdXP2DYzF5o&#10;MlmS1N3+vSkIfZvDuc7uMFojHuRD51jBapmBIK6c7rhRcL+dFjmIEJE1Gsek4JcCHPbTyQ4L7Qa+&#10;0qOMjUghHApU0MbYF1KGqiWLYel64sTVzluMCfpGao9DCrdGrrPsXVrsODW02NOxpeq7/LEK5K08&#10;DXlpfOa+1vXFfJ6vNTml5rPxYwsi0hj/xS/3Waf5b/kG/r5JJ8j9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J3esAAAADdAAAADwAAAAAAAAAAAAAAAACYAgAAZHJzL2Rvd25y&#10;ZXYueG1sUEsFBgAAAAAEAAQA9QAAAIUDAAAAAA==&#10;" filled="f" stroked="f">
                <v:textbox style="mso-fit-shape-to-text:t" inset="0,0,0,0">
                  <w:txbxContent>
                    <w:p w:rsidR="00357E79" w:rsidRDefault="00357E79" w:rsidP="007766C2">
                      <w:r>
                        <w:rPr>
                          <w:color w:val="000000"/>
                        </w:rPr>
                        <w:t>330</w:t>
                      </w:r>
                    </w:p>
                  </w:txbxContent>
                </v:textbox>
              </v:rect>
              <v:rect id="Rectangle 715" o:spid="_x0000_s1840" style="position:absolute;left:10736;top:8520;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FIOsQA&#10;AADdAAAADwAAAGRycy9kb3ducmV2LnhtbESP3WoCMRCF74W+Q5hC7zRbC2K3RikFwYo3rn2AYTP7&#10;Q5PJkqTu9u2dC8G7Gc6Zc77Z7Cbv1JVi6gMbeF0UoIjrYHtuDfxc9vM1qJSRLbrAZOCfEuy2T7MN&#10;ljaMfKZrlVslIZxKNNDlPJRap7ojj2kRBmLRmhA9Zlljq23EUcK908uiWGmPPUtDhwN9dVT/Vn/e&#10;gL5U+3FduViE47I5ue/DuaFgzMvz9PkBKtOUH+b79cEK/tu78Ms3MoL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hSDrEAAAA3QAAAA8AAAAAAAAAAAAAAAAAmAIAAGRycy9k&#10;b3ducmV2LnhtbFBLBQYAAAAABAAEAPUAAACJAwAAAAA=&#10;" filled="f" stroked="f">
                <v:textbox style="mso-fit-shape-to-text:t" inset="0,0,0,0">
                  <w:txbxContent>
                    <w:p w:rsidR="00357E79" w:rsidRDefault="00357E79" w:rsidP="007766C2">
                      <w:r>
                        <w:rPr>
                          <w:color w:val="000000"/>
                        </w:rPr>
                        <w:t>3,458</w:t>
                      </w:r>
                    </w:p>
                  </w:txbxContent>
                </v:textbox>
              </v:rect>
              <v:rect id="Rectangle 716" o:spid="_x0000_s1841" style="position:absolute;left:11733;top:8520;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3tocAA&#10;AADdAAAADwAAAGRycy9kb3ducmV2LnhtbERP24rCMBB9F/yHMIJvmqqwuNUoIgi6+GLdDxia6QWT&#10;SUmytvv3ZkHYtzmc62z3gzXiST60jhUs5hkI4tLplmsF3/fTbA0iRGSNxjEp+KUA+914tMVcu55v&#10;9CxiLVIIhxwVNDF2uZShbMhimLuOOHGV8xZjgr6W2mOfwq2Ryyz7kBZbTg0NdnRsqHwUP1aBvBen&#10;fl0Yn7mvZXU1l/OtIqfUdDIcNiAiDfFf/HafdZq/+lz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3tocAAAADdAAAADwAAAAAAAAAAAAAAAACYAgAAZHJzL2Rvd25y&#10;ZXYueG1sUEsFBgAAAAAEAAQA9QAAAIUDAAAAAA==&#10;" filled="f" stroked="f">
                <v:textbox style="mso-fit-shape-to-text:t" inset="0,0,0,0">
                  <w:txbxContent>
                    <w:p w:rsidR="00357E79" w:rsidRDefault="00357E79" w:rsidP="007766C2">
                      <w:r>
                        <w:rPr>
                          <w:color w:val="000000"/>
                        </w:rPr>
                        <w:t>0,485</w:t>
                      </w:r>
                    </w:p>
                  </w:txbxContent>
                </v:textbox>
              </v:rect>
              <v:rect id="Rectangle 717" o:spid="_x0000_s1842" style="position:absolute;left:3152;top:728;width:72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9z1sAA&#10;AADdAAAADwAAAGRycy9kb3ducmV2LnhtbERP22oCMRB9L/gPYQTfatYViq5GEUHQ0hdXP2DYzF4w&#10;mSxJ6m7/3hQKfZvDuc52P1ojnuRD51jBYp6BIK6c7rhRcL+d3lcgQkTWaByTgh8KsN9N3rZYaDfw&#10;lZ5lbEQK4VCggjbGvpAyVC1ZDHPXEyeudt5iTNA3UnscUrg1Ms+yD2mx49TQYk/HlqpH+W0VyFt5&#10;Glal8Zn7zOsvczlfa3JKzabjYQMi0hj/xX/us07zl+sc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n9z1sAAAADdAAAADwAAAAAAAAAAAAAAAACYAgAAZHJzL2Rvd25y&#10;ZXYueG1sUEsFBgAAAAAEAAQA9QAAAIUDAAAAAA==&#10;" filled="f" stroked="f">
                <v:textbox style="mso-fit-shape-to-text:t" inset="0,0,0,0">
                  <w:txbxContent>
                    <w:p w:rsidR="00357E79" w:rsidRDefault="00357E79" w:rsidP="007766C2">
                      <w:r>
                        <w:rPr>
                          <w:color w:val="000000"/>
                        </w:rPr>
                        <w:t xml:space="preserve">Building </w:t>
                      </w:r>
                    </w:p>
                  </w:txbxContent>
                </v:textbox>
              </v:rect>
              <v:rect id="Rectangle 718" o:spid="_x0000_s1843" style="position:absolute;left:3152;top:1011;width:58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PWTcAA&#10;AADdAAAADwAAAGRycy9kb3ducmV2LnhtbERP24rCMBB9X/Afwgi+rakKi1uNIoKgsi/W/YChmV4w&#10;mZQk2vr3RljYtzmc66y3gzXiQT60jhXMphkI4tLplmsFv9fD5xJEiMgajWNS8KQA283oY425dj1f&#10;6FHEWqQQDjkqaGLscilD2ZDFMHUdceIq5y3GBH0ttcc+hVsj51n2JS22nBoa7GjfUHkr7laBvBaH&#10;flkYn7nzvPoxp+OlIqfUZDzsViAiDfFf/Oc+6jR/8b2A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TPWTcAAAADdAAAADwAAAAAAAAAAAAAAAACYAgAAZHJzL2Rvd25y&#10;ZXYueG1sUEsFBgAAAAAEAAQA9QAAAIUDAAAAAA==&#10;" filled="f" stroked="f">
                <v:textbox style="mso-fit-shape-to-text:t" inset="0,0,0,0">
                  <w:txbxContent>
                    <w:p w:rsidR="00357E79" w:rsidRDefault="00357E79" w:rsidP="007766C2">
                      <w:r>
                        <w:rPr>
                          <w:color w:val="000000"/>
                        </w:rPr>
                        <w:t>cranes</w:t>
                      </w:r>
                    </w:p>
                  </w:txbxContent>
                </v:textbox>
              </v:rect>
              <v:rect id="Rectangle 719" o:spid="_x0000_s1844" style="position:absolute;left:2708;top:863;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pOOcEA&#10;AADdAAAADwAAAGRycy9kb3ducmV2LnhtbERP22oCMRB9L/gPYQTfalYtoqtRpCDY4ourHzBsZi+Y&#10;TJYkdbd/3xQE3+ZwrrPdD9aIB/nQOlYwm2YgiEunW64V3K7H9xWIEJE1Gsek4JcC7Hejty3m2vV8&#10;oUcRa5FCOOSooImxy6UMZUMWw9R1xImrnLcYE/S11B77FG6NnGfZUlpsOTU02NFnQ+W9+LEK5LU4&#10;9qvC+Mx9z6uz+TpdKnJKTcbDYQMi0hBf4qf7pNP8xfo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7aTjnBAAAA3QAAAA8AAAAAAAAAAAAAAAAAmAIAAGRycy9kb3du&#10;cmV2LnhtbFBLBQYAAAAABAAEAPUAAACGAwAAAAA=&#10;" filled="f" stroked="f">
                <v:textbox style="mso-fit-shape-to-text:t" inset="0,0,0,0">
                  <w:txbxContent>
                    <w:p w:rsidR="00357E79" w:rsidRDefault="00357E79" w:rsidP="007766C2">
                      <w:r>
                        <w:rPr>
                          <w:b/>
                          <w:bCs/>
                          <w:color w:val="000000"/>
                        </w:rPr>
                        <w:t>5</w:t>
                      </w:r>
                    </w:p>
                  </w:txbxContent>
                </v:textbox>
              </v:rect>
              <v:rect id="Rectangle 720" o:spid="_x0000_s1845" style="position:absolute;left:3152;top:4975;width:151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brosEA&#10;AADdAAAADwAAAGRycy9kb3ducmV2LnhtbERP22oCMRB9L/gPYQTfalaloqtRpCDY4ourHzBsZi+Y&#10;TJYkdbd/3xQE3+ZwrrPdD9aIB/nQOlYwm2YgiEunW64V3K7H9xWIEJE1Gsek4JcC7Hejty3m2vV8&#10;oUcRa5FCOOSooImxy6UMZUMWw9R1xImrnLcYE/S11B77FG6NnGfZUlpsOTU02NFnQ+W9+LEK5LU4&#10;9qvC+Mx9z6uz+TpdKnJKTcbDYQMi0hBf4qf7pNP8xfoD/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W66LBAAAA3QAAAA8AAAAAAAAAAAAAAAAAmAIAAGRycy9kb3du&#10;cmV2LnhtbFBLBQYAAAAABAAEAPUAAACGAwAAAAA=&#10;" filled="f" stroked="f">
                <v:textbox style="mso-fit-shape-to-text:t" inset="0,0,0,0">
                  <w:txbxContent>
                    <w:p w:rsidR="00357E79" w:rsidRDefault="00357E79" w:rsidP="007766C2">
                      <w:r>
                        <w:rPr>
                          <w:color w:val="000000"/>
                        </w:rPr>
                        <w:t xml:space="preserve">Asphalt concrete </w:t>
                      </w:r>
                    </w:p>
                  </w:txbxContent>
                </v:textbox>
              </v:rect>
              <v:rect id="Rectangle 721" o:spid="_x0000_s1846" style="position:absolute;left:3152;top:5258;width:50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R11cAA&#10;AADdAAAADwAAAGRycy9kb3ducmV2LnhtbERP24rCMBB9F/yHMIJvmqogbjWKCIIu+2LdDxia6QWT&#10;SUmirX+/WVjYtzmc6+wOgzXiRT60jhUs5hkI4tLplmsF3/fzbAMiRGSNxjEpeFOAw3482mGuXc83&#10;ehWxFimEQ44Kmhi7XMpQNmQxzF1HnLjKeYsxQV9L7bFP4dbIZZatpcWWU0ODHZ0aKh/F0yqQ9+Lc&#10;bwrjM/e5rL7M9XKryCk1nQzHLYhIQ/wX/7kvOs1ffazh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UR11cAAAADdAAAADwAAAAAAAAAAAAAAAACYAgAAZHJzL2Rvd25y&#10;ZXYueG1sUEsFBgAAAAAEAAQA9QAAAIUDAAAAAA==&#10;" filled="f" stroked="f">
                <v:textbox style="mso-fit-shape-to-text:t" inset="0,0,0,0">
                  <w:txbxContent>
                    <w:p w:rsidR="00357E79" w:rsidRDefault="00357E79" w:rsidP="007766C2">
                      <w:r>
                        <w:rPr>
                          <w:color w:val="000000"/>
                        </w:rPr>
                        <w:t>paver</w:t>
                      </w:r>
                    </w:p>
                  </w:txbxContent>
                </v:textbox>
              </v:rect>
              <v:rect id="Rectangle 722" o:spid="_x0000_s1847" style="position:absolute;left:2708;top:5110;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jQTsEA&#10;AADdAAAADwAAAGRycy9kb3ducmV2LnhtbERP22oCMRB9L/gPYQTfalaFqqtRpCDY4ourHzBsZi+Y&#10;TJYkdbd/3xQE3+ZwrrPdD9aIB/nQOlYwm2YgiEunW64V3K7H9xWIEJE1Gsek4JcC7Hejty3m2vV8&#10;oUcRa5FCOOSooImxy6UMZUMWw9R1xImrnLcYE/S11B77FG6NnGfZh7TYcmposKPPhsp78WMVyGtx&#10;7FeF8Zn7nldn83W6VOSUmoyHwwZEpCG+xE/3Saf5i/US/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4I0E7BAAAA3QAAAA8AAAAAAAAAAAAAAAAAmAIAAGRycy9kb3du&#10;cmV2LnhtbFBLBQYAAAAABAAEAPUAAACGAwAAAAA=&#10;" filled="f" stroked="f">
                <v:textbox style="mso-fit-shape-to-text:t" inset="0,0,0,0">
                  <w:txbxContent>
                    <w:p w:rsidR="00357E79" w:rsidRDefault="00357E79" w:rsidP="007766C2">
                      <w:r>
                        <w:rPr>
                          <w:b/>
                          <w:bCs/>
                          <w:color w:val="000000"/>
                        </w:rPr>
                        <w:t>8</w:t>
                      </w:r>
                    </w:p>
                  </w:txbxContent>
                </v:textbox>
              </v:rect>
              <v:rect id="Rectangle 723" o:spid="_x0000_s1848" style="position:absolute;left:5119;top:863;width:7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dEPMQA&#10;AADdAAAADwAAAGRycy9kb3ducmV2LnhtbESP3WoCMRCF74W+Q5hC7zRbC2K3RikFwYo3rn2AYTP7&#10;Q5PJkqTu9u2dC8G7Gc6Zc77Z7Cbv1JVi6gMbeF0UoIjrYHtuDfxc9vM1qJSRLbrAZOCfEuy2T7MN&#10;ljaMfKZrlVslIZxKNNDlPJRap7ojj2kRBmLRmhA9Zlljq23EUcK908uiWGmPPUtDhwN9dVT/Vn/e&#10;gL5U+3FduViE47I5ue/DuaFgzMvz9PkBKtOUH+b79cEK/tu74Mo3MoLe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RDzEAAAA3QAAAA8AAAAAAAAAAAAAAAAAmAIAAGRycy9k&#10;b3ducmV2LnhtbFBLBQYAAAAABAAEAPUAAACJAwAAAAA=&#10;" filled="f" stroked="f">
                <v:textbox style="mso-fit-shape-to-text:t" inset="0,0,0,0">
                  <w:txbxContent>
                    <w:p w:rsidR="00357E79" w:rsidRDefault="00357E79" w:rsidP="007766C2">
                      <w:r>
                        <w:rPr>
                          <w:color w:val="000000"/>
                        </w:rPr>
                        <w:t>1134,21</w:t>
                      </w:r>
                    </w:p>
                  </w:txbxContent>
                </v:textbox>
              </v:rect>
              <v:rect id="Rectangle 724" o:spid="_x0000_s1849" style="position:absolute;left:6021;top:863;width:67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vhp8AA&#10;AADdAAAADwAAAGRycy9kb3ducmV2LnhtbERP24rCMBB9F/yHMIJvmqqwaNcoIgi6+GLdDxia6QWT&#10;SUmytvv3ZkHYtzmc62z3gzXiST60jhUs5hkI4tLplmsF3/fTbA0iRGSNxjEp+KUA+914tMVcu55v&#10;9CxiLVIIhxwVNDF2uZShbMhimLuOOHGV8xZjgr6W2mOfwq2Ryyz7kBZbTg0NdnRsqHwUP1aBvBen&#10;fl0Yn7mvZXU1l/OtIqfUdDIcPkFEGuK/+O0+6zR/tdnA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Nvhp8AAAADdAAAADwAAAAAAAAAAAAAAAACYAgAAZHJzL2Rvd25y&#10;ZXYueG1sUEsFBgAAAAAEAAQA9QAAAIUDAAAAAA==&#10;" filled="f" stroked="f">
                <v:textbox style="mso-fit-shape-to-text:t" inset="0,0,0,0">
                  <w:txbxContent>
                    <w:p w:rsidR="00357E79" w:rsidRDefault="00357E79" w:rsidP="007766C2">
                      <w:r>
                        <w:rPr>
                          <w:color w:val="000000"/>
                        </w:rPr>
                        <w:t>336860</w:t>
                      </w:r>
                    </w:p>
                  </w:txbxContent>
                </v:textbox>
              </v:rect>
              <v:rect id="Rectangle 725" o:spid="_x0000_s1850" style="position:absolute;left:40;top:6242;width:156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EQ2MMA&#10;AADdAAAADwAAAGRycy9kb3ducmV2LnhtbESPzWoDMQyE74W8g1Ght8ZuKCVs4oRSCKSll2zyAGKt&#10;/SG2vNhOdvv21aHQm8SMZj5t93Pw6k4pD5EtvCwNKOImuoE7C5fz4XkNKhdkhz4yWfihDPvd4mGL&#10;lYsTn+hel05JCOcKLfSljJXWuekpYF7GkVi0NqaARdbUaZdwkvDg9cqYNx1wYGnocaSPnpprfQsW&#10;9Lk+TOvaJxO/Vu23/zyeWorWPj3O7xtQhebyb/67PjrBfzXCL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UEQ2MMAAADdAAAADwAAAAAAAAAAAAAAAACYAgAAZHJzL2Rv&#10;d25yZXYueG1sUEsFBgAAAAAEAAQA9QAAAIgDAAAAAA==&#10;" filled="f" stroked="f">
                <v:textbox style="mso-fit-shape-to-text:t" inset="0,0,0,0">
                  <w:txbxContent>
                    <w:p w:rsidR="00357E79" w:rsidRDefault="00357E79" w:rsidP="007766C2">
                      <w:r>
                        <w:rPr>
                          <w:color w:val="000000"/>
                        </w:rPr>
                        <w:t>Road    pavement</w:t>
                      </w:r>
                    </w:p>
                  </w:txbxContent>
                </v:textbox>
              </v:rect>
              <v:rect id="Rectangle 726" o:spid="_x0000_s1851" style="position:absolute;left:40;top:6525;width:116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21Q8EA&#10;AADdAAAADwAAAGRycy9kb3ducmV2LnhtbERP22oCMRB9F/oPYQp902RFimyNiwiClb64+gHDZvZC&#10;k8mSpO7275tCoW9zONfZVbOz4kEhDp41FCsFgrjxZuBOw/12Wm5BxIRs0HomDd8Uodo/LXZYGj/x&#10;lR516kQO4Viihj6lsZQyNj05jCs/Emeu9cFhyjB00gSccrizcq3Uq3Q4cG7ocaRjT81n/eU0yFt9&#10;mra1Dcpf1u2HfT9fW/JavzzPhzcQieb0L/5zn02ev1EF/H6TT5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NtUPBAAAA3QAAAA8AAAAAAAAAAAAAAAAAmAIAAGRycy9kb3du&#10;cmV2LnhtbFBLBQYAAAAABAAEAPUAAACGAwAAAAA=&#10;" filled="f" stroked="f">
                <v:textbox style="mso-fit-shape-to-text:t" inset="0,0,0,0">
                  <w:txbxContent>
                    <w:p w:rsidR="00357E79" w:rsidRDefault="00357E79" w:rsidP="007766C2">
                      <w:r>
                        <w:rPr>
                          <w:color w:val="000000"/>
                        </w:rPr>
                        <w:t xml:space="preserve">arrangement </w:t>
                      </w:r>
                    </w:p>
                  </w:txbxContent>
                </v:textbox>
              </v:rect>
              <v:rect id="Rectangle 727" o:spid="_x0000_s1852" style="position:absolute;left:40;top:6808;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8rNMAA&#10;AADdAAAADwAAAGRycy9kb3ducmV2LnhtbERP22oCMRB9F/oPYQp906SLiKxGkYJgpS+ufsCwmb1g&#10;MlmS1N3+fVMo+DaHc53tfnJWPCjE3rOG94UCQVx703Or4XY9ztcgYkI2aD2Thh+KsN+9zLZYGj/y&#10;hR5VakUO4Viihi6loZQy1h05jAs/EGeu8cFhyjC00gQcc7izslBqJR32nBs6HOijo/pefTsN8lod&#10;x3Vlg/Lnovmyn6dLQ17rt9fpsAGRaEpP8b/7ZPL8pSrg75t8gtz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t8rNMAAAADdAAAADwAAAAAAAAAAAAAAAACYAgAAZHJzL2Rvd25y&#10;ZXYueG1sUEsFBgAAAAAEAAQA9QAAAIUDAAAAAA==&#10;" filled="f" stroked="f">
                <v:textbox style="mso-fit-shape-to-text:t" inset="0,0,0,0">
                  <w:txbxContent>
                    <w:p w:rsidR="00357E79" w:rsidRDefault="00357E79" w:rsidP="007766C2"/>
                  </w:txbxContent>
                </v:textbox>
              </v:rect>
              <v:rect id="Rectangle 728" o:spid="_x0000_s1853" style="position:absolute;left:2708;top:6525;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OOr8AA&#10;AADdAAAADwAAAGRycy9kb3ducmV2LnhtbERP22oCMRB9F/oPYQp900QrRbZGEUGw4ourHzBsZi80&#10;mSxJdLd/bwqFvs3hXGe9HZ0VDwqx86xhPlMgiCtvOm403K6H6QpETMgGrWfS8EMRtpuXyRoL4we+&#10;0KNMjcghHAvU0KbUF1LGqiWHceZ74szVPjhMGYZGmoBDDndWLpT6kA47zg0t9rRvqfou706DvJaH&#10;YVXaoPxpUZ/t1/FSk9f67XXcfYJINKZ/8Z/7aPL8pXqH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ZOOr8AAAADdAAAADwAAAAAAAAAAAAAAAACYAgAAZHJzL2Rvd25y&#10;ZXYueG1sUEsFBgAAAAAEAAQA9QAAAIUDAAAAAA==&#10;" filled="f" stroked="f">
                <v:textbox style="mso-fit-shape-to-text:t" inset="0,0,0,0">
                  <w:txbxContent>
                    <w:p w:rsidR="00357E79" w:rsidRDefault="00357E79" w:rsidP="007766C2">
                      <w:r>
                        <w:rPr>
                          <w:b/>
                          <w:bCs/>
                          <w:color w:val="000000"/>
                        </w:rPr>
                        <w:t>9</w:t>
                      </w:r>
                    </w:p>
                  </w:txbxContent>
                </v:textbox>
              </v:rect>
              <v:rect id="Rectangle 729" o:spid="_x0000_s1854" style="position:absolute;left:5078;top:6525;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oW28AA&#10;AADdAAAADwAAAGRycy9kb3ducmV2LnhtbERP22oCMRB9F/oPYYS+aaKIyNYoIghW+uLqBwyb2QtN&#10;JkuSutu/N4WCb3M419nuR2fFg0LsPGtYzBUI4sqbjhsN99tptgERE7JB65k0/FKE/e5tssXC+IGv&#10;9ChTI3IIxwI1tCn1hZSxaslhnPueOHO1Dw5ThqGRJuCQw52VS6XW0mHHuaHFno4tVd/lj9Mgb+Vp&#10;2JQ2KH9Z1l/283ytyWv9Ph0PHyASjekl/nefTZ6/Uiv4+yafIH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noW28AAAADdAAAADwAAAAAAAAAAAAAAAACYAgAAZHJzL2Rvd25y&#10;ZXYueG1sUEsFBgAAAAAEAAQA9QAAAIUDAAAAAA==&#10;" filled="f" stroked="f">
                <v:textbox style="mso-fit-shape-to-text:t" inset="0,0,0,0">
                  <w:txbxContent>
                    <w:p w:rsidR="00357E79" w:rsidRDefault="00357E79" w:rsidP="007766C2">
                      <w:r>
                        <w:rPr>
                          <w:color w:val="000000"/>
                        </w:rPr>
                        <w:t>23,99</w:t>
                      </w:r>
                    </w:p>
                  </w:txbxContent>
                </v:textbox>
              </v:rect>
              <v:rect id="Rectangle 730" o:spid="_x0000_s1855" style="position:absolute;left:5941;top:652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azQMAA&#10;AADdAAAADwAAAGRycy9kb3ducmV2LnhtbERP22oCMRB9F/oPYQp900SpRbZGEUGw4ourHzBsZi80&#10;mSxJdLd/bwqFvs3hXGe9HZ0VDwqx86xhPlMgiCtvOm403K6H6QpETMgGrWfS8EMRtpuXyRoL4we+&#10;0KNMjcghHAvU0KbUF1LGqiWHceZ74szVPjhMGYZGmoBDDndWLpT6kA47zg0t9rRvqfou706DvJaH&#10;YVXaoPxpUZ/t1/FSk9f67XXcfYJINKZ/8Z/7aPL8d7WE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TazQMAAAADdAAAADwAAAAAAAAAAAAAAAACYAgAAZHJzL2Rvd25y&#10;ZXYueG1sUEsFBgAAAAAEAAQA9QAAAIUDAAAAAA==&#10;" filled="f" stroked="f">
                <v:textbox style="mso-fit-shape-to-text:t" inset="0,0,0,0">
                  <w:txbxContent>
                    <w:p w:rsidR="00357E79" w:rsidRDefault="00357E79" w:rsidP="007766C2">
                      <w:r>
                        <w:rPr>
                          <w:color w:val="000000"/>
                        </w:rPr>
                        <w:t>7124</w:t>
                      </w:r>
                    </w:p>
                  </w:txbxContent>
                </v:textbox>
              </v:rect>
              <v:rect id="Rectangle 731" o:spid="_x0000_s1856" style="position:absolute;left:2654;top:7941;width:2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QtN8AA&#10;AADdAAAADwAAAGRycy9kb3ducmV2LnhtbERP22oCMRB9F/oPYYS+aaIUka1RRBCs9MXVDxg2sxea&#10;TJYkdbd/bwqCb3M419nsRmfFnULsPGtYzBUI4sqbjhsNt+txtgYRE7JB65k0/FGE3fZtssHC+IEv&#10;dC9TI3IIxwI1tCn1hZSxaslhnPueOHO1Dw5ThqGRJuCQw52VS6VW0mHHuaHFng4tVT/lr9Mgr+Vx&#10;WJc2KH9e1t/263SpyWv9Ph33nyASjeklfrpPJs//UCv4/yafIL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eQtN8AAAADdAAAADwAAAAAAAAAAAAAAAACYAgAAZHJzL2Rvd25y&#10;ZXYueG1sUEsFBgAAAAAEAAQA9QAAAIUDAAAAAA==&#10;" filled="f" stroked="f">
                <v:textbox style="mso-fit-shape-to-text:t" inset="0,0,0,0">
                  <w:txbxContent>
                    <w:p w:rsidR="00357E79" w:rsidRDefault="00357E79" w:rsidP="007766C2">
                      <w:r>
                        <w:rPr>
                          <w:b/>
                          <w:bCs/>
                          <w:color w:val="000000"/>
                        </w:rPr>
                        <w:t>10</w:t>
                      </w:r>
                    </w:p>
                  </w:txbxContent>
                </v:textbox>
              </v:rect>
              <v:rect id="Rectangle 732" o:spid="_x0000_s1857" style="position:absolute;left:3152;top:7941;width:214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iIrMAA&#10;AADdAAAADwAAAGRycy9kb3ducmV2LnhtbERP22oCMRB9F/oPYQp900QpVrZGEUGw4ourHzBsZi80&#10;mSxJdLd/bwqFvs3hXGe9HZ0VDwqx86xhPlMgiCtvOm403K6H6QpETMgGrWfS8EMRtpuXyRoL4we+&#10;0KNMjcghHAvU0KbUF1LGqiWHceZ74szVPjhMGYZGmoBDDndWLpRaSocd54YWe9q3VH2Xd6dBXsvD&#10;sCptUP60qM/263ipyWv99jruPkEkGtO/+M99NHn+u/qA32/yCXLz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iIrMAAAADdAAAADwAAAAAAAAAAAAAAAACYAgAAZHJzL2Rvd25y&#10;ZXYueG1sUEsFBgAAAAAEAAQA9QAAAIUDAAAAAA==&#10;" filled="f" stroked="f">
                <v:textbox style="mso-fit-shape-to-text:t" inset="0,0,0,0">
                  <w:txbxContent>
                    <w:p w:rsidR="00357E79" w:rsidRPr="00332458" w:rsidRDefault="00357E79" w:rsidP="007766C2">
                      <w:pPr>
                        <w:rPr>
                          <w:color w:val="000000"/>
                        </w:rPr>
                      </w:pPr>
                      <w:r>
                        <w:rPr>
                          <w:color w:val="000000"/>
                        </w:rPr>
                        <w:t>Hydraulic power station</w:t>
                      </w:r>
                    </w:p>
                  </w:txbxContent>
                </v:textbox>
              </v:rect>
              <v:rect id="Rectangle 733" o:spid="_x0000_s1858" style="position:absolute;left:5078;top:7941;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zcc3sMA&#10;AADdAAAADwAAAGRycy9kb3ducmV2LnhtbESPzWoDMQyE74W8g1Ght8ZuKCVs4oRSCKSll2zyAGKt&#10;/SG2vNhOdvv21aHQm8SMZj5t93Pw6k4pD5EtvCwNKOImuoE7C5fz4XkNKhdkhz4yWfihDPvd4mGL&#10;lYsTn+hel05JCOcKLfSljJXWuekpYF7GkVi0NqaARdbUaZdwkvDg9cqYNx1wYGnocaSPnpprfQsW&#10;9Lk+TOvaJxO/Vu23/zyeWorWPj3O7xtQhebyb/67PjrBfzWCK9/ICHr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zcc3sMAAADdAAAADwAAAAAAAAAAAAAAAACYAgAAZHJzL2Rv&#10;d25yZXYueG1sUEsFBgAAAAAEAAQA9QAAAIgDAAAAAA==&#10;" filled="f" stroked="f">
                <v:textbox style="mso-fit-shape-to-text:t" inset="0,0,0,0">
                  <w:txbxContent>
                    <w:p w:rsidR="00357E79" w:rsidRDefault="00357E79" w:rsidP="007766C2">
                      <w:r>
                        <w:rPr>
                          <w:color w:val="000000"/>
                        </w:rPr>
                        <w:t>30,71</w:t>
                      </w:r>
                    </w:p>
                  </w:txbxContent>
                </v:textbox>
              </v:rect>
              <v:rect id="Rectangle 734" o:spid="_x0000_s1859" style="position:absolute;left:5941;top:7941;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u5RcAA&#10;AADdAAAADwAAAGRycy9kb3ducmV2LnhtbERP22oCMRB9F/oPYQq+aVIpYrdGkYJgpS+ufsCwmb1g&#10;MlmS1N3+vREKvs3hXGe9HZ0VNwqx86zhba5AEFfedNxouJz3sxWImJANWs+k4Y8ibDcvkzUWxg98&#10;oluZGpFDOBaooU2pL6SMVUsO49z3xJmrfXCYMgyNNAGHHO6sXCi1lA47zg0t9vTVUnUtf50GeS73&#10;w6q0Qfnjov6x34dTTV7r6eu4+wSRaExP8b/7YPL8d/UBj2/yCXJ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Hu5RcAAAADdAAAADwAAAAAAAAAAAAAAAACYAgAAZHJzL2Rvd25y&#10;ZXYueG1sUEsFBgAAAAAEAAQA9QAAAIUDAAAAAA==&#10;" filled="f" stroked="f">
                <v:textbox style="mso-fit-shape-to-text:t" inset="0,0,0,0">
                  <w:txbxContent>
                    <w:p w:rsidR="00357E79" w:rsidRDefault="00357E79" w:rsidP="007766C2">
                      <w:r>
                        <w:rPr>
                          <w:color w:val="000000"/>
                        </w:rPr>
                        <w:t>9120</w:t>
                      </w:r>
                    </w:p>
                  </w:txbxContent>
                </v:textbox>
              </v:rect>
              <v:rect id="Rectangle 735" o:spid="_x0000_s1860" style="position:absolute;left:40;top:7523;width:19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iGBcMA&#10;AADdAAAADwAAAGRycy9kb3ducmV2LnhtbESP3WoCMRCF74W+Q5hC7zSrFJHVKKUgaOmNqw8wbGZ/&#10;aDJZktRd375zUfBuhnPmnG92h8k7daeY+sAGlosCFHEdbM+tgdv1ON+AShnZogtMBh6U4LB/me2w&#10;tGHkC92r3CoJ4VSigS7nodQ61R15TIswEIvWhOgxyxpbbSOOEu6dXhXFWnvsWRo6HOizo/qn+vUG&#10;9LU6jpvKxSJ8rZpvdz5dGgrGvL1OH1tQmab8NP9fn6zgvy+FX76REfT+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JiGBcMAAADdAAAADwAAAAAAAAAAAAAAAACYAgAAZHJzL2Rv&#10;d25yZXYueG1sUEsFBgAAAAAEAAQA9QAAAIgDAAAAAA==&#10;" filled="f" stroked="f">
                <v:textbox style="mso-fit-shape-to-text:t" inset="0,0,0,0">
                  <w:txbxContent>
                    <w:p w:rsidR="00357E79" w:rsidRDefault="00357E79" w:rsidP="007766C2">
                      <w:r>
                        <w:rPr>
                          <w:color w:val="000000"/>
                        </w:rPr>
                        <w:t>W</w:t>
                      </w:r>
                      <w:r w:rsidRPr="00A262B0">
                        <w:rPr>
                          <w:color w:val="000000"/>
                        </w:rPr>
                        <w:t>ater withdrawal</w:t>
                      </w:r>
                      <w:r>
                        <w:rPr>
                          <w:color w:val="000000"/>
                        </w:rPr>
                        <w:t xml:space="preserve"> for</w:t>
                      </w:r>
                    </w:p>
                  </w:txbxContent>
                </v:textbox>
              </v:rect>
              <v:rect id="Rectangle 736" o:spid="_x0000_s1861" style="position:absolute;left:40;top:7806;width:98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QjnsAA&#10;AADdAAAADwAAAGRycy9kb3ducmV2LnhtbERP24rCMBB9X/Afwgi+rWlFFqlGEUFwZV+sfsDQTC+Y&#10;TEqStfXvjbCwb3M419nsRmvEg3zoHCvI5xkI4srpjhsFt+vxcwUiRGSNxjEpeFKA3XbyscFCu4Ev&#10;9ChjI1IIhwIVtDH2hZShaslimLueOHG18xZjgr6R2uOQwq2Riyz7khY7Tg0t9nRoqbqXv1aBvJbH&#10;YVUan7nzov4x36dLTU6p2XTcr0FEGuO/+M990mn+Ms/h/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9QjnsAAAADdAAAADwAAAAAAAAAAAAAAAACYAgAAZHJzL2Rvd25y&#10;ZXYueG1sUEsFBgAAAAAEAAQA9QAAAIUDAAAAAA==&#10;" filled="f" stroked="f">
                <v:textbox style="mso-fit-shape-to-text:t" inset="0,0,0,0">
                  <w:txbxContent>
                    <w:p w:rsidR="00357E79" w:rsidRDefault="00357E79" w:rsidP="007766C2">
                      <w:r>
                        <w:rPr>
                          <w:color w:val="000000"/>
                        </w:rPr>
                        <w:t xml:space="preserve">production </w:t>
                      </w:r>
                    </w:p>
                  </w:txbxContent>
                </v:textbox>
              </v:rect>
              <v:rect id="Rectangle 737" o:spid="_x0000_s1862" style="position:absolute;left:40;top:8089;width:119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a96cAA&#10;AADdAAAADwAAAGRycy9kb3ducmV2LnhtbERP24rCMBB9X/Afwgi+ralFFukaZVkQVHyx+gFDM72w&#10;yaQk0da/N4Kwb3M411lvR2vEnXzoHCtYzDMQxJXTHTcKrpfd5wpEiMgajWNS8KAA283kY42FdgOf&#10;6V7GRqQQDgUqaGPsCylD1ZLFMHc9ceJq5y3GBH0jtcchhVsj8yz7khY7Tg0t9vTbUvVX3qwCeSl3&#10;w6o0PnPHvD6Zw/5ck1NqNh1/vkFEGuO/+O3e6zR/ucjh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wa96cAAAADdAAAADwAAAAAAAAAAAAAAAACYAgAAZHJzL2Rvd25y&#10;ZXYueG1sUEsFBgAAAAAEAAQA9QAAAIUDAAAAAA==&#10;" filled="f" stroked="f">
                <v:textbox style="mso-fit-shape-to-text:t" inset="0,0,0,0">
                  <w:txbxContent>
                    <w:p w:rsidR="00357E79" w:rsidRDefault="00357E79" w:rsidP="007766C2">
                      <w:r>
                        <w:rPr>
                          <w:color w:val="000000"/>
                        </w:rPr>
                        <w:t xml:space="preserve">and technical </w:t>
                      </w:r>
                    </w:p>
                  </w:txbxContent>
                </v:textbox>
              </v:rect>
              <v:rect id="Rectangle 738" o:spid="_x0000_s1863" style="position:absolute;left:40;top:8372;width:53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oYcsAA&#10;AADdAAAADwAAAGRycy9kb3ducmV2LnhtbERP24rCMBB9F/yHMIJvmnphkWoUEQR38cXqBwzN9ILJ&#10;pCTRdv9+s7Cwb3M419kdBmvEm3xoHStYzDMQxKXTLdcKHvfzbAMiRGSNxjEp+KYAh/14tMNcu55v&#10;9C5iLVIIhxwVNDF2uZShbMhimLuOOHGV8xZjgr6W2mOfwq2Ryyz7kBZbTg0NdnRqqHwWL6tA3otz&#10;vymMz9zXsrqaz8utIqfUdDIctyAiDfFf/Oe+6DR/vVjB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oYcsAAAADdAAAADwAAAAAAAAAAAAAAAACYAgAAZHJzL2Rvd25y&#10;ZXYueG1sUEsFBgAAAAAEAAQA9QAAAIUDAAAAAA==&#10;" filled="f" stroked="f">
                <v:textbox style="mso-fit-shape-to-text:t" inset="0,0,0,0">
                  <w:txbxContent>
                    <w:p w:rsidR="00357E79" w:rsidRDefault="00357E79" w:rsidP="007766C2">
                      <w:r>
                        <w:rPr>
                          <w:color w:val="000000"/>
                        </w:rPr>
                        <w:t>needs</w:t>
                      </w:r>
                    </w:p>
                  </w:txbxContent>
                </v:textbox>
              </v:rect>
              <v:rect id="Rectangle 739" o:spid="_x0000_s1864" style="position:absolute;left:40;top:3411;width:141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OABsAA&#10;AADdAAAADwAAAGRycy9kb3ducmV2LnhtbERP24rCMBB9F/Yfwgi+2VSRRbpGWQRBxRfrfsDQTC9s&#10;MilJ1ta/N4Kwb3M419nsRmvEnXzoHCtYZDkI4srpjhsFP7fDfA0iRGSNxjEpeFCA3fZjssFCu4Gv&#10;dC9jI1IIhwIVtDH2hZShasliyFxPnLjaeYsxQd9I7XFI4dbIZZ5/Sosdp4YWe9q3VP2Wf1aBvJWH&#10;YV0an7vzsr6Y0/Fak1NqNh2/v0BEGuO/+O0+6jR/tVjB65t0gtw+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6OABsAAAADdAAAADwAAAAAAAAAAAAAAAACYAgAAZHJzL2Rvd25y&#10;ZXYueG1sUEsFBgAAAAAEAAQA9QAAAIUDAAAAAA==&#10;" filled="f" stroked="f">
                <v:textbox style="mso-fit-shape-to-text:t" inset="0,0,0,0">
                  <w:txbxContent>
                    <w:p w:rsidR="00357E79" w:rsidRDefault="00357E79" w:rsidP="007766C2">
                      <w:r>
                        <w:rPr>
                          <w:color w:val="000000"/>
                        </w:rPr>
                        <w:t xml:space="preserve">Road pavement  </w:t>
                      </w:r>
                    </w:p>
                  </w:txbxContent>
                </v:textbox>
              </v:rect>
              <v:rect id="Rectangle 740" o:spid="_x0000_s1865" style="position:absolute;left:40;top:3694;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8lncAA&#10;AADdAAAADwAAAGRycy9kb3ducmV2LnhtbERP24rCMBB9F/yHMIJvmiq6SDWKCIK7+GL1A4ZmesFk&#10;UpJou3+/WVjYtzmc6+wOgzXiTT60jhUs5hkI4tLplmsFj/t5tgERIrJG45gUfFOAw3482mGuXc83&#10;ehexFimEQ44Kmhi7XMpQNmQxzF1HnLjKeYsxQV9L7bFP4dbIZZZ9SIstp4YGOzo1VD6Ll1Ug78W5&#10;3xTGZ+5rWV3N5+VWkVNqOhmOWxCRhvgv/nNfdJq/Wqzh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O8lncAAAADdAAAADwAAAAAAAAAAAAAAAACYAgAAZHJzL2Rvd25y&#10;ZXYueG1sUEsFBgAAAAAEAAQA9QAAAIUDAAAAAA==&#10;" filled="f" stroked="f">
                <v:textbox style="mso-fit-shape-to-text:t" inset="0,0,0,0">
                  <w:txbxContent>
                    <w:p w:rsidR="00357E79" w:rsidRDefault="00357E79" w:rsidP="007766C2"/>
                  </w:txbxContent>
                </v:textbox>
              </v:rect>
              <v:rect id="Rectangle 741" o:spid="_x0000_s1866" style="position:absolute;left:40;top:3977;width:104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276r8A&#10;AADdAAAADwAAAGRycy9kb3ducmV2LnhtbERP24rCMBB9X/Afwgi+rakiItUoIgiu7IvVDxia6QWT&#10;SUmi7f69WRB8m8O5zmY3WCOe5EPrWMFsmoEgLp1uuVZwux6/VyBCRNZoHJOCPwqw246+Nphr1/OF&#10;nkWsRQrhkKOCJsYulzKUDVkMU9cRJ65y3mJM0NdSe+xTuDVynmVLabHl1NBgR4eGynvxsArktTj2&#10;q8L4zJ3n1a/5OV0qckpNxsN+DSLSED/it/uk0/zFbAn/36QT5PY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PbvqvwAAAN0AAAAPAAAAAAAAAAAAAAAAAJgCAABkcnMvZG93bnJl&#10;di54bWxQSwUGAAAAAAQABAD1AAAAhAMAAAAA&#10;" filled="f" stroked="f">
                <v:textbox style="mso-fit-shape-to-text:t" inset="0,0,0,0">
                  <w:txbxContent>
                    <w:p w:rsidR="00357E79" w:rsidRDefault="00357E79" w:rsidP="007766C2">
                      <w:r w:rsidRPr="00A262B0">
                        <w:t>dismantling</w:t>
                      </w:r>
                    </w:p>
                  </w:txbxContent>
                </v:textbox>
              </v:rect>
              <v:rect id="Rectangle 742" o:spid="_x0000_s1867" style="position:absolute;left:2708;top:3694;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EeccAA&#10;AADdAAAADwAAAGRycy9kb3ducmV2LnhtbERP24rCMBB9F/yHMIJvmiriSjWKCIK7+GL1A4ZmesFk&#10;UpJou3+/WVjYtzmc6+wOgzXiTT60jhUs5hkI4tLplmsFj/t5tgERIrJG45gUfFOAw3482mGuXc83&#10;ehexFimEQ44Kmhi7XMpQNmQxzF1HnLjKeYsxQV9L7bFP4dbIZZatpcWWU0ODHZ0aKp/FyyqQ9+Lc&#10;bwrjM/e1rK7m83KryCk1nQzHLYhIQ/wX/7kvOs1fLT7g95t0gt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3EeccAAAADdAAAADwAAAAAAAAAAAAAAAACYAgAAZHJzL2Rvd25y&#10;ZXYueG1sUEsFBgAAAAAEAAQA9QAAAIUDAAAAAA==&#10;" filled="f" stroked="f">
                <v:textbox style="mso-fit-shape-to-text:t" inset="0,0,0,0">
                  <w:txbxContent>
                    <w:p w:rsidR="00357E79" w:rsidRDefault="00357E79" w:rsidP="007766C2">
                      <w:r>
                        <w:rPr>
                          <w:b/>
                          <w:bCs/>
                          <w:color w:val="000000"/>
                        </w:rPr>
                        <w:t>7</w:t>
                      </w:r>
                    </w:p>
                  </w:txbxContent>
                </v:textbox>
              </v:rect>
            </v:group>
            <v:group id="Group 743" o:spid="_x0000_s1868" style="position:absolute;left:82;width:78785;height:39636" coordorigin="13" coordsize="12407,62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7pfoccAAADdAAAADwAAAGRycy9kb3ducmV2LnhtbESPQWvCQBCF70L/wzKF&#10;3nSTVkuJriLSlh5EMBaKtyE7JsHsbMhuk/jvnUOhtxnem/e+WW1G16ieulB7NpDOElDEhbc1lwa+&#10;Tx/TN1AhIltsPJOBGwXYrB8mK8ysH/hIfR5LJSEcMjRQxdhmWoeiIodh5lti0S6+cxhl7UptOxwk&#10;3DX6OUletcOapaHClnYVFdf81xn4HHDYvqTv/f562d3Op8XhZ5+SMU+P43YJKtIY/81/119W8Oep&#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D7pfoccAAADd&#10;AAAADwAAAAAAAAAAAAAAAACqAgAAZHJzL2Rvd25yZXYueG1sUEsFBgAAAAAEAAQA+gAAAJ4DAAAA&#10;AA==&#10;">
              <v:rect id="Rectangle 744" o:spid="_x0000_s1869" style="position:absolute;left:3152;top:3694;width:191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IvmMAA&#10;AADdAAAADwAAAGRycy9kb3ducmV2LnhtbERP24rCMBB9F/yHMIJvmiqyuNUoIgi6+GLdDxia6QWT&#10;SUmytvv3ZkHYtzmc62z3gzXiST60jhUs5hkI4tLplmsF3/fTbA0iRGSNxjEp+KUA+914tMVcu55v&#10;9CxiLVIIhxwVNDF2uZShbMhimLuOOHGV8xZjgr6W2mOfwq2Ryyz7kBZbTg0NdnRsqHwUP1aBvBen&#10;fl0Yn7mvZXU1l/OtIqfUdDIcNiAiDfFf/HafdZq/WnzC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aIvmMAAAADdAAAADwAAAAAAAAAAAAAAAACYAgAAZHJzL2Rvd25y&#10;ZXYueG1sUEsFBgAAAAAEAAQA9QAAAIUDAAAAAA==&#10;" filled="f" stroked="f">
                <v:textbox style="mso-fit-shape-to-text:t" inset="0,0,0,0">
                  <w:txbxContent>
                    <w:p w:rsidR="00357E79" w:rsidRDefault="00357E79" w:rsidP="007766C2">
                      <w:r>
                        <w:rPr>
                          <w:color w:val="000000"/>
                        </w:rPr>
                        <w:t>Road milling machine</w:t>
                      </w:r>
                    </w:p>
                  </w:txbxContent>
                </v:textbox>
              </v:rect>
              <v:rect id="Rectangle 745" o:spid="_x0000_s1870" style="position:absolute;left:5078;top:3694;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RMuMQA&#10;AADdAAAADwAAAGRycy9kb3ducmV2LnhtbESPzWoDMQyE74W8g1Ght8bbpZSwjRNCIJCGXrLJA4i1&#10;9ofa8mI72e3bR4dCbxIzmvm03s7eqTvFNAQ28LYsQBE3wQ7cGbheDq8rUCkjW3SBycAvJdhuFk9r&#10;rGyY+Ez3OndKQjhVaKDPeay0Tk1PHtMyjMSitSF6zLLGTtuIk4R7p8ui+NAeB5aGHkfa99T81Ddv&#10;QF/qw7SqXSzCqWy/3dfx3FIw5uV53n2CyjTnf/Pf9dEK/nsp/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0TLjEAAAA3QAAAA8AAAAAAAAAAAAAAAAAmAIAAGRycy9k&#10;b3ducmV2LnhtbFBLBQYAAAAABAAEAPUAAACJAwAAAAA=&#10;" filled="f" stroked="f">
                <v:textbox style="mso-fit-shape-to-text:t" inset="0,0,0,0">
                  <w:txbxContent>
                    <w:p w:rsidR="00357E79" w:rsidRDefault="00357E79" w:rsidP="007766C2">
                      <w:r>
                        <w:rPr>
                          <w:color w:val="000000"/>
                        </w:rPr>
                        <w:t>194,72</w:t>
                      </w:r>
                    </w:p>
                  </w:txbxContent>
                </v:textbox>
              </v:rect>
              <v:rect id="Rectangle 746" o:spid="_x0000_s1871" style="position:absolute;left:5941;top:3694;width:55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pI8AA&#10;AADdAAAADwAAAGRycy9kb3ducmV2LnhtbERP24rCMBB9X/Afwgi+ralFFukaZVkQVHyx+gFDM72w&#10;yaQk0da/N4Kwb3M411lvR2vEnXzoHCtYzDMQxJXTHTcKrpfd5wpEiMgajWNS8KAA283kY42FdgOf&#10;6V7GRqQQDgUqaGPsCylD1ZLFMHc9ceJq5y3GBH0jtcchhVsj8yz7khY7Tg0t9vTbUvVX3qwCeSl3&#10;w6o0PnPHvD6Zw/5ck1NqNh1/vkFEGuO/+O3e6zR/mS/g9U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pI8AAAADdAAAADwAAAAAAAAAAAAAAAACYAgAAZHJzL2Rvd25y&#10;ZXYueG1sUEsFBgAAAAAEAAQA9QAAAIUDAAAAAA==&#10;" filled="f" stroked="f">
                <v:textbox style="mso-fit-shape-to-text:t" inset="0,0,0,0">
                  <w:txbxContent>
                    <w:p w:rsidR="00357E79" w:rsidRDefault="00357E79" w:rsidP="007766C2">
                      <w:r>
                        <w:rPr>
                          <w:color w:val="000000"/>
                        </w:rPr>
                        <w:t>57832</w:t>
                      </w:r>
                    </w:p>
                  </w:txbxContent>
                </v:textbox>
              </v:rect>
              <v:rect id="Rectangle 747" o:spid="_x0000_s1872" style="position:absolute;left:5078;top:5110;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p3VMAA&#10;AADdAAAADwAAAGRycy9kb3ducmV2LnhtbERP24rCMBB9F/yHMMK+aWqRRbpGEUFQ2RfrfsDQTC+Y&#10;TEoSbf17s7Cwb3M419nsRmvEk3zoHCtYLjIQxJXTHTcKfm7H+RpEiMgajWNS8KIAu+10ssFCu4Gv&#10;9CxjI1IIhwIVtDH2hZShasliWLieOHG18xZjgr6R2uOQwq2ReZZ9Sosdp4YWezq0VN3Lh1Ugb+Vx&#10;WJfGZ+6S19/mfLrW5JT6mI37LxCRxvgv/nOfdJq/ynP4/SadILd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Wp3VMAAAADdAAAADwAAAAAAAAAAAAAAAACYAgAAZHJzL2Rvd25y&#10;ZXYueG1sUEsFBgAAAAAEAAQA9QAAAIUDAAAAAA==&#10;" filled="f" stroked="f">
                <v:textbox style="mso-fit-shape-to-text:t" inset="0,0,0,0">
                  <w:txbxContent>
                    <w:p w:rsidR="00357E79" w:rsidRDefault="00357E79" w:rsidP="007766C2">
                      <w:r>
                        <w:rPr>
                          <w:color w:val="000000"/>
                        </w:rPr>
                        <w:t>114,95</w:t>
                      </w:r>
                    </w:p>
                  </w:txbxContent>
                </v:textbox>
              </v:rect>
              <v:rect id="Rectangle 748" o:spid="_x0000_s1873" style="position:absolute;left:5941;top:5110;width:55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bSz8AA&#10;AADdAAAADwAAAGRycy9kb3ducmV2LnhtbERP22oCMRB9F/yHMIJvmnUtRVajiCDY0hdXP2DYzF4w&#10;mSxJdLd/3xQKfZvDuc7uMFojXuRD51jBapmBIK6c7rhRcL+dFxsQISJrNI5JwTcFOOynkx0W2g18&#10;pVcZG5FCOBSooI2xL6QMVUsWw9L1xImrnbcYE/SN1B6HFG6NzLPsXVrsODW02NOppepRPq0CeSvP&#10;w6Y0PnOfef1lPi7XmpxS89l43IKINMZ/8Z/7otP8t3wN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ibSz8AAAADdAAAADwAAAAAAAAAAAAAAAACYAgAAZHJzL2Rvd25y&#10;ZXYueG1sUEsFBgAAAAAEAAQA9QAAAIUDAAAAAA==&#10;" filled="f" stroked="f">
                <v:textbox style="mso-fit-shape-to-text:t" inset="0,0,0,0">
                  <w:txbxContent>
                    <w:p w:rsidR="00357E79" w:rsidRDefault="00357E79" w:rsidP="007766C2">
                      <w:r>
                        <w:rPr>
                          <w:color w:val="000000"/>
                        </w:rPr>
                        <w:t>34140</w:t>
                      </w:r>
                    </w:p>
                  </w:txbxContent>
                </v:textbox>
              </v:rect>
              <v:rect id="Rectangle 749" o:spid="_x0000_s1874" style="position:absolute;left:40;top:4826;width:116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9Ku8AA&#10;AADdAAAADwAAAGRycy9kb3ducmV2LnhtbERP24rCMBB9F/Yfwgj7pqlFFqlGEUFwxRerHzA00wsm&#10;k5JkbffvzYKwb3M419nsRmvEk3zoHCtYzDMQxJXTHTcK7rfjbAUiRGSNxjEp+KUAu+3HZIOFdgNf&#10;6VnGRqQQDgUqaGPsCylD1ZLFMHc9ceJq5y3GBH0jtcchhVsj8yz7khY7Tg0t9nRoqXqUP1aBvJXH&#10;YVUan7lzXl/M9+lak1Pqczru1yAijfFf/HafdJq/zJfw90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c9Ku8AAAADdAAAADwAAAAAAAAAAAAAAAACYAgAAZHJzL2Rvd25y&#10;ZXYueG1sUEsFBgAAAAAEAAQA9QAAAIUDAAAAAA==&#10;" filled="f" stroked="f">
                <v:textbox style="mso-fit-shape-to-text:t" inset="0,0,0,0">
                  <w:txbxContent>
                    <w:p w:rsidR="00357E79" w:rsidRDefault="00357E79" w:rsidP="007766C2">
                      <w:r>
                        <w:rPr>
                          <w:color w:val="000000"/>
                        </w:rPr>
                        <w:t xml:space="preserve">Road surface </w:t>
                      </w:r>
                    </w:p>
                  </w:txbxContent>
                </v:textbox>
              </v:rect>
              <v:rect id="Rectangle 750" o:spid="_x0000_s1875" style="position:absolute;left:40;top:5110;width:116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PvIMAA&#10;AADdAAAADwAAAGRycy9kb3ducmV2LnhtbERP22oCMRB9F/yHMIJvmnWxRVajiCDY0hdXP2DYzF4w&#10;mSxJdLd/3xQKfZvDuc7uMFojXuRD51jBapmBIK6c7rhRcL+dFxsQISJrNI5JwTcFOOynkx0W2g18&#10;pVcZG5FCOBSooI2xL6QMVUsWw9L1xImrnbcYE/SN1B6HFG6NzLPsXVrsODW02NOppepRPq0CeSvP&#10;w6Y0PnOfef1lPi7XmpxS89l43IKINMZ/8Z/7otP8df4G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oPvIMAAAADdAAAADwAAAAAAAAAAAAAAAACYAgAAZHJzL2Rvd25y&#10;ZXYueG1sUEsFBgAAAAAEAAQA9QAAAIUDAAAAAA==&#10;" filled="f" stroked="f">
                <v:textbox style="mso-fit-shape-to-text:t" inset="0,0,0,0">
                  <w:txbxContent>
                    <w:p w:rsidR="00357E79" w:rsidRDefault="00357E79" w:rsidP="007766C2">
                      <w:r>
                        <w:rPr>
                          <w:color w:val="000000"/>
                        </w:rPr>
                        <w:t xml:space="preserve">arrangement </w:t>
                      </w:r>
                    </w:p>
                  </w:txbxContent>
                </v:textbox>
              </v:rect>
              <v:rect id="Rectangle 751" o:spid="_x0000_s1876" style="position:absolute;left:40;top:5393;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FxV8AA&#10;AADdAAAADwAAAGRycy9kb3ducmV2LnhtbERP24rCMBB9X/Afwiz4tqZbRKQaZVkQVPbF6gcMzfSC&#10;yaQk0da/NwuCb3M411lvR2vEnXzoHCv4nmUgiCunO24UXM67ryWIEJE1Gsek4EEBtpvJxxoL7QY+&#10;0b2MjUghHApU0MbYF1KGqiWLYeZ64sTVzluMCfpGao9DCrdG5lm2kBY7Tg0t9vTbUnUtb1aBPJe7&#10;YVkan7ljXv+Zw/5Uk1Nq+jn+rEBEGuNb/HLvdZo/zxfw/006QW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lFxV8AAAADdAAAADwAAAAAAAAAAAAAAAACYAgAAZHJzL2Rvd25y&#10;ZXYueG1sUEsFBgAAAAAEAAQA9QAAAIUDAAAAAA==&#10;" filled="f" stroked="f">
                <v:textbox style="mso-fit-shape-to-text:t" inset="0,0,0,0">
                  <w:txbxContent>
                    <w:p w:rsidR="00357E79" w:rsidRDefault="00357E79" w:rsidP="007766C2"/>
                  </w:txbxContent>
                </v:textbox>
              </v:rect>
              <v:rect id="Rectangle 752" o:spid="_x0000_s1877" style="position:absolute;left:2708;top:2278;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3UzMAA&#10;AADdAAAADwAAAGRycy9kb3ducmV2LnhtbERP22oCMRB9F/yHMIJvmnWRVlajiCDY0hdXP2DYzF4w&#10;mSxJdLd/3xQKfZvDuc7uMFojXuRD51jBapmBIK6c7rhRcL+dFxsQISJrNI5JwTcFOOynkx0W2g18&#10;pVcZG5FCOBSooI2xL6QMVUsWw9L1xImrnbcYE/SN1B6HFG6NzLPsTVrsODW02NOppepRPq0CeSvP&#10;w6Y0PnOfef1lPi7XmpxS89l43IKINMZ/8Z/7otP8df4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R3UzMAAAADdAAAADwAAAAAAAAAAAAAAAACYAgAAZHJzL2Rvd25y&#10;ZXYueG1sUEsFBgAAAAAEAAQA9QAAAIUDAAAAAA==&#10;" filled="f" stroked="f">
                <v:textbox style="mso-fit-shape-to-text:t" inset="0,0,0,0">
                  <w:txbxContent>
                    <w:p w:rsidR="00357E79" w:rsidRDefault="00357E79" w:rsidP="007766C2">
                      <w:r>
                        <w:rPr>
                          <w:b/>
                          <w:bCs/>
                          <w:color w:val="000000"/>
                        </w:rPr>
                        <w:t>6</w:t>
                      </w:r>
                    </w:p>
                  </w:txbxContent>
                </v:textbox>
              </v:rect>
              <v:rect id="Rectangle 753" o:spid="_x0000_s1878" style="position:absolute;left:3152;top:1995;width:171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JAvsQA&#10;AADdAAAADwAAAGRycy9kb3ducmV2LnhtbESPzWoDMQyE74W8g1Ght8bbpZSwjRNCIJCGXrLJA4i1&#10;9ofa8mI72e3bR4dCbxIzmvm03s7eqTvFNAQ28LYsQBE3wQ7cGbheDq8rUCkjW3SBycAvJdhuFk9r&#10;rGyY+Ez3OndKQjhVaKDPeay0Tk1PHtMyjMSitSF6zLLGTtuIk4R7p8ui+NAeB5aGHkfa99T81Ddv&#10;QF/qw7SqXSzCqWy/3dfx3FIw5uV53n2CyjTnf/Pf9dEK/nspuPKNjKA3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CQL7EAAAA3QAAAA8AAAAAAAAAAAAAAAAAmAIAAGRycy9k&#10;b3ducmV2LnhtbFBLBQYAAAAABAAEAPUAAACJAwAAAAA=&#10;" filled="f" stroked="f">
                <v:textbox style="mso-fit-shape-to-text:t" inset="0,0,0,0">
                  <w:txbxContent>
                    <w:p w:rsidR="00357E79" w:rsidRDefault="00357E79" w:rsidP="007766C2">
                      <w:r>
                        <w:rPr>
                          <w:color w:val="000000"/>
                        </w:rPr>
                        <w:t xml:space="preserve">Drilling, pile-boring </w:t>
                      </w:r>
                    </w:p>
                  </w:txbxContent>
                </v:textbox>
              </v:rect>
              <v:rect id="Rectangle 754" o:spid="_x0000_s1879" style="position:absolute;left:3152;top:2278;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7lJcAA&#10;AADdAAAADwAAAGRycy9kb3ducmV2LnhtbERP22oCMRB9L/gPYQTfatZFiq5GEUHQ0hdXP2DYzF4w&#10;mSxJ6m7/3hQKfZvDuc52P1ojnuRD51jBYp6BIK6c7rhRcL+d3lcgQkTWaByTgh8KsN9N3rZYaDfw&#10;lZ5lbEQK4VCggjbGvpAyVC1ZDHPXEyeudt5iTNA3UnscUrg1Ms+yD2mx49TQYk/HlqpH+W0VyFt5&#10;Glal8Zn7zOsvczlfa3JKzabjYQMi0hj/xX/us07zl/kafr9JJ8jd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87lJcAAAADdAAAADwAAAAAAAAAAAAAAAACYAgAAZHJzL2Rvd25y&#10;ZXYueG1sUEsFBgAAAAAEAAQA9QAAAIUDAAAAAA==&#10;" filled="f" stroked="f">
                <v:textbox style="mso-fit-shape-to-text:t" inset="0,0,0,0">
                  <w:txbxContent>
                    <w:p w:rsidR="00357E79" w:rsidRDefault="00357E79" w:rsidP="007766C2"/>
                  </w:txbxContent>
                </v:textbox>
              </v:rect>
              <v:rect id="Rectangle 755" o:spid="_x0000_s1880" style="position:absolute;left:4890;top:2278;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3aZcQA&#10;AADdAAAADwAAAGRycy9kb3ducmV2LnhtbESP3WoCMRCF74W+Q5hC72q2KkW2RpGCoMUb1z7AsJn9&#10;wWSyJKm7ffvORcG7Gc6Zc77Z7Cbv1J1i6gMbeJsXoIjrYHtuDXxfD69rUCkjW3SBycAvJdhtn2Yb&#10;LG0Y+UL3KrdKQjiVaKDLeSi1TnVHHtM8DMSiNSF6zLLGVtuIo4R7pxdF8a499iwNHQ702VF9q368&#10;AX2tDuO6crEIX4vm7E7HS0PBmJfnaf8BKtOUH+b/66MV/NVS+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t2mXEAAAA3QAAAA8AAAAAAAAAAAAAAAAAmAIAAGRycy9k&#10;b3ducmV2LnhtbFBLBQYAAAAABAAEAPUAAACJAwAAAAA=&#10;" filled="f" stroked="f">
                <v:textbox style="mso-fit-shape-to-text:t" inset="0,0,0,0">
                  <w:txbxContent>
                    <w:p w:rsidR="00357E79" w:rsidRDefault="00357E79" w:rsidP="007766C2"/>
                  </w:txbxContent>
                </v:textbox>
              </v:rect>
              <v:rect id="Rectangle 756" o:spid="_x0000_s1881" style="position:absolute;left:3152;top:2562;width:85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F//sAA&#10;AADdAAAADwAAAGRycy9kb3ducmV2LnhtbERP24rCMBB9F/yHMIJvmnphkWoUEQR38cXqBwzN9ILJ&#10;pCTRdv9+s7Cwb3M419kdBmvEm3xoHStYzDMQxKXTLdcKHvfzbAMiRGSNxjEp+KYAh/14tMNcu55v&#10;9C5iLVIIhxwVNDF2uZShbMhimLuOOHGV8xZjgr6W2mOfwq2Ryyz7kBZbTg0NdnRqqHwWL6tA3otz&#10;vymMz9zXsrqaz8utIqfUdDIctyAiDfFf/Oe+6DR/vVrA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GF//sAAAADdAAAADwAAAAAAAAAAAAAAAACYAgAAZHJzL2Rvd25y&#10;ZXYueG1sUEsFBgAAAAAEAAQA9QAAAIUDAAAAAA==&#10;" filled="f" stroked="f">
                <v:textbox style="mso-fit-shape-to-text:t" inset="0,0,0,0">
                  <w:txbxContent>
                    <w:p w:rsidR="00357E79" w:rsidRDefault="00357E79" w:rsidP="007766C2">
                      <w:r>
                        <w:rPr>
                          <w:color w:val="000000"/>
                        </w:rPr>
                        <w:t xml:space="preserve">machines </w:t>
                      </w:r>
                    </w:p>
                  </w:txbxContent>
                </v:textbox>
              </v:rect>
              <v:rect id="Rectangle 757" o:spid="_x0000_s1882" style="position:absolute;left:5078;top:2278;width:7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PhicAA&#10;AADdAAAADwAAAGRycy9kb3ducmV2LnhtbERP22oCMRB9F/yHMIJvmnUtRVajiCDY0hdXP2DYzF4w&#10;mSxJdLd/3xQKfZvDuc7uMFojXuRD51jBapmBIK6c7rhRcL+dFxsQISJrNI5JwTcFOOynkx0W2g18&#10;pVcZG5FCOBSooI2xL6QMVUsWw9L1xImrnbcYE/SN1B6HFG6NzLPsXVrsODW02NOppepRPq0CeSvP&#10;w6Y0PnOfef1lPi7XmpxS89l43IKINMZ/8Z/7otP8t3U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LPhicAAAADdAAAADwAAAAAAAAAAAAAAAACYAgAAZHJzL2Rvd25y&#10;ZXYueG1sUEsFBgAAAAAEAAQA9QAAAIUDAAAAAA==&#10;" filled="f" stroked="f">
                <v:textbox style="mso-fit-shape-to-text:t" inset="0,0,0,0">
                  <w:txbxContent>
                    <w:p w:rsidR="00357E79" w:rsidRDefault="00357E79" w:rsidP="007766C2">
                      <w:r>
                        <w:rPr>
                          <w:color w:val="000000"/>
                        </w:rPr>
                        <w:t>132,835</w:t>
                      </w:r>
                    </w:p>
                  </w:txbxContent>
                </v:textbox>
              </v:rect>
              <v:rect id="Rectangle 758" o:spid="_x0000_s1883" style="position:absolute;left:5941;top:2278;width:55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9EEsAA&#10;AADdAAAADwAAAGRycy9kb3ducmV2LnhtbERP24rCMBB9F/yHMIJvmnpBpGsUEQRdfLHuBwzN9ILJ&#10;pCRZ2/37zcKCb3M419kdBmvEi3xoHStYzDMQxKXTLdcKvh7n2RZEiMgajWNS8EMBDvvxaIe5dj3f&#10;6VXEWqQQDjkqaGLscilD2ZDFMHcdceIq5y3GBH0ttcc+hVsjl1m2kRZbTg0NdnRqqHwW31aBfBTn&#10;flsYn7nPZXUz18u9IqfUdDIcP0BEGuJb/O++6DR/vVrB3zfpBL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9EEsAAAADdAAAADwAAAAAAAAAAAAAAAACYAgAAZHJzL2Rvd25y&#10;ZXYueG1sUEsFBgAAAAAEAAQA9QAAAIUDAAAAAA==&#10;" filled="f" stroked="f">
                <v:textbox style="mso-fit-shape-to-text:t" inset="0,0,0,0">
                  <w:txbxContent>
                    <w:p w:rsidR="00357E79" w:rsidRDefault="00357E79" w:rsidP="007766C2">
                      <w:r>
                        <w:rPr>
                          <w:color w:val="000000"/>
                        </w:rPr>
                        <w:t>39452</w:t>
                      </w:r>
                    </w:p>
                  </w:txbxContent>
                </v:textbox>
              </v:rect>
              <v:rect id="Rectangle 759" o:spid="_x0000_s1884" style="position:absolute;left:40;top:728;width:138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bcZsAA&#10;AADdAAAADwAAAGRycy9kb3ducmV2LnhtbERP24rCMBB9F/yHMMK+aeqFRbpGEUFQ8cW6HzA00wsm&#10;k5JkbffvN4Kwb3M419nsBmvEk3xoHSuYzzIQxKXTLdcKvu/H6RpEiMgajWNS8EsBdtvxaIO5dj3f&#10;6FnEWqQQDjkqaGLscilD2ZDFMHMdceIq5y3GBH0ttcc+hVsjF1n2KS22nBoa7OjQUPkofqwCeS+O&#10;/bowPnOXRXU159OtIqfUx2TYf4GINMR/8dt90mn+armC1zfpBL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BbcZsAAAADdAAAADwAAAAAAAAAAAAAAAACYAgAAZHJzL2Rvd25y&#10;ZXYueG1sUEsFBgAAAAAEAAQA9QAAAIUDAAAAAA==&#10;" filled="f" stroked="f">
                <v:textbox style="mso-fit-shape-to-text:t" inset="0,0,0,0">
                  <w:txbxContent>
                    <w:p w:rsidR="00357E79" w:rsidRDefault="00357E79" w:rsidP="007766C2">
                      <w:r>
                        <w:rPr>
                          <w:color w:val="000000"/>
                        </w:rPr>
                        <w:t xml:space="preserve">Construction of </w:t>
                      </w:r>
                    </w:p>
                  </w:txbxContent>
                </v:textbox>
              </v:rect>
              <v:rect id="Rectangle 760" o:spid="_x0000_s1885" style="position:absolute;left:40;top:1011;width:180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1p5/cEA&#10;AADdAAAADwAAAGRycy9kb3ducmV2LnhtbERP22oCMRB9L/gPYQTfalatIqtRpCDY4ourHzBsZi+Y&#10;TJYkdbd/3xQE3+ZwrrPdD9aIB/nQOlYwm2YgiEunW64V3K7H9zWIEJE1Gsek4JcC7Hejty3m2vV8&#10;oUcRa5FCOOSooImxy6UMZUMWw9R1xImrnLcYE/S11B77FG6NnGfZSlpsOTU02NFnQ+W9+LEK5LU4&#10;9uvC+Mx9z6uz+TpdKnJKTcbDYQMi0hBf4qf7pNP8j8US/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daef3BAAAA3QAAAA8AAAAAAAAAAAAAAAAAmAIAAGRycy9kb3du&#10;cmV2LnhtbFBLBQYAAAAABAAEAPUAAACGAwAAAAA=&#10;" filled="f" stroked="f">
                <v:textbox style="mso-fit-shape-to-text:t" inset="0,0,0,0">
                  <w:txbxContent>
                    <w:p w:rsidR="00357E79" w:rsidRDefault="00357E79" w:rsidP="007766C2">
                      <w:r>
                        <w:rPr>
                          <w:color w:val="000000"/>
                        </w:rPr>
                        <w:t xml:space="preserve">bridges, overpasses. </w:t>
                      </w:r>
                    </w:p>
                  </w:txbxContent>
                </v:textbox>
              </v:rect>
              <v:rect id="Rectangle 761" o:spid="_x0000_s1886" style="position:absolute;left:40;top:1294;width:1210;height:90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4jnisAA&#10;AADdAAAADwAAAGRycy9kb3ducmV2LnhtbERP24rCMBB9F/yHMIJvmqqLSNcoIgi6+GLdDxia6QWT&#10;SUmytvv3ZkHYtzmc62z3gzXiST60jhUs5hkI4tLplmsF3/fTbAMiRGSNxjEp+KUA+914tMVcu55v&#10;9CxiLVIIhxwVNDF2uZShbMhimLuOOHGV8xZjgr6W2mOfwq2RyyxbS4stp4YGOzo2VD6KH6tA3otT&#10;vymMz9zXsrqay/lWkVNqOhkOnyAiDfFf/HafdZr/sVrD3zfpB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4jnisAAAADdAAAADwAAAAAAAAAAAAAAAACYAgAAZHJzL2Rvd25y&#10;ZXYueG1sUEsFBgAAAAAEAAQA9QAAAIUDAAAAAA==&#10;" filled="f" stroked="f">
                <v:textbox style="mso-fit-shape-to-text:t" inset="0,0,0,0">
                  <w:txbxContent>
                    <w:p w:rsidR="00357E79" w:rsidRDefault="00357E79" w:rsidP="007766C2">
                      <w:pPr>
                        <w:rPr>
                          <w:color w:val="000000"/>
                        </w:rPr>
                      </w:pPr>
                      <w:r>
                        <w:rPr>
                          <w:color w:val="000000"/>
                        </w:rPr>
                        <w:t xml:space="preserve">transport </w:t>
                      </w:r>
                    </w:p>
                    <w:p w:rsidR="00357E79" w:rsidRDefault="00357E79" w:rsidP="007766C2">
                      <w:r>
                        <w:rPr>
                          <w:color w:val="000000"/>
                        </w:rPr>
                        <w:t xml:space="preserve">interchanges,  </w:t>
                      </w:r>
                    </w:p>
                  </w:txbxContent>
                </v:textbox>
              </v:rect>
              <v:rect id="Rectangle 762" o:spid="_x0000_s1887" style="position:absolute;left:40;top:1577;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RCEcEA&#10;AADdAAAADwAAAGRycy9kb3ducmV2LnhtbERP22oCMRB9L/gPYQTfalYtKqtRpCDY4ourHzBsZi+Y&#10;TJYkdbd/3xQE3+ZwrrPdD9aIB/nQOlYwm2YgiEunW64V3K7H9zWIEJE1Gsek4JcC7Hejty3m2vV8&#10;oUcRa5FCOOSooImxy6UMZUMWw9R1xImrnLcYE/S11B77FG6NnGfZUlpsOTU02NFnQ+W9+LEK5LU4&#10;9uvC+Mx9z6uz+TpdKnJKTcbDYQMi0hBf4qf7pNP8j8UK/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jEQhHBAAAA3QAAAA8AAAAAAAAAAAAAAAAAmAIAAGRycy9kb3du&#10;cmV2LnhtbFBLBQYAAAAABAAEAPUAAACGAwAAAAA=&#10;" filled="f" stroked="f">
                <v:textbox style="mso-fit-shape-to-text:t" inset="0,0,0,0">
                  <w:txbxContent>
                    <w:p w:rsidR="00357E79" w:rsidRDefault="00357E79" w:rsidP="007766C2"/>
                  </w:txbxContent>
                </v:textbox>
              </v:rect>
              <v:rect id="Rectangle 763" o:spid="_x0000_s1888" style="position:absolute;left:40;top:1860;width:128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VvWY8QA&#10;AADdAAAADwAAAGRycy9kb3ducmV2LnhtbESP3WoCMRCF74W+Q5hC72q2KkW2RpGCoMUb1z7AsJn9&#10;wWSyJKm7ffvORcG7Gc6Zc77Z7Cbv1J1i6gMbeJsXoIjrYHtuDXxfD69rUCkjW3SBycAvJdhtn2Yb&#10;LG0Y+UL3KrdKQjiVaKDLeSi1TnVHHtM8DMSiNSF6zLLGVtuIo4R7pxdF8a499iwNHQ702VF9q368&#10;AX2tDuO6crEIX4vm7E7HS0PBmJfnaf8BKtOUH+b/66MV/NVSc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lb1mPEAAAA3QAAAA8AAAAAAAAAAAAAAAAAmAIAAGRycy9k&#10;b3ducmV2LnhtbFBLBQYAAAAABAAEAPUAAACJAwAAAAA=&#10;" filled="f" stroked="f">
                <v:textbox style="mso-fit-shape-to-text:t" inset="0,0,0,0">
                  <w:txbxContent>
                    <w:p w:rsidR="00357E79" w:rsidRDefault="00357E79" w:rsidP="007766C2">
                      <w:r>
                        <w:rPr>
                          <w:color w:val="000000"/>
                        </w:rPr>
                        <w:t xml:space="preserve">culverts laying  </w:t>
                      </w:r>
                    </w:p>
                  </w:txbxContent>
                </v:textbox>
              </v:rect>
              <v:rect id="Rectangle 764" o:spid="_x0000_s1889" style="position:absolute;left:40;top:2144;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dz+MEA&#10;AADdAAAADwAAAGRycy9kb3ducmV2LnhtbERP22oCMRB9L/gPYQTfalYtoqtRpCDY4ourHzBsZi+Y&#10;TJYkdbd/3xQE3+ZwrrPdD9aIB/nQOlYwm2YgiEunW64V3K7H9xWIEJE1Gsek4JcC7Hejty3m2vV8&#10;oUcRa5FCOOSooImxy6UMZUMWw9R1xImrnLcYE/S11B77FG6NnGfZUlpsOTU02NFnQ+W9+LEK5LU4&#10;9qvC+Mx9z6uz+TpdKnJKTcbDYQMi0hBf4qf7pNP8j8Ua/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Xc/jBAAAA3QAAAA8AAAAAAAAAAAAAAAAAmAIAAGRycy9kb3du&#10;cmV2LnhtbFBLBQYAAAAABAAEAPUAAACGAwAAAAA=&#10;" filled="f" stroked="f">
                <v:textbox style="mso-fit-shape-to-text:t" inset="0,0,0,0">
                  <w:txbxContent>
                    <w:p w:rsidR="00357E79" w:rsidRDefault="00357E79" w:rsidP="007766C2"/>
                  </w:txbxContent>
                </v:textbox>
              </v:rect>
              <v:rect id="Rectangle 765" o:spid="_x0000_s1890" style="position:absolute;left:40;top:2427;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upGMMA&#10;AADdAAAADwAAAGRycy9kb3ducmV2LnhtbESP3WoCMRCF74W+Q5hC7zRbEZHVKKUg2NIbVx9g2Mz+&#10;0GSyJKm7vr1zUfBuhnPmnG92h8k7daOY+sAG3hcFKOI62J5bA9fLcb4BlTKyRReYDNwpwWH/Mtth&#10;acPIZ7pVuVUSwqlEA13OQ6l1qjvymBZhIBatCdFjljW22kYcJdw7vSyKtfbYszR0ONBnR/Vv9ecN&#10;6Et1HDeVi0X4XjY/7ut0bigY8/Y6fWxBZZry0/x/fbKCv1oJv3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upGMMAAADdAAAADwAAAAAAAAAAAAAAAACYAgAAZHJzL2Rv&#10;d25yZXYueG1sUEsFBgAAAAAEAAQA9QAAAIgDAAAAAA==&#10;" filled="f" stroked="f">
                <v:textbox style="mso-fit-shape-to-text:t" inset="0,0,0,0">
                  <w:txbxContent>
                    <w:p w:rsidR="00357E79" w:rsidRDefault="00357E79" w:rsidP="007766C2"/>
                  </w:txbxContent>
                </v:textbox>
              </v:rect>
              <v:line id="Line 766" o:spid="_x0000_s1891" style="position:absolute;visibility:visible" from="13,0" to="124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JqAcMAAADdAAAADwAAAGRycy9kb3ducmV2LnhtbERPS2vCQBC+F/wPywje6ibFaoyuIsWi&#10;vfkEj0N2TBazsyG71fTfu4VCb/PxPWe+7Gwt7tR641hBOkxAEBdOGy4VnI6frxkIH5A11o5JwQ95&#10;WC56L3PMtXvwnu6HUIoYwj5HBVUITS6lLyqy6IeuIY7c1bUWQ4RtKXWLjxhua/mWJGNp0XBsqLCh&#10;j4qK2+HbKjC78eb9a3KenuV6E9JLdsuMPSk16HerGYhAXfgX/7m3Os4fjVL4/SaeIBd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xSagHDAAAA3QAAAA8AAAAAAAAAAAAA&#10;AAAAoQIAAGRycy9kb3ducmV2LnhtbFBLBQYAAAAABAAEAPkAAACRAwAAAAA=&#10;" strokeweight="0"/>
              <v:rect id="Rectangle 767" o:spid="_x0000_s1892" style="position:absolute;left:13;width:1240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T3MUA&#10;AADdAAAADwAAAGRycy9kb3ducmV2LnhtbERPTWvCQBC9F/oflil4azYNsdjoKrUg9CKo7aHexuyY&#10;BLOz6e5Wo7++Kwje5vE+ZzLrTSuO5HxjWcFLkoIgLq1uuFLw/bV4HoHwAVlja5kUnMnDbPr4MMFC&#10;2xOv6bgJlYgh7AtUUIfQFVL6siaDPrEdceT21hkMEbpKaoenGG5amaXpqzTYcGyosaOPmsrD5s8o&#10;mL+N5r+rnJeX9W5L25/dYZi5VKnBU/8+BhGoD3fxzf2p4/w8z+D6TTxBTv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4VPcxQAAAN0AAAAPAAAAAAAAAAAAAAAAAJgCAABkcnMv&#10;ZG93bnJldi54bWxQSwUGAAAAAAQABAD1AAAAigMAAAAA&#10;" fillcolor="black" stroked="f"/>
              <v:line id="Line 768" o:spid="_x0000_s1893" style="position:absolute;visibility:visible" from="13,283" to="12420,2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8xR7cMAAADdAAAADwAAAGRycy9kb3ducmV2LnhtbERPS2sCMRC+C/0PYQreNGu1um6NUkRR&#10;b60P8DhsprvBzWTZRN3++0YoeJuP7zmzRWsrcaPGG8cKBv0EBHHutOFCwfGw7qUgfEDWWDkmBb/k&#10;YTF/6cww0+7O33Tbh0LEEPYZKihDqDMpfV6SRd93NXHkflxjMUTYFFI3eI/htpJvSTKWFg3HhhJr&#10;WpaUX/ZXq8B8jTfvu8lpepKrTRic00tq7FGp7mv7+QEiUBue4n/3Vsf5o9EQHt/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PMUe3DAAAA3QAAAA8AAAAAAAAAAAAA&#10;AAAAoQIAAGRycy9kb3ducmV2LnhtbFBLBQYAAAAABAAEAPkAAACRAwAAAAA=&#10;" strokeweight="0"/>
              <v:rect id="Rectangle 769" o:spid="_x0000_s1894" style="position:absolute;left:13;top:283;width:1240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RuM8QA&#10;AADdAAAADwAAAGRycy9kb3ducmV2LnhtbERPS2sCMRC+F/wPYYTealbZFl2NokKhl4Kvg97Gzbi7&#10;uJmsSaqrv74RCr3Nx/ecyaw1tbiS85VlBf1eAoI4t7riQsFu+/k2BOEDssbaMim4k4fZtPMywUzb&#10;G6/pugmFiCHsM1RQhtBkUvq8JIO+ZxviyJ2sMxgidIXUDm8x3NRykCQf0mDFsaHEhpYl5efNj1Gw&#10;GA0Xl1XK34/18UCH/fH8PnCJUq/ddj4GEagN/+I/95eO89M0hec38QQ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EbjPEAAAA3QAAAA8AAAAAAAAAAAAAAAAAmAIAAGRycy9k&#10;b3ducmV2LnhtbFBLBQYAAAAABAAEAPUAAACJAwAAAAA=&#10;" fillcolor="black" stroked="f"/>
              <v:line id="Line 770" o:spid="_x0000_s1895" style="position:absolute;visibility:visible" from="1724,566" to="2411,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jtX8UAAADdAAAADwAAAGRycy9kb3ducmV2LnhtbERP22oCMRB9F/oPYQp9KZq1aJGtUeqt&#10;VBCKN3ydbsbdpZvJkkTd+vWNUPBtDuc6w3FjKnEm50vLCrqdBARxZnXJuYLddtEegPABWWNlmRT8&#10;kofx6KE1xFTbC6/pvAm5iCHsU1RQhFCnUvqsIIO+Y2viyB2tMxgidLnUDi8x3FTyJUlepcGSY0OB&#10;NU0Lyn42J6Pg0F1m1/XOTT4mh+fVjL+/5nt5VOrpsXl/AxGoCXfxv/tTx/m9Xh9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bjtX8UAAADdAAAADwAAAAAAAAAA&#10;AAAAAAChAgAAZHJzL2Rvd25yZXYueG1sUEsFBgAAAAAEAAQA+QAAAJMDAAAAAA==&#10;" strokecolor="#d4d4d4" strokeweight="0"/>
              <v:rect id="Rectangle 771" o:spid="_x0000_s1896" style="position:absolute;left:1724;top:566;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SHFMMA&#10;AADdAAAADwAAAGRycy9kb3ducmV2LnhtbERP3WrCMBS+F/YO4Qy8kZkqWrauUWQobHdOfYBDc9pU&#10;m5OSZNrt6ZeBsLvz8f2ecj3YTlzJh9axgtk0A0FcOd1yo+B03D09gwgRWWPnmBR8U4D16mFUYqHd&#10;jT/peoiNSCEcClRgYuwLKUNlyGKYup44cbXzFmOCvpHa4y2F207OsyyXFltODQZ7ejNUXQ5fVoE8&#10;73Ur+23uz/Xkol/MxxJ/lkqNH4fNK4hIQ/wX393vOs1fLHL4+ya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XSHFMMAAADdAAAADwAAAAAAAAAAAAAAAACYAgAAZHJzL2Rv&#10;d25yZXYueG1sUEsFBgAAAAAEAAQA9QAAAIgDAAAAAA==&#10;" fillcolor="#d4d4d4" stroked="f"/>
              <v:line id="Line 772" o:spid="_x0000_s1897" style="position:absolute;visibility:visible" from="6803,566" to="9416,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bWs8UAAADdAAAADwAAAGRycy9kb3ducmV2LnhtbERP22oCMRB9F/oPYQp9KZq1iJWtUeqt&#10;VBCKN3ydbsbdpZvJkkTd+vWNUPBtDuc6w3FjKnEm50vLCrqdBARxZnXJuYLddtEegPABWWNlmRT8&#10;kofx6KE1xFTbC6/pvAm5iCHsU1RQhFCnUvqsIIO+Y2viyB2tMxgidLnUDi8x3FTyJUn60mDJsaHA&#10;mqYFZT+bk1Fw6C6z63rnJh+Tw/Nqxt9f8708KvX02Ly/gQjUhLv43/2p4/xe7xV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ibWs8UAAADdAAAADwAAAAAAAAAA&#10;AAAAAAChAgAAZHJzL2Rvd25yZXYueG1sUEsFBgAAAAAEAAQA+QAAAJMDAAAAAA==&#10;" strokecolor="#d4d4d4" strokeweight="0"/>
              <v:rect id="Rectangle 773" o:spid="_x0000_s1898" style="position:absolute;left:6803;top:566;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e2/cUA&#10;AADdAAAADwAAAGRycy9kb3ducmV2LnhtbESPQWsCMRCF74X+hzCFXopmW1Ts1ihFWqg3tf0Bw2bc&#10;rG4mSxJ19dd3DoK3Gd6b976ZLXrfqhPF1AQ28DosQBFXwTZcG/j7/R5MQaWMbLENTAYulGAxf3yY&#10;YWnDmTd02uZaSQinEg24nLtS61Q58piGoSMWbReixyxrrLWNeJZw3+q3ophojw1Lg8OOlo6qw/bo&#10;Dej92ja6+5rE/e7lYN/daozXsTHPT/3nB6hMfb6bb9c/VvBHI8GVb2QEP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p7b9xQAAAN0AAAAPAAAAAAAAAAAAAAAAAJgCAABkcnMv&#10;ZG93bnJldi54bWxQSwUGAAAAAAQABAD1AAAAigMAAAAA&#10;" fillcolor="#d4d4d4" stroked="f"/>
              <v:line id="Line 774" o:spid="_x0000_s1899" style="position:absolute;visibility:visible" from="9430,566" to="10399,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XnWsUAAADdAAAADwAAAGRycy9kb3ducmV2LnhtbERP22oCMRB9F/oPYQp9KZq1iNStUeqt&#10;VBCKN3ydbsbdpZvJkkTd+vWNUPBtDuc6w3FjKnEm50vLCrqdBARxZnXJuYLddtF+BeEDssbKMin4&#10;JQ/j0UNriKm2F17TeRNyEUPYp6igCKFOpfRZQQZ9x9bEkTtaZzBE6HKpHV5iuKnkS5L0pcGSY0OB&#10;NU0Lyn42J6Pg0F1m1/XOTT4mh+fVjL+/5nt5VOrpsXl/AxGoCXfxv/tTx/m93gB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XnWsUAAADdAAAADwAAAAAAAAAA&#10;AAAAAAChAgAAZHJzL2Rvd25yZXYueG1sUEsFBgAAAAAEAAQA+QAAAJMDAAAAAA==&#10;" strokecolor="#d4d4d4" strokeweight="0"/>
              <v:rect id="Rectangle 775" o:spid="_x0000_s1900" style="position:absolute;left:9430;top:566;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gsJsYA&#10;AADdAAAADwAAAGRycy9kb3ducmV2LnhtbESPQW/CMAyF75P2HyJP2mWCdBNFoyOgaRoS3Da2H2A1&#10;pik0TpVkUPj1+IC0m633/N7n+XLwnTpSTG1gA8/jAhRxHWzLjYHfn9XoFVTKyBa7wGTgTAmWi/u7&#10;OVY2nPibjtvcKAnhVKEBl3NfaZ1qRx7TOPTEou1C9JhljY22EU8S7jv9UhRT7bFlaXDY04ej+rD9&#10;8wb0/su2uv+cxv3u6WBnblPipTTm8WF4fwOVacj/5tv12gr+pBR++UZG0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AgsJsYAAADdAAAADwAAAAAAAAAAAAAAAACYAgAAZHJz&#10;L2Rvd25yZXYueG1sUEsFBgAAAAAEAAQA9QAAAIsDAAAAAA==&#10;" fillcolor="#d4d4d4" stroked="f"/>
              <v:line id="Line 776" o:spid="_x0000_s1901" style="position:absolute;visibility:visible" from="10413,566" to="11544,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1p9gcYAAADdAAAADwAAAGRycy9kb3ducmV2LnhtbERP22oCMRB9L/Qfwgi+FM1uqVK2Rqmt&#10;SgWheCm+jptxd+lmsiRRt/16IxT6NodzndGkNbU4k/OVZQVpPwFBnFtdcaFgt533nkH4gKyxtkwK&#10;fsjDZHx/N8JM2wuv6bwJhYgh7DNUUIbQZFL6vCSDvm8b4sgdrTMYInSF1A4vMdzU8jFJhtJgxbGh&#10;xIbeSsq/NyejYJ8u89/1zk0X0/3D6p0Pn7MveVSq22lfX0AEasO/+M/9oeP8p0E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afYHGAAAA3QAAAA8AAAAAAAAA&#10;AAAAAAAAoQIAAGRycy9kb3ducmV2LnhtbFBLBQYAAAAABAAEAPkAAACUAwAAAAA=&#10;" strokecolor="#d4d4d4" strokeweight="0"/>
              <v:rect id="Rectangle 777" o:spid="_x0000_s1902" style="position:absolute;left:10413;top:566;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5YXysMA&#10;AADdAAAADwAAAGRycy9kb3ducmV2LnhtbERP3WrCMBS+F/YO4Qx2IzOdrLJ1jTJkgrtTtwc4NKdN&#10;tTkpSdTq0y8Dwbvz8f2ecjHYTpzIh9axgpdJBoK4crrlRsHvz+r5DUSIyBo7x6TgQgEW84dRiYV2&#10;Z97SaRcbkUI4FKjAxNgXUobKkMUwcT1x4mrnLcYEfSO1x3MKt52cZtlMWmw5NRjsaWmoOuyOVoHc&#10;b3Qr+6+Z39fjg3433zlec6WeHofPDxCRhngX39xrnea/5lP4/yad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5YXysMAAADdAAAADwAAAAAAAAAAAAAAAACYAgAAZHJzL2Rv&#10;d25yZXYueG1sUEsFBgAAAAAEAAQA9QAAAIgDAAAAAA==&#10;" fillcolor="#d4d4d4" stroked="f"/>
              <v:line id="Line 778" o:spid="_x0000_s1903" style="position:absolute;visibility:visible" from="11558,566" to="12407,5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RGbcYAAADdAAAADwAAAGRycy9kb3ducmV2LnhtbERP22oCMRB9L/QfwhT6UjSrrSKrUdRW&#10;aUEQb/g6bsbdxc1kSVLd9uubQqFvczjXGU0aU4krOV9aVtBpJyCIM6tLzhXsd4vWAIQPyBory6Tg&#10;izxMxvd3I0y1vfGGrtuQixjCPkUFRQh1KqXPCjLo27YmjtzZOoMhQpdL7fAWw00lu0nSlwZLjg0F&#10;1jQvKLtsP42CY+cj+97s3Ww5Oz6tXvm0fjvIs1KPD810CCJQE/7Ff+53Hee/9J7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jERm3GAAAA3QAAAA8AAAAAAAAA&#10;AAAAAAAAoQIAAGRycy9kb3ducmV2LnhtbFBLBQYAAAAABAAEAPkAAACUAwAAAAA=&#10;" strokecolor="#d4d4d4" strokeweight="0"/>
              <v:rect id="Rectangle 779" o:spid="_x0000_s1904" style="position:absolute;left:11558;top:566;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MqJcMA&#10;AADdAAAADwAAAGRycy9kb3ducmV2LnhtbERP3WrCMBS+F/YO4Qy8kZkqVrauUWQobHdOfYBDc9pU&#10;m5OSZNrt6ZeBsLvz8f2ecj3YTlzJh9axgtk0A0FcOd1yo+B03D09gwgRWWPnmBR8U4D16mFUYqHd&#10;jT/peoiNSCEcClRgYuwLKUNlyGKYup44cbXzFmOCvpHa4y2F207Os2wpLbacGgz29Gaouhy+rAJ5&#10;3utW9tulP9eTi34xHzn+5EqNH4fNK4hIQ/wX393vOs1f5Av4+ya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MqJcMAAADdAAAADwAAAAAAAAAAAAAAAACYAgAAZHJzL2Rv&#10;d25yZXYueG1sUEsFBgAAAAAEAAQA9QAAAIgDAAAAAA==&#10;" fillcolor="#d4d4d4" stroked="f"/>
              <v:line id="Line 780" o:spid="_x0000_s1905" style="position:absolute;visibility:visible" from="1724,849" to="2411,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GF7gsUAAADdAAAADwAAAGRycy9kb3ducmV2LnhtbERP22oCMRB9L/QfwhT6Ipq1aJGtUeqt&#10;VBCKN3ydbsbdpZvJkkTd+vWmIPRtDuc6w3FjKnEm50vLCrqdBARxZnXJuYLddtEegPABWWNlmRT8&#10;kofx6PFhiKm2F17TeRNyEUPYp6igCKFOpfRZQQZ9x9bEkTtaZzBE6HKpHV5iuKnkS5K8SoMlx4YC&#10;a5oWlP1sTkbBobvMruudm3xMDq3VjL+/5nt5VOr5qXl/AxGoCf/iu/tTx/m9fh/+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GF7gsUAAADdAAAADwAAAAAAAAAA&#10;AAAAAAChAgAAZHJzL2Rvd25yZXYueG1sUEsFBgAAAAAEAAQA+QAAAJMDAAAAAA==&#10;" strokecolor="#d4d4d4" strokeweight="0"/>
              <v:rect id="Rectangle 781" o:spid="_x0000_s1906" style="position:absolute;left:1724;top:849;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0RycMA&#10;AADdAAAADwAAAGRycy9kb3ducmV2LnhtbERP22oCMRB9L/gPYYS+FM22dBddjSJFoX2rlw8YNuNm&#10;dTNZkqhrv74pFHybw7nOfNnbVlzJh8axgtdxBoK4crrhWsFhvxlNQISIrLF1TAruFGC5GDzNsdTu&#10;xlu67mItUgiHEhWYGLtSylAZshjGriNO3NF5izFBX0vt8ZbCbSvfsqyQFhtODQY7+jBUnXcXq0Ce&#10;vnUju3XhT8eXs56arxx/cqWeh/1qBiJSHx/if/enTvPf8wL+vkkn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0RycMAAADdAAAADwAAAAAAAAAAAAAAAACYAgAAZHJzL2Rv&#10;d25yZXYueG1sUEsFBgAAAAAEAAQA9QAAAIgDAAAAAA==&#10;" fillcolor="#d4d4d4" stroked="f"/>
              <v:line id="Line 782" o:spid="_x0000_s1907" style="position:absolute;visibility:visible" from="6803,849" to="9416,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AbsYAAADdAAAADwAAAGRycy9kb3ducmV2LnhtbERP22oCMRB9L/QfwhT6UjSrtCqrUdRW&#10;aUEQb/g6bsbdxc1kSVLd9uubQqFvczjXGU0aU4krOV9aVtBpJyCIM6tLzhXsd4vWAIQPyBory6Tg&#10;izxMxvd3I0y1vfGGrtuQixjCPkUFRQh1KqXPCjLo27YmjtzZOoMhQpdL7fAWw00lu0nSkwZLjg0F&#10;1jQvKLtsP42CY+cj+97s3Ww5Oz6tXvm0fjvIs1KPD810CCJQE/7Ff+53Hec/v/T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f/QG7GAAAA3QAAAA8AAAAAAAAA&#10;AAAAAAAAoQIAAGRycy9kb3ducmV2LnhtbFBLBQYAAAAABAAEAPkAAACUAwAAAAA=&#10;" strokecolor="#d4d4d4" strokeweight="0"/>
              <v:rect id="Rectangle 783" o:spid="_x0000_s1908" style="position:absolute;left:6803;top:849;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4gIMYA&#10;AADdAAAADwAAAGRycy9kb3ducmV2LnhtbESPQW/CMAyF75P2HyJP2mWCdBNFoyOgaRoS3Da2H2A1&#10;pik0TpVkUPj1+IC0m633/N7n+XLwnTpSTG1gA8/jAhRxHWzLjYHfn9XoFVTKyBa7wGTgTAmWi/u7&#10;OVY2nPibjtvcKAnhVKEBl3NfaZ1qRx7TOPTEou1C9JhljY22EU8S7jv9UhRT7bFlaXDY04ej+rD9&#10;8wb0/su2uv+cxv3u6WBnblPipTTm8WF4fwOVacj/5tv12gr+pBRc+UZG0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n4gIMYAAADdAAAADwAAAAAAAAAAAAAAAACYAgAAZHJz&#10;L2Rvd25yZXYueG1sUEsFBgAAAAAEAAQA9QAAAIsDAAAAAA==&#10;" fillcolor="#d4d4d4" stroked="f"/>
              <v:line id="Line 784" o:spid="_x0000_s1909" style="position:absolute;visibility:visible" from="9430,849" to="10399,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xxh8YAAADdAAAADwAAAGRycy9kb3ducmV2LnhtbERP22oCMRB9L/QfwhT6UjSrtKKrUdRW&#10;aUEQb/g6bsbdxc1kSVLd9uubQqFvczjXGU0aU4krOV9aVtBpJyCIM6tLzhXsd4tWH4QPyBory6Tg&#10;izxMxvd3I0y1vfGGrtuQixjCPkUFRQh1KqXPCjLo27YmjtzZOoMhQpdL7fAWw00lu0nSkwZLjg0F&#10;1jQvKLtsP42CY+cj+97s3Ww5Oz6tXvm0fjvIs1KPD810CCJQE/7Ff+53Hec/vwz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scYfGAAAA3QAAAA8AAAAAAAAA&#10;AAAAAAAAoQIAAGRycy9kb3ducmV2LnhtbFBLBQYAAAAABAAEAPkAAACUAwAAAAA=&#10;" strokecolor="#d4d4d4" strokeweight="0"/>
              <v:rect id="Rectangle 785" o:spid="_x0000_s1910" style="position:absolute;left:9430;top:849;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Tmm8YA&#10;AADdAAAADwAAAGRycy9kb3ducmV2LnhtbESPQW/CMAyF75P2HyJP4jJBOgTV6AhomoY0bhvbD7Aa&#10;0xQap0oyKPv1+IC0m633/N7n5XrwnTpRTG1gA0+TAhRxHWzLjYGf7834GVTKyBa7wGTgQgnWq/u7&#10;JVY2nPmLTrvcKAnhVKEBl3NfaZ1qRx7TJPTEou1D9JhljY22Ec8S7js9LYpSe2xZGhz29OaoPu5+&#10;vQF9+LSt7t/LeNg/Hu3Cbef4Nzdm9DC8voDKNOR/8+36wwr+rBR++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mTmm8YAAADdAAAADwAAAAAAAAAAAAAAAACYAgAAZHJz&#10;L2Rvd25yZXYueG1sUEsFBgAAAAAEAAQA9QAAAIsDAAAAAA==&#10;" fillcolor="#d4d4d4" stroked="f"/>
              <v:line id="Line 786" o:spid="_x0000_s1911" style="position:absolute;visibility:visible" from="10413,849" to="11544,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a3PMUAAADdAAAADwAAAGRycy9kb3ducmV2LnhtbERP22oCMRB9L/gPYYS+FM2uFCmrUbS1&#10;0oJQvOHruBl3FzeTJYm67dc3hYJvczjXGU9bU4srOV9ZVpD2ExDEudUVFwp22/feCwgfkDXWlknB&#10;N3mYTjoPY8y0vfGarptQiBjCPkMFZQhNJqXPSzLo+7YhjtzJOoMhQldI7fAWw00tB0kylAYrjg0l&#10;NvRaUn7eXIyCQ/qZ/6x3br6cH55Wb3z8WuzlSanHbjsbgQjUhrv43/2h4/znYQp/38QT5O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a3PMUAAADdAAAADwAAAAAAAAAA&#10;AAAAAAChAgAAZHJzL2Rvd25yZXYueG1sUEsFBgAAAAAEAAQA+QAAAJMDAAAAAA==&#10;" strokecolor="#d4d4d4" strokeweight="0"/>
              <v:rect id="Rectangle 787" o:spid="_x0000_s1912" style="position:absolute;left:10413;top:849;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rdd8MA&#10;AADdAAAADwAAAGRycy9kb3ducmV2LnhtbERP3WrCMBS+F/YO4Qx2IzOdzLJ1jTJkgrtTtwc4NKdN&#10;tTkpSdTq0y8Dwbvz8f2ecjHYTpzIh9axgpdJBoK4crrlRsHvz+r5DUSIyBo7x6TgQgEW84dRiYV2&#10;Z97SaRcbkUI4FKjAxNgXUobKkMUwcT1x4mrnLcYEfSO1x3MKt52cZlkuLbacGgz2tDRUHXZHq0Du&#10;N7qV/Vfu9/X4oN/N9wyvM6WeHofPDxCRhngX39xrnea/5lP4/yad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frdd8MAAADdAAAADwAAAAAAAAAAAAAAAACYAgAAZHJzL2Rv&#10;d25yZXYueG1sUEsFBgAAAAAEAAQA9QAAAIgDAAAAAA==&#10;" fillcolor="#d4d4d4" stroked="f"/>
              <v:line id="Line 788" o:spid="_x0000_s1913" style="position:absolute;visibility:visible" from="11558,849" to="12407,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iM0MUAAADdAAAADwAAAGRycy9kb3ducmV2LnhtbERP22oCMRB9F/oPYQp9KZq1FpGtUeqt&#10;VCgUb/g63Yy7SzeTJYm69euNUPBtDuc6w3FjKnEi50vLCrqdBARxZnXJuYLtZtEegPABWWNlmRT8&#10;kYfx6KE1xFTbM6/otA65iCHsU1RQhFCnUvqsIIO+Y2viyB2sMxgidLnUDs8x3FTyJUn60mDJsaHA&#10;mqYFZb/ro1Gw7y6zy2rrJh+T/fPXjH++5zt5UOrpsXl/AxGoCXfxv/tTx/mv/R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qiM0MUAAADdAAAADwAAAAAAAAAA&#10;AAAAAAChAgAAZHJzL2Rvd25yZXYueG1sUEsFBgAAAAAEAAQA+QAAAJMDAAAAAA==&#10;" strokecolor="#d4d4d4" strokeweight="0"/>
              <v:rect id="Rectangle 789" o:spid="_x0000_s1914" style="position:absolute;left:11558;top:849;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gmMMA&#10;AADdAAAADwAAAGRycy9kb3ducmV2LnhtbERP3WrCMBS+F/YO4Qy8kZkqWrauUWQobHdOfYBDc9pU&#10;m5OSZNrt6ZeBsLvz8f2ecj3YTlzJh9axgtk0A0FcOd1yo+B03D09gwgRWWPnmBR8U4D16mFUYqHd&#10;jT/peoiNSCEcClRgYuwLKUNlyGKYup44cbXzFmOCvpHa4y2F207OsyyXFltODQZ7ejNUXQ5fVoE8&#10;73Ur+23uz/Xkol/MxxJ/lkqNH4fNK4hIQ/wX393vOs1f5Av4+ya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V/gmMMAAADdAAAADwAAAAAAAAAAAAAAAACYAgAAZHJzL2Rv&#10;d25yZXYueG1sUEsFBgAAAAAEAAQA9QAAAIgDAAAAAA==&#10;" fillcolor="#d4d4d4" stroked="f"/>
              <v:line id="Line 790" o:spid="_x0000_s1915" style="position:absolute;visibility:visible" from="1724,1132" to="2411,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2xP8UAAADdAAAADwAAAGRycy9kb3ducmV2LnhtbERP22oCMRB9F/oPYQp9KZq1WJGtUeqt&#10;VCgUb/g63Yy7SzeTJYm69euNUPBtDuc6w3FjKnEi50vLCrqdBARxZnXJuYLtZtEegPABWWNlmRT8&#10;kYfx6KE1xFTbM6/otA65iCHsU1RQhFCnUvqsIIO+Y2viyB2sMxgidLnUDs8x3FTyJUn60mDJsaHA&#10;mqYFZb/ro1Gw7y6zy2rrJh+T/fPXjH++5zt5UOrpsXl/AxGoCXfxv/tTx/m9/iv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g2xP8UAAADdAAAADwAAAAAAAAAA&#10;AAAAAAChAgAAZHJzL2Rvd25yZXYueG1sUEsFBgAAAAAEAAQA+QAAAJMDAAAAAA==&#10;" strokecolor="#d4d4d4" strokeweight="0"/>
              <v:rect id="Rectangle 791" o:spid="_x0000_s1916" style="position:absolute;left:1724;top:1132;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HbdMMA&#10;AADdAAAADwAAAGRycy9kb3ducmV2LnhtbERP3WrCMBS+F3yHcITdyEwds2y1UUQcbHdT9wCH5rSp&#10;Niclidrt6ZfBwLvz8f2ecj3YTlzJh9axgvksA0FcOd1yo+Dr+Pb4AiJEZI2dY1LwTQHWq/GoxEK7&#10;G+/peoiNSCEcClRgYuwLKUNlyGKYuZ44cbXzFmOCvpHa4y2F204+ZVkuLbacGgz2tDVUnQ8Xq0Ce&#10;PnUr+13uT/X0rF/NxwJ/Fko9TIbNEkSkId7F/+53neY/5zn8fZNO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HbdMMAAADdAAAADwAAAAAAAAAAAAAAAACYAgAAZHJzL2Rv&#10;d25yZXYueG1sUEsFBgAAAAAEAAQA9QAAAIgDAAAAAA==&#10;" fillcolor="#d4d4d4" stroked="f"/>
              <v:line id="Line 792" o:spid="_x0000_s1917" style="position:absolute;visibility:visible" from="6803,1132" to="9416,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ZOK08UAAADdAAAADwAAAGRycy9kb3ducmV2LnhtbERP22oCMRB9L/QfwhT6Ipq1iJWtUeqt&#10;VBCKN3ydbsbdpZvJkkTd+vWmIPRtDuc6w3FjKnEm50vLCrqdBARxZnXJuYLddtEegPABWWNlmRT8&#10;kofx6PFhiKm2F17TeRNyEUPYp6igCKFOpfRZQQZ9x9bEkTtaZzBE6HKpHV5iuKnkS5L0pcGSY0OB&#10;NU0Lyn42J6Pg0F1m1/XOTT4mh9Zqxt9f8708KvX81Ly/gQjUhH/x3f2p4/xe/xX+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ZOK08UAAADdAAAADwAAAAAAAAAA&#10;AAAAAAChAgAAZHJzL2Rvd25yZXYueG1sUEsFBgAAAAAEAAQA+QAAAJMDAAAAAA==&#10;" strokecolor="#d4d4d4" strokeweight="0"/>
              <v:rect id="Rectangle 793" o:spid="_x0000_s1918" style="position:absolute;left:6803;top:1132;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LqncYA&#10;AADdAAAADwAAAGRycy9kb3ducmV2LnhtbESPQW/CMAyF75P2HyJP4jJBOgTV6AhomoY0bhvbD7Aa&#10;0xQap0oyKPv1+IC0m633/N7n5XrwnTpRTG1gA0+TAhRxHWzLjYGf7834GVTKyBa7wGTgQgnWq/u7&#10;JVY2nPmLTrvcKAnhVKEBl3NfaZ1qRx7TJPTEou1D9JhljY22Ec8S7js9LYpSe2xZGhz29OaoPu5+&#10;vQF9+LSt7t/LeNg/Hu3Cbef4Nzdm9DC8voDKNOR/8+36wwr+rBRc+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BLqncYAAADdAAAADwAAAAAAAAAAAAAAAACYAgAAZHJz&#10;L2Rvd25yZXYueG1sUEsFBgAAAAAEAAQA9QAAAIsDAAAAAA==&#10;" fillcolor="#d4d4d4" stroked="f"/>
              <v:line id="Line 794" o:spid="_x0000_s1919" style="position:absolute;visibility:visible" from="9430,1132" to="10399,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C7OsUAAADdAAAADwAAAGRycy9kb3ducmV2LnhtbERP22oCMRB9L/QfwhT6Ipq1iNStUeqt&#10;VBCKN3ydbsbdpZvJkkTd+vWmIPRtDuc6w3FjKnEm50vLCrqdBARxZnXJuYLddtF+BeEDssbKMin4&#10;JQ/j0ePDEFNtL7ym8ybkIoawT1FBEUKdSumzggz6jq2JI3e0zmCI0OVSO7zEcFPJlyTpS4Mlx4YC&#10;a5oWlP1sTkbBobvMruudm3xMDq3VjL+/5nt5VOr5qXl/AxGoCf/iu/tTx/m9/gD+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0C7OsUAAADdAAAADwAAAAAAAAAA&#10;AAAAAAChAgAAZHJzL2Rvd25yZXYueG1sUEsFBgAAAAAEAAQA+QAAAJMDAAAAAA==&#10;" strokecolor="#d4d4d4" strokeweight="0"/>
              <v:rect id="Rectangle 795" o:spid="_x0000_s1920" style="position:absolute;left:9430;top:1132;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71wRsYA&#10;AADdAAAADwAAAGRycy9kb3ducmV2LnhtbESPzW4CMQyE75X6DpEr9VJBtlX5WwioQq3U3ijlAayN&#10;2SxsnFUSYMvT40Ol3mzNeObzYtX7Vp0ppiawgedhAYq4Crbh2sDu52MwBZUyssU2MBn4pQSr5f3d&#10;AksbLvxN522ulYRwKtGAy7krtU6VI49pGDpi0fYhesyyxlrbiBcJ961+KYqx9tiwNDjsaO2oOm5P&#10;3oA+bGyju/dxPOyfjnbmvkZ4HRnz+NC/zUFl6vO/+e/60wr+60T45RsZQS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71wRsYAAADdAAAADwAAAAAAAAAAAAAAAACYAgAAZHJz&#10;L2Rvd25yZXYueG1sUEsFBgAAAAAEAAQA9QAAAIsDAAAAAA==&#10;" fillcolor="#d4d4d4" stroked="f"/>
              <v:line id="Line 796" o:spid="_x0000_s1921" style="position:absolute;visibility:visible" from="10413,1132" to="11544,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8h4cYAAADdAAAADwAAAGRycy9kb3ducmV2LnhtbERP22oCMRB9L/Qfwgi+FM1uKVq2Rqmt&#10;SgWheCm+jptxd+lmsiRRt/16IxT6NodzndGkNbU4k/OVZQVpPwFBnFtdcaFgt533nkH4gKyxtkwK&#10;fsjDZHx/N8JM2wuv6bwJhYgh7DNUUIbQZFL6vCSDvm8b4sgdrTMYInSF1A4vMdzU8jFJBtJgxbGh&#10;xIbeSsq/NyejYJ8u89/1zk0X0/3D6p0Pn7MveVSq22lfX0AEasO/+M/9oeP8p2E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vIeHGAAAA3QAAAA8AAAAAAAAA&#10;AAAAAAAAoQIAAGRycy9kb3ducmV2LnhtbFBLBQYAAAAABAAEAPkAAACUAwAAAAA=&#10;" strokecolor="#d4d4d4" strokeweight="0"/>
              <v:rect id="Rectangle 797" o:spid="_x0000_s1922" style="position:absolute;left:10413;top:1132;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NLqsMA&#10;AADdAAAADwAAAGRycy9kb3ducmV2LnhtbERP22oCMRB9L/gPYYS+FM0q9bZuFCkV2jdr/YBhM252&#10;3UyWJNW1X98UCn2bw7lOse1tK67kQ+1YwWScgSAuna65UnD63I+WIEJE1tg6JgV3CrDdDB4KzLW7&#10;8Qddj7ESKYRDjgpMjF0uZSgNWQxj1xEn7uy8xZigr6T2eEvhtpXTLJtLizWnBoMdvRgqL8cvq0A2&#10;B13L7nXum/PTRa/M+wy/Z0o9DvvdGkSkPv6L/9xvOs1/Xkzh95t0gt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NLqsMAAADdAAAADwAAAAAAAAAAAAAAAACYAgAAZHJzL2Rv&#10;d25yZXYueG1sUEsFBgAAAAAEAAQA9QAAAIgDAAAAAA==&#10;" fillcolor="#d4d4d4" stroked="f"/>
              <v:line id="Line 798" o:spid="_x0000_s1923" style="position:absolute;visibility:visible" from="11558,1132" to="12407,1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EaDcYAAADdAAAADwAAAGRycy9kb3ducmV2LnhtbERP22oCMRB9L/QfwhT6UjSrLSqrUdRW&#10;aUEQb/g6bsbdxc1kSVLd9uubQqFvczjXGU0aU4krOV9aVtBpJyCIM6tLzhXsd4vWAIQPyBory6Tg&#10;izxMxvd3I0y1vfGGrtuQixjCPkUFRQh1KqXPCjLo27YmjtzZOoMhQpdL7fAWw00lu0nSkwZLjg0F&#10;1jQvKLtsP42CY+cj+97s3Ww5Oz6tXvm0fjvIs1KPD810CCJQE/7Ff+53Hee/9J/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NxGg3GAAAA3QAAAA8AAAAAAAAA&#10;AAAAAAAAoQIAAGRycy9kb3ducmV2LnhtbFBLBQYAAAAABAAEAPkAAACUAwAAAAA=&#10;" strokecolor="#d4d4d4" strokeweight="0"/>
              <v:rect id="Rectangle 799" o:spid="_x0000_s1924" style="position:absolute;left:11558;top:1132;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Z2RcMA&#10;AADdAAAADwAAAGRycy9kb3ducmV2LnhtbERP22oCMRB9L/gPYYS+iGYtXteNIqWF9s1aP2DYjJtd&#10;N5MlSXXbr28KQt/mcK5T7Hrbiiv5UDtWMJ1kIIhLp2uuFJw+X8crECEia2wdk4JvCrDbDh4KzLW7&#10;8Qddj7ESKYRDjgpMjF0uZSgNWQwT1xEn7uy8xZigr6T2eEvhtpVPWbaQFmtODQY7ejZUXo5fVoFs&#10;DrqW3cvCN+fRRa/N+xx/5ko9Dvv9BkSkPv6L7+43nebPljP4+yad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Z2RcMAAADdAAAADwAAAAAAAAAAAAAAAACYAgAAZHJzL2Rv&#10;d25yZXYueG1sUEsFBgAAAAAEAAQA9QAAAIgDAAAAAA==&#10;" fillcolor="#d4d4d4" stroked="f"/>
              <v:line id="Line 800" o:spid="_x0000_s1925" style="position:absolute;visibility:visible" from="1724,1416" to="2411,1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9Qn4sYAAADdAAAADwAAAGRycy9kb3ducmV2LnhtbERP22oCMRB9L/QfwhT6UjSrtCqrUdRW&#10;aUEQb/g6bsbdxc1kSVLd9uubQqFvczjXGU0aU4krOV9aVtBpJyCIM6tLzhXsd4vWAIQPyBory6Tg&#10;izxMxvd3I0y1vfGGrtuQixjCPkUFRQh1KqXPCjLo27YmjtzZOoMhQpdL7fAWw00lu0nSkwZLjg0F&#10;1jQvKLtsP42CY+cj+97s3Ww5Oz6tXvm0fjvIs1KPD810CCJQE/7Ff+53Hec/91/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PUJ+LGAAAA3QAAAA8AAAAAAAAA&#10;AAAAAAAAoQIAAGRycy9kb3ducmV2LnhtbFBLBQYAAAAABAAEAPkAAACUAwAAAAA=&#10;" strokecolor="#d4d4d4" strokeweight="0"/>
              <v:rect id="Rectangle 801" o:spid="_x0000_s1926" style="position:absolute;left:1724;top:1416;width:68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xhNqcIA&#10;AADdAAAADwAAAGRycy9kb3ducmV2LnhtbERPzWoCMRC+C75DGKGXUrMWXdvVKFIq1FurfYBhM25W&#10;N5Mlibr69I1Q8DYf3+/Ml51txJl8qB0rGA0zEMSl0zVXCn5365c3ECEia2wck4IrBVgu+r05Ftpd&#10;+IfO21iJFMKhQAUmxraQMpSGLIaha4kTt3feYkzQV1J7vKRw28jXLMulxZpTg8GWPgyVx+3JKpCH&#10;b13L9jP3h/3zUb+bzQRvE6WeBt1qBiJSFx/if/eXTvPH0xzu36QT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GE2pwgAAAN0AAAAPAAAAAAAAAAAAAAAAAJgCAABkcnMvZG93&#10;bnJldi54bWxQSwUGAAAAAAQABAD1AAAAhwMAAAAA&#10;" fillcolor="#d4d4d4" stroked="f"/>
              <v:line id="Line 802" o:spid="_x0000_s1927" style="position:absolute;visibility:visible" from="6803,1416" to="9416,1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ocDsUAAADdAAAADwAAAGRycy9kb3ducmV2LnhtbERP22oCMRB9F/oPYQp9KZq1SJWtUeqt&#10;VCgUb/g63Yy7SzeTJYm69euNUPBtDuc6w3FjKnEi50vLCrqdBARxZnXJuYLtZtEegPABWWNlmRT8&#10;kYfx6KE1xFTbM6/otA65iCHsU1RQhFCnUvqsIIO+Y2viyB2sMxgidLnUDs8x3FTyJUlepcGSY0OB&#10;NU0Lyn7XR6Ng311ml9XWTT4m++evGf98z3fyoNTTY/P+BiJQE+7if/enjvN7/T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EocDsUAAADdAAAADwAAAAAAAAAA&#10;AAAAAAChAgAAZHJzL2Rvd25yZXYueG1sUEsFBgAAAAAEAAQA+QAAAJMDAAAAAA==&#10;" strokecolor="#d4d4d4" strokeweight="0"/>
              <v:rect id="Rectangle 803" o:spid="_x0000_s1928" style="position:absolute;left:6803;top:1416;width:26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t8QMYA&#10;AADdAAAADwAAAGRycy9kb3ducmV2LnhtbESPzW4CMQyE75X6DpEr9VJBtlX5WwioQq3U3ijlAayN&#10;2SxsnFUSYMvT40Ol3mzNeObzYtX7Vp0ppiawgedhAYq4Crbh2sDu52MwBZUyssU2MBn4pQSr5f3d&#10;AksbLvxN522ulYRwKtGAy7krtU6VI49pGDpi0fYhesyyxlrbiBcJ961+KYqx9tiwNDjsaO2oOm5P&#10;3oA+bGyju/dxPOyfjnbmvkZ4HRnz+NC/zUFl6vO/+e/60wr+60Rw5RsZQS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ct8QMYAAADdAAAADwAAAAAAAAAAAAAAAACYAgAAZHJz&#10;L2Rvd25yZXYueG1sUEsFBgAAAAAEAAQA9QAAAIsDAAAAAA==&#10;" fillcolor="#d4d4d4" stroked="f"/>
              <v:line id="Line 804" o:spid="_x0000_s1929" style="position:absolute;visibility:visible" from="9430,1416" to="10399,1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kt58YAAADdAAAADwAAAGRycy9kb3ducmV2LnhtbERP22oCMRB9L/QfwhT6UjSrlKqrUdRW&#10;aUEQb/g6bsbdxc1kSVLd9uubQqFvczjXGU0aU4krOV9aVtBpJyCIM6tLzhXsd4tWH4QPyBory6Tg&#10;izxMxvd3I0y1vfGGrtuQixjCPkUFRQh1KqXPCjLo27YmjtzZOoMhQpdL7fAWw00lu0nyIg2WHBsK&#10;rGleUHbZfhoFx85H9r3Zu9lydnxavfJp/XaQZ6UeH5rpEESgJvyL/9zvOs5/7g3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KZLefGAAAA3QAAAA8AAAAAAAAA&#10;AAAAAAAAoQIAAGRycy9kb3ducmV2LnhtbFBLBQYAAAAABAAEAPkAAACUAwAAAAA=&#10;" strokecolor="#d4d4d4" strokeweight="0"/>
              <v:rect id="Rectangle 805" o:spid="_x0000_s1930" style="position:absolute;left:9430;top:1416;width:96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gAYcUA&#10;AADdAAAADwAAAGRycy9kb3ducmV2LnhtbESPQWsCMRCF74X+hzCCl1KzFRW7GqWUCvVWbX/AsBk3&#10;q5vJkqS69tc7B6G3Gd6b975ZrnvfqjPF1AQ28DIqQBFXwTZcG/j53jzPQaWMbLENTAaulGC9enxY&#10;YmnDhXd03udaSQinEg24nLtS61Q58phGoSMW7RCixyxrrLWNeJFw3+pxUcy0x4alwWFH746q0/7X&#10;G9DHL9vo7mMWj4enk3112yn+TY0ZDvq3BahMff43368/reBP5sIv38gI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aABhxQAAAN0AAAAPAAAAAAAAAAAAAAAAAJgCAABkcnMv&#10;ZG93bnJldi54bWxQSwUGAAAAAAQABAD1AAAAigMAAAAA&#10;" fillcolor="#d4d4d4" stroked="f"/>
              <v:line id="Line 806" o:spid="_x0000_s1931" style="position:absolute;visibility:visible" from="10413,1416" to="11544,1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pRxsUAAADdAAAADwAAAGRycy9kb3ducmV2LnhtbERP22oCMRB9L/gPYYS+FM2ulCKrUbS1&#10;0oJQvOHruBl3FzeTJYm67dc3hYJvczjXGU9bU4srOV9ZVpD2ExDEudUVFwp22/feEIQPyBpry6Tg&#10;mzxMJ52HMWba3nhN100oRAxhn6GCMoQmk9LnJRn0fdsQR+5kncEQoSukdniL4aaWgyR5kQYrjg0l&#10;NvRaUn7eXIyCQ/qZ/6x3br6cH55Wb3z8WuzlSanHbjsbgQjUhrv43/2h4/znYQp/38QT5O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pRxsUAAADdAAAADwAAAAAAAAAA&#10;AAAAAAChAgAAZHJzL2Rvd25yZXYueG1sUEsFBgAAAAAEAAQA+QAAAJMDAAAAAA==&#10;" strokecolor="#d4d4d4" strokeweight="0"/>
              <v:rect id="Rectangle 807" o:spid="_x0000_s1932" style="position:absolute;left:10413;top:1416;width:113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Y7jcMA&#10;AADdAAAADwAAAGRycy9kb3ducmV2LnhtbERP22oCMRB9L/gPYYS+lJqtqOhqlFJasG922w8YNuNm&#10;L5ksSapbv94UBN/mcK6z2Q22EyfyoXas4GWSgSAuna65UvDz/fG8BBEissbOMSn4owC77ehhg7l2&#10;Z/6iUxErkUI45KjAxNjnUobSkMUwcT1x4o7OW4wJ+kpqj+cUbjs5zbKFtFhzajDY05uhsi1+rQLZ&#10;HHQt+/eFb45PrV6Zzzle5ko9jofXNYhIQ7yLb+69TvNnyyn8f5NOkN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fY7jcMAAADdAAAADwAAAAAAAAAAAAAAAACYAgAAZHJzL2Rv&#10;d25yZXYueG1sUEsFBgAAAAAEAAQA9QAAAIgDAAAAAA==&#10;" fillcolor="#d4d4d4" stroked="f"/>
              <v:line id="Line 808" o:spid="_x0000_s1933" style="position:absolute;visibility:visible" from="11558,1416" to="12407,14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qRqKsUAAADdAAAADwAAAGRycy9kb3ducmV2LnhtbERP22oCMRB9L/QfwhT6UjRrlSJbo9Rb&#10;qSCIN3ydbsbdpZvJkkTd+vWmIPRtDuc6g1FjKnEm50vLCjrtBARxZnXJuYLddt7qg/ABWWNlmRT8&#10;kofR8PFhgKm2F17TeRNyEUPYp6igCKFOpfRZQQZ929bEkTtaZzBE6HKpHV5iuKnka5K8SYMlx4YC&#10;a5oUlP1sTkbBobPIruudG3+ODy/LKX+vZnt5VOr5qfl4BxGoCf/iu/tLx/m9fhf+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qRqKsUAAADdAAAADwAAAAAAAAAA&#10;AAAAAAChAgAAZHJzL2Rvd25yZXYueG1sUEsFBgAAAAAEAAQA+QAAAJMDAAAAAA==&#10;" strokecolor="#d4d4d4" strokeweight="0"/>
              <v:rect id="Rectangle 809" o:spid="_x0000_s1934" style="position:absolute;left:11558;top:1416;width:84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MGYsIA&#10;AADdAAAADwAAAGRycy9kb3ducmV2LnhtbERP22oCMRB9L/gPYQRfSs1WVHQ1ShGF+tbafsCwGTd7&#10;yWRJom779Y1Q8G0O5zrrbW9bcSUfKscKXscZCOLC6YpLBd9fh5cFiBCRNbaOScEPBdhuBk9rzLW7&#10;8SddT7EUKYRDjgpMjF0uZSgMWQxj1xEn7uy8xZigL6X2eEvhtpWTLJtLixWnBoMd7QwVzeliFcj6&#10;Q1ey2899fX5u9NIcZ/g7U2o07N9WICL18SH+d7/rNH+6mML9m3SC3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UwZiwgAAAN0AAAAPAAAAAAAAAAAAAAAAAJgCAABkcnMvZG93&#10;bnJldi54bWxQSwUGAAAAAAQABAD1AAAAhwMAAAAA&#10;" fillcolor="#d4d4d4" stroked="f"/>
              <v:line id="Line 810" o:spid="_x0000_s1935" style="position:absolute;visibility:visible" from="1724,1699" to="12420,1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WmMIAAADdAAAADwAAAGRycy9kb3ducmV2LnhtbERPS4vCMBC+L/gfwgh709TFR61GkcVF&#10;9+YTPA7N2AabSWmy2v33ZkHY23x8z5kvW1uJOzXeOFYw6CcgiHOnDRcKTsevXgrCB2SNlWNS8Ese&#10;lovO2xwz7R68p/shFCKGsM9QQRlCnUnp85Is+r6riSN3dY3FEGFTSN3gI4bbSn4kyVhaNBwbSqzp&#10;s6T8dvixCsxuvBl9T87Ts1xvwuCS3lJjT0q9d9vVDESgNvyLX+6tjvOH6Qj+voknyM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DWmMIAAADdAAAADwAAAAAAAAAAAAAA&#10;AAChAgAAZHJzL2Rvd25yZXYueG1sUEsFBgAAAAAEAAQA+QAAAJADAAAAAA==&#10;" strokeweight="0"/>
              <v:rect id="Rectangle 811" o:spid="_x0000_s1936" style="position:absolute;left:1724;top:1699;width:1069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GPvRcQA&#10;AADdAAAADwAAAGRycy9kb3ducmV2LnhtbERPTWsCMRC9C/0PYQq9aVZRWVejaKHQS6FqD/U2bsbd&#10;xc1kTVJd/fWNIHibx/uc2aI1tTiT85VlBf1eAoI4t7riQsHP9qObgvABWWNtmRRcycNi/tKZYabt&#10;hdd03oRCxBD2GSooQ2gyKX1ekkHfsw1x5A7WGQwRukJqh5cYbmo5SJKxNFhxbCixofeS8uPmzyhY&#10;TdLV6XvIX7f1fke73/1xNHCJUm+v7XIKIlAbnuKH+1PH+cN0DPdv4gl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xj70XEAAAA3QAAAA8AAAAAAAAAAAAAAAAAmAIAAGRycy9k&#10;b3ducmV2LnhtbFBLBQYAAAAABAAEAPUAAACJAwAAAAA=&#10;" fillcolor="black" stroked="f"/>
              <v:line id="Line 812" o:spid="_x0000_s1937" style="position:absolute;visibility:visible" from="1724,1982" to="2411,1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Z9sKcUAAADdAAAADwAAAGRycy9kb3ducmV2LnhtbERP22oCMRB9L/QfwhT6UjRrEStbo9Rb&#10;qSCIN3ydbsbdpZvJkkTd+vWmIPRtDuc6g1FjKnEm50vLCjrtBARxZnXJuYLddt7qg/ABWWNlmRT8&#10;kofR8PFhgKm2F17TeRNyEUPYp6igCKFOpfRZQQZ929bEkTtaZzBE6HKpHV5iuKnka5L0pMGSY0OB&#10;NU0Kyn42J6Pg0Flk1/XOjT/Hh5fllL9Xs708KvX81Hy8gwjUhH/x3f2l4/xu/w3+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Z9sKcUAAADdAAAADwAAAAAAAAAA&#10;AAAAAAChAgAAZHJzL2Rvd25yZXYueG1sUEsFBgAAAAAEAAQA+QAAAJMDAAAAAA==&#10;" strokecolor="#d4d4d4" strokeweight="0"/>
              <v:rect id="Rectangle 813" o:spid="_x0000_s1938" style="position:absolute;left:1724;top:1982;width:68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4MZ8UA&#10;AADdAAAADwAAAGRycy9kb3ducmV2LnhtbESPQWsCMRCF74X+hzCCl1KzFRW7GqWUCvVWbX/AsBk3&#10;q5vJkqS69tc7B6G3Gd6b975ZrnvfqjPF1AQ28DIqQBFXwTZcG/j53jzPQaWMbLENTAaulGC9enxY&#10;YmnDhXd03udaSQinEg24nLtS61Q58phGoSMW7RCixyxrrLWNeJFw3+pxUcy0x4alwWFH746q0/7X&#10;G9DHL9vo7mMWj4enk3112yn+TY0ZDvq3BahMff43368/reBP5oIr38gI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HgxnxQAAAN0AAAAPAAAAAAAAAAAAAAAAAJgCAABkcnMv&#10;ZG93bnJldi54bWxQSwUGAAAAAAQABAD1AAAAigMAAAAA&#10;" fillcolor="#d4d4d4" stroked="f"/>
              <v:line id="Line 814" o:spid="_x0000_s1939" style="position:absolute;visibility:visible" from="6803,1982" to="9416,1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0xdwMUAAADdAAAADwAAAGRycy9kb3ducmV2LnhtbERP22oCMRB9F/oPYQp9KZq1SNGtUeqt&#10;VCgUb/g63Yy7SzeTJYm69euNUPBtDuc6w3FjKnEi50vLCrqdBARxZnXJuYLtZtHug/ABWWNlmRT8&#10;kYfx6KE1xFTbM6/otA65iCHsU1RQhFCnUvqsIIO+Y2viyB2sMxgidLnUDs8x3FTyJUlepcGSY0OB&#10;NU0Lyn7XR6Ng311ml9XWTT4m++evGf98z3fyoNTTY/P+BiJQE+7if/enjvN7/QH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0xdwMUAAADdAAAADwAAAAAAAAAA&#10;AAAAAAChAgAAZHJzL2Rvd25yZXYueG1sUEsFBgAAAAAEAAQA+QAAAJMDAAAAAA==&#10;" strokecolor="#d4d4d4" strokeweight="0"/>
              <v:rect id="Rectangle 815" o:spid="_x0000_s1940" style="position:absolute;left:6803;top:1982;width:26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GWvMUA&#10;AADdAAAADwAAAGRycy9kb3ducmV2LnhtbESPQWsCMRCF74X+hzAFL0WzFRXdGqWUCvVWbX/AsBk3&#10;q5vJkqS69tc7B6G3Gd6b975ZrnvfqjPF1AQ28DIqQBFXwTZcG/j53gznoFJGttgGJgNXSrBePT4s&#10;sbThwjs673OtJIRTiQZczl2pdaoceUyj0BGLdgjRY5Y11tpGvEi4b/W4KGbaY8PS4LCjd0fVaf/r&#10;Dejjl2109zGLx8PzyS7cdop/U2MGT/3bK6hMff43368/reBPFsIv38gI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sZa8xQAAAN0AAAAPAAAAAAAAAAAAAAAAAJgCAABkcnMv&#10;ZG93bnJldi54bWxQSwUGAAAAAAQABAD1AAAAigMAAAAA&#10;" fillcolor="#d4d4d4" stroked="f"/>
              <v:line id="Line 816" o:spid="_x0000_s1941" style="position:absolute;visibility:visible" from="9430,1982" to="10399,1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PHG8YAAADdAAAADwAAAGRycy9kb3ducmV2LnhtbERP22oCMRB9L/Qfwgi+FM1uKWK3Rqmt&#10;SgWheCm+jptxd+lmsiRRt/16IxT6NodzndGkNbU4k/OVZQVpPwFBnFtdcaFgt533hiB8QNZYWyYF&#10;P+RhMr6/G2Gm7YXXdN6EQsQQ9hkqKENoMil9XpJB37cNceSO1hkMEbpCaoeXGG5q+ZgkA2mw4thQ&#10;YkNvJeXfm5NRsE+X+e9656aL6f5h9c6Hz9mXPCrV7bSvLyACteFf/Of+0HH+03M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zjxxvGAAAA3QAAAA8AAAAAAAAA&#10;AAAAAAAAoQIAAGRycy9kb3ducmV2LnhtbFBLBQYAAAAABAAEAPkAAACUAwAAAAA=&#10;" strokecolor="#d4d4d4" strokeweight="0"/>
              <v:rect id="Rectangle 817" o:spid="_x0000_s1942" style="position:absolute;left:9430;top:1982;width:96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tUMIA&#10;AADdAAAADwAAAGRycy9kb3ducmV2LnhtbERPzWoCMRC+C75DGMGL1KxSpW6NIqJQb1X7AMNm3Kxu&#10;JksSde3TN0LB23x8vzNftrYWN/KhcqxgNMxAEBdOV1wq+Dlu3z5AhIissXZMCh4UYLnoduaYa3fn&#10;Pd0OsRQphEOOCkyMTS5lKAxZDEPXECfu5LzFmKAvpfZ4T+G2luMsm0qLFacGgw2tDRWXw9UqkOdv&#10;XclmM/Xn0+CiZ2Y3wd+JUv1eu/oEEamNL/G/+0un+e+zMTy/SSfIx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L61QwgAAAN0AAAAPAAAAAAAAAAAAAAAAAJgCAABkcnMvZG93&#10;bnJldi54bWxQSwUGAAAAAAQABAD1AAAAhwMAAAAA&#10;" fillcolor="#d4d4d4" stroked="f"/>
              <v:line id="Line 818" o:spid="_x0000_s1943" style="position:absolute;visibility:visible" from="10413,1982" to="11544,1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33898YAAADdAAAADwAAAGRycy9kb3ducmV2LnhtbERP22oCMRB9L/QfwhT6UjSrLaKrUdRW&#10;aUEQb/g6bsbdxc1kSVLd9uubQqFvczjXGU0aU4krOV9aVtBpJyCIM6tLzhXsd4tWH4QPyBory6Tg&#10;izxMxvd3I0y1vfGGrtuQixjCPkUFRQh1KqXPCjLo27YmjtzZOoMhQpdL7fAWw00lu0nSkwZLjg0F&#10;1jQvKLtsP42CY+cj+97s3Ww5Oz6tXvm0fjvIs1KPD810CCJQE/7Ff+53Hee/DJ7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9/PfGAAAA3QAAAA8AAAAAAAAA&#10;AAAAAAAAoQIAAGRycy9kb3ducmV2LnhtbFBLBQYAAAAABAAEAPkAAACUAwAAAAA=&#10;" strokecolor="#d4d4d4" strokeweight="0"/>
              <v:rect id="Rectangle 819" o:spid="_x0000_s1944" style="position:absolute;left:10413;top:1982;width:113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qQv8MA&#10;AADdAAAADwAAAGRycy9kb3ducmV2LnhtbERPzWoCMRC+F/oOYQpeimYrKrpulCIK9dZaH2DYzG5W&#10;N5Mlibrt0zdCwdt8fL9TrHvbiiv50DhW8DbKQBCXTjdcKzh+74ZzECEia2wdk4IfCrBePT8VmGt3&#10;4y+6HmItUgiHHBWYGLtcylAashhGriNOXOW8xZigr6X2eEvhtpXjLJtJiw2nBoMdbQyV58PFKpCn&#10;T93Ibjvzp+r1rBdmP8XfqVKDl/59CSJSHx/if/eHTvMniwncv0knyN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IqQv8MAAADdAAAADwAAAAAAAAAAAAAAAACYAgAAZHJzL2Rv&#10;d25yZXYueG1sUEsFBgAAAAAEAAQA9QAAAIgDAAAAAA==&#10;" fillcolor="#d4d4d4" stroked="f"/>
              <v:line id="Line 820" o:spid="_x0000_s1945" style="position:absolute;visibility:visible" from="11558,1982" to="12407,1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jBGMYAAADdAAAADwAAAGRycy9kb3ducmV2LnhtbERP22oCMRB9L/QfwhT6UjSrtKKrUdRW&#10;aUEQb/g6bsbdxc1kSVLd9uubQqFvczjXGU0aU4krOV9aVtBpJyCIM6tLzhXsd4tWH4QPyBory6Tg&#10;izxMxvd3I0y1vfGGrtuQixjCPkUFRQh1KqXPCjLo27YmjtzZOoMhQpdL7fAWw00lu0nSkwZLjg0F&#10;1jQvKLtsP42CY+cj+97s3Ww5Oz6tXvm0fjvIs1KPD810CCJQE/7Ff+53Hec/D17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YwRjGAAAA3QAAAA8AAAAAAAAA&#10;AAAAAAAAoQIAAGRycy9kb3ducmV2LnhtbFBLBQYAAAAABAAEAPkAAACUAwAAAAA=&#10;" strokecolor="#d4d4d4" strokeweight="0"/>
              <v:rect id="Rectangle 821" o:spid="_x0000_s1946" style="position:absolute;left:11558;top:1982;width:84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rU8MA&#10;AADdAAAADwAAAGRycy9kb3ducmV2LnhtbERP3WrCMBS+H/gO4Qx2M2a6McvsGkWGgrubPw9waI5N&#10;a3NSkqjVp18GA+/Ox/d7yvlgO3EmHxrHCl7HGQjiyumGawX73erlA0SIyBo7x6TgSgHms9FDiYV2&#10;F97QeRtrkUI4FKjAxNgXUobKkMUwdj1x4g7OW4wJ+lpqj5cUbjv5lmW5tNhwajDY05eh6rg9WQWy&#10;/dGN7Je5bw/PRz013xO8TZR6ehwWnyAiDfEu/nevdZr/Ps3h75t0gp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SrU8MAAADdAAAADwAAAAAAAAAAAAAAAACYAgAAZHJzL2Rv&#10;d25yZXYueG1sUEsFBgAAAAAEAAQA9QAAAIgDAAAAAA==&#10;" fillcolor="#d4d4d4" stroked="f"/>
              <v:line id="Line 822" o:spid="_x0000_s1947" style="position:absolute;visibility:visible" from="1724,2265" to="2411,22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Eb69MYAAADdAAAADwAAAGRycy9kb3ducmV2LnhtbERP22oCMRB9L/QfwhT6UjSrlKqrUdRW&#10;aUEQb/g6bsbdxc1kSVLd9uubQqFvczjXGU0aU4krOV9aVtBpJyCIM6tLzhXsd4tWH4QPyBory6Tg&#10;izxMxvd3I0y1vfGGrtuQixjCPkUFRQh1KqXPCjLo27YmjtzZOoMhQpdL7fAWw00lu0nyIg2WHBsK&#10;rGleUHbZfhoFx85H9r3Zu9lydnxavfJp/XaQZ6UeH5rpEESgJvyL/9zvOs5/HvT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G+vTGAAAA3QAAAA8AAAAAAAAA&#10;AAAAAAAAoQIAAGRycy9kb3ducmV2LnhtbFBLBQYAAAAABAAEAPkAAACUAwAAAAA=&#10;" strokecolor="#d4d4d4" strokeweight="0"/>
              <v:rect id="Rectangle 823" o:spid="_x0000_s1948" style="position:absolute;left:1724;top:2265;width:68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eausUA&#10;AADdAAAADwAAAGRycy9kb3ducmV2LnhtbESPQWsCMRCF74X+hzAFL0WzFRXdGqWUCvVWbX/AsBk3&#10;q5vJkqS69tc7B6G3Gd6b975ZrnvfqjPF1AQ28DIqQBFXwTZcG/j53gznoFJGttgGJgNXSrBePT4s&#10;sbThwjs673OtJIRTiQZczl2pdaoceUyj0BGLdgjRY5Y11tpGvEi4b/W4KGbaY8PS4LCjd0fVaf/r&#10;Dejjl2109zGLx8PzyS7cdop/U2MGT/3bK6hMff43368/reBPFoIr38gI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x5q6xQAAAN0AAAAPAAAAAAAAAAAAAAAAAJgCAABkcnMv&#10;ZG93bnJldi54bWxQSwUGAAAAAAQABAD1AAAAigMAAAAA&#10;" fillcolor="#d4d4d4" stroked="f"/>
              <v:line id="Line 824" o:spid="_x0000_s1949" style="position:absolute;visibility:visible" from="6803,2265" to="9416,22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XLHcUAAADdAAAADwAAAGRycy9kb3ducmV2LnhtbERP22oCMRB9L/QfwhT6UjRrEalbo9Rb&#10;qSCIN3ydbsbdpZvJkkTd+vWmIPRtDuc6g1FjKnEm50vLCjrtBARxZnXJuYLddt56A+EDssbKMin4&#10;JQ+j4ePDAFNtL7ym8ybkIoawT1FBEUKdSumzggz6tq2JI3e0zmCI0OVSO7zEcFPJ1yTpSYMlx4YC&#10;a5oUlP1sTkbBobPIruudG3+ODy/LKX+vZnt5VOr5qfl4BxGoCf/iu/tLx/ndfh/+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pXLHcUAAADdAAAADwAAAAAAAAAA&#10;AAAAAAChAgAAZHJzL2Rvd25yZXYueG1sUEsFBgAAAAAEAAQA+QAAAJMDAAAAAA==&#10;" strokecolor="#d4d4d4" strokeweight="0"/>
              <v:rect id="Rectangle 825" o:spid="_x0000_s1950" style="position:absolute;left:6803;top:2265;width:26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oMpsUA&#10;AADdAAAADwAAAGRycy9kb3ducmV2LnhtbESP3WoCMRCF7wt9hzCCN6VmW1hpV6OU0kK986cPMGzG&#10;zepmsiSprn1650LwboZz5pxv5svBd+pEMbWBDbxMClDEdbAtNwZ+d9/Pb6BSRrbYBSYDF0qwXDw+&#10;zLGy4cwbOm1zoySEU4UGXM59pXWqHXlMk9ATi7YP0WOWNTbaRjxLuO/0a1FMtceWpcFhT5+O6uP2&#10;zxvQh7Vtdf81jYf909G+u1WJ/6Ux49HwMQOVach38+36xwp+WQi/fCMj6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WgymxQAAAN0AAAAPAAAAAAAAAAAAAAAAAJgCAABkcnMv&#10;ZG93bnJldi54bWxQSwUGAAAAAAQABAD1AAAAigMAAAAA&#10;" fillcolor="#d4d4d4" stroked="f"/>
              <v:line id="Line 826" o:spid="_x0000_s1951" style="position:absolute;visibility:visible" from="9430,2265" to="10399,22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hdAcUAAADdAAAADwAAAGRycy9kb3ducmV2LnhtbERP22oCMRB9L/gPYYS+FM1uoVJWo9Sq&#10;xUKheMPX6WbcXbqZLEnU1a83BaFvczjXGU1aU4sTOV9ZVpD2ExDEudUVFwq2m0XvFYQPyBpry6Tg&#10;Qh4m487DCDNtz7yi0zoUIoawz1BBGUKTSenzkgz6vm2II3ewzmCI0BVSOzzHcFPL5yQZSIMVx4YS&#10;G3ovKf9dH42CffqZX1dbN/2Y7p++ZvzzPd/Jg1KP3fZtCCJQG/7Fd/dSx/kvSQp/38QT5Pg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ghdAcUAAADdAAAADwAAAAAAAAAA&#10;AAAAAAChAgAAZHJzL2Rvd25yZXYueG1sUEsFBgAAAAAEAAQA+QAAAJMDAAAAAA==&#10;" strokecolor="#d4d4d4" strokeweight="0"/>
              <v:rect id="Rectangle 827" o:spid="_x0000_s1952" style="position:absolute;left:9430;top:2265;width:96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Q3SsIA&#10;AADdAAAADwAAAGRycy9kb3ducmV2LnhtbERP22oCMRB9L/gPYQRfimYrrOhqFCkK7Vu9fMCwGTer&#10;m8mSRN369aZQ8G0O5zqLVWcbcSMfascKPkYZCOLS6ZorBcfDdjgFESKyxsYxKfilAKtl722BhXZ3&#10;3tFtHyuRQjgUqMDE2BZShtKQxTByLXHiTs5bjAn6SmqP9xRuGznOsom0WHNqMNjSp6Hysr9aBfL8&#10;o2vZbib+fHq/6Jn5zvGRKzXod+s5iEhdfIn/3V86zc+zMfx9k06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xDdKwgAAAN0AAAAPAAAAAAAAAAAAAAAAAJgCAABkcnMvZG93&#10;bnJldi54bWxQSwUGAAAAAAQABAD1AAAAhwMAAAAA&#10;" fillcolor="#d4d4d4" stroked="f"/>
              <v:line id="Line 828" o:spid="_x0000_s1953" style="position:absolute;visibility:visible" from="10413,2265" to="11544,22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ZZm7cUAAADdAAAADwAAAGRycy9kb3ducmV2LnhtbERPTWsCMRC9C/0PYQq9SM2qWMrWKFVb&#10;USgUrcXrdDPuLm4mS5Lq6q83guBtHu9zhuPGVOJAzpeWFXQ7CQjizOqScwWbn8/nVxA+IGusLJOC&#10;E3kYjx5aQ0y1PfKKDuuQixjCPkUFRQh1KqXPCjLoO7YmjtzOOoMhQpdL7fAYw00le0nyIg2WHBsK&#10;rGlaULZf/xsF2+4yO682bjKfbNtfM/77/viVO6WeHpv3NxCBmnAX39wLHecPkj5cv4kny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ZZm7cUAAADdAAAADwAAAAAAAAAA&#10;AAAAAAChAgAAZHJzL2Rvd25yZXYueG1sUEsFBgAAAAAEAAQA+QAAAJMDAAAAAA==&#10;" strokecolor="#d4d4d4" strokeweight="0"/>
              <v:rect id="Rectangle 829" o:spid="_x0000_s1954" style="position:absolute;left:10413;top:2265;width:113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EKpcIA&#10;AADdAAAADwAAAGRycy9kb3ducmV2LnhtbERPzWoCMRC+F/oOYQpeimYrrujWKKVU0Ju1PsCwGTer&#10;m8mSpLr69EYQvM3H9zuzRWcbcSIfascKPgYZCOLS6ZorBbu/ZX8CIkRkjY1jUnChAIv568sMC+3O&#10;/EunbaxECuFQoAITY1tIGUpDFsPAtcSJ2ztvMSboK6k9nlO4beQwy8bSYs2pwWBL34bK4/bfKpCH&#10;ja5l+zP2h/37UU/NOsdrrlTvrfv6BBGpi0/xw73SaX6ejeD+TTpBz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QqlwgAAAN0AAAAPAAAAAAAAAAAAAAAAAJgCAABkcnMvZG93&#10;bnJldi54bWxQSwUGAAAAAAQABAD1AAAAhwMAAAAA&#10;" fillcolor="#d4d4d4" stroked="f"/>
              <v:line id="Line 830" o:spid="_x0000_s1955" style="position:absolute;visibility:visible" from="11558,2265" to="12407,22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NbAsUAAADdAAAADwAAAGRycy9kb3ducmV2LnhtbERP22oCMRB9L/QfwhR8KZq1oMhqlKq1&#10;VBDES/F1uhl3l24mS5Lq6tc3guDbHM51RpPGVOJEzpeWFXQ7CQjizOqScwX73aI9AOEDssbKMim4&#10;kIfJ+PlphKm2Z97QaRtyEUPYp6igCKFOpfRZQQZ9x9bEkTtaZzBE6HKpHZ5juKnkW5L0pcGSY0OB&#10;Nc0Kyn63f0bBobvMrpu9m35OD6+rOf+sP77lUanWS/M+BBGoCQ/x3f2l4/xe0oPbN/EEOf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TNbAsUAAADdAAAADwAAAAAAAAAA&#10;AAAAAAChAgAAZHJzL2Rvd25yZXYueG1sUEsFBgAAAAAEAAQA+QAAAJMDAAAAAA==&#10;" strokecolor="#d4d4d4" strokeweight="0"/>
              <v:rect id="Rectangle 831" o:spid="_x0000_s1956" style="position:absolute;left:11558;top:2265;width:84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8xScIA&#10;AADdAAAADwAAAGRycy9kb3ducmV2LnhtbERP22oCMRB9L/QfwhT6Umq2hV10axQRBX2rlw8YNuNm&#10;dTNZklRXv94IBd/mcK4znva2FWfyoXGs4GuQgSCunG64VrDfLT+HIEJE1tg6JgVXCjCdvL6MsdTu&#10;whs6b2MtUgiHEhWYGLtSylAZshgGriNO3MF5izFBX0vt8ZLCbSu/s6yQFhtODQY7mhuqTts/q0Ae&#10;f3Uju0Xhj4ePkx6ZdY63XKn3t372AyJSH5/if/dKp/l5VsDjm3SCn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zFJwgAAAN0AAAAPAAAAAAAAAAAAAAAAAJgCAABkcnMvZG93&#10;bnJldi54bWxQSwUGAAAAAAQABAD1AAAAhwMAAAAA&#10;" fillcolor="#d4d4d4" stroked="f"/>
              <v:line id="Line 832" o:spid="_x0000_s1957" style="position:absolute;visibility:visible" from="1724,2548" to="2411,2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1g7sUAAADdAAAADwAAAGRycy9kb3ducmV2LnhtbERPTWsCMRC9C/0PYQq9SM0qaMvWKFVb&#10;USgUrcXrdDPuLm4mS5Lq6q83guBtHu9zhuPGVOJAzpeWFXQ7CQjizOqScwWbn8/nVxA+IGusLJOC&#10;E3kYjx5aQ0y1PfKKDuuQixjCPkUFRQh1KqXPCjLoO7YmjtzOOoMhQpdL7fAYw00le0kykAZLjg0F&#10;1jQtKNuv/42CbXeZnVcbN5lPtu2vGf99f/zKnVJPj837G4hATbiLb+6FjvP7yQtcv4kny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1g7sUAAADdAAAADwAAAAAAAAAA&#10;AAAAAAChAgAAZHJzL2Rvd25yZXYueG1sUEsFBgAAAAAEAAQA+QAAAJMDAAAAAA==&#10;" strokecolor="#d4d4d4" strokeweight="0"/>
              <v:rect id="Rectangle 833" o:spid="_x0000_s1958" style="position:absolute;left:1724;top:2548;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wAoMUA&#10;AADdAAAADwAAAGRycy9kb3ducmV2LnhtbESP3WoCMRCF7wt9hzCCN6VmW1hpV6OU0kK986cPMGzG&#10;zepmsiSprn1650LwboZz5pxv5svBd+pEMbWBDbxMClDEdbAtNwZ+d9/Pb6BSRrbYBSYDF0qwXDw+&#10;zLGy4cwbOm1zoySEU4UGXM59pXWqHXlMk9ATi7YP0WOWNTbaRjxLuO/0a1FMtceWpcFhT5+O6uP2&#10;zxvQh7Vtdf81jYf909G+u1WJ/6Ux49HwMQOVach38+36xwp+WQiufCMj6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ACgxQAAAN0AAAAPAAAAAAAAAAAAAAAAAJgCAABkcnMv&#10;ZG93bnJldi54bWxQSwUGAAAAAAQABAD1AAAAigMAAAAA&#10;" fillcolor="#d4d4d4" stroked="f"/>
              <v:line id="Line 834" o:spid="_x0000_s1959" style="position:absolute;visibility:visible" from="6803,2548" to="9416,2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5RB8UAAADdAAAADwAAAGRycy9kb3ducmV2LnhtbERPTWsCMRC9C/0PYQq9SM0qKO3WKFVb&#10;USgUrcXrdDPuLm4mS5Lq6q83guBtHu9zhuPGVOJAzpeWFXQ7CQjizOqScwWbn8/nFxA+IGusLJOC&#10;E3kYjx5aQ0y1PfKKDuuQixjCPkUFRQh1KqXPCjLoO7YmjtzOOoMhQpdL7fAYw00le0kykAZLjg0F&#10;1jQtKNuv/42CbXeZnVcbN5lPtu2vGf99f/zKnVJPj837G4hATbiLb+6FjvP7yStcv4kny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5RB8UAAADdAAAADwAAAAAAAAAA&#10;AAAAAAChAgAAZHJzL2Rvd25yZXYueG1sUEsFBgAAAAAEAAQA+QAAAJMDAAAAAA==&#10;" strokecolor="#d4d4d4" strokeweight="0"/>
              <v:rect id="Rectangle 835" o:spid="_x0000_s1960" style="position:absolute;left:6803;top:2548;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Oae8YA&#10;AADdAAAADwAAAGRycy9kb3ducmV2LnhtbESP3WoCMRCF7wt9hzCF3hTNWlixq1FKsdDe+dMHGDbj&#10;ZnUzWZKo2z5950LwboZz5pxvFqvBd+pCMbWBDUzGBSjiOtiWGwM/+8/RDFTKyBa7wGTglxKslo8P&#10;C6xsuPKWLrvcKAnhVKEBl3NfaZ1qRx7TOPTEoh1C9JhljY22Ea8S7jv9WhRT7bFlaXDY04ej+rQ7&#10;ewP6uLGt7tfTeDy8nOyb+y7xrzTm+Wl4n4PKNOS7+Xb9ZQW/nAi/fCMj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IOae8YAAADdAAAADwAAAAAAAAAAAAAAAACYAgAAZHJz&#10;L2Rvd25yZXYueG1sUEsFBgAAAAAEAAQA9QAAAIsDAAAAAA==&#10;" fillcolor="#d4d4d4" stroked="f"/>
              <v:line id="Line 836" o:spid="_x0000_s1961" style="position:absolute;visibility:visible" from="9430,2548" to="10399,2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9HL3MUAAADdAAAADwAAAGRycy9kb3ducmV2LnhtbERP22oCMRB9L/QfwhT6UjS7BUtZjVLr&#10;BQuCeMPX6WbcXbqZLEnU1a83hULf5nCuMxi1phZncr6yrCDtJiCIc6srLhTstrPOOwgfkDXWlknB&#10;lTyMho8PA8y0vfCazptQiBjCPkMFZQhNJqXPSzLou7YhjtzROoMhQldI7fASw00tX5PkTRqsODaU&#10;2NBnSfnP5mQUHNKv/LbeufF8fHhZTvh7Nd3Lo1LPT+1HH0SgNvyL/9wLHef30hR+v4knyO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9HL3MUAAADdAAAADwAAAAAAAAAA&#10;AAAAAAChAgAAZHJzL2Rvd25yZXYueG1sUEsFBgAAAAAEAAQA+QAAAJMDAAAAAA==&#10;" strokecolor="#d4d4d4" strokeweight="0"/>
              <v:rect id="Rectangle 837" o:spid="_x0000_s1962" style="position:absolute;left:9430;top:2548;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2hl8IA&#10;AADdAAAADwAAAGRycy9kb3ducmV2LnhtbERPzWoCMRC+C32HMIVeRLMKK+1qlFIs1Jtu+wDDZtys&#10;biZLEnXr0xtB8DYf3+8sVr1txZl8aBwrmIwzEMSV0w3XCv5+v0fvIEJE1tg6JgX/FGC1fBkssNDu&#10;wjs6l7EWKYRDgQpMjF0hZagMWQxj1xEnbu+8xZigr6X2eEnhtpXTLJtJiw2nBoMdfRmqjuXJKpCH&#10;rW5kt575w3541B9mk+M1V+rttf+cg4jUx6f44f7RaX4+mcL9m3SCX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HaGXwgAAAN0AAAAPAAAAAAAAAAAAAAAAAJgCAABkcnMvZG93&#10;bnJldi54bWxQSwUGAAAAAAQABAD1AAAAhwMAAAAA&#10;" fillcolor="#d4d4d4" stroked="f"/>
              <v:line id="Line 838" o:spid="_x0000_s1963" style="position:absolute;visibility:visible" from="10413,2548" to="11544,2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E/wMMYAAADdAAAADwAAAGRycy9kb3ducmV2LnhtbERP22oCMRB9L/Qfwgi+FM1ui1K2Rqmt&#10;SgWheCm+jptxd+lmsiRRt/16IxT6NodzndGkNbU4k/OVZQVpPwFBnFtdcaFgt533nkH4gKyxtkwK&#10;fsjDZHx/N8JM2wuv6bwJhYgh7DNUUIbQZFL6vCSDvm8b4sgdrTMYInSF1A4vMdzU8jFJhtJgxbGh&#10;xIbeSsq/NyejYJ8u89/1zk0X0/3D6p0Pn7MveVSq22lfX0AEasO/+M/9oeP8QfoE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P8DDGAAAA3QAAAA8AAAAAAAAA&#10;AAAAAAAAoQIAAGRycy9kb3ducmV2LnhtbFBLBQYAAAAABAAEAPkAAACUAwAAAAA=&#10;" strokecolor="#d4d4d4" strokeweight="0"/>
              <v:rect id="Rectangle 839" o:spid="_x0000_s1964" style="position:absolute;left:10413;top:2548;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iceMIA&#10;AADdAAAADwAAAGRycy9kb3ducmV2LnhtbERP22oCMRB9F/oPYQp9kZq1dKWuRhGp0L5Z9QOGzbjZ&#10;SyZLkurar28KQt/mcK6zXA+2ExfyoXasYDrJQBCXTtdcKTgdd89vIEJE1tg5JgU3CrBePYyWWGh3&#10;5S+6HGIlUgiHAhWYGPtCylAashgmridO3Nl5izFBX0nt8ZrCbSdfsmwmLdacGgz2tDVUtodvq0A2&#10;e13L/n3mm/O41XPzmeNPrtTT47BZgIg0xH/x3f2h0/x8+gp/36QT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uJx4wgAAAN0AAAAPAAAAAAAAAAAAAAAAAJgCAABkcnMvZG93&#10;bnJldi54bWxQSwUGAAAAAAQABAD1AAAAhwMAAAAA&#10;" fillcolor="#d4d4d4" stroked="f"/>
              <v:line id="Line 840" o:spid="_x0000_s1965" style="position:absolute;visibility:visible" from="11558,2548" to="12407,2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rN38UAAADdAAAADwAAAGRycy9kb3ducmV2LnhtbERP22oCMRB9L/gPYYS+FM2uoJTVKNra&#10;0oJQvOHruBl3FzeTJUl1269vCoJvczjXmcxaU4sLOV9ZVpD2ExDEudUVFwp227feMwgfkDXWlknB&#10;D3mYTTsPE8y0vfKaLptQiBjCPkMFZQhNJqXPSzLo+7YhjtzJOoMhQldI7fAaw00tB0kykgYrjg0l&#10;NvRSUn7efBsFh/Qz/13v3OJ9cXhavfLxa7mXJ6Ueu+18DCJQG+7im/tDx/nDdAj/38QT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rN38UAAADdAAAADwAAAAAAAAAA&#10;AAAAAAChAgAAZHJzL2Rvd25yZXYueG1sUEsFBgAAAAAEAAQA+QAAAJMDAAAAAA==&#10;" strokecolor="#d4d4d4" strokeweight="0"/>
              <v:rect id="Rectangle 841" o:spid="_x0000_s1966" style="position:absolute;left:11558;top:2548;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anlMMA&#10;AADdAAAADwAAAGRycy9kb3ducmV2LnhtbERP3WrCMBS+H+wdwhG8GWuq0OJqo4yh4O429QEOzbGp&#10;NiclybTu6ZfBYHfn4/s99Xq0vbiSD51jBbMsB0HcON1xq+B42D4vQISIrLF3TAruFGC9enyosdLu&#10;xp903cdWpBAOFSowMQ6VlKExZDFkbiBO3Ml5izFB30rt8ZbCbS/neV5Kix2nBoMDvRlqLvsvq0Ce&#10;P3Qnh03pz6eni34x7wV+F0pNJ+PrEkSkMf6L/9w7neYXsxJ+v0kn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anlMMAAADdAAAADwAAAAAAAAAAAAAAAACYAgAAZHJzL2Rv&#10;d25yZXYueG1sUEsFBgAAAAAEAAQA9QAAAIgDAAAAAA==&#10;" fillcolor="#d4d4d4" stroked="f"/>
              <v:line id="Line 842" o:spid="_x0000_s1967" style="position:absolute;visibility:visible" from="1724,2831" to="2411,2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3T2M8YAAADdAAAADwAAAGRycy9kb3ducmV2LnhtbERP22oCMRB9L/Qfwgi+FM1uoVq2Rqmt&#10;SgWheCm+jptxd+lmsiRRt/16IxT6NodzndGkNbU4k/OVZQVpPwFBnFtdcaFgt533nkH4gKyxtkwK&#10;fsjDZHx/N8JM2wuv6bwJhYgh7DNUUIbQZFL6vCSDvm8b4sgdrTMYInSF1A4vMdzU8jFJBtJgxbGh&#10;xIbeSsq/NyejYJ8u89/1zk0X0/3D6p0Pn7MveVSq22lfX0AEasO/+M/9oeP8p3QI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d09jPGAAAA3QAAAA8AAAAAAAAA&#10;AAAAAAAAoQIAAGRycy9kb3ducmV2LnhtbFBLBQYAAAAABAAEAPkAAACUAwAAAAA=&#10;" strokecolor="#d4d4d4" strokeweight="0"/>
              <v:rect id="Rectangle 843" o:spid="_x0000_s1968" style="position:absolute;left:1724;top:2831;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WWfcYA&#10;AADdAAAADwAAAGRycy9kb3ducmV2LnhtbESP3WoCMRCF7wt9hzCF3hTNWlixq1FKsdDe+dMHGDbj&#10;ZnUzWZKo2z5950LwboZz5pxvFqvBd+pCMbWBDUzGBSjiOtiWGwM/+8/RDFTKyBa7wGTglxKslo8P&#10;C6xsuPKWLrvcKAnhVKEBl3NfaZ1qRx7TOPTEoh1C9JhljY22Ea8S7jv9WhRT7bFlaXDY04ej+rQ7&#10;ewP6uLGt7tfTeDy8nOyb+y7xrzTm+Wl4n4PKNOS7+Xb9ZQW/nAiufCMj6O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vWWfcYAAADdAAAADwAAAAAAAAAAAAAAAACYAgAAZHJz&#10;L2Rvd25yZXYueG1sUEsFBgAAAAAEAAQA9QAAAIsDAAAAAA==&#10;" fillcolor="#d4d4d4" stroked="f"/>
              <v:line id="Line 844" o:spid="_x0000_s1969" style="position:absolute;visibility:visible" from="6803,2831" to="9416,2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fH2sYAAADdAAAADwAAAGRycy9kb3ducmV2LnhtbERP22oCMRB9L/Qfwgi+FM1uoWK3Rqmt&#10;SgWheCm+jptxd+lmsiRRt/16IxT6NodzndGkNbU4k/OVZQVpPwFBnFtdcaFgt533hiB8QNZYWyYF&#10;P+RhMr6/G2Gm7YXXdN6EQsQQ9hkqKENoMil9XpJB37cNceSO1hkMEbpCaoeXGG5q+ZgkA2mw4thQ&#10;YkNvJeXfm5NRsE+X+e9656aL6f5h9c6Hz9mXPCrV7bSvLyACteFf/Of+0HH+U/oM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mnx9rGAAAA3QAAAA8AAAAAAAAA&#10;AAAAAAAAoQIAAGRycy9kb3ducmV2LnhtbFBLBQYAAAAABAAEAPkAAACUAwAAAAA=&#10;" strokecolor="#d4d4d4" strokeweight="0"/>
              <v:rect id="Rectangle 845" o:spid="_x0000_s1970" style="position:absolute;left:6803;top:2831;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9QxsUA&#10;AADdAAAADwAAAGRycy9kb3ducmV2LnhtbESPQWsCMRCF74X+hzAFL0WzFVbsapRSWrA3q/0Bw2bc&#10;rG4mS5Lq6q/vHITeZnhv3vtmuR58p84UUxvYwMukAEVcB9tyY+Bn/zmeg0oZ2WIXmAxcKcF69fiw&#10;xMqGC3/TeZcbJSGcKjTgcu4rrVPtyGOahJ5YtEOIHrOssdE24kXCfaenRTHTHluWBoc9vTuqT7tf&#10;b0Aft7bV/ccsHg/PJ/vqvkq8lcaMnoa3BahMQ/433683VvDLqfDLNzKC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71DGxQAAAN0AAAAPAAAAAAAAAAAAAAAAAJgCAABkcnMv&#10;ZG93bnJldi54bWxQSwUGAAAAAAQABAD1AAAAigMAAAAA&#10;" fillcolor="#d4d4d4" stroked="f"/>
              <v:line id="Line 846" o:spid="_x0000_s1971" style="position:absolute;visibility:visible" from="9430,2831" to="10399,2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0BYcYAAADdAAAADwAAAGRycy9kb3ducmV2LnhtbERP22oCMRB9L/gPYYS+lJpdoVJWo2hb&#10;iwWheCm+Tjfj7uJmsiRRV7/eFIS+zeFcZzRpTS1O5HxlWUHaS0AQ51ZXXCjYbubPryB8QNZYWyYF&#10;F/IwGXceRphpe+YVndahEDGEfYYKyhCaTEqfl2TQ92xDHLm9dQZDhK6Q2uE5hpta9pNkIA1WHBtK&#10;bOitpPywPhoFu/Qrv662bvY52z0t3/n3++NH7pV67LbTIYhAbfgX390LHee/9FP4+yaeIM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m9AWHGAAAA3QAAAA8AAAAAAAAA&#10;AAAAAAAAoQIAAGRycy9kb3ducmV2LnhtbFBLBQYAAAAABAAEAPkAAACUAwAAAAA=&#10;" strokecolor="#d4d4d4" strokeweight="0"/>
              <v:rect id="Rectangle 847" o:spid="_x0000_s1972" style="position:absolute;left:9430;top:2831;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FrKsIA&#10;AADdAAAADwAAAGRycy9kb3ducmV2LnhtbERPzWoCMRC+F3yHMIKXotkurOhqFCkV6s2qDzBsxs3q&#10;ZrIkqW779I0g9DYf3+8s171txY18aBwreJtkIIgrpxuuFZyO2/EMRIjIGlvHpOCHAqxXg5clltrd&#10;+Ytuh1iLFMKhRAUmxq6UMlSGLIaJ64gTd3beYkzQ11J7vKdw28o8y6bSYsOpwWBH74aq6+HbKpCX&#10;vW5k9zH1l/PrVc/NrsDfQqnRsN8sQETq47/46f7UaX6R5/D4Jp0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cWsqwgAAAN0AAAAPAAAAAAAAAAAAAAAAAJgCAABkcnMvZG93&#10;bnJldi54bWxQSwUGAAAAAAQABAD1AAAAhwMAAAAA&#10;" fillcolor="#d4d4d4" stroked="f"/>
              <v:line id="Line 848" o:spid="_x0000_s1973" style="position:absolute;visibility:visible" from="10413,2831" to="11544,2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M6jcYAAADdAAAADwAAAGRycy9kb3ducmV2LnhtbERP22oCMRB9L/gPYQRfima1VGQ1irZa&#10;WiiIN3wdN+Pu4mayJFG3/fqmUOjbHM51JrPGVOJGzpeWFfR7CQjizOqScwX73ao7AuEDssbKMin4&#10;Ig+zaethgqm2d97QbRtyEUPYp6igCKFOpfRZQQZ9z9bEkTtbZzBE6HKpHd5juKnkIEmG0mDJsaHA&#10;ml4Kyi7bq1Fw7H9k35u9W7wtjo+fr3xaLw/yrFSn3czHIAI14V/8537Xcf7z4Al+v4knyO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YjOo3GAAAA3QAAAA8AAAAAAAAA&#10;AAAAAAAAoQIAAGRycy9kb3ducmV2LnhtbFBLBQYAAAAABAAEAPkAAACUAwAAAAA=&#10;" strokecolor="#d4d4d4" strokeweight="0"/>
              <v:rect id="Rectangle 849" o:spid="_x0000_s1974" style="position:absolute;left:10413;top:2831;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RWxcMA&#10;AADdAAAADwAAAGRycy9kb3ducmV2LnhtbERP3WrCMBS+F/YO4Qx2IzOdrLJ1jTJkgrtTtwc4NKdN&#10;tTkpSdTq0y8Dwbvz8f2ecjHYTpzIh9axgpdJBoK4crrlRsHvz+r5DUSIyBo7x6TgQgEW84dRiYV2&#10;Z97SaRcbkUI4FKjAxNgXUobKkMUwcT1x4mrnLcYEfSO1x3MKt52cZtlMWmw5NRjsaWmoOuyOVoHc&#10;b3Qr+6+Z39fjg3433zlec6WeHofPDxCRhngX39xrnebn01f4/yad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RWxcMAAADdAAAADwAAAAAAAAAAAAAAAACYAgAAZHJzL2Rv&#10;d25yZXYueG1sUEsFBgAAAAAEAAQA9QAAAIgDAAAAAA==&#10;" fillcolor="#d4d4d4" stroked="f"/>
              <v:line id="Line 850" o:spid="_x0000_s1975" style="position:absolute;visibility:visible" from="11558,2831" to="12407,28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YHYsYAAADdAAAADwAAAGRycy9kb3ducmV2LnhtbERP22oCMRB9F/yHMIIvUrMKlrI1Sq0X&#10;Kgiy1uLrdDPuLt1MliTqtl/fCIW+zeFcZzpvTS2u5HxlWcFomIAgzq2uuFBwfF8/PIHwAVljbZkU&#10;fJOH+azbmWKq7Y0zuh5CIWII+xQVlCE0qZQ+L8mgH9qGOHJn6wyGCF0htcNbDDe1HCfJozRYcWwo&#10;saHXkvKvw8UoOI22+U92dIvN4jTYLflzv/qQZ6X6vfblGUSgNvyL/9xvOs6fjCdw/yaeIG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GB2LGAAAA3QAAAA8AAAAAAAAA&#10;AAAAAAAAoQIAAGRycy9kb3ducmV2LnhtbFBLBQYAAAAABAAEAPkAAACUAwAAAAA=&#10;" strokecolor="#d4d4d4" strokeweight="0"/>
              <v:rect id="Rectangle 851" o:spid="_x0000_s1976" style="position:absolute;left:11558;top:2831;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ptKcIA&#10;AADdAAAADwAAAGRycy9kb3ducmV2LnhtbERP22oCMRB9F/oPYQRfpGYr7GJXo5RSoX3z9gHDZtys&#10;biZLkurWrzcFwbc5nOssVr1txYV8aBwreJtkIIgrpxuuFRz269cZiBCRNbaOScEfBVgtXwYLLLW7&#10;8pYuu1iLFMKhRAUmxq6UMlSGLIaJ64gTd3TeYkzQ11J7vKZw28pplhXSYsOpwWBHn4aq8+7XKpCn&#10;jW5k91X403F81u/mJ8dbrtRo2H/MQUTq41P8cH/rND+fFvD/TTpB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Sm0pwgAAAN0AAAAPAAAAAAAAAAAAAAAAAJgCAABkcnMvZG93&#10;bnJldi54bWxQSwUGAAAAAAQABAD1AAAAhwMAAAAA&#10;" fillcolor="#d4d4d4" stroked="f"/>
              <v:line id="Line 852" o:spid="_x0000_s1977" style="position:absolute;visibility:visible" from="13,3114" to="12420,3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m908IAAADdAAAADwAAAGRycy9kb3ducmV2LnhtbERPTYvCMBC9C/sfwgjeNFVQu9Uoy7KL&#10;elNXwePQjG2wmZQmq/XfG0HwNo/3OfNlaytxpcYbxwqGgwQEce604ULB4e+3n4LwAVlj5ZgU3MnD&#10;cvHRmWOm3Y13dN2HQsQQ9hkqKEOoMyl9XpJFP3A1ceTOrrEYImwKqRu8xXBbyVGSTKRFw7GhxJq+&#10;S8ov+3+rwGwnq/Fmevw8yp9VGJ7SS2rsQalet/2agQjUhrf45V7rOH88msLzm3iCXD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8m908IAAADdAAAADwAAAAAAAAAAAAAA&#10;AAChAgAAZHJzL2Rvd25yZXYueG1sUEsFBgAAAAAEAAQA+QAAAJADAAAAAA==&#10;" strokeweight="0"/>
              <v:rect id="Rectangle 853" o:spid="_x0000_s1978" style="position:absolute;left:13;top:3114;width:1240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eOC8gA&#10;AADdAAAADwAAAGRycy9kb3ducmV2LnhtbESPQW/CMAyF70j7D5EncYN01UCsI6AxaRIXpMF2GDfT&#10;eG1F43RJgG6/fj4gcbP1nt/7PF/2rlVnCrHxbOBhnIEiLr1tuDLw+fE2moGKCdli65kM/FKE5eJu&#10;MMfC+gtv6bxLlZIQjgUaqFPqCq1jWZPDOPYdsWjfPjhMsoZK24AXCXetzrNsqh02LA01dvRaU3nc&#10;nZyB1dNs9fP+yJu/7WFP+6/DcZKHzJjhff/yDCpRn27m6/XaCv4kF1z5RkbQi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N44LyAAAAN0AAAAPAAAAAAAAAAAAAAAAAJgCAABk&#10;cnMvZG93bnJldi54bWxQSwUGAAAAAAQABAD1AAAAjQMAAAAA&#10;" fillcolor="black" stroked="f"/>
              <v:line id="Line 854" o:spid="_x0000_s1979" style="position:absolute;visibility:visible" from="1724,3397" to="2411,3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sNZ8YAAADdAAAADwAAAGRycy9kb3ducmV2LnhtbERP22oCMRB9L/gPYQRfimYVWnQ1irZa&#10;WiiIN3wdN+Pu4mayJFG3/fqmUOjbHM51JrPGVOJGzpeWFfR7CQjizOqScwX73ao7BOEDssbKMin4&#10;Ig+zaethgqm2d97QbRtyEUPYp6igCKFOpfRZQQZ9z9bEkTtbZzBE6HKpHd5juKnkIEmepcGSY0OB&#10;Nb0UlF22V6Pg2P/Ivjd7t3hbHB8/X/m0Xh7kWalOu5mPQQRqwr/4z/2u4/ynwQh+v4knyOk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fLDWfGAAAA3QAAAA8AAAAAAAAA&#10;AAAAAAAAoQIAAGRycy9kb3ducmV2LnhtbFBLBQYAAAAABAAEAPkAAACUAwAAAAA=&#10;" strokecolor="#d4d4d4" strokeweight="0"/>
              <v:rect id="Rectangle 855" o:spid="_x0000_s1980" style="position:absolute;left:1724;top:3397;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bGG8YA&#10;AADdAAAADwAAAGRycy9kb3ducmV2LnhtbESPQW/CMAyF75P2HyJP2mWCdENFoyOgaRoS3Da2H2A1&#10;pik0TpVkUPj1+IC0m633/N7n+XLwnTpSTG1gA8/jAhRxHWzLjYHfn9XoFVTKyBa7wGTgTAmWi/u7&#10;OVY2nPibjtvcKAnhVKEBl3NfaZ1qRx7TOPTEou1C9JhljY22EU8S7jv9UhRT7bFlaXDY04ej+rD9&#10;8wb0/su2uv+cxv3u6WBnblPipTTm8WF4fwOVacj/5tv12gp+ORF++UZG0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zbGG8YAAADdAAAADwAAAAAAAAAAAAAAAACYAgAAZHJz&#10;L2Rvd25yZXYueG1sUEsFBgAAAAAEAAQA9QAAAIsDAAAAAA==&#10;" fillcolor="#d4d4d4" stroked="f"/>
              <v:line id="Line 856" o:spid="_x0000_s1981" style="position:absolute;visibility:visible" from="6803,3397" to="9416,3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SXvMYAAADdAAAADwAAAGRycy9kb3ducmV2LnhtbERP22oCMRB9L/Qfwgi+FM1ui1K2Rqmt&#10;SgWheCm+jptxd+lmsiRRt/16IxT6NodzndGkNbU4k/OVZQVpPwFBnFtdcaFgt533nkH4gKyxtkwK&#10;fsjDZHx/N8JM2wuv6bwJhYgh7DNUUIbQZFL6vCSDvm8b4sgdrTMYInSF1A4vMdzU8jFJhtJgxbGh&#10;xIbeSsq/NyejYJ8u89/1zk0X0/3D6p0Pn7MveVSq22lfX0AEasO/+M/9oeP8wVM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xkl7zGAAAA3QAAAA8AAAAAAAAA&#10;AAAAAAAAoQIAAGRycy9kb3ducmV2LnhtbFBLBQYAAAAABAAEAPkAAACUAwAAAAA=&#10;" strokecolor="#d4d4d4" strokeweight="0"/>
              <v:rect id="Rectangle 857" o:spid="_x0000_s1982" style="position:absolute;left:6803;top:3397;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j998MA&#10;AADdAAAADwAAAGRycy9kb3ducmV2LnhtbERP3WrCMBS+F/YO4Qx2IzOdo7J1jTJkgrtTtwc4NKdN&#10;tTkpSdTq0y8Dwbvz8f2ecjHYTpzIh9axgpdJBoK4crrlRsHvz+r5DUSIyBo7x6TgQgEW84dRiYV2&#10;Z97SaRcbkUI4FKjAxNgXUobKkMUwcT1x4mrnLcYEfSO1x3MKt52cZtlMWmw5NRjsaWmoOuyOVoHc&#10;b3Qr+6+Z39fjg3433zlec6WeHofPDxCRhngX39xrnebnr1P4/yad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Kj998MAAADdAAAADwAAAAAAAAAAAAAAAACYAgAAZHJzL2Rv&#10;d25yZXYueG1sUEsFBgAAAAAEAAQA9QAAAIgDAAAAAA==&#10;" fillcolor="#d4d4d4" stroked="f"/>
              <v:line id="Line 858" o:spid="_x0000_s1983" style="position:absolute;visibility:visible" from="9430,3397" to="10399,3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sUMUAAADdAAAADwAAAGRycy9kb3ducmV2LnhtbERP22oCMRB9F/oPYQp9KZq1YpGtUeqt&#10;VBCKN3ydbsbdpZvJkkTd+vWNUPBtDuc6w3FjKnEm50vLCrqdBARxZnXJuYLddtEegPABWWNlmRT8&#10;kofx6KE1xFTbC6/pvAm5iCHsU1RQhFCnUvqsIIO+Y2viyB2tMxgidLnUDi8x3FTyJUlepcGSY0OB&#10;NU0Lyn42J6Pg0F1m1/XOTT4mh+fVjL+/5nt5VOrpsXl/AxGoCXfxv/tTx/n9Xg9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qsUMUAAADdAAAADwAAAAAAAAAA&#10;AAAAAAChAgAAZHJzL2Rvd25yZXYueG1sUEsFBgAAAAAEAAQA+QAAAJMDAAAAAA==&#10;" strokecolor="#d4d4d4" strokeweight="0"/>
              <v:rect id="Rectangle 859" o:spid="_x0000_s1984" style="position:absolute;left:9430;top:3397;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A3AGMMA&#10;AADdAAAADwAAAGRycy9kb3ducmV2LnhtbERPzWoCMRC+F3yHMIKXolltV9qtUaRYsDdd+wDDZtys&#10;biZLkurap2+EQm/z8f3OYtXbVlzIh8axgukkA0FcOd1wreDr8DF+AREissbWMSm4UYDVcvCwwEK7&#10;K+/pUsZapBAOBSowMXaFlKEyZDFMXEecuKPzFmOCvpba4zWF21bOsmwuLTacGgx29G6oOpffVoE8&#10;7XQju83cn46PZ/1qPnP8yZUaDfv1G4hIffwX/7m3Os3Pn57h/k06QS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A3AGMMAAADdAAAADwAAAAAAAAAAAAAAAACYAgAAZHJzL2Rv&#10;d25yZXYueG1sUEsFBgAAAAAEAAQA9QAAAIgDAAAAAA==&#10;" fillcolor="#d4d4d4" stroked="f"/>
              <v:line id="Line 860" o:spid="_x0000_s1985" style="position:absolute;visibility:visible" from="10413,3397" to="11544,3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1+Rv8UAAADdAAAADwAAAGRycy9kb3ducmV2LnhtbERP22oCMRB9L/QfwhT6Ipq1YpGtUeqt&#10;VBCKN3ydbsbdpZvJkkTd+vWmIPRtDuc6w3FjKnEm50vLCrqdBARxZnXJuYLddtEegPABWWNlmRT8&#10;kofx6PFhiKm2F17TeRNyEUPYp6igCKFOpfRZQQZ9x9bEkTtaZzBE6HKpHV5iuKnkS5K8SoMlx4YC&#10;a5oWlP1sTkbBobvMruudm3xMDq3VjL+/5nt5VOr5qXl/AxGoCf/iu/tTx/n9Xh/+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1+Rv8UAAADdAAAADwAAAAAAAAAA&#10;AAAAAAChAgAAZHJzL2Rvd25yZXYueG1sUEsFBgAAAAAEAAQA+QAAAJMDAAAAAA==&#10;" strokecolor="#d4d4d4" strokeweight="0"/>
              <v:rect id="Rectangle 861" o:spid="_x0000_s1986" style="position:absolute;left:10413;top:3397;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P79MMA&#10;AADdAAAADwAAAGRycy9kb3ducmV2LnhtbERP22oCMRB9L/gPYYS+FM22ZRddjSJFoX2rlw8YNuNm&#10;dTNZkqhrv74pFHybw7nOfNnbVlzJh8axgtdxBoK4crrhWsFhvxlNQISIrLF1TAruFGC5GDzNsdTu&#10;xlu67mItUgiHEhWYGLtSylAZshjGriNO3NF5izFBX0vt8ZbCbSvfsqyQFhtODQY7+jBUnXcXq0Ce&#10;vnUju3XhT8eXs56arxx/cqWeh/1qBiJSHx/if/enTvPz9wL+vkkn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5P79MMAAADdAAAADwAAAAAAAAAAAAAAAACYAgAAZHJzL2Rv&#10;d25yZXYueG1sUEsFBgAAAAAEAAQA9QAAAIgDAAAAAA==&#10;" fillcolor="#d4d4d4" stroked="f"/>
              <v:line id="Line 862" o:spid="_x0000_s1987" style="position:absolute;visibility:visible" from="11558,3397" to="12407,33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GqU8YAAADdAAAADwAAAGRycy9kb3ducmV2LnhtbERP22oCMRB9L/QfwhT6UjSrpSqrUdRW&#10;aUEQb/g6bsbdxc1kSVLd9uubQqFvczjXGU0aU4krOV9aVtBpJyCIM6tLzhXsd4vWAIQPyBory6Tg&#10;izxMxvd3I0y1vfGGrtuQixjCPkUFRQh1KqXPCjLo27YmjtzZOoMhQpdL7fAWw00lu0nSkwZLjg0F&#10;1jQvKLtsP42CY+cj+97s3Ww5Oz6tXvm0fjvIs1KPD810CCJQE/7Ff+53Hee/PPf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zBqlPGAAAA3QAAAA8AAAAAAAAA&#10;AAAAAAAAoQIAAGRycy9kb3ducmV2LnhtbFBLBQYAAAAABAAEAPkAAACUAwAAAAA=&#10;" strokecolor="#d4d4d4" strokeweight="0"/>
              <v:rect id="Rectangle 863" o:spid="_x0000_s1988" style="position:absolute;left:11558;top:3397;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UDKHcYA&#10;AADdAAAADwAAAGRycy9kb3ducmV2LnhtbESPQW/CMAyF75P2HyJP2mWCdENFoyOgaRoS3Da2H2A1&#10;pik0TpVkUPj1+IC0m633/N7n+XLwnTpSTG1gA8/jAhRxHWzLjYHfn9XoFVTKyBa7wGTgTAmWi/u7&#10;OVY2nPibjtvcKAnhVKEBl3NfaZ1qRx7TOPTEou1C9JhljY22EU8S7jv9UhRT7bFlaXDY04ej+rD9&#10;8wb0/su2uv+cxv3u6WBnblPipTTm8WF4fwOVacj/5tv12gp+ORFc+UZG0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UDKHcYAAADdAAAADwAAAAAAAAAAAAAAAACYAgAAZHJz&#10;L2Rvd25yZXYueG1sUEsFBgAAAAAEAAQA9QAAAIsDAAAAAA==&#10;" fillcolor="#d4d4d4" stroked="f"/>
              <v:line id="Line 864" o:spid="_x0000_s1989" style="position:absolute;visibility:visible" from="1724,3680" to="2411,3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KbusYAAADdAAAADwAAAGRycy9kb3ducmV2LnhtbERP22oCMRB9L/QfwhT6UjSrpaKrUdRW&#10;aUEQb/g6bsbdxc1kSVLd9uubQqFvczjXGU0aU4krOV9aVtBpJyCIM6tLzhXsd4tWH4QPyBory6Tg&#10;izxMxvd3I0y1vfGGrtuQixjCPkUFRQh1KqXPCjLo27YmjtzZOoMhQpdL7fAWw00lu0nSkwZLjg0F&#10;1jQvKLtsP42CY+cj+97s3Ww5Oz6tXvm0fjvIs1KPD810CCJQE/7Ff+53Hee/PA/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ISm7rGAAAA3QAAAA8AAAAAAAAA&#10;AAAAAAAAoQIAAGRycy9kb3ducmV2LnhtbFBLBQYAAAAABAAEAPkAAACUAwAAAAA=&#10;" strokecolor="#d4d4d4" strokeweight="0"/>
              <v:rect id="Rectangle 865" o:spid="_x0000_s1990" style="position:absolute;left:1724;top:3680;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C1ZsYA&#10;AADdAAAADwAAAGRycy9kb3ducmV2LnhtbESPQW/CMAyF75P2HyJP2mWCdBNFoyOgaRoS3Da2H2A1&#10;pik0TpVkUPj1+IC0m633/N7n+XLwnTpSTG1gA8/jAhRxHWzLjYHfn9XoFVTKyBa7wGTgTAmWi/u7&#10;OVY2nPibjtvcKAnhVKEBl3NfaZ1qRx7TOPTEou1C9JhljY22EU8S7jv9UhRT7bFlaXDY04ej+rD9&#10;8wb0/su2uv+cxv3u6WBnblPipTTm8WF4fwOVacj/5tv12gp+ORF++UZG0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zC1ZsYAAADdAAAADwAAAAAAAAAAAAAAAACYAgAAZHJz&#10;L2Rvd25yZXYueG1sUEsFBgAAAAAEAAQA9QAAAIsDAAAAAA==&#10;" fillcolor="#d4d4d4" stroked="f"/>
              <v:line id="Line 866" o:spid="_x0000_s1991" style="position:absolute;visibility:visible" from="6803,3680" to="9416,3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LkwcYAAADdAAAADwAAAGRycy9kb3ducmV2LnhtbERP22oCMRB9L/Qfwgi+FM1uqVK2Rqmt&#10;SgWheCm+jptxd+lmsiRRt/16IxT6NodzndGkNbU4k/OVZQVpPwFBnFtdcaFgt533nkH4gKyxtkwK&#10;fsjDZHx/N8JM2wuv6bwJhYgh7DNUUIbQZFL6vCSDvm8b4sgdrTMYInSF1A4vMdzU8jFJhtJgxbGh&#10;xIbeSsq/NyejYJ8u89/1zk0X0/3D6p0Pn7MveVSq22lfX0AEasO/+M/9oeP8wVM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Ri5MHGAAAA3QAAAA8AAAAAAAAA&#10;AAAAAAAAoQIAAGRycy9kb3ducmV2LnhtbFBLBQYAAAAABAAEAPkAAACUAwAAAAA=&#10;" strokecolor="#d4d4d4" strokeweight="0"/>
              <v:rect id="Rectangle 867" o:spid="_x0000_s1992" style="position:absolute;left:6803;top:3680;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6OisMA&#10;AADdAAAADwAAAGRycy9kb3ducmV2LnhtbERP3WrCMBS+F/YO4Qx2IzOdrLJ1jTJkgrtTtwc4NKdN&#10;tTkpSdTq0y8Dwbvz8f2ecjHYTpzIh9axgpdJBoK4crrlRsHvz+r5DUSIyBo7x6TgQgEW84dRiYV2&#10;Z97SaRcbkUI4FKjAxNgXUobKkMUwcT1x4mrnLcYEfSO1x3MKt52cZtlMWmw5NRjsaWmoOuyOVoHc&#10;b3Qr+6+Z39fjg3433zlec6WeHofPDxCRhngX39xrnebnr1P4/yad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K6OisMAAADdAAAADwAAAAAAAAAAAAAAAACYAgAAZHJzL2Rv&#10;d25yZXYueG1sUEsFBgAAAAAEAAQA9QAAAIgDAAAAAA==&#10;" fillcolor="#d4d4d4" stroked="f"/>
              <v:line id="Line 868" o:spid="_x0000_s1993" style="position:absolute;visibility:visible" from="9430,3680" to="10399,3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fLcYAAADdAAAADwAAAGRycy9kb3ducmV2LnhtbERP22oCMRB9L/QfwhT6UjSrrSKrUdRW&#10;aUEQb/g6bsbdxc1kSVLd9uubQqFvczjXGU0aU4krOV9aVtBpJyCIM6tLzhXsd4vWAIQPyBory6Tg&#10;izxMxvd3I0y1vfGGrtuQixjCPkUFRQh1KqXPCjLo27YmjtzZOoMhQpdL7fAWw00lu0nSlwZLjg0F&#10;1jQvKLtsP42CY+cj+97s3Ww5Oz6tXvm0fjvIs1KPD810CCJQE/7Ff+53Hef3Xp7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v83y3GAAAA3QAAAA8AAAAAAAAA&#10;AAAAAAAAoQIAAGRycy9kb3ducmV2LnhtbFBLBQYAAAAABAAEAPkAAACUAwAAAAA=&#10;" strokecolor="#d4d4d4" strokeweight="0"/>
              <v:rect id="Rectangle 869" o:spid="_x0000_s1994" style="position:absolute;left:9430;top:3680;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uzZcMA&#10;AADdAAAADwAAAGRycy9kb3ducmV2LnhtbERP3WrCMBS+F/YO4Qy8kZkqVrauUWQobHdOfYBDc9pU&#10;m5OSZNrt6ZeBsLvz8f2ecj3YTlzJh9axgtk0A0FcOd1yo+B03D09gwgRWWPnmBR8U4D16mFUYqHd&#10;jT/peoiNSCEcClRgYuwLKUNlyGKYup44cbXzFmOCvpHa4y2F207Os2wpLbacGgz29Gaouhy+rAJ5&#10;3utW9tulP9eTi34xHzn+5EqNH4fNK4hIQ/wX393vOs3PFwv4+ya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AuzZcMAAADdAAAADwAAAAAAAAAAAAAAAACYAgAAZHJzL2Rv&#10;d25yZXYueG1sUEsFBgAAAAAEAAQA9QAAAIgDAAAAAA==&#10;" fillcolor="#d4d4d4" stroked="f"/>
              <v:line id="Line 870" o:spid="_x0000_s1995" style="position:absolute;visibility:visible" from="10413,3680" to="11544,3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1niwsUAAADdAAAADwAAAGRycy9kb3ducmV2LnhtbERP22oCMRB9L/QfwhT6Ipq1aJGtUeqt&#10;VBCKN3ydbsbdpZvJkkTd+vWmIPRtDuc6w3FjKnEm50vLCrqdBARxZnXJuYLddtEegPABWWNlmRT8&#10;kofx6PFhiKm2F17TeRNyEUPYp6igCKFOpfRZQQZ9x9bEkTtaZzBE6HKpHV5iuKnkS5K8SoMlx4YC&#10;a5oWlP1sTkbBobvMruudm3xMDq3VjL+/5nt5VOr5qXl/AxGoCf/iu/tTx/n9Xh/+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1niwsUAAADdAAAADwAAAAAAAAAA&#10;AAAAAAChAgAAZHJzL2Rvd25yZXYueG1sUEsFBgAAAAAEAAQA+QAAAJMDAAAAAA==&#10;" strokecolor="#d4d4d4" strokeweight="0"/>
              <v:rect id="Rectangle 871" o:spid="_x0000_s1996" style="position:absolute;left:10413;top:3680;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WIicMA&#10;AADdAAAADwAAAGRycy9kb3ducmV2LnhtbERP22oCMRB9L/gPYYS+FM22dBddjSJFoX2rlw8YNuNm&#10;dTNZkqhrv74pFHybw7nOfNnbVlzJh8axgtdxBoK4crrhWsFhvxlNQISIrLF1TAruFGC5GDzNsdTu&#10;xlu67mItUgiHEhWYGLtSylAZshjGriNO3NF5izFBX0vt8ZbCbSvfsqyQFhtODQY7+jBUnXcXq0Ce&#10;vnUju3XhT8eXs56arxx/cqWeh/1qBiJSHx/if/enTvPz9wL+vkkn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5WIicMAAADdAAAADwAAAAAAAAAAAAAAAACYAgAAZHJzL2Rv&#10;d25yZXYueG1sUEsFBgAAAAAEAAQA9QAAAIgDAAAAAA==&#10;" fillcolor="#d4d4d4" stroked="f"/>
              <v:line id="Line 872" o:spid="_x0000_s1997" style="position:absolute;visibility:visible" from="11558,3680" to="12407,3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MfZLsYAAADdAAAADwAAAGRycy9kb3ducmV2LnhtbERP22oCMRB9L/QfwhT6UjSrtCqrUdRW&#10;aUEQb/g6bsbdxc1kSVLd9uubQqFvczjXGU0aU4krOV9aVtBpJyCIM6tLzhXsd4vWAIQPyBory6Tg&#10;izxMxvd3I0y1vfGGrtuQixjCPkUFRQh1KqXPCjLo27YmjtzZOoMhQpdL7fAWw00lu0nSkwZLjg0F&#10;1jQvKLtsP42CY+cj+97s3Ww5Oz6tXvm0fjvIs1KPD810CCJQE/7Ff+53Hee/PPf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TH2S7GAAAA3QAAAA8AAAAAAAAA&#10;AAAAAAAAoQIAAGRycy9kb3ducmV2LnhtbFBLBQYAAAAABAAEAPkAAACUAwAAAAA=&#10;" strokecolor="#d4d4d4" strokeweight="0"/>
              <v:rect id="Rectangle 873" o:spid="_x0000_s1998" style="position:absolute;left:11558;top:3680;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a5YMYA&#10;AADdAAAADwAAAGRycy9kb3ducmV2LnhtbESPQW/CMAyF75P2HyJP2mWCdBNFoyOgaRoS3Da2H2A1&#10;pik0TpVkUPj1+IC0m633/N7n+XLwnTpSTG1gA8/jAhRxHWzLjYHfn9XoFVTKyBa7wGTgTAmWi/u7&#10;OVY2nPibjtvcKAnhVKEBl3NfaZ1qRx7TOPTEou1C9JhljY22EU8S7jv9UhRT7bFlaXDY04ej+rD9&#10;8wb0/su2uv+cxv3u6WBnblPipTTm8WF4fwOVacj/5tv12gp+ORFc+UZG0I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Ua5YMYAAADdAAAADwAAAAAAAAAAAAAAAACYAgAAZHJz&#10;L2Rvd25yZXYueG1sUEsFBgAAAAAEAAQA9QAAAIsDAAAAAA==&#10;" fillcolor="#d4d4d4" stroked="f"/>
              <v:line id="Line 874" o:spid="_x0000_s1999" style="position:absolute;visibility:visible" from="1724,3964" to="2411,3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ox8YAAADdAAAADwAAAGRycy9kb3ducmV2LnhtbERP22oCMRB9L/QfwhT6UjSrtKKrUdRW&#10;aUEQb/g6bsbdxc1kSVLd9uubQqFvczjXGU0aU4krOV9aVtBpJyCIM6tLzhXsd4tWH4QPyBory6Tg&#10;izxMxvd3I0y1vfGGrtuQixjCPkUFRQh1KqXPCjLo27YmjtzZOoMhQpdL7fAWw00lu0nSkwZLjg0F&#10;1jQvKLtsP42CY+cj+97s3Ww5Oz6tXvm0fjvIs1KPD810CCJQE/7Ff+53Hee/PA/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oU6MfGAAAA3QAAAA8AAAAAAAAA&#10;AAAAAAAAoQIAAGRycy9kb3ducmV2LnhtbFBLBQYAAAAABAAEAPkAAACUAwAAAAA=&#10;" strokecolor="#d4d4d4" strokeweight="0"/>
              <v:rect id="Rectangle 875" o:spid="_x0000_s2000" style="position:absolute;left:1724;top:3964;width:68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kju8UA&#10;AADdAAAADwAAAGRycy9kb3ducmV2LnhtbESP3WoCMRCF7wt9hzCCN6VmW1hpV6OU0kK986cPMGzG&#10;zepmsiSprn1650LwboZz5pxv5svBd+pEMbWBDbxMClDEdbAtNwZ+d9/Pb6BSRrbYBSYDF0qwXDw+&#10;zLGy4cwbOm1zoySEU4UGXM59pXWqHXlMk9ATi7YP0WOWNTbaRjxLuO/0a1FMtceWpcFhT5+O6uP2&#10;zxvQh7Vtdf81jYf909G+u1WJ/6Ux49HwMQOVach38+36xwp+WQq/fCMj6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6SO7xQAAAN0AAAAPAAAAAAAAAAAAAAAAAJgCAABkcnMv&#10;ZG93bnJldi54bWxQSwUGAAAAAAQABAD1AAAAigMAAAAA&#10;" fillcolor="#d4d4d4" stroked="f"/>
              <v:line id="Line 876" o:spid="_x0000_s2001" style="position:absolute;visibility:visible" from="6803,3964" to="9416,3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btyHMUAAADdAAAADwAAAGRycy9kb3ducmV2LnhtbERP22oCMRB9L/gPYYS+FM2uoJTVKNra&#10;0oJQvOHruBl3FzeTJUl1269vCoJvczjXmcxaU4sLOV9ZVpD2ExDEudUVFwp227feMwgfkDXWlknB&#10;D3mYTTsPE8y0vfKaLptQiBjCPkMFZQhNJqXPSzLo+7YhjtzJOoMhQldI7fAaw00tB0kykgYrjg0l&#10;NvRSUn7efBsFh/Qz/13v3OJ9cXhavfLxa7mXJ6Ueu+18DCJQG+7im/tDx/nDYQr/38QT5PQ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btyHMUAAADdAAAADwAAAAAAAAAA&#10;AAAAAAChAgAAZHJzL2Rvd25yZXYueG1sUEsFBgAAAAAEAAQA+QAAAJMDAAAAAA==&#10;" strokecolor="#d4d4d4" strokeweight="0"/>
              <v:rect id="Rectangle 877" o:spid="_x0000_s2002" style="position:absolute;left:6803;top:3964;width:26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cYV8IA&#10;AADdAAAADwAAAGRycy9kb3ducmV2LnhtbERP22oCMRB9L/gPYQRfimYrrOhqFCkK7Vu9fMCwGTer&#10;m8mSRN369aZQ8G0O5zqLVWcbcSMfascKPkYZCOLS6ZorBcfDdjgFESKyxsYxKfilAKtl722BhXZ3&#10;3tFtHyuRQjgUqMDE2BZShtKQxTByLXHiTs5bjAn6SmqP9xRuGznOsom0WHNqMNjSp6Hysr9aBfL8&#10;o2vZbib+fHq/6Jn5zvGRKzXod+s5iEhdfIn/3V86zc/zMfx9k06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dxhXwgAAAN0AAAAPAAAAAAAAAAAAAAAAAJgCAABkcnMvZG93&#10;bnJldi54bWxQSwUGAAAAAAQABAD1AAAAhwMAAAAA&#10;" fillcolor="#d4d4d4" stroked="f"/>
              <v:line id="Line 878" o:spid="_x0000_s2003" style="position:absolute;visibility:visible" from="9430,3964" to="10399,3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iVJ8MUAAADdAAAADwAAAGRycy9kb3ducmV2LnhtbERP22oCMRB9L/QfwhT6Ipq1YpGtUeqt&#10;VBCKN3ydbsbdpZvJkkTd+vWmIPRtDuc6w3FjKnEm50vLCrqdBARxZnXJuYLddtEegPABWWNlmRT8&#10;kofx6PFhiKm2F17TeRNyEUPYp6igCKFOpfRZQQZ9x9bEkTtaZzBE6HKpHV5iuKnkS5K8SoMlx4YC&#10;a5oWlP1sTkbBobvMruudm3xMDq3VjL+/5nt5VOr5qXl/AxGoCf/iu/tTx/n9fg/+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iVJ8MUAAADdAAAADwAAAAAAAAAA&#10;AAAAAAChAgAAZHJzL2Rvd25yZXYueG1sUEsFBgAAAAAEAAQA+QAAAJMDAAAAAA==&#10;" strokecolor="#d4d4d4" strokeweight="0"/>
              <v:rect id="Rectangle 879" o:spid="_x0000_s2004" style="position:absolute;left:9430;top:3964;width:96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IluMMA&#10;AADdAAAADwAAAGRycy9kb3ducmV2LnhtbERP3WrCMBS+F3yHcITdyEwdq2y1UUQcbHdT9wCH5rSp&#10;Niclidrt6ZfBwLvz8f2ecj3YTlzJh9axgvksA0FcOd1yo+Dr+Pb4AiJEZI2dY1LwTQHWq/GoxEK7&#10;G+/peoiNSCEcClRgYuwLKUNlyGKYuZ44cbXzFmOCvpHa4y2F204+ZdlCWmw5NRjsaWuoOh8uVoE8&#10;fepW9ruFP9XTs341Hzn+5Eo9TIbNEkSkId7F/+53nebn+TP8fZNO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IluMMAAADdAAAADwAAAAAAAAAAAAAAAACYAgAAZHJzL2Rv&#10;d25yZXYueG1sUEsFBgAAAAAEAAQA9QAAAIgDAAAAAA==&#10;" fillcolor="#d4d4d4" stroked="f"/>
              <v:line id="Line 880" o:spid="_x0000_s2005" style="position:absolute;visibility:visible" from="10413,3964" to="11544,3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0H8UAAADdAAAADwAAAGRycy9kb3ducmV2LnhtbERP22oCMRB9L/gPYYS+FM1aWJHVKNob&#10;LQjiDV/Hzbi7uJksSarbfn1TEHybw7nOZNaaWlzI+cqygkE/AUGcW11xoWC3fe+NQPiArLG2TAp+&#10;yMNs2nmYYKbtldd02YRCxBD2GSooQ2gyKX1ekkHftw1x5E7WGQwRukJqh9cYbmr5nCRDabDi2FBi&#10;Qy8l5efNt1FwGHzlv+udW3wsDk/LVz6u3vbypNRjt52PQQRqw118c3/qOD9NU/j/Jp4gp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B0H8UAAADdAAAADwAAAAAAAAAA&#10;AAAAAAChAgAAZHJzL2Rvd25yZXYueG1sUEsFBgAAAAAEAAQA+QAAAJMDAAAAAA==&#10;" strokecolor="#d4d4d4" strokeweight="0"/>
              <v:rect id="Rectangle 881" o:spid="_x0000_s2006" style="position:absolute;left:10413;top:3964;width:113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weVMIA&#10;AADdAAAADwAAAGRycy9kb3ducmV2LnhtbERPzWoCMRC+C32HMIVepGZb2EW3RhFR0JtVH2DYjJvV&#10;zWRJUl379I0g9DYf3+9M571txZV8aBwr+BhlIIgrpxuuFRwP6/cxiBCRNbaOScGdAsxnL4Mpltrd&#10;+Juu+1iLFMKhRAUmxq6UMlSGLIaR64gTd3LeYkzQ11J7vKVw28rPLCukxYZTg8GOloaqy/7HKpDn&#10;nW5ktyr8+TS86InZ5vibK/X22i++QETq47/46d7oND/PC3h8k06Qs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TB5UwgAAAN0AAAAPAAAAAAAAAAAAAAAAAJgCAABkcnMvZG93&#10;bnJldi54bWxQSwUGAAAAAAQABAD1AAAAhwMAAAAA&#10;" fillcolor="#d4d4d4" stroked="f"/>
              <v:line id="Line 882" o:spid="_x0000_s2007" style="position:absolute;visibility:visible" from="11558,3964" to="12407,39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5P88UAAADdAAAADwAAAGRycy9kb3ducmV2LnhtbERP22oCMRB9F/oPYQp9KZq1oJWtUeqt&#10;VBCKN3ydbsbdpZvJkkTd+vWNUPBtDuc6w3FjKnEm50vLCrqdBARxZnXJuYLddtEegPABWWNlmRT8&#10;kofx6KE1xFTbC6/pvAm5iCHsU1RQhFCnUvqsIIO+Y2viyB2tMxgidLnUDi8x3FTyJUn60mDJsaHA&#10;mqYFZT+bk1Fw6C6z63rnJh+Tw/Nqxt9f8708KvX02Ly/gQjUhLv43/2p4/xe7xV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R5P88UAAADdAAAADwAAAAAAAAAA&#10;AAAAAAChAgAAZHJzL2Rvd25yZXYueG1sUEsFBgAAAAAEAAQA+QAAAJMDAAAAAA==&#10;" strokecolor="#d4d4d4" strokeweight="0"/>
              <v:rect id="Rectangle 883" o:spid="_x0000_s2008" style="position:absolute;left:11558;top:3964;width:84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8vvcUA&#10;AADdAAAADwAAAGRycy9kb3ducmV2LnhtbESP3WoCMRCF7wt9hzCCN6VmW1hpV6OU0kK986cPMGzG&#10;zepmsiSprn1650LwboZz5pxv5svBd+pEMbWBDbxMClDEdbAtNwZ+d9/Pb6BSRrbYBSYDF0qwXDw+&#10;zLGy4cwbOm1zoySEU4UGXM59pXWqHXlMk9ATi7YP0WOWNTbaRjxLuO/0a1FMtceWpcFhT5+O6uP2&#10;zxvQh7Vtdf81jYf909G+u1WJ/6Ux49HwMQOVach38+36xwp+WQqufCMj6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ny+9xQAAAN0AAAAPAAAAAAAAAAAAAAAAAJgCAABkcnMv&#10;ZG93bnJldi54bWxQSwUGAAAAAAQABAD1AAAAigMAAAAA&#10;" fillcolor="#d4d4d4" stroked="f"/>
              <v:line id="Line 884" o:spid="_x0000_s2009" style="position:absolute;visibility:visible" from="1724,4247" to="2411,4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81+GsUAAADdAAAADwAAAGRycy9kb3ducmV2LnhtbERP22oCMRB9F/oPYQp9KZq1oNStUeqt&#10;VBCKN3ydbsbdpZvJkkTd+vWNUPBtDuc6w3FjKnEm50vLCrqdBARxZnXJuYLddtF+BeEDssbKMin4&#10;JQ/j0UNriKm2F17TeRNyEUPYp6igCKFOpfRZQQZ9x9bEkTtaZzBE6HKpHV5iuKnkS5L0pcGSY0OB&#10;NU0Lyn42J6Pg0F1m1/XOTT4mh+fVjL+/5nt5VOrpsXl/AxGoCXfxv/tTx/m93gB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81+GsUAAADdAAAADwAAAAAAAAAA&#10;AAAAAAChAgAAZHJzL2Rvd25yZXYueG1sUEsFBgAAAAAEAAQA+QAAAJMDAAAAAA==&#10;" strokecolor="#d4d4d4" strokeweight="0"/>
              <v:rect id="Rectangle 885" o:spid="_x0000_s2010" style="position:absolute;left:1724;top:4247;width:68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XpBsUA&#10;AADdAAAADwAAAGRycy9kb3ducmV2LnhtbESPQU/DMAyF75P4D5GRuEwsBakVlGYTQiDBDTp+gNV4&#10;TbvGqZKwFX49PiBxs/We3/vc7BY/qRPFNAQ2cLMpQBF3wQ7cG/jcv1zfgUoZ2eIUmAx8U4Ld9mLV&#10;YG3DmT/o1OZeSQinGg24nOda69Q58pg2YSYW7RCixyxr7LWNeJZwP+nboqi0x4GlweFMT466Y/vl&#10;Dejx3Q56fq7ieFgf7b17K/GnNObqcnl8AJVpyf/mv+tXK/hlJfzyjYy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hekGxQAAAN0AAAAPAAAAAAAAAAAAAAAAAJgCAABkcnMv&#10;ZG93bnJldi54bWxQSwUGAAAAAAQABAD1AAAAigMAAAAA&#10;" fillcolor="#d4d4d4" stroked="f"/>
              <v:line id="Line 886" o:spid="_x0000_s2011" style="position:absolute;visibility:visible" from="6803,4247" to="9416,4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9e4ocUAAADdAAAADwAAAGRycy9kb3ducmV2LnhtbERP22oCMRB9L/gPYYS+FM2uUCmrUbS1&#10;0oJQvOHruBl3FzeTJYm67dc3hYJvczjXGU9bU4srOV9ZVpD2ExDEudUVFwp22/feCwgfkDXWlknB&#10;N3mYTjoPY8y0vfGarptQiBjCPkMFZQhNJqXPSzLo+7YhjtzJOoMhQldI7fAWw00tB0kylAYrjg0l&#10;NvRaUn7eXIyCQ/qZ/6x3br6cH55Wb3z8WuzlSanHbjsbgQjUhrv43/2h4/znYQp/38QT5O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9e4ocUAAADdAAAADwAAAAAAAAAA&#10;AAAAAAChAgAAZHJzL2Rvd25yZXYueG1sUEsFBgAAAAAEAAQA+QAAAJMDAAAAAA==&#10;" strokecolor="#d4d4d4" strokeweight="0"/>
              <v:rect id="Rectangle 887" o:spid="_x0000_s2012" style="position:absolute;left:6803;top:4247;width:26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vS6sIA&#10;AADdAAAADwAAAGRycy9kb3ducmV2LnhtbERP22oCMRB9F/oPYQRfpGYr7GJXo5RSoX3z9gHDZtys&#10;biZLkurWrzcFwbc5nOssVr1txYV8aBwreJtkIIgrpxuuFRz269cZiBCRNbaOScEfBVgtXwYLLLW7&#10;8pYuu1iLFMKhRAUmxq6UMlSGLIaJ64gTd3TeYkzQ11J7vKZw28pplhXSYsOpwWBHn4aq8+7XKpCn&#10;jW5k91X403F81u/mJ8dbrtRo2H/MQUTq41P8cH/rND8vpvD/TTpB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G9LqwgAAAN0AAAAPAAAAAAAAAAAAAAAAAJgCAABkcnMvZG93&#10;bnJldi54bWxQSwUGAAAAAAQABAD1AAAAhwMAAAAA&#10;" fillcolor="#d4d4d4" stroked="f"/>
              <v:line id="Line 888" o:spid="_x0000_s2013" style="position:absolute;visibility:visible" from="9430,4247" to="10399,4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mDTcUAAADdAAAADwAAAGRycy9kb3ducmV2LnhtbERP22oCMRB9F/oPYQp9KZq1UpGtUeqt&#10;VCgUb/g63Yy7SzeTJYm69euNUPBtDuc6w3FjKnEi50vLCrqdBARxZnXJuYLtZtEegPABWWNlmRT8&#10;kYfx6KE1xFTbM6/otA65iCHsU1RQhFCnUvqsIIO+Y2viyB2sMxgidLnUDs8x3FTyJUn60mDJsaHA&#10;mqYFZb/ro1Gw7y6zy2rrJh+T/fPXjH++5zt5UOrpsXl/AxGoCXfxv/tTx/mv/R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EmDTcUAAADdAAAADwAAAAAAAAAA&#10;AAAAAAChAgAAZHJzL2Rvd25yZXYueG1sUEsFBgAAAAAEAAQA+QAAAJMDAAAAAA==&#10;" strokecolor="#d4d4d4" strokeweight="0"/>
              <v:rect id="Rectangle 889" o:spid="_x0000_s2014" style="position:absolute;left:9430;top:4247;width:96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7vBcMA&#10;AADdAAAADwAAAGRycy9kb3ducmV2LnhtbERP22oCMRB9L/gPYYS+FM22dBddjSJFoX2rlw8YNuNm&#10;dTNZkqhrv74pFHybw7nOfNnbVlzJh8axgtdxBoK4crrhWsFhvxlNQISIrLF1TAruFGC5GDzNsdTu&#10;xlu67mItUgiHEhWYGLtSylAZshjGriNO3NF5izFBX0vt8ZbCbSvfsqyQFhtODQY7+jBUnXcXq0Ce&#10;vnUju3XhT8eXs56arxx/cqWeh/1qBiJSHx/if/enTvPz4h3+vkkn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7vBcMAAADdAAAADwAAAAAAAAAAAAAAAACYAgAAZHJzL2Rv&#10;d25yZXYueG1sUEsFBgAAAAAEAAQA9QAAAIgDAAAAAA==&#10;" fillcolor="#d4d4d4" stroked="f"/>
              <v:line id="Line 890" o:spid="_x0000_s2015" style="position:absolute;visibility:visible" from="10413,4247" to="11544,4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y+osUAAADdAAAADwAAAGRycy9kb3ducmV2LnhtbERP22oCMRB9L/gPYYS+FM1aUGQ1SrW1&#10;WBDEG75ON+Pu4mayJFHXfn1TKPg2h3Od8bQxlbiS86VlBb1uAoI4s7rkXMF+t+gMQfiArLGyTAru&#10;5GE6aT2NMdX2xhu6bkMuYgj7FBUUIdSplD4ryKDv2po4cifrDIYIXS61w1sMN5V8TZKBNFhybCiw&#10;pnlB2Xl7MQqOva/sZ7N3s8/Z8WX1zt/rj4M8KfXcbt5GIAI14SH+dy91nN8f9OHvm3iCn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Oy+osUAAADdAAAADwAAAAAAAAAA&#10;AAAAAAChAgAAZHJzL2Rvd25yZXYueG1sUEsFBgAAAAAEAAQA+QAAAJMDAAAAAA==&#10;" strokecolor="#d4d4d4" strokeweight="0"/>
              <v:rect id="Rectangle 891" o:spid="_x0000_s2016" style="position:absolute;left:10413;top:4247;width:113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U6cIA&#10;AADdAAAADwAAAGRycy9kb3ducmV2LnhtbERPzWoCMRC+C32HMIVepGZb2EW3RhFR0JtVH2DYjJvV&#10;zWRJUl379I0g9DYf3+9M571txZV8aBwr+BhlIIgrpxuuFRwP6/cxiBCRNbaOScGdAsxnL4Mpltrd&#10;+Juu+1iLFMKhRAUmxq6UMlSGLIaR64gTd3LeYkzQ11J7vKVw28rPLCukxYZTg8GOloaqy/7HKpDn&#10;nW5ktyr8+TS86InZ5vibK/X22i++QETq47/46d7oND8vCnh8k06Qs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INTpwgAAAN0AAAAPAAAAAAAAAAAAAAAAAJgCAABkcnMvZG93&#10;bnJldi54bWxQSwUGAAAAAAQABAD1AAAAhwMAAAAA&#10;" fillcolor="#d4d4d4" stroked="f"/>
              <v:line id="Line 892" o:spid="_x0000_s2017" style="position:absolute;visibility:visible" from="11558,4247" to="12407,42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3KFTsUAAADdAAAADwAAAGRycy9kb3ducmV2LnhtbERP22oCMRB9L/QfwhT6Ipq1oJWtUeqt&#10;VBCKN3ydbsbdpZvJkkTd+vWmIPRtDuc6w3FjKnEm50vLCrqdBARxZnXJuYLddtEegPABWWNlmRT8&#10;kofx6PFhiKm2F17TeRNyEUPYp6igCKFOpfRZQQZ9x9bEkTtaZzBE6HKpHV5iuKnkS5L0pcGSY0OB&#10;NU0Lyn42J6Pg0F1m1/XOTT4mh9Zqxt9f8708KvX81Ly/gQjUhH/x3f2p4/xe/xX+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3KFTsUAAADdAAAADwAAAAAAAAAA&#10;AAAAAAChAgAAZHJzL2Rvd25yZXYueG1sUEsFBgAAAAAEAAQA+QAAAJMDAAAAAA==&#10;" strokecolor="#d4d4d4" strokeweight="0"/>
              <v:rect id="Rectangle 893" o:spid="_x0000_s2018" style="position:absolute;left:11558;top:4247;width:84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PlAMUA&#10;AADdAAAADwAAAGRycy9kb3ducmV2LnhtbESPQU/DMAyF75P4D5GRuEwsBakVlGYTQiDBDTp+gNV4&#10;TbvGqZKwFX49PiBxs/We3/vc7BY/qRPFNAQ2cLMpQBF3wQ7cG/jcv1zfgUoZ2eIUmAx8U4Ld9mLV&#10;YG3DmT/o1OZeSQinGg24nOda69Q58pg2YSYW7RCixyxr7LWNeJZwP+nboqi0x4GlweFMT466Y/vl&#10;Dejx3Q56fq7ieFgf7b17K/GnNObqcnl8AJVpyf/mv+tXK/hlJbjyjYy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8+UAxQAAAN0AAAAPAAAAAAAAAAAAAAAAAJgCAABkcnMv&#10;ZG93bnJldi54bWxQSwUGAAAAAAQABAD1AAAAigMAAAAA&#10;" fillcolor="#d4d4d4" stroked="f"/>
              <v:line id="Line 894" o:spid="_x0000_s2019" style="position:absolute;visibility:visible" from="13,4530" to="12420,45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A1+sIAAADdAAAADwAAAGRycy9kb3ducmV2LnhtbERPS4vCMBC+L/gfwgh7W1MFa+0aRWQX&#10;3ZtP2OPQjG2wmZQmq/XfbwTB23x8z5ktOluLK7XeOFYwHCQgiAunDZcKjofvjwyED8gaa8ek4E4e&#10;FvPe2wxz7W68o+s+lCKGsM9RQRVCk0vpi4os+oFriCN3dq3FEGFbSt3iLYbbWo6SJJUWDceGChta&#10;VVRc9n9Wgdmm6/HP5DQ9ya91GP5ml8zYo1Lv/W75CSJQF17ip3uj4/xxOoXHN/EEOf8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3A1+sIAAADdAAAADwAAAAAAAAAAAAAA&#10;AAChAgAAZHJzL2Rvd25yZXYueG1sUEsFBgAAAAAEAAQA+QAAAJADAAAAAA==&#10;" strokeweight="0"/>
              <v:rect id="Rectangle 895" o:spid="_x0000_s2020" style="position:absolute;left:13;top:4530;width:1240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tEMgA&#10;AADdAAAADwAAAGRycy9kb3ducmV2LnhtbESPT2/CMAzF75P2HSJP2m2kQ2NAIaAxadIuk8afA9xM&#10;47UVjdMlGXR8enxA4mbrPb/383TeuUYdKcTas4HnXgaKuPC25tLAZv3xNAIVE7LFxjMZ+KcI89n9&#10;3RRz60+8pOMqlUpCOOZooEqpzbWORUUOY8+3xKL9+OAwyRpKbQOeJNw1up9lr9phzdJQYUvvFRWH&#10;1Z8zsBiPFr/fL/x1Xu53tNvuD4N+yIx5fOjeJqASdelmvl5/WsEfDIVfvpER9O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8q0QyAAAAN0AAAAPAAAAAAAAAAAAAAAAAJgCAABk&#10;cnMvZG93bnJldi54bWxQSwUGAAAAAAQABAD1AAAAjQMAAAAA&#10;" fillcolor="black" stroked="f"/>
              <v:line id="Line 896" o:spid="_x0000_s2021" style="position:absolute;visibility:visible" from="1724,4813" to="2411,4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4ufMYAAADdAAAADwAAAGRycy9kb3ducmV2LnhtbERP22oCMRB9L/Qfwgi+FM1uoVq2Rqmt&#10;SgWheCm+jptxd+lmsiRRt/16IxT6NodzndGkNbU4k/OVZQVpPwFBnFtdcaFgt533nkH4gKyxtkwK&#10;fsjDZHx/N8JM2wuv6bwJhYgh7DNUUIbQZFL6vCSDvm8b4sgdrTMYInSF1A4vMdzU8jFJBtJgxbGh&#10;xIbeSsq/NyejYJ8u89/1zk0X0/3D6p0Pn7MveVSq22lfX0AEasO/+M/9oeP8p2E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oOLnzGAAAA3QAAAA8AAAAAAAAA&#10;AAAAAAAAoQIAAGRycy9kb3ducmV2LnhtbFBLBQYAAAAABAAEAPkAAACUAwAAAAA=&#10;" strokecolor="#d4d4d4" strokeweight="0"/>
              <v:rect id="Rectangle 897" o:spid="_x0000_s2022" style="position:absolute;left:1724;top:4813;width:68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JEN8IA&#10;AADdAAAADwAAAGRycy9kb3ducmV2LnhtbERP22oCMRB9L/QfwhR8KTWrsFpXo4go2Ld6+YBhM25W&#10;N5Mlibr69U2h0Lc5nOvMFp1txI18qB0rGPQzEMSl0zVXCo6HzccniBCRNTaOScGDAizmry8zLLS7&#10;845u+1iJFMKhQAUmxraQMpSGLIa+a4kTd3LeYkzQV1J7vKdw28hhlo2kxZpTg8GWVobKy/5qFcjz&#10;t65lux758+n9oifmK8dnrlTvrVtOQUTq4r/4z73VaX4+HsLvN+kEO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wkQ3wgAAAN0AAAAPAAAAAAAAAAAAAAAAAJgCAABkcnMvZG93&#10;bnJldi54bWxQSwUGAAAAAAQABAD1AAAAhwMAAAAA&#10;" fillcolor="#d4d4d4" stroked="f"/>
              <v:line id="Line 898" o:spid="_x0000_s2023" style="position:absolute;visibility:visible" from="6803,4813" to="9416,4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AVkMYAAADdAAAADwAAAGRycy9kb3ducmV2LnhtbERP22oCMRB9L/QfwhT6UjSrpSqrUdRW&#10;aUEQb/g6bsbdxc1kSVLd9uubQqFvczjXGU0aU4krOV9aVtBpJyCIM6tLzhXsd4vWAIQPyBory6Tg&#10;izxMxvd3I0y1vfGGrtuQixjCPkUFRQh1KqXPCjLo27YmjtzZOoMhQpdL7fAWw00lu0nSkwZLjg0F&#10;1jQvKLtsP42CY+cj+97s3Ww5Oz6tXvm0fjvIs1KPD810CCJQE/7Ff+53Hee/9J/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WQFZDGAAAA3QAAAA8AAAAAAAAA&#10;AAAAAAAAoQIAAGRycy9kb3ducmV2LnhtbFBLBQYAAAAABAAEAPkAAACUAwAAAAA=&#10;" strokecolor="#d4d4d4" strokeweight="0"/>
              <v:rect id="Rectangle 899" o:spid="_x0000_s2024" style="position:absolute;left:6803;top:4813;width:26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d52MMA&#10;AADdAAAADwAAAGRycy9kb3ducmV2LnhtbERP22oCMRB9L/gPYYS+FM1aXC+rUaS0YN9a9QOGzbhZ&#10;3UyWJOrWrzeFQt/mcK6zXHe2EVfyoXasYDTMQBCXTtdcKTjsPwYzECEia2wck4IfCrBe9Z6WWGh3&#10;42+67mIlUgiHAhWYGNtCylAashiGriVO3NF5izFBX0nt8ZbCbSNfs2wiLdacGgy29GaoPO8uVoE8&#10;felatu8Tfzq+nPXcfOZ4z5V67nebBYhIXfwX/7m3Os3Pp2P4/Sad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md52MMAAADdAAAADwAAAAAAAAAAAAAAAACYAgAAZHJzL2Rv&#10;d25yZXYueG1sUEsFBgAAAAAEAAQA9QAAAIgDAAAAAA==&#10;" fillcolor="#d4d4d4" stroked="f"/>
              <v:line id="Line 900" o:spid="_x0000_s2025" style="position:absolute;visibility:visible" from="9430,4813" to="10399,4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Uof8UAAADdAAAADwAAAGRycy9kb3ducmV2LnhtbERP22oCMRB9F/oPYQp9KZq1oJWtUeqt&#10;VBCKN3ydbsbdpZvJkkTd+vWNUPBtDuc6w3FjKnEm50vLCrqdBARxZnXJuYLddtEegPABWWNlmRT8&#10;kofx6KE1xFTbC6/pvAm5iCHsU1RQhFCnUvqsIIO+Y2viyB2tMxgidLnUDi8x3FTyJUn60mDJsaHA&#10;mqYFZT+bk1Fw6C6z63rnJh+Tw/Nqxt9f8708KvX02Ly/gQjUhLv43/2p4/zeaw9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TUof8UAAADdAAAADwAAAAAAAAAA&#10;AAAAAAChAgAAZHJzL2Rvd25yZXYueG1sUEsFBgAAAAAEAAQA+QAAAJMDAAAAAA==&#10;" strokecolor="#d4d4d4" strokeweight="0"/>
              <v:rect id="Rectangle 901" o:spid="_x0000_s2026" style="position:absolute;left:9430;top:4813;width:96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lCNMMA&#10;AADdAAAADwAAAGRycy9kb3ducmV2LnhtbERP22oCMRB9L/gPYYS+FM22sKuuRpGi0L7VywcMm3Gz&#10;upksSdS1X98UCn2bw7nOYtXbVtzIh8axgtdxBoK4crrhWsHxsB1NQYSIrLF1TAoeFGC1HDwtsNTu&#10;zju67WMtUgiHEhWYGLtSylAZshjGriNO3Ml5izFBX0vt8Z7CbSvfsqyQFhtODQY7ejdUXfZXq0Ce&#10;v3Qju03hz6eXi56Zzxy/c6Weh/16DiJSH//Ff+4PnebnkwJ+v0kn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lCNMMAAADdAAAADwAAAAAAAAAAAAAAAACYAgAAZHJzL2Rv&#10;d25yZXYueG1sUEsFBgAAAAAEAAQA9QAAAIgDAAAAAA==&#10;" fillcolor="#d4d4d4" stroked="f"/>
              <v:line id="Line 902" o:spid="_x0000_s2027" style="position:absolute;visibility:visible" from="10413,4813" to="11544,4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qsTk8UAAADdAAAADwAAAGRycy9kb3ducmV2LnhtbERP22oCMRB9F/oPYQp9KZq1YJWtUeqt&#10;VCgUb/g63Yy7SzeTJYm69euNUPBtDuc6w3FjKnEi50vLCrqdBARxZnXJuYLtZtEegPABWWNlmRT8&#10;kYfx6KE1xFTbM6/otA65iCHsU1RQhFCnUvqsIIO+Y2viyB2sMxgidLnUDs8x3FTyJUlepcGSY0OB&#10;NU0Lyn7XR6Ng311ml9XWTT4m++evGf98z3fyoNTTY/P+BiJQE+7if/enjvN7/T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qsTk8UAAADdAAAADwAAAAAAAAAA&#10;AAAAAAChAgAAZHJzL2Rvd25yZXYueG1sUEsFBgAAAAAEAAQA+QAAAJMDAAAAAA==&#10;" strokecolor="#d4d4d4" strokeweight="0"/>
              <v:rect id="Rectangle 903" o:spid="_x0000_s2028" style="position:absolute;left:10413;top:4813;width:113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pz3cYA&#10;AADdAAAADwAAAGRycy9kb3ducmV2LnhtbESPQW/CMAyF75P4D5GRdpkg3aQyKAQ0TZsEt43tB1iN&#10;aQqNUyUZdPv1+IC0m633/N7n1WbwnTpTTG1gA4/TAhRxHWzLjYHvr/fJHFTKyBa7wGTglxJs1qO7&#10;FVY2XPiTzvvcKAnhVKEBl3NfaZ1qRx7TNPTEoh1C9JhljY22ES8S7jv9VBQz7bFlaXDY06uj+rT/&#10;8Qb08cO2un+bxePh4WQXblfiX2nM/Xh4WYLKNOR/8+16awW/fBZc+UZG0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pz3cYAAADdAAAADwAAAAAAAAAAAAAAAACYAgAAZHJz&#10;L2Rvd25yZXYueG1sUEsFBgAAAAAEAAQA9QAAAIsDAAAAAA==&#10;" fillcolor="#d4d4d4" stroked="f"/>
              <v:line id="Line 904" o:spid="_x0000_s2029" style="position:absolute;visibility:visible" from="11558,4813" to="12407,4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giesYAAADdAAAADwAAAGRycy9kb3ducmV2LnhtbERP22oCMRB9L/QfwhT6UjSr0KqrUdRW&#10;aUEQb/g6bsbdxc1kSVLd9uubQqFvczjXGU0aU4krOV9aVtBpJyCIM6tLzhXsd4tWH4QPyBory6Tg&#10;izxMxvd3I0y1vfGGrtuQixjCPkUFRQh1KqXPCjLo27YmjtzZOoMhQpdL7fAWw00lu0nyIg2WHBsK&#10;rGleUHbZfhoFx85H9r3Zu9lydnxavfJp/XaQZ6UeH5rpEESgJvyL/9zvOs5/7g3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4InrGAAAA3QAAAA8AAAAAAAAA&#10;AAAAAAAAoQIAAGRycy9kb3ducmV2LnhtbFBLBQYAAAAABAAEAPkAAACUAwAAAAA=&#10;" strokecolor="#d4d4d4" strokeweight="0"/>
              <v:rect id="Rectangle 905" o:spid="_x0000_s2030" style="position:absolute;left:11558;top:4813;width:849;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kP/MUA&#10;AADdAAAADwAAAGRycy9kb3ducmV2LnhtbESPQWsCMRCF70L/QxihF6lZCyt2NUqRFuqt2v6AYTNu&#10;VjeTJUl121/vHAreZnhv3vtmtRl8py4UUxvYwGxagCKug225MfD99f60AJUyssUuMBn4pQSb9cNo&#10;hZUNV97T5ZAbJSGcKjTgcu4rrVPtyGOahp5YtGOIHrOssdE24lXCfaefi2KuPbYsDQ572jqqz4cf&#10;b0CfPm2r+7d5PB0nZ/vidiX+lcY8jofXJahMQ76b/68/rOCXC+GXb2QEv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iQ/8xQAAAN0AAAAPAAAAAAAAAAAAAAAAAJgCAABkcnMv&#10;ZG93bnJldi54bWxQSwUGAAAAAAQABAD1AAAAigMAAAAA&#10;" fillcolor="#d4d4d4" stroked="f"/>
              <v:line id="Line 906" o:spid="_x0000_s2031" style="position:absolute;visibility:visible" from="1724,5096" to="2411,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eW8UAAADdAAAADwAAAGRycy9kb3ducmV2LnhtbERP22oCMRB9L/gPYYS+FM2u0CKrUbS1&#10;0oJQvOHruBl3FzeTJYm67dc3hYJvczjXGU9bU4srOV9ZVpD2ExDEudUVFwp22/feEIQPyBpry6Tg&#10;mzxMJ52HMWba3nhN100oRAxhn6GCMoQmk9LnJRn0fdsQR+5kncEQoSukdniL4aaWgyR5kQYrjg0l&#10;NvRaUn7eXIyCQ/qZ/6x3br6cH55Wb3z8WuzlSanHbjsbgQjUhrv43/2h4/znYQp/38QT5O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teW8UAAADdAAAADwAAAAAAAAAA&#10;AAAAAAChAgAAZHJzL2Rvd25yZXYueG1sUEsFBgAAAAAEAAQA+QAAAJMDAAAAAA==&#10;" strokecolor="#d4d4d4" strokeweight="0"/>
              <v:rect id="Rectangle 907" o:spid="_x0000_s2032" style="position:absolute;left:1724;top:5096;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c0EMMA&#10;AADdAAAADwAAAGRycy9kb3ducmV2LnhtbERP3WrCMBS+H+wdwhnsZsxUodJ1RhniwN3Nbg9waE6b&#10;anNSkqjVpzeDgXfn4/s9i9Voe3EiHzrHCqaTDARx7XTHrYLfn8/XAkSIyBp7x6TgQgFWy8eHBZba&#10;nXlHpyq2IoVwKFGBiXEopQy1IYth4gbixDXOW4wJ+lZqj+cUbns5y7K5tNhxajA40NpQfaiOVoHc&#10;f+tODpu53zcvB/1mvnK85ko9P40f7yAijfEu/ndvdZqfFzP4+yadIJ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xc0EMMAAADdAAAADwAAAAAAAAAAAAAAAACYAgAAZHJzL2Rv&#10;d25yZXYueG1sUEsFBgAAAAAEAAQA9QAAAIgDAAAAAA==&#10;" fillcolor="#d4d4d4" stroked="f"/>
              <v:line id="Line 908" o:spid="_x0000_s2033" style="position:absolute;visibility:visible" from="6803,5096" to="9416,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Vlt8UAAADdAAAADwAAAGRycy9kb3ducmV2LnhtbERP22oCMRB9L/QfwhT6UjRrxSJbo9Rb&#10;qSCIN3ydbsbdpZvJkkTd+vWmIPRtDuc6g1FjKnEm50vLCjrtBARxZnXJuYLddt7qg/ABWWNlmRT8&#10;kofR8PFhgKm2F17TeRNyEUPYp6igCKFOpfRZQQZ929bEkTtaZzBE6HKpHV5iuKnka5K8SYMlx4YC&#10;a5oUlP1sTkbBobPIruudG3+ODy/LKX+vZnt5VOr5qfl4BxGoCf/iu/tLx/m9fhf+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EVlt8UAAADdAAAADwAAAAAAAAAA&#10;AAAAAAChAgAAZHJzL2Rvd25yZXYueG1sUEsFBgAAAAAEAAQA+QAAAJMDAAAAAA==&#10;" strokecolor="#d4d4d4" strokeweight="0"/>
              <v:rect id="Rectangle 909" o:spid="_x0000_s2034" style="position:absolute;left:6803;top:5096;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IJ/8MA&#10;AADdAAAADwAAAGRycy9kb3ducmV2LnhtbERP3WrCMBS+H/gO4Qx2M2a6sYrrGkWGgrubPw9waI5N&#10;a3NSkqjVp18GA+/Ox/d7yvlgO3EmHxrHCl7HGQjiyumGawX73eplCiJEZI2dY1JwpQDz2eihxEK7&#10;C2/ovI21SCEcClRgYuwLKUNlyGIYu544cQfnLcYEfS21x0sKt518y7KJtNhwajDY05eh6rg9WQWy&#10;/dGN7JcT3x6ej/rDfOd4y5V6ehwWnyAiDfEu/nevdZqfT9/h75t0gp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7IJ/8MAAADdAAAADwAAAAAAAAAAAAAAAACYAgAAZHJzL2Rv&#10;d25yZXYueG1sUEsFBgAAAAAEAAQA9QAAAIgDAAAAAA==&#10;" fillcolor="#d4d4d4" stroked="f"/>
              <v:line id="Line 910" o:spid="_x0000_s2035" style="position:absolute;visibility:visible" from="9430,5096" to="10399,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BYWMUAAADdAAAADwAAAGRycy9kb3ducmV2LnhtbERP22oCMRB9L/gPYYS+FM1asMhqlGpr&#10;sSCIN3ydbsbdxc1kSaKu/fqmIPg2h3Od0aQxlbiQ86VlBb1uAoI4s7rkXMFuO+8MQPiArLGyTApu&#10;5GEybj2NMNX2ymu6bEIuYgj7FBUUIdSplD4ryKDv2po4ckfrDIYIXS61w2sMN5V8TZI3abDk2FBg&#10;TbOCstPmbBQcet/Z73rnpl/Tw8vyg39Wn3t5VOq53bwPQQRqwkN8dy90nN8f9OH/m3iCH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OBYWMUAAADdAAAADwAAAAAAAAAA&#10;AAAAAAChAgAAZHJzL2Rvd25yZXYueG1sUEsFBgAAAAAEAAQA+QAAAJMDAAAAAA==&#10;" strokecolor="#d4d4d4" strokeweight="0"/>
              <v:rect id="Rectangle 911" o:spid="_x0000_s2036" style="position:absolute;left:9430;top:5096;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wyE8IA&#10;AADdAAAADwAAAGRycy9kb3ducmV2LnhtbERPzWoCMRC+F3yHMIKXotkKu+hqFBGFemvVBxg242Z1&#10;M1mSVLd9+kYo9DYf3+8s171txZ18aBwreJtkIIgrpxuuFZxP+/EMRIjIGlvHpOCbAqxXg5cllto9&#10;+JPux1iLFMKhRAUmxq6UMlSGLIaJ64gTd3HeYkzQ11J7fKRw28pplhXSYsOpwWBHW0PV7fhlFcjr&#10;h25ktyv89fJ603NzyPEnV2o07DcLEJH6+C/+c7/rND+fFfD8Jp0gV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LDITwgAAAN0AAAAPAAAAAAAAAAAAAAAAAJgCAABkcnMvZG93&#10;bnJldi54bWxQSwUGAAAAAAQABAD1AAAAhwMAAAAA&#10;" fillcolor="#d4d4d4" stroked="f"/>
              <v:line id="Line 912" o:spid="_x0000_s2037" style="position:absolute;visibility:visible" from="10413,5096" to="11544,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5jtMUAAADdAAAADwAAAGRycy9kb3ducmV2LnhtbERP22oCMRB9L/QfwhT6UjRrQStbo9Rb&#10;qSCIN3ydbsbdpZvJkkTd+vWmIPRtDuc6g1FjKnEm50vLCjrtBARxZnXJuYLddt7qg/ABWWNlmRT8&#10;kofR8PFhgKm2F17TeRNyEUPYp6igCKFOpfRZQQZ929bEkTtaZzBE6HKpHV5iuKnka5L0pMGSY0OB&#10;NU0Kyn42J6Pg0Flk1/XOjT/Hh5fllL9Xs708KvX81Hy8gwjUhH/x3f2l4/xu/w3+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35jtMUAAADdAAAADwAAAAAAAAAA&#10;AAAAAAChAgAAZHJzL2Rvd25yZXYueG1sUEsFBgAAAAAEAAQA+QAAAJMDAAAAAA==&#10;" strokecolor="#d4d4d4" strokeweight="0"/>
              <v:rect id="Rectangle 913" o:spid="_x0000_s2038" style="position:absolute;left:10413;top:5096;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8D+sUA&#10;AADdAAAADwAAAGRycy9kb3ducmV2LnhtbESPQWsCMRCF70L/QxihF6lZCyt2NUqRFuqt2v6AYTNu&#10;VjeTJUl121/vHAreZnhv3vtmtRl8py4UUxvYwGxagCKug225MfD99f60AJUyssUuMBn4pQSb9cNo&#10;hZUNV97T5ZAbJSGcKjTgcu4rrVPtyGOahp5YtGOIHrOssdE24lXCfaefi2KuPbYsDQ572jqqz4cf&#10;b0CfPm2r+7d5PB0nZ/vidiX+lcY8jofXJahMQ76b/68/rOCXC8GVb2QEvb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wP6xQAAAN0AAAAPAAAAAAAAAAAAAAAAAJgCAABkcnMv&#10;ZG93bnJldi54bWxQSwUGAAAAAAQABAD1AAAAigMAAAAA&#10;" fillcolor="#d4d4d4" stroked="f"/>
              <v:line id="Line 914" o:spid="_x0000_s2039" style="position:absolute;visibility:visible" from="11558,5096" to="12407,50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a1SXcUAAADdAAAADwAAAGRycy9kb3ducmV2LnhtbERP22oCMRB9F/oPYQp9KZq1YNGtUeqt&#10;VCgUb/g63Yy7SzeTJYm69euNUPBtDuc6w3FjKnEi50vLCrqdBARxZnXJuYLtZtHug/ABWWNlmRT8&#10;kYfx6KE1xFTbM6/otA65iCHsU1RQhFCnUvqsIIO+Y2viyB2sMxgidLnUDs8x3FTyJUlepcGSY0OB&#10;NU0Lyn7XR6Ng311ml9XWTT4m++evGf98z3fyoNTTY/P+BiJQE+7if/enjvN7/QH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a1SXcUAAADdAAAADwAAAAAAAAAA&#10;AAAAAAChAgAAZHJzL2Rvd25yZXYueG1sUEsFBgAAAAAEAAQA+QAAAJMDAAAAAA==&#10;" strokecolor="#d4d4d4" strokeweight="0"/>
              <v:rect id="Rectangle 915" o:spid="_x0000_s2040" style="position:absolute;left:11558;top:5096;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CZIcUA&#10;AADdAAAADwAAAGRycy9kb3ducmV2LnhtbESPQWsCMRCF70L/QxihF6lZhZW6GqVIBXtrbX/AsBk3&#10;q5vJkqS69dd3DoXeZnhv3vtmvR18p64UUxvYwGxagCKug225MfD1uX96BpUyssUuMBn4oQTbzcNo&#10;jZUNN/6g6zE3SkI4VWjA5dxXWqfakcc0DT2xaKcQPWZZY6NtxJuE+07Pi2KhPbYsDQ572jmqL8dv&#10;b0Cf322r+9dFPJ8mF7t0byXeS2Mex8PLClSmIf+b/64PVvDLpfDLNzKC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UJkhxQAAAN0AAAAPAAAAAAAAAAAAAAAAAJgCAABkcnMv&#10;ZG93bnJldi54bWxQSwUGAAAAAAQABAD1AAAAigMAAAAA&#10;" fillcolor="#d4d4d4" stroked="f"/>
              <v:line id="Line 916" o:spid="_x0000_s2041" style="position:absolute;visibility:visible" from="1724,5379" to="2411,5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LIhsYAAADdAAAADwAAAGRycy9kb3ducmV2LnhtbERP22oCMRB9L/Qfwgi+FM1uoWK3Rqmt&#10;SgWheCm+jptxd+lmsiRRt/16IxT6NodzndGkNbU4k/OVZQVpPwFBnFtdcaFgt533hiB8QNZYWyYF&#10;P+RhMr6/G2Gm7YXXdN6EQsQQ9hkqKENoMil9XpJB37cNceSO1hkMEbpCaoeXGG5q+ZgkA2mw4thQ&#10;YkNvJeXfm5NRsE+X+e9656aL6f5h9c6Hz9mXPCrV7bSvLyACteFf/Of+0HH+03M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CyIbGAAAA3QAAAA8AAAAAAAAA&#10;AAAAAAAAoQIAAGRycy9kb3ducmV2LnhtbFBLBQYAAAAABAAEAPkAAACUAwAAAAA=&#10;" strokecolor="#d4d4d4" strokeweight="0"/>
              <v:rect id="Rectangle 917" o:spid="_x0000_s2042" style="position:absolute;left:1724;top:5379;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6izcIA&#10;AADdAAAADwAAAGRycy9kb3ducmV2LnhtbERPzWoCMRC+F/oOYQpeimYVVnRrlCIV6q2uPsCwGTer&#10;m8mSpLr16Y1Q8DYf3+8sVr1txYV8aBwrGI8yEMSV0w3XCg77zXAGIkRkja1jUvBHAVbL15cFFtpd&#10;eUeXMtYihXAoUIGJsSukDJUhi2HkOuLEHZ23GBP0tdQerynctnKSZVNpseHUYLCjtaHqXP5aBfL0&#10;oxvZfU396fh+1nOzzfGWKzV46z8/QETq41P87/7WaX4+n8Djm3SCX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2zqLNwgAAAN0AAAAPAAAAAAAAAAAAAAAAAJgCAABkcnMvZG93&#10;bnJldi54bWxQSwUGAAAAAAQABAD1AAAAhwMAAAAA&#10;" fillcolor="#d4d4d4" stroked="f"/>
              <v:line id="Line 918" o:spid="_x0000_s2043" style="position:absolute;visibility:visible" from="6803,5379" to="9416,5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zzasYAAADdAAAADwAAAGRycy9kb3ducmV2LnhtbERP22oCMRB9L/QfwhT6UjSrpaKrUdRW&#10;aUEQb/g6bsbdxc1kSVLd9uubQqFvczjXGU0aU4krOV9aVtBpJyCIM6tLzhXsd4tWH4QPyBory6Tg&#10;izxMxvd3I0y1vfGGrtuQixjCPkUFRQh1KqXPCjLo27YmjtzZOoMhQpdL7fAWw00lu0nSkwZLjg0F&#10;1jQvKLtsP42CY+cj+97s3Ww5Oz6tXvm0fjvIs1KPD810CCJQE/7Ff+53Hee/DJ7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c82rGAAAA3QAAAA8AAAAAAAAA&#10;AAAAAAAAoQIAAGRycy9kb3ducmV2LnhtbFBLBQYAAAAABAAEAPkAAACUAwAAAAA=&#10;" strokecolor="#d4d4d4" strokeweight="0"/>
              <v:rect id="Rectangle 919" o:spid="_x0000_s2044" style="position:absolute;left:6803;top:5379;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ufIsMA&#10;AADdAAAADwAAAGRycy9kb3ducmV2LnhtbERP3WrCMBS+H/gO4Qx2M2a6scrsGkWGgrubPw9waI5N&#10;a3NSkqjVp18GA+/Ox/d7yvlgO3EmHxrHCl7HGQjiyumGawX73erlA0SIyBo7x6TgSgHms9FDiYV2&#10;F97QeRtrkUI4FKjAxNgXUobKkMUwdj1x4g7OW4wJ+lpqj5cUbjv5lmUTabHh1GCwpy9D1XF7sgpk&#10;+6Mb2S8nvj08H/XUfOd4y5V6ehwWnyAiDfEu/nevdZqfT9/h75t0gp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mufIsMAAADdAAAADwAAAAAAAAAAAAAAAACYAgAAZHJzL2Rv&#10;d25yZXYueG1sUEsFBgAAAAAEAAQA9QAAAIgDAAAAAA==&#10;" fillcolor="#d4d4d4" stroked="f"/>
              <v:line id="Line 920" o:spid="_x0000_s2045" style="position:absolute;visibility:visible" from="9430,5379" to="10399,5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TnOhcUAAADdAAAADwAAAGRycy9kb3ducmV2LnhtbERP22oCMRB9F/oPYQp9KZq1oNStUeqt&#10;VBCKN3ydbsbdpZvJkkTd+vWNUPBtDuc6w3FjKnEm50vLCrqdBARxZnXJuYLddtF+BeEDssbKMin4&#10;JQ/j0UNriKm2F17TeRNyEUPYp6igCKFOpfRZQQZ9x9bEkTtaZzBE6HKpHV5iuKnkS5L0pcGSY0OB&#10;NU0Lyn42J6Pg0F1m1/XOTT4mh+fVjL+/5nt5VOrpsXl/AxGoCXfxv/tTx/m9QQ9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TnOhcUAAADdAAAADwAAAAAAAAAA&#10;AAAAAAChAgAAZHJzL2Rvd25yZXYueG1sUEsFBgAAAAAEAAQA+QAAAJMDAAAAAA==&#10;" strokecolor="#d4d4d4" strokeweight="0"/>
              <v:rect id="Rectangle 921" o:spid="_x0000_s2046" style="position:absolute;left:9430;top:5379;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WkzsIA&#10;AADdAAAADwAAAGRycy9kb3ducmV2LnhtbERP22oCMRB9F/yHMEJfpGZb2EW3RilFoX3z9gHDZtys&#10;biZLkurWrzcFwbc5nOvMl71txYV8aBwreJtkIIgrpxuuFRz269cpiBCRNbaOScEfBVguhoM5ltpd&#10;eUuXXaxFCuFQogITY1dKGSpDFsPEdcSJOzpvMSboa6k9XlO4beV7lhXSYsOpwWBHX4aq8+7XKpCn&#10;jW5ktyr86Tg+65n5yfGWK/Uy6j8/QETq41P8cH/rND+fFfD/TTpBLu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9aTOwgAAAN0AAAAPAAAAAAAAAAAAAAAAAJgCAABkcnMvZG93&#10;bnJldi54bWxQSwUGAAAAAAQABAD1AAAAhwMAAAAA&#10;" fillcolor="#d4d4d4" stroked="f"/>
              <v:line id="Line 922" o:spid="_x0000_s2047" style="position:absolute;visibility:visible" from="10413,5379" to="11544,5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f1acYAAADdAAAADwAAAGRycy9kb3ducmV2LnhtbERP22oCMRB9L/QfwhT6UjSr0KqrUdRW&#10;aUEQb/g6bsbdxc1kSVLd9uubQqFvczjXGU0aU4krOV9aVtBpJyCIM6tLzhXsd4tWH4QPyBory6Tg&#10;izxMxvd3I0y1vfGGrtuQixjCPkUFRQh1KqXPCjLo27YmjtzZOoMhQpdL7fAWw00lu0nyIg2WHBsK&#10;rGleUHbZfhoFx85H9r3Zu9lydnxavfJp/XaQZ6UeH5rpEESgJvyL/9zvOs5/HvT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qn9WnGAAAA3QAAAA8AAAAAAAAA&#10;AAAAAAAAoQIAAGRycy9kb3ducmV2LnhtbFBLBQYAAAAABAAEAPkAAACUAwAAAAA=&#10;" strokecolor="#d4d4d4" strokeweight="0"/>
              <v:rect id="Rectangle 923" o:spid="_x0000_s2048" style="position:absolute;left:10413;top:5379;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aVJ8UA&#10;AADdAAAADwAAAGRycy9kb3ducmV2LnhtbESPQWsCMRCF70L/QxihF6lZhZW6GqVIBXtrbX/AsBk3&#10;q5vJkqS69dd3DoXeZnhv3vtmvR18p64UUxvYwGxagCKug225MfD1uX96BpUyssUuMBn4oQTbzcNo&#10;jZUNN/6g6zE3SkI4VWjA5dxXWqfakcc0DT2xaKcQPWZZY6NtxJuE+07Pi2KhPbYsDQ572jmqL8dv&#10;b0Cf322r+9dFPJ8mF7t0byXeS2Mex8PLClSmIf+b/64PVvDLpeDKNzKC3v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JpUnxQAAAN0AAAAPAAAAAAAAAAAAAAAAAJgCAABkcnMv&#10;ZG93bnJldi54bWxQSwUGAAAAAAQABAD1AAAAigMAAAAA&#10;" fillcolor="#d4d4d4" stroked="f"/>
              <v:line id="Line 924" o:spid="_x0000_s2049" style="position:absolute;visibility:visible" from="11558,5379" to="12407,53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TEgMUAAADdAAAADwAAAGRycy9kb3ducmV2LnhtbERP22oCMRB9L/QfwhT6UjRrQalbo9Rb&#10;qSCIN3ydbsbdpZvJkkTd+vWmIPRtDuc6g1FjKnEm50vLCjrtBARxZnXJuYLddt56A+EDssbKMin4&#10;JQ+j4ePDAFNtL7ym8ybkIoawT1FBEUKdSumzggz6tq2JI3e0zmCI0OVSO7zEcFPJ1yTpSYMlx4YC&#10;a5oUlP1sTkbBobPIruudG3+ODy/LKX+vZnt5VOr5qfl4BxGoCf/iu/tLx/ndfh/+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TEgMUAAADdAAAADwAAAAAAAAAA&#10;AAAAAAChAgAAZHJzL2Rvd25yZXYueG1sUEsFBgAAAAAEAAQA+QAAAJMDAAAAAA==&#10;" strokecolor="#d4d4d4" strokeweight="0"/>
              <v:rect id="Rectangle 925" o:spid="_x0000_s2050" style="position:absolute;left:11558;top:5379;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9t2sUA&#10;AADdAAAADwAAAGRycy9kb3ducmV2LnhtbESP3WoCMRCF7wt9hzCCN6VmW3BpV6OU0kK986cPMGzG&#10;zepmsiSprn1650LwboZz5pxv5svBd+pEMbWBDbxMClDEdbAtNwZ+d9/Pb6BSRrbYBSYDF0qwXDw+&#10;zLGy4cwbOm1zoySEU4UGXM59pXWqHXlMk9ATi7YP0WOWNTbaRjxLuO/0a1GU2mPL0uCwp09H9XH7&#10;5w3ow9q2uv8q42H/dLTvbjXF/6kx49HwMQOVach38+36xwp+WQi/fCMj6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f23axQAAAN0AAAAPAAAAAAAAAAAAAAAAAJgCAABkcnMv&#10;ZG93bnJldi54bWxQSwUGAAAAAAQABAD1AAAAigMAAAAA&#10;" fillcolor="#d4d4d4" stroked="f"/>
              <v:line id="Line 926" o:spid="_x0000_s2051" style="position:absolute;visibility:visible" from="1724,5662" to="2411,5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08fcUAAADdAAAADwAAAGRycy9kb3ducmV2LnhtbERPTWvCQBC9C/0PywhepG7iQUrqKtqq&#10;WCgUo8XrNDsmodnZsLtq7K/vFgre5vE+ZzrvTCMu5HxtWUE6SkAQF1bXXCo47NePTyB8QNbYWCYF&#10;N/Iwnz30pphpe+UdXfJQihjCPkMFVQhtJqUvKjLoR7YljtzJOoMhQldK7fAaw00jx0kykQZrjg0V&#10;tvRSUfGdn42CY/pW/OwObrlZHofvr/z1sfqUJ6UG/W7xDCJQF+7if/dWx/mTJIW/b+IJcvY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S08fcUAAADdAAAADwAAAAAAAAAA&#10;AAAAAAChAgAAZHJzL2Rvd25yZXYueG1sUEsFBgAAAAAEAAQA+QAAAJMDAAAAAA==&#10;" strokecolor="#d4d4d4" strokeweight="0"/>
              <v:rect id="Rectangle 927" o:spid="_x0000_s2052" style="position:absolute;left:1724;top:5662;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FWNsIA&#10;AADdAAAADwAAAGRycy9kb3ducmV2LnhtbERPzWoCMRC+F3yHMIKXolkFF12NIqLQ3trVBxg242Z1&#10;M1mSqNs+fVMo9DYf3++st71txYN8aBwrmE4yEMSV0w3XCs6n43gBIkRkja1jUvBFAbabwcsaC+2e&#10;/EmPMtYihXAoUIGJsSukDJUhi2HiOuLEXZy3GBP0tdQenynctnKWZbm02HBqMNjR3lB1K+9Wgbx+&#10;6EZ2h9xfL683vTTvc/yeKzUa9rsViEh9/Bf/ud90mp9nM/j9Jp0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4VY2wgAAAN0AAAAPAAAAAAAAAAAAAAAAAJgCAABkcnMvZG93&#10;bnJldi54bWxQSwUGAAAAAAQABAD1AAAAhwMAAAAA&#10;" fillcolor="#d4d4d4" stroked="f"/>
              <v:line id="Line 928" o:spid="_x0000_s2053" style="position:absolute;visibility:visible" from="6803,5662" to="9416,5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MHkcUAAADdAAAADwAAAGRycy9kb3ducmV2LnhtbERPTWsCMRC9F/wPYYReSs2qILI1ira2&#10;WBBEq3gdN+Pu4mayJKmu/nojFHqbx/uc0aQxlTiT86VlBd1OAoI4s7rkXMH25/N1CMIHZI2VZVJw&#10;JQ+TcetphKm2F17TeRNyEUPYp6igCKFOpfRZQQZ9x9bEkTtaZzBE6HKpHV5iuKlkL0kG0mDJsaHA&#10;mt4Lyk6bX6Ng3/3Obuutm33N9i/LDz6s5jt5VOq53UzfQARqwr/4z73Qcf4g6cPjm3iCH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rMHkcUAAADdAAAADwAAAAAAAAAA&#10;AAAAAAChAgAAZHJzL2Rvd25yZXYueG1sUEsFBgAAAAAEAAQA+QAAAJMDAAAAAA==&#10;" strokecolor="#d4d4d4" strokeweight="0"/>
              <v:rect id="Rectangle 929" o:spid="_x0000_s2054" style="position:absolute;left:6803;top:5662;width:26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Rr2cIA&#10;AADdAAAADwAAAGRycy9kb3ducmV2LnhtbERPzWoCMRC+F/oOYQpeimYruujWKKVU0Ju1PsCwGTer&#10;m8mSpLr69EYQvM3H9zuzRWcbcSIfascKPgYZCOLS6ZorBbu/ZX8CIkRkjY1jUnChAIv568sMC+3O&#10;/EunbaxECuFQoAITY1tIGUpDFsPAtcSJ2ztvMSboK6k9nlO4beQwy3JpsebUYLClb0PlcftvFcjD&#10;Rtey/cn9Yf9+1FOzHuN1rFTvrfv6BBGpi0/xw73SaX6ejeD+TTpBz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RGvZwgAAAN0AAAAPAAAAAAAAAAAAAAAAAJgCAABkcnMvZG93&#10;bnJldi54bWxQSwUGAAAAAAQABAD1AAAAhwMAAAAA&#10;" fillcolor="#d4d4d4" stroked="f"/>
              <v:line id="Line 930" o:spid="_x0000_s2055" style="position:absolute;visibility:visible" from="9430,5662" to="10399,5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Y6fsUAAADdAAAADwAAAGRycy9kb3ducmV2LnhtbERPTWsCMRC9F/wPYYReSs0qKLI1ira2&#10;WBBEq3gdN+Pu4mayJKmu/nojFHqbx/uc0aQxlTiT86VlBd1OAoI4s7rkXMH25/N1CMIHZI2VZVJw&#10;JQ+TcetphKm2F17TeRNyEUPYp6igCKFOpfRZQQZ9x9bEkTtaZzBE6HKpHV5iuKlkL0kG0mDJsaHA&#10;mt4Lyk6bX6Ng3/3Obuutm33N9i/LDz6s5jt5VOq53UzfQARqwr/4z73Qcf4g6cPjm3iCH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hY6fsUAAADdAAAADwAAAAAAAAAA&#10;AAAAAAChAgAAZHJzL2Rvd25yZXYueG1sUEsFBgAAAAAEAAQA+QAAAJMDAAAAAA==&#10;" strokecolor="#d4d4d4" strokeweight="0"/>
              <v:rect id="Rectangle 931" o:spid="_x0000_s2056" style="position:absolute;left:9430;top:5662;width:96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QNcIA&#10;AADdAAAADwAAAGRycy9kb3ducmV2LnhtbERPzWoCMRC+F3yHMIKXotkKLnU1iohCe7NbH2DYjJvV&#10;zWRJUt369KYg9DYf3+8s171txZV8aBwreJtkIIgrpxuuFRy/9+N3ECEia2wdk4JfCrBeDV6WWGh3&#10;4y+6lrEWKYRDgQpMjF0hZagMWQwT1xEn7uS8xZigr6X2eEvhtpXTLMulxYZTg8GOtoaqS/ljFcjz&#10;QTey2+X+fHq96Ln5nOF9ptRo2G8WICL18V/8dH/oND/Pcvj7Jp0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62lA1wgAAAN0AAAAPAAAAAAAAAAAAAAAAAJgCAABkcnMvZG93&#10;bnJldi54bWxQSwUGAAAAAAQABAD1AAAAhwMAAAAA&#10;" fillcolor="#d4d4d4" stroked="f"/>
              <v:line id="Line 932" o:spid="_x0000_s2057" style="position:absolute;visibility:visible" from="10413,5662" to="11544,5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gBksUAAADdAAAADwAAAGRycy9kb3ducmV2LnhtbERPS2sCMRC+F/ofwhS8FM3ag8pqlKq1&#10;VBDER/E63Yy7SzeTJUl19dc3guBtPr7njCaNqcSJnC8tK+h2EhDEmdUl5wr2u0V7AMIHZI2VZVJw&#10;IQ+T8fPTCFNtz7yh0zbkIoawT1FBEUKdSumzggz6jq2JI3e0zmCI0OVSOzzHcFPJtyTpSYMlx4YC&#10;a5oVlP1u/4yCQ3eZXTd7N/2cHl5Xc/5Zf3zLo1Ktl+Z9CCJQEx7iu/tLx/m9pA+3b+IJcv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YgBksUAAADdAAAADwAAAAAAAAAA&#10;AAAAAAChAgAAZHJzL2Rvd25yZXYueG1sUEsFBgAAAAAEAAQA+QAAAJMDAAAAAA==&#10;" strokecolor="#d4d4d4" strokeweight="0"/>
              <v:rect id="Rectangle 933" o:spid="_x0000_s2058" style="position:absolute;left:10413;top:5662;width:1131;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lh3MUA&#10;AADdAAAADwAAAGRycy9kb3ducmV2LnhtbESP3WoCMRCF7wt9hzCCN6VmW3BpV6OU0kK986cPMGzG&#10;zepmsiSprn1650LwboZz5pxv5svBd+pEMbWBDbxMClDEdbAtNwZ+d9/Pb6BSRrbYBSYDF0qwXDw+&#10;zLGy4cwbOm1zoySEU4UGXM59pXWqHXlMk9ATi7YP0WOWNTbaRjxLuO/0a1GU2mPL0uCwp09H9XH7&#10;5w3ow9q2uv8q42H/dLTvbjXF/6kx49HwMQOVach38+36xwp+WQiufCMj6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CWHcxQAAAN0AAAAPAAAAAAAAAAAAAAAAAJgCAABkcnMv&#10;ZG93bnJldi54bWxQSwUGAAAAAAQABAD1AAAAigMAAAAA&#10;" fillcolor="#d4d4d4" stroked="f"/>
              <v:line id="Line 934" o:spid="_x0000_s2059" style="position:absolute;visibility:visible" from="11558,5662" to="12407,5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swe8UAAADdAAAADwAAAGRycy9kb3ducmV2LnhtbERPS2sCMRC+F/ofwhS8FM3ag+hqlKq1&#10;VBDER/E63Yy7SzeTJUl19dc3guBtPr7njCaNqcSJnC8tK+h2EhDEmdUl5wr2u0W7D8IHZI2VZVJw&#10;IQ+T8fPTCFNtz7yh0zbkIoawT1FBEUKdSumzggz6jq2JI3e0zmCI0OVSOzzHcFPJtyTpSYMlx4YC&#10;a5oVlP1u/4yCQ3eZXTd7N/2cHl5Xc/5Zf3zLo1Ktl+Z9CCJQEx7iu/tLx/m9ZAC3b+IJcv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1swe8UAAADdAAAADwAAAAAAAAAA&#10;AAAAAAChAgAAZHJzL2Rvd25yZXYueG1sUEsFBgAAAAAEAAQA+QAAAJMDAAAAAA==&#10;" strokecolor="#d4d4d4" strokeweight="0"/>
              <v:rect id="Rectangle 935" o:spid="_x0000_s2060" style="position:absolute;left:11558;top:5662;width:849;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b7B8UA&#10;AADdAAAADwAAAGRycy9kb3ducmV2LnhtbESPQWsCMRCF74X+hzCFXopmLbjY1SilWKg3q/0Bw2bc&#10;rG4mSxJ121/vHITeZnhv3vtmsRp8py4UUxvYwGRcgCKug225MfCz/xzNQKWMbLELTAZ+KcFq+fiw&#10;wMqGK3/TZZcbJSGcKjTgcu4rrVPtyGMah55YtEOIHrOssdE24lXCfadfi6LUHluWBoc9fTiqT7uz&#10;N6CPW9vqfl3G4+HlZN/cZop/U2Oen4b3OahMQ/4336+/rOCXE+GXb2QEv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pvsHxQAAAN0AAAAPAAAAAAAAAAAAAAAAAJgCAABkcnMv&#10;ZG93bnJldi54bWxQSwUGAAAAAAQABAD1AAAAigMAAAAA&#10;" fillcolor="#d4d4d4" stroked="f"/>
              <v:line id="Line 936" o:spid="_x0000_s2061" style="position:absolute;visibility:visible" from="13,5945" to="3125,5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Ur/cMAAADdAAAADwAAAGRycy9kb3ducmV2LnhtbERPS2vCQBC+F/oflil4q5sIpml0FRGL&#10;9VZf0OOQHZPF7GzIbjX9964geJuP7znTeW8bcaHOG8cK0mECgrh02nCl4LD/es9B+ICssXFMCv7J&#10;w3z2+jLFQrsrb+myC5WIIewLVFCH0BZS+rImi37oWuLInVxnMUTYVVJ3eI3htpGjJMmkRcOxocaW&#10;ljWV592fVWB+svV483H8PMrVOqS/+Tk39qDU4K1fTEAE6sNT/HB/6zg/S1O4fxNPkLM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IlK/3DAAAA3QAAAA8AAAAAAAAAAAAA&#10;AAAAoQIAAGRycy9kb3ducmV2LnhtbFBLBQYAAAAABAAEAPkAAACRAwAAAAA=&#10;" strokeweight="0"/>
              <v:rect id="Rectangle 937" o:spid="_x0000_s2062" style="position:absolute;left:13;top:5945;width:3112;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YSIMQA&#10;AADdAAAADwAAAGRycy9kb3ducmV2LnhtbERPTWsCMRC9C/6HMEJvmnVpRVejaKHgRajaQ72Nm3F3&#10;cTPZJqlu/fWNIHibx/uc2aI1tbiQ85VlBcNBAoI4t7riQsHX/qM/BuEDssbaMin4Iw+Lebczw0zb&#10;K2/psguFiCHsM1RQhtBkUvq8JIN+YBviyJ2sMxgidIXUDq8x3NQyTZKRNFhxbCixofeS8vPu1yhY&#10;Tcarn89X3ty2xwMdvo/nt9QlSr302uUURKA2PMUP91rH+aNhCvdv4gl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aWEiDEAAAA3QAAAA8AAAAAAAAAAAAAAAAAmAIAAGRycy9k&#10;b3ducmV2LnhtbFBLBQYAAAAABAAEAPUAAACJAwAAAAA=&#10;" fillcolor="black" stroked="f"/>
              <v:line id="Line 938" o:spid="_x0000_s2063" style="position:absolute;visibility:visible" from="3125,5945" to="5038,5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qRTMUAAADdAAAADwAAAGRycy9kb3ducmV2LnhtbERP22oCMRB9L/gPYYS+FM2uBSmrUbS1&#10;0oJQvOHruBl3FzeTJYm67dc3hYJvczjXGU9bU4srOV9ZVpD2ExDEudUVFwp22/feCwgfkDXWlknB&#10;N3mYTjoPY8y0vfGarptQiBjCPkMFZQhNJqXPSzLo+7YhjtzJOoMhQldI7fAWw00tB0kylAYrjg0l&#10;NvRaUn7eXIyCQ/qZ/6x3br6cH55Wb3z8WuzlSanHbjsbgQjUhrv43/2h4/xh+gx/38QT5O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2qRTMUAAADdAAAADwAAAAAAAAAA&#10;AAAAAAChAgAAZHJzL2Rvd25yZXYueG1sUEsFBgAAAAAEAAQA+QAAAJMDAAAAAA==&#10;" strokecolor="#d4d4d4" strokeweight="0"/>
              <v:rect id="Rectangle 939" o:spid="_x0000_s2064" style="position:absolute;left:3125;top:5945;width:1913;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39BMIA&#10;AADdAAAADwAAAGRycy9kb3ducmV2LnhtbERP22oCMRB9F/oPYQp9kZq11KWuRhGp0L5Z9QOGzbjZ&#10;SyZLkurar28KQt/mcK6zXA+2ExfyoXasYDrJQBCXTtdcKTgdd89vIEJE1tg5JgU3CrBePYyWWGh3&#10;5S+6HGIlUgiHAhWYGPtCylAashgmridO3Nl5izFBX0nt8ZrCbSdfsiyXFmtODQZ72hoq28O3VSCb&#10;va5l/5775jxu9dx8zvBnptTT47BZgIg0xH/x3f2h0/x8+gp/36QT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nf0EwgAAAN0AAAAPAAAAAAAAAAAAAAAAAJgCAABkcnMvZG93&#10;bnJldi54bWxQSwUGAAAAAAQABAD1AAAAhwMAAAAA&#10;" fillcolor="#d4d4d4" stroked="f"/>
              <v:line id="Line 940" o:spid="_x0000_s2065" style="position:absolute;visibility:visible" from="5052,5945" to="12420,5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R4t/sMAAADdAAAADwAAAGRycy9kb3ducmV2LnhtbERPTWvCQBC9F/wPyxR6q5sIpml0FZEW&#10;9VatgschO00Ws7Mhu9X4711B8DaP9znTeW8bcabOG8cK0mECgrh02nClYP/7/Z6D8AFZY+OYFFzJ&#10;w3w2eJliod2Ft3TehUrEEPYFKqhDaAspfVmTRT90LXHk/lxnMUTYVVJ3eInhtpGjJMmkRcOxocaW&#10;ljWVp92/VWB+stV483H4PMivVUiP+Sk3dq/U22u/mIAI1Ien+OFe6zg/S8dw/yaeIG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0eLf7DAAAA3QAAAA8AAAAAAAAAAAAA&#10;AAAAoQIAAGRycy9kb3ducmV2LnhtbFBLBQYAAAAABAAEAPkAAACRAwAAAAA=&#10;" strokeweight="0"/>
              <v:rect id="Rectangle 941" o:spid="_x0000_s2066" style="position:absolute;left:5052;top:5945;width:7368;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0UI8QA&#10;AADdAAAADwAAAGRycy9kb3ducmV2LnhtbERPTWsCMRC9C/6HMEJvmlXaRVejaKHgRajaQ72Nm3F3&#10;cTPZJqlu/fWNIHibx/uc2aI1tbiQ85VlBcNBAoI4t7riQsHX/qM/BuEDssbaMin4Iw+Lebczw0zb&#10;K2/psguFiCHsM1RQhtBkUvq8JIN+YBviyJ2sMxgidIXUDq8x3NRylCSpNFhxbCixofeS8vPu1yhY&#10;Tcarn89X3ty2xwMdvo/nt5FLlHrptcspiEBteIof7rWO89NhCvdv4gly/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tFCPEAAAA3QAAAA8AAAAAAAAAAAAAAAAAmAIAAGRycy9k&#10;b3ducmV2LnhtbFBLBQYAAAAABAAEAPUAAACJAwAAAAA=&#10;" fillcolor="black" stroked="f"/>
              <v:line id="Line 942" o:spid="_x0000_s2067" style="position:absolute;visibility:visible" from="1724,6228" to="2411,62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GXT8YAAADdAAAADwAAAGRycy9kb3ducmV2LnhtbERPS2sCMRC+F/wPYYReimbXg5bVKNra&#10;0oJQfOF13Iy7i5vJkqS67a9vCoK3+fieM5m1phYXcr6yrCDtJyCIc6srLhTstm+9ZxA+IGusLZOC&#10;H/Iwm3YeJphpe+U1XTahEDGEfYYKyhCaTEqfl2TQ921DHLmTdQZDhK6Q2uE1hptaDpJkKA1WHBtK&#10;bOilpPy8+TYKDuln/rveucX74vC0euXj13IvT0o9dtv5GESgNtzFN/eHjvOH6Qj+v4knyO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Rl0/GAAAA3QAAAA8AAAAAAAAA&#10;AAAAAAAAoQIAAGRycy9kb3ducmV2LnhtbFBLBQYAAAAABAAEAPkAAACUAwAAAAA=&#10;" strokecolor="#d4d4d4" strokeweight="0"/>
              <v:rect id="Rectangle 943" o:spid="_x0000_s2068" style="position:absolute;left:1724;top:6228;width:687;height: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D3AcUA&#10;AADdAAAADwAAAGRycy9kb3ducmV2LnhtbESPQWsCMRCF74X+hzCFXopmLbjY1SilWKg3q/0Bw2bc&#10;rG4mSxJ121/vHITeZnhv3vtmsRp8py4UUxvYwGRcgCKug225MfCz/xzNQKWMbLELTAZ+KcFq+fiw&#10;wMqGK3/TZZcbJSGcKjTgcu4rrVPtyGMah55YtEOIHrOssdE24lXCfadfi6LUHluWBoc9fTiqT7uz&#10;N6CPW9vqfl3G4+HlZN/cZop/U2Oen4b3OahMQ/4336+/rOCXE8GVb2QEvb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0PcBxQAAAN0AAAAPAAAAAAAAAAAAAAAAAJgCAABkcnMv&#10;ZG93bnJldi54bWxQSwUGAAAAAAQABAD1AAAAigMAAAAA&#10;" fillcolor="#d4d4d4" stroked="f"/>
            </v:group>
            <v:line id="Line 944" o:spid="_x0000_s2069" style="position:absolute;visibility:visible" from="19843,39547" to="31991,39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KmpsYAAADdAAAADwAAAGRycy9kb3ducmV2LnhtbERPS2sCMRC+F/wPYYReimbXg9jVKNra&#10;0oJQfOF13Iy7i5vJkqS67a9vCoK3+fieM5m1phYXcr6yrCDtJyCIc6srLhTstm+9EQgfkDXWlknB&#10;D3mYTTsPE8y0vfKaLptQiBjCPkMFZQhNJqXPSzLo+7YhjtzJOoMhQldI7fAaw00tB0kylAYrjg0l&#10;NvRSUn7efBsFh/Qz/13v3OJ9cXhavfLxa7mXJ6Ueu+18DCJQG+7im/tDx/nD9Bn+v4knyO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KCpqbGAAAA3QAAAA8AAAAAAAAA&#10;AAAAAAAAoQIAAGRycy9kb3ducmV2LnhtbFBLBQYAAAAABAAEAPkAAACUAwAAAAA=&#10;" strokecolor="#d4d4d4" strokeweight="0"/>
            <v:rect id="Rectangle 945" o:spid="_x0000_s2070" style="position:absolute;left:19843;top:39547;width:1214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oxusYA&#10;AADdAAAADwAAAGRycy9kb3ducmV2LnhtbESP3WoCMRCF7wt9hzCF3hTNVnCxq1FKaaHe+dMHGDbj&#10;ZnUzWZJUt31650LwboZz5pxvFqvBd+pMMbWBDbyOC1DEdbAtNwZ+9l+jGaiUkS12gcnAHyVYLR8f&#10;FljZcOEtnXe5URLCqUIDLue+0jrVjjymceiJRTuE6DHLGhttI14k3Hd6UhSl9tiyNDjs6cNRfdr9&#10;egP6uLGt7j/LeDy8nOybW0/xf2rM89PwPgeVach38+362wp+ORF++UZG0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oxusYAAADdAAAADwAAAAAAAAAAAAAAAACYAgAAZHJz&#10;L2Rvd25yZXYueG1sUEsFBgAAAAAEAAQA9QAAAIsDAAAAAA==&#10;" fillcolor="#d4d4d4" stroked="f"/>
            <v:line id="Line 946" o:spid="_x0000_s2071" style="position:absolute;visibility:visible" from="43199,39547" to="59791,39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hgHcUAAADdAAAADwAAAGRycy9kb3ducmV2LnhtbERPS2sCMRC+F/wPYQQvRbPrQcpqFLW1&#10;tFAQX3gdN+Pu4mayJKlu++ubguBtPr7nTGatqcWVnK8sK0gHCQji3OqKCwX73ar/AsIHZI21ZVLw&#10;Qx5m087TBDNtb7yh6zYUIoawz1BBGUKTSenzkgz6gW2II3e2zmCI0BVSO7zFcFPLYZKMpMGKY0OJ&#10;DS1Lyi/bb6PgmH7mv5u9W7wvjs9fr3xavx3kWalet52PQQRqw0N8d3/oOH80TOH/m3iCn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phgHcUAAADdAAAADwAAAAAAAAAA&#10;AAAAAAChAgAAZHJzL2Rvd25yZXYueG1sUEsFBgAAAAAEAAQA+QAAAJMDAAAAAA==&#10;" strokecolor="#d4d4d4" strokeweight="0"/>
            <v:rect id="Rectangle 947" o:spid="_x0000_s2072" style="position:absolute;left:43199;top:39547;width:1659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QKVsIA&#10;AADdAAAADwAAAGRycy9kb3ducmV2LnhtbERPzWoCMRC+F3yHMIKXotkuuOhqFCkV6s2qDzBsxs3q&#10;ZrIkqW779I0g9DYf3+8s171txY18aBwreJtkIIgrpxuuFZyO2/EMRIjIGlvHpOCHAqxXg5clltrd&#10;+Ytuh1iLFMKhRAUmxq6UMlSGLIaJ64gTd3beYkzQ11J7vKdw28o8ywppseHUYLCjd0PV9fBtFcjL&#10;Xjey+yj85fx61XOzm+LvVKnRsN8sQETq47/46f7UaX6R5/D4Jp0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VApWwgAAAN0AAAAPAAAAAAAAAAAAAAAAAJgCAABkcnMvZG93&#10;bnJldi54bWxQSwUGAAAAAAQABAD1AAAAhwMAAAAA&#10;" fillcolor="#d4d4d4" stroked="f"/>
            <v:line id="Line 948" o:spid="_x0000_s2073" style="position:absolute;visibility:visible" from="59880,39547" to="66033,39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Zb8cYAAADdAAAADwAAAGRycy9kb3ducmV2LnhtbERP22oCMRB9F/yHMIIvUrNakLI1Sq0X&#10;Kgiy1uLrdDPuLt1MliTqtl/fFIS+zeFcZzpvTS2u5HxlWcFomIAgzq2uuFBwfF8/PIHwAVljbZkU&#10;fJOH+azbmWKq7Y0zuh5CIWII+xQVlCE0qZQ+L8mgH9qGOHJn6wyGCF0htcNbDDe1HCfJRBqsODaU&#10;2NBrSfnX4WIUnEbb/Cc7usVmcRrslvy5X33Is1L9XvvyDCJQG/7Fd/ebjvMn40f4+yaeIG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0GW/HGAAAA3QAAAA8AAAAAAAAA&#10;AAAAAAAAoQIAAGRycy9kb3ducmV2LnhtbFBLBQYAAAAABAAEAPkAAACUAwAAAAA=&#10;" strokecolor="#d4d4d4" strokeweight="0"/>
            <v:rect id="Rectangle 949" o:spid="_x0000_s2074" style="position:absolute;left:59880;top:39547;width:6153;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E3ucMA&#10;AADdAAAADwAAAGRycy9kb3ducmV2LnhtbERP3WrCMBS+F/YO4Qx2IzOdzLJ1jTJkgrtTtwc4NKdN&#10;tTkpSdTq0y8Dwbvz8f2ecjHYTpzIh9axgpdJBoK4crrlRsHvz+r5DUSIyBo7x6TgQgEW84dRiYV2&#10;Z97SaRcbkUI4FKjAxNgXUobKkMUwcT1x4mrnLcYEfSO1x3MKt52cZlkuLbacGgz2tDRUHXZHq0Du&#10;N7qV/Vfu9/X4oN/N9wyvM6WeHofPDxCRhngX39xrnebn01f4/yad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E3ucMAAADdAAAADwAAAAAAAAAAAAAAAACYAgAAZHJzL2Rv&#10;d25yZXYueG1sUEsFBgAAAAAEAAQA9QAAAIgDAAAAAA==&#10;" fillcolor="#d4d4d4" stroked="f"/>
            <v:line id="Line 950" o:spid="_x0000_s2075" style="position:absolute;visibility:visible" from="66122,39547" to="73304,39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NmHsYAAADdAAAADwAAAGRycy9kb3ducmV2LnhtbERP22oCMRB9F/yHMIIvUrMKlbI1Sq0X&#10;Kgiy1uLrdDPuLt1MliTqtl/fFIS+zeFcZzpvTS2u5HxlWcFomIAgzq2uuFBwfF8/PIHwAVljbZkU&#10;fJOH+azbmWKq7Y0zuh5CIWII+xQVlCE0qZQ+L8mgH9qGOHJn6wyGCF0htcNbDDe1HCfJRBqsODaU&#10;2NBrSfnX4WIUnEbb/Cc7usVmcRrslvy5X33Is1L9XvvyDCJQG/7Fd/ebjvMn40f4+yaeIG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2jZh7GAAAA3QAAAA8AAAAAAAAA&#10;AAAAAAAAoQIAAGRycy9kb3ducmV2LnhtbFBLBQYAAAAABAAEAPkAAACUAwAAAAA=&#10;" strokecolor="#d4d4d4" strokeweight="0"/>
            <v:rect id="Rectangle 951" o:spid="_x0000_s2076" style="position:absolute;left:66122;top:39547;width:718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8MVcIA&#10;AADdAAAADwAAAGRycy9kb3ducmV2LnhtbERPzWoCMRC+F3yHMIKXolkFF12NIqLQ3trVBxg242Z1&#10;M1mSqNs+fVMo9DYf3++st71txYN8aBwrmE4yEMSV0w3XCs6n43gBIkRkja1jUvBFAbabwcsaC+2e&#10;/EmPMtYihXAoUIGJsSukDJUhi2HiOuLEXZy3GBP0tdQenynctnKWZbm02HBqMNjR3lB1K+9Wgbx+&#10;6EZ2h9xfL683vTTvc/yeKzUa9rsViEh9/Bf/ud90mp/Pcvj9Jp0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bwxVwgAAAN0AAAAPAAAAAAAAAAAAAAAAAJgCAABkcnMvZG93&#10;bnJldi54bWxQSwUGAAAAAAQABAD1AAAAhwMAAAAA&#10;" fillcolor="#d4d4d4" stroked="f"/>
            <v:line id="Line 952" o:spid="_x0000_s2077" style="position:absolute;visibility:visible" from="73393,39547" to="78784,39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1d8sYAAADdAAAADwAAAGRycy9kb3ducmV2LnhtbERPS2sCMRC+C/6HMIIXqVk92LI1Sq0P&#10;Kgiy1uJ1uhl3l24mSxJ121/fCIXe5uN7znTemlpcyfnKsoLRMAFBnFtdcaHg+L5+eALhA7LG2jIp&#10;+CYP81m3M8VU2xtndD2EQsQQ9ikqKENoUil9XpJBP7QNceTO1hkMEbpCaoe3GG5qOU6SiTRYcWwo&#10;saHXkvKvw8UoOI22+U92dIvN4jTYLflzv/qQZ6X6vfblGUSgNvyL/9xvOs6fjB/h/k08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9XfLGAAAA3QAAAA8AAAAAAAAA&#10;AAAAAAAAoQIAAGRycy9kb3ducmV2LnhtbFBLBQYAAAAABAAEAPkAAACUAwAAAAA=&#10;" strokecolor="#d4d4d4" strokeweight="0"/>
            <v:rect id="Rectangle 953" o:spid="_x0000_s2078" style="position:absolute;left:73393;top:39547;width:5391;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w9vMYA&#10;AADdAAAADwAAAGRycy9kb3ducmV2LnhtbESP3WoCMRCF7wt9hzCF3hTNVnCxq1FKaaHe+dMHGDbj&#10;ZnUzWZJUt31650LwboZz5pxvFqvBd+pMMbWBDbyOC1DEdbAtNwZ+9l+jGaiUkS12gcnAHyVYLR8f&#10;FljZcOEtnXe5URLCqUIDLue+0jrVjjymceiJRTuE6DHLGhttI14k3Hd6UhSl9tiyNDjs6cNRfdr9&#10;egP6uLGt7j/LeDy8nOybW0/xf2rM89PwPgeVach38+362wp+ORFc+UZG0M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7w9vMYAAADdAAAADwAAAAAAAAAAAAAAAACYAgAAZHJz&#10;L2Rvd25yZXYueG1sUEsFBgAAAAAEAAQA9QAAAIsDAAAAAA==&#10;" fillcolor="#d4d4d4" stroked="f"/>
            <v:line id="Line 954" o:spid="_x0000_s2079" style="position:absolute;visibility:visible" from="10947,41351" to="15309,41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5sG8YAAADdAAAADwAAAGRycy9kb3ducmV2LnhtbERPS2sCMRC+C/6HMIIXqVk9SLs1Sq0P&#10;Kgiy1uJ1uhl3l24mSxJ121/fCIXe5uN7znTemlpcyfnKsoLRMAFBnFtdcaHg+L5+eAThA7LG2jIp&#10;+CYP81m3M8VU2xtndD2EQsQQ9ikqKENoUil9XpJBP7QNceTO1hkMEbpCaoe3GG5qOU6SiTRYcWwo&#10;saHXkvKvw8UoOI22+U92dIvN4jTYLflzv/qQZ6X6vfblGUSgNvyL/9xvOs6fjJ/g/k08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zubBvGAAAA3QAAAA8AAAAAAAAA&#10;AAAAAAAAoQIAAGRycy9kb3ducmV2LnhtbFBLBQYAAAAABAAEAPkAAACUAwAAAAA=&#10;" strokecolor="#d4d4d4" strokeweight="0"/>
            <v:rect id="Rectangle 955" o:spid="_x0000_s2080" style="position:absolute;left:10947;top:41351;width:436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BOnZ8YA&#10;AADdAAAADwAAAGRycy9kb3ducmV2LnhtbESPQW/CMAyF75P2HyJP4jJBOhDV6AhomoY0bhvbD7Aa&#10;0xQap0oyKPv1+IC0m633/N7n5XrwnTpRTG1gA0+TAhRxHWzLjYGf7834GVTKyBa7wGTgQgnWq/u7&#10;JVY2nPmLTrvcKAnhVKEBl3NfaZ1qRx7TJPTEou1D9JhljY22Ec8S7js9LYpSe2xZGhz29OaoPu5+&#10;vQF9+LSt7t/LeNg/Hu3Cbef4Nzdm9DC8voDKNOR/8+36wwp+ORN++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BOnZ8YAAADdAAAADwAAAAAAAAAAAAAAAACYAgAAZHJz&#10;L2Rvd25yZXYueG1sUEsFBgAAAAAEAAQA9QAAAIsDAAAAAA==&#10;" fillcolor="#d4d4d4" stroked="f"/>
            <v:line id="Line 956" o:spid="_x0000_s2081" style="position:absolute;visibility:visible" from="19843,41351" to="31991,41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H2wMUAAADdAAAADwAAAGRycy9kb3ducmV2LnhtbERP22oCMRB9L/gPYYS+FM2uBSmrUbS1&#10;0oJQvOHruBl3FzeTJYm67dc3hYJvczjXGU9bU4srOV9ZVpD2ExDEudUVFwp22/feCwgfkDXWlknB&#10;N3mYTjoPY8y0vfGarptQiBjCPkMFZQhNJqXPSzLo+7YhjtzJOoMhQldI7fAWw00tB0kylAYrjg0l&#10;NvRaUn7eXIyCQ/qZ/6x3br6cH55Wb3z8WuzlSanHbjsbgQjUhrv43/2h4/zhcwp/38QT5O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0H2wMUAAADdAAAADwAAAAAAAAAA&#10;AAAAAAChAgAAZHJzL2Rvd25yZXYueG1sUEsFBgAAAAAEAAQA+QAAAJMDAAAAAA==&#10;" strokecolor="#d4d4d4" strokeweight="0"/>
            <v:rect id="Rectangle 957" o:spid="_x0000_s2082" style="position:absolute;left:19843;top:41351;width:1214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2ci8MA&#10;AADdAAAADwAAAGRycy9kb3ducmV2LnhtbERP3WrCMBS+F/YO4Qx2IzOdw7J1jTJkgrtTtwc4NKdN&#10;tTkpSdTq0y8Dwbvz8f2ecjHYTpzIh9axgpdJBoK4crrlRsHvz+r5DUSIyBo7x6TgQgEW84dRiYV2&#10;Z97SaRcbkUI4FKjAxNgXUobKkMUwcT1x4mrnLcYEfSO1x3MKt52cZlkuLbacGgz2tDRUHXZHq0Du&#10;N7qV/Vfu9/X4oN/N9wyvM6WeHofPDxCRhngX39xrnebnr1P4/yad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42ci8MAAADdAAAADwAAAAAAAAAAAAAAAACYAgAAZHJzL2Rv&#10;d25yZXYueG1sUEsFBgAAAAAEAAQA9QAAAIgDAAAAAA==&#10;" fillcolor="#d4d4d4" stroked="f"/>
            <v:line id="Line 958" o:spid="_x0000_s2083" style="position:absolute;visibility:visible" from="43199,41351" to="59791,41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NLMUAAADdAAAADwAAAGRycy9kb3ducmV2LnhtbERP22oCMRB9L/gPYYS+FM1aQWQ1SrW1&#10;WBDEG75ON+Pu4mayJFHXfn1TKPg2h3Od8bQxlbiS86VlBb1uAoI4s7rkXMF+t+gMQfiArLGyTAru&#10;5GE6aT2NMdX2xhu6bkMuYgj7FBUUIdSplD4ryKDv2po4cifrDIYIXS61w1sMN5V8TZKBNFhybCiw&#10;pnlB2Xl7MQqOva/sZ7N3s8/Z8WX1zt/rj4M8KfXcbt5GIAI14SH+dy91nD/o9+Hvm3iCn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NLMUAAADdAAAADwAAAAAAAAAA&#10;AAAAAAChAgAAZHJzL2Rvd25yZXYueG1sUEsFBgAAAAAEAAQA+QAAAJMDAAAAAA==&#10;" strokecolor="#d4d4d4" strokeweight="0"/>
            <v:rect id="Rectangle 959" o:spid="_x0000_s2084" style="position:absolute;left:43199;top:41351;width:1659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ihZMMA&#10;AADdAAAADwAAAGRycy9kb3ducmV2LnhtbERP22oCMRB9L/gPYQRfima13aXdGkWKBfvmpR8wbMbN&#10;6mayJKmu/fpGKPRtDuc682VvW3EhHxrHCqaTDARx5XTDtYKvw8f4BUSIyBpbx6TgRgGWi8HDHEvt&#10;rryjyz7WIoVwKFGBibErpQyVIYth4jrixB2dtxgT9LXUHq8p3LZylmWFtNhwajDY0buh6rz/tgrk&#10;aasb2a0Lfzo+nvWr+czxJ1dqNOxXbyAi9fFf/Ofe6DS/eHqG+zfpB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ihZMMAAADdAAAADwAAAAAAAAAAAAAAAACYAgAAZHJzL2Rv&#10;d25yZXYueG1sUEsFBgAAAAAEAAQA9QAAAIgDAAAAAA==&#10;" fillcolor="#d4d4d4" stroked="f"/>
            <v:line id="Line 960" o:spid="_x0000_s2085" style="position:absolute;visibility:visible" from="59880,41351" to="66033,41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ww8UAAADdAAAADwAAAGRycy9kb3ducmV2LnhtbERP22oCMRB9F/oPYQp9KZq1UpGtUeqt&#10;VCgUb/g63Yy7SzeTJYm69euNUPBtDuc6w3FjKnEi50vLCrqdBARxZnXJuYLtZtEegPABWWNlmRT8&#10;kYfx6KE1xFTbM6/otA65iCHsU1RQhFCnUvqsIIO+Y2viyB2sMxgidLnUDs8x3FTyJUn60mDJsaHA&#10;mqYFZb/ro1Gw7y6zy2rrJh+T/fPXjH++5zt5UOrpsXl/AxGoCXfxv/tTx/n93iv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rww8UAAADdAAAADwAAAAAAAAAA&#10;AAAAAAChAgAAZHJzL2Rvd25yZXYueG1sUEsFBgAAAAAEAAQA+QAAAJMDAAAAAA==&#10;" strokecolor="#d4d4d4" strokeweight="0"/>
            <v:rect id="Rectangle 961" o:spid="_x0000_s2086" style="position:absolute;left:59880;top:41351;width:615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aaiMMA&#10;AADdAAAADwAAAGRycy9kb3ducmV2LnhtbERP3WrCMBS+F3yHcITdyEzdsGy1UUQcbHdT9wCH5rSp&#10;Niclidrt6ZfBwLvz8f2ecj3YTlzJh9axgvksA0FcOd1yo+Dr+Pb4AiJEZI2dY1LwTQHWq/GoxEK7&#10;G+/peoiNSCEcClRgYuwLKUNlyGKYuZ44cbXzFmOCvpHa4y2F204+ZVkuLbacGgz2tDVUnQ8Xq0Ce&#10;PnUr+13uT/X0rF/NxwJ/Fko9TIbNEkSkId7F/+53nebnzzn8fZNO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aaiMMAAADdAAAADwAAAAAAAAAAAAAAAACYAgAAZHJzL2Rv&#10;d25yZXYueG1sUEsFBgAAAAAEAAQA9QAAAIgDAAAAAA==&#10;" fillcolor="#d4d4d4" stroked="f"/>
            <v:line id="Line 962" o:spid="_x0000_s2087" style="position:absolute;visibility:visible" from="66122,41351" to="73304,41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LL8UAAADdAAAADwAAAGRycy9kb3ducmV2LnhtbERP22oCMRB9L/QfwhT6Ipq1gpWtUeqt&#10;VBCKN3ydbsbdpZvJkkTd+vWmIPRtDuc6w3FjKnEm50vLCrqdBARxZnXJuYLddtEegPABWWNlmRT8&#10;kofx6PFhiKm2F17TeRNyEUPYp6igCKFOpfRZQQZ9x9bEkTtaZzBE6HKpHV5iuKnkS5L0pcGSY0OB&#10;NU0Lyn42J6Pg0F1m1/XOTT4mh9Zqxt9f8708KvX81Ly/gQjUhH/x3f2p4/x+7xX+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TLL8UAAADdAAAADwAAAAAAAAAA&#10;AAAAAAChAgAAZHJzL2Rvd25yZXYueG1sUEsFBgAAAAAEAAQA+QAAAJMDAAAAAA==&#10;" strokecolor="#d4d4d4" strokeweight="0"/>
            <v:rect id="Rectangle 963" o:spid="_x0000_s2088" style="position:absolute;left:66122;top:41351;width:71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WrYcYA&#10;AADdAAAADwAAAGRycy9kb3ducmV2LnhtbESPQW/CMAyF75P2HyJP4jJBOhDV6AhomoY0bhvbD7Aa&#10;0xQap0oyKPv1+IC0m633/N7n5XrwnTpRTG1gA0+TAhRxHWzLjYGf7834GVTKyBa7wGTgQgnWq/u7&#10;JVY2nPmLTrvcKAnhVKEBl3NfaZ1qRx7TJPTEou1D9JhljY22Ec8S7js9LYpSe2xZGhz29OaoPu5+&#10;vQF9+LSt7t/LeNg/Hu3Cbef4Nzdm9DC8voDKNOR/8+36wwp+ORNc+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WrYcYAAADdAAAADwAAAAAAAAAAAAAAAACYAgAAZHJz&#10;L2Rvd25yZXYueG1sUEsFBgAAAAAEAAQA9QAAAIsDAAAAAA==&#10;" fillcolor="#d4d4d4" stroked="f"/>
            <v:line id="Line 964" o:spid="_x0000_s2089" style="position:absolute;visibility:visible" from="73393,41351" to="78784,41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f6xsUAAADdAAAADwAAAGRycy9kb3ducmV2LnhtbERP22oCMRB9L/QfwhT6Ipq1gtStUeqt&#10;VBCKN3ydbsbdpZvJkkTd+vWmIPRtDuc6w3FjKnEm50vLCrqdBARxZnXJuYLddtF+BeEDssbKMin4&#10;JQ/j0ePDEFNtL7ym8ybkIoawT1FBEUKdSumzggz6jq2JI3e0zmCI0OVSO7zEcFPJlyTpS4Mlx4YC&#10;a5oWlP1sTkbBobvMruudm3xMDq3VjL+/5nt5VOr5qXl/AxGoCf/iu/tTx/n93gD+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Tf6xsUAAADdAAAADwAAAAAAAAAA&#10;AAAAAAChAgAAZHJzL2Rvd25yZXYueG1sUEsFBgAAAAAEAAQA+QAAAJMDAAAAAA==&#10;" strokecolor="#d4d4d4" strokeweight="0"/>
            <v:rect id="Rectangle 965" o:spid="_x0000_s2090" style="position:absolute;left:73393;top:41351;width:5391;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XUGsYA&#10;AADdAAAADwAAAGRycy9kb3ducmV2LnhtbESPQW/CMAyF75P2HyJP4jJBOgTV6AhomoY0bhvbD7Aa&#10;0xQap0oyKPv1+IC0m633/N7n5XrwnTpRTG1gA0+TAhRxHWzLjYGf7834GVTKyBa7wGTgQgnWq/u7&#10;JVY2nPmLTrvcKAnhVKEBl3NfaZ1qRx7TJPTEou1D9JhljY22Ec8S7js9LYpSe2xZGhz29OaoPu5+&#10;vQF9+LSt7t/LeNg/Hu3Cbef4Nzdm9DC8voDKNOR/8+36wwp+ORN++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BXUGsYAAADdAAAADwAAAAAAAAAAAAAAAACYAgAAZHJz&#10;L2Rvd25yZXYueG1sUEsFBgAAAAAEAAQA9QAAAIsDAAAAAA==&#10;" fillcolor="#d4d4d4" stroked="f"/>
            <v:line id="Line 966" o:spid="_x0000_s2091" style="position:absolute;visibility:visible" from="10947,43148" to="15309,43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eFvcUAAADdAAAADwAAAGRycy9kb3ducmV2LnhtbERP22oCMRB9L/gPYYS+FM2uFCmrUbS1&#10;0oJQvOHruBl3FzeTJYm67dc3hYJvczjXGU9bU4srOV9ZVpD2ExDEudUVFwp22/feCwgfkDXWlknB&#10;N3mYTjoPY8y0vfGarptQiBjCPkMFZQhNJqXPSzLo+7YhjtzJOoMhQldI7fAWw00tB0kylAYrjg0l&#10;NvRaUn7eXIyCQ/qZ/6x3br6cH55Wb3z8WuzlSanHbjsbgQjUhrv43/2h4/zhcwp/38QT5O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0eFvcUAAADdAAAADwAAAAAAAAAA&#10;AAAAAAChAgAAZHJzL2Rvd25yZXYueG1sUEsFBgAAAAAEAAQA+QAAAJMDAAAAAA==&#10;" strokecolor="#d4d4d4" strokeweight="0"/>
            <v:rect id="Rectangle 967" o:spid="_x0000_s2092" style="position:absolute;left:10947;top:43148;width:436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vv9sMA&#10;AADdAAAADwAAAGRycy9kb3ducmV2LnhtbERP3WrCMBS+F/YO4Qx2IzOdzLJ1jTJkgrtTtwc4NKdN&#10;tTkpSdTq0y8Dwbvz8f2ecjHYTpzIh9axgpdJBoK4crrlRsHvz+r5DUSIyBo7x6TgQgEW84dRiYV2&#10;Z97SaRcbkUI4FKjAxNgXUobKkMUwcT1x4mrnLcYEfSO1x3MKt52cZlkuLbacGgz2tDRUHXZHq0Du&#10;N7qV/Vfu9/X4oN/N9wyvM6WeHofPDxCRhngX39xrnebnr1P4/yadIO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4vv9sMAAADdAAAADwAAAAAAAAAAAAAAAACYAgAAZHJzL2Rv&#10;d25yZXYueG1sUEsFBgAAAAAEAAQA9QAAAIgDAAAAAA==&#10;" fillcolor="#d4d4d4" stroked="f"/>
            <v:line id="Line 968" o:spid="_x0000_s2093" style="position:absolute;visibility:visible" from="19843,43148" to="31991,43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m+UcUAAADdAAAADwAAAGRycy9kb3ducmV2LnhtbERP22oCMRB9F/oPYQp9KZq1FpGtUeqt&#10;VCgUb/g63Yy7SzeTJYm69euNUPBtDuc6w3FjKnEi50vLCrqdBARxZnXJuYLtZtEegPABWWNlmRT8&#10;kYfx6KE1xFTbM6/otA65iCHsU1RQhFCnUvqsIIO+Y2viyB2sMxgidLnUDs8x3FTyJUn60mDJsaHA&#10;mqYFZb/ro1Gw7y6zy2rrJh+T/fPXjH++5zt5UOrpsXl/AxGoCXfxv/tTx/n91x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Nm+UcUAAADdAAAADwAAAAAAAAAA&#10;AAAAAAChAgAAZHJzL2Rvd25yZXYueG1sUEsFBgAAAAAEAAQA+QAAAJMDAAAAAA==&#10;" strokecolor="#d4d4d4" strokeweight="0"/>
            <v:rect id="Rectangle 969" o:spid="_x0000_s2094" style="position:absolute;left:19843;top:43148;width:1214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y7SGcMA&#10;AADdAAAADwAAAGRycy9kb3ducmV2LnhtbERP3WrCMBS+F/YO4Qy8kZkqWrauUWQobHdOfYBDc9pU&#10;m5OSZNrt6ZeBsLvz8f2ecj3YTlzJh9axgtk0A0FcOd1yo+B03D09gwgRWWPnmBR8U4D16mFUYqHd&#10;jT/peoiNSCEcClRgYuwLKUNlyGKYup44cbXzFmOCvpHa4y2F207OsyyXFltODQZ7ejNUXQ5fVoE8&#10;73Ur+23uz/Xkol/MxxJ/lkqNH4fNK4hIQ/wX393vOs3PFwv4+ya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y7SGcMAAADdAAAADwAAAAAAAAAAAAAAAACYAgAAZHJzL2Rv&#10;d25yZXYueG1sUEsFBgAAAAAEAAQA9QAAAIgDAAAAAA==&#10;" fillcolor="#d4d4d4" stroked="f"/>
            <v:line id="Line 970" o:spid="_x0000_s2095" style="position:absolute;visibility:visible" from="43199,43148" to="59791,43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yDvsUAAADdAAAADwAAAGRycy9kb3ducmV2LnhtbERP22oCMRB9F/oPYQp9KZq1WJGtUeqt&#10;VCgUb/g63Yy7SzeTJYm69euNUPBtDuc6w3FjKnEi50vLCrqdBARxZnXJuYLtZtEegPABWWNlmRT8&#10;kYfx6KE1xFTbM6/otA65iCHsU1RQhFCnUvqsIIO+Y2viyB2sMxgidLnUDs8x3FTyJUn60mDJsaHA&#10;mqYFZb/ro1Gw7y6zy2rrJh+T/fPXjH++5zt5UOrpsXl/AxGoCXfxv/tTx/n93iv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HyDvsUAAADdAAAADwAAAAAAAAAA&#10;AAAAAAChAgAAZHJzL2Rvd25yZXYueG1sUEsFBgAAAAAEAAQA+QAAAJMDAAAAAA==&#10;" strokecolor="#d4d4d4" strokeweight="0"/>
            <v:rect id="Rectangle 971" o:spid="_x0000_s2096" style="position:absolute;left:43199;top:43148;width:1659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Dp9cMA&#10;AADdAAAADwAAAGRycy9kb3ducmV2LnhtbERP3WrCMBS+F3yHcITdyEwds2y1UUQcbHdT9wCH5rSp&#10;Niclidrt6ZfBwLvz8f2ecj3YTlzJh9axgvksA0FcOd1yo+Dr+Pb4AiJEZI2dY1LwTQHWq/GoxEK7&#10;G+/peoiNSCEcClRgYuwLKUNlyGKYuZ44cbXzFmOCvpHa4y2F204+ZVkuLbacGgz2tDVUnQ8Xq0Ce&#10;PnUr+13uT/X0rF/NxwJ/Fko9TIbNEkSkId7F/+53nebnzzn8fZNO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LDp9cMAAADdAAAADwAAAAAAAAAAAAAAAACYAgAAZHJzL2Rv&#10;d25yZXYueG1sUEsFBgAAAAAEAAQA9QAAAIgDAAAAAA==&#10;" fillcolor="#d4d4d4" stroked="f"/>
            <v:line id="Line 972" o:spid="_x0000_s2097" style="position:absolute;visibility:visible" from="59880,43148" to="66033,43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4UsUAAADdAAAADwAAAGRycy9kb3ducmV2LnhtbERP22oCMRB9L/QfwhT6Ipq1iJWtUeqt&#10;VBCKN3ydbsbdpZvJkkTd+vWmIPRtDuc6w3FjKnEm50vLCrqdBARxZnXJuYLddtEegPABWWNlmRT8&#10;kofx6PFhiKm2F17TeRNyEUPYp6igCKFOpfRZQQZ9x9bEkTtaZzBE6HKpHV5iuKnkS5L0pcGSY0OB&#10;NU0Lyn42J6Pg0F1m1/XOTT4mh9Zqxt9f8708KvX81Ly/gQjUhH/x3f2p4/x+7xX+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K4UsUAAADdAAAADwAAAAAAAAAA&#10;AAAAAAChAgAAZHJzL2Rvd25yZXYueG1sUEsFBgAAAAAEAAQA+QAAAJMDAAAAAA==&#10;" strokecolor="#d4d4d4" strokeweight="0"/>
            <v:rect id="Rectangle 973" o:spid="_x0000_s2098" style="position:absolute;left:59880;top:43148;width:615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PYHMYA&#10;AADdAAAADwAAAGRycy9kb3ducmV2LnhtbESPQW/CMAyF75P2HyJP4jJBOgTV6AhomoY0bhvbD7Aa&#10;0xQap0oyKPv1+IC0m633/N7n5XrwnTpRTG1gA0+TAhRxHWzLjYGf7834GVTKyBa7wGTgQgnWq/u7&#10;JVY2nPmLTrvcKAnhVKEBl3NfaZ1qRx7TJPTEou1D9JhljY22Ec8S7js9LYpSe2xZGhz29OaoPu5+&#10;vQF9+LSt7t/LeNg/Hu3Cbef4Nzdm9DC8voDKNOR/8+36wwp+ORNc+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PYHMYAAADdAAAADwAAAAAAAAAAAAAAAACYAgAAZHJz&#10;L2Rvd25yZXYueG1sUEsFBgAAAAAEAAQA9QAAAIsDAAAAAA==&#10;" fillcolor="#d4d4d4" stroked="f"/>
            <v:line id="Line 974" o:spid="_x0000_s2099" style="position:absolute;visibility:visible" from="66122,43148" to="73304,43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GJu8UAAADdAAAADwAAAGRycy9kb3ducmV2LnhtbERP22oCMRB9L/QfwhT6Ipq1iNStUeqt&#10;VBCKN3ydbsbdpZvJkkTd+vWmIPRtDuc6w3FjKnEm50vLCrqdBARxZnXJuYLddtF+BeEDssbKMin4&#10;JQ/j0ePDEFNtL7ym8ybkIoawT1FBEUKdSumzggz6jq2JI3e0zmCI0OVSO7zEcFPJlyTpS4Mlx4YC&#10;a5oWlP1sTkbBobvMruudm3xMDq3VjL+/5nt5VOr5qXl/AxGoCf/iu/tTx/n93gD+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TGJu8UAAADdAAAADwAAAAAAAAAA&#10;AAAAAAChAgAAZHJzL2Rvd25yZXYueG1sUEsFBgAAAAAEAAQA+QAAAJMDAAAAAA==&#10;" strokecolor="#d4d4d4" strokeweight="0"/>
            <v:rect id="Rectangle 975" o:spid="_x0000_s2100" style="position:absolute;left:66122;top:43148;width:71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xCx8UA&#10;AADdAAAADwAAAGRycy9kb3ducmV2LnhtbESPQU/DMAyF75P4D5GRuEwsBakVlGYTQiDBDTp+gNV4&#10;TbvGqZKwFX49PiBxs/We3/vc7BY/qRPFNAQ2cLMpQBF3wQ7cG/jcv1zfgUoZ2eIUmAx8U4Ld9mLV&#10;YG3DmT/o1OZeSQinGg24nOda69Q58pg2YSYW7RCixyxr7LWNeJZwP+nboqi0x4GlweFMT466Y/vl&#10;Dejx3Q56fq7ieFgf7b17K/GnNObqcnl8AJVpyf/mv+tXK/hVKfzyjYy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zELHxQAAAN0AAAAPAAAAAAAAAAAAAAAAAJgCAABkcnMv&#10;ZG93bnJldi54bWxQSwUGAAAAAAQABAD1AAAAigMAAAAA&#10;" fillcolor="#d4d4d4" stroked="f"/>
            <v:line id="Line 976" o:spid="_x0000_s2101" style="position:absolute;visibility:visible" from="73393,43148" to="78784,43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4TYMUAAADdAAAADwAAAGRycy9kb3ducmV2LnhtbERP22oCMRB9L/gPYYS+FM2uUCmrUbS1&#10;0oJQvOHruBl3FzeTJYm67dc3hYJvczjXGU9bU4srOV9ZVpD2ExDEudUVFwp22/feCwgfkDXWlknB&#10;N3mYTjoPY8y0vfGarptQiBjCPkMFZQhNJqXPSzLo+7YhjtzJOoMhQldI7fAWw00tB0kylAYrjg0l&#10;NvRaUn7eXIyCQ/qZ/6x3br6cH55Wb3z8WuzlSanHbjsbgQjUhrv43/2h4/zhcwp/38QT5O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p4TYMUAAADdAAAADwAAAAAAAAAA&#10;AAAAAAChAgAAZHJzL2Rvd25yZXYueG1sUEsFBgAAAAAEAAQA+QAAAJMDAAAAAA==&#10;" strokecolor="#d4d4d4" strokeweight="0"/>
            <v:rect id="Rectangle 977" o:spid="_x0000_s2102" style="position:absolute;left:73393;top:43148;width:5391;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J5K8IA&#10;AADdAAAADwAAAGRycy9kb3ducmV2LnhtbERP22oCMRB9F/oPYQRfpGYr7GJXo5RSoX3z9gHDZtys&#10;biZLkurWrzcFwbc5nOssVr1txYV8aBwreJtkIIgrpxuuFRz269cZiBCRNbaOScEfBVgtXwYLLLW7&#10;8pYuu1iLFMKhRAUmxq6UMlSGLIaJ64gTd3TeYkzQ11J7vKZw28pplhXSYsOpwWBHn4aq8+7XKpCn&#10;jW5k91X403F81u/mJ8dbrtRo2H/MQUTq41P8cH/rNL/Ip/D/TTpBLu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UnkrwgAAAN0AAAAPAAAAAAAAAAAAAAAAAJgCAABkcnMvZG93&#10;bnJldi54bWxQSwUGAAAAAAQABAD1AAAAhwMAAAAA&#10;" fillcolor="#d4d4d4" stroked="f"/>
            <v:line id="Line 978" o:spid="_x0000_s2103" style="position:absolute;visibility:visible" from="10947,44945" to="15309,44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QAojMUAAADdAAAADwAAAGRycy9kb3ducmV2LnhtbERP22oCMRB9F/oPYQp9KZq1UpGtUeqt&#10;VCgUb/g63Yy7SzeTJYm69euNUPBtDuc6w3FjKnEi50vLCrqdBARxZnXJuYLtZtEegPABWWNlmRT8&#10;kYfx6KE1xFTbM6/otA65iCHsU1RQhFCnUvqsIIO+Y2viyB2sMxgidLnUDs8x3FTyJUn60mDJsaHA&#10;mqYFZb/ro1Gw7y6zy2rrJh+T/fPXjH++5zt5UOrpsXl/AxGoCXfxv/tTx/n91x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QAojMUAAADdAAAADwAAAAAAAAAA&#10;AAAAAAChAgAAZHJzL2Rvd25yZXYueG1sUEsFBgAAAAAEAAQA+QAAAJMDAAAAAA==&#10;" strokecolor="#d4d4d4" strokeweight="0"/>
            <v:rect id="Rectangle 979" o:spid="_x0000_s2104" style="position:absolute;left:10947;top:44945;width:436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dExMMA&#10;AADdAAAADwAAAGRycy9kb3ducmV2LnhtbERP22oCMRB9L/gPYYS+FM22dBddjSJFoX2rlw8YNuNm&#10;dTNZkqhrv74pFHybw7nOfNnbVlzJh8axgtdxBoK4crrhWsFhvxlNQISIrLF1TAruFGC5GDzNsdTu&#10;xlu67mItUgiHEhWYGLtSylAZshjGriNO3NF5izFBX0vt8ZbCbSvfsqyQFhtODQY7+jBUnXcXq0Ce&#10;vnUju3XhT8eXs56arxx/cqWeh/1qBiJSHx/if/enTvOL/B3+vkkn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vdExMMAAADdAAAADwAAAAAAAAAAAAAAAACYAgAAZHJzL2Rv&#10;d25yZXYueG1sUEsFBgAAAAAEAAQA9QAAAIgDAAAAAA==&#10;" fillcolor="#d4d4d4" stroked="f"/>
            <v:line id="Line 980" o:spid="_x0000_s2105" style="position:absolute;visibility:visible" from="19843,44945" to="31991,44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UVY8UAAADdAAAADwAAAGRycy9kb3ducmV2LnhtbERP22oCMRB9L/gPYYS+FM1aUGQ1SrW1&#10;WBDEG75ON+Pu4mayJFHXfn1TKPg2h3Od8bQxlbiS86VlBb1uAoI4s7rkXMF+t+gMQfiArLGyTAru&#10;5GE6aT2NMdX2xhu6bkMuYgj7FBUUIdSplD4ryKDv2po4cifrDIYIXS61w1sMN5V8TZKBNFhybCiw&#10;pnlB2Xl7MQqOva/sZ7N3s8/Z8WX1zt/rj4M8KfXcbt5GIAI14SH+dy91nD/o9+Hvm3iCn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aUVY8UAAADdAAAADwAAAAAAAAAA&#10;AAAAAAChAgAAZHJzL2Rvd25yZXYueG1sUEsFBgAAAAAEAAQA+QAAAJMDAAAAAA==&#10;" strokecolor="#d4d4d4" strokeweight="0"/>
            <v:rect id="Rectangle 981" o:spid="_x0000_s2106" style="position:absolute;left:19843;top:44945;width:1214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Wl/KMIA&#10;AADdAAAADwAAAGRycy9kb3ducmV2LnhtbERPzWoCMRC+C32HMIVepGZb2EW3RhFR0JtVH2DYjJvV&#10;zWRJUl379I0g9DYf3+9M571txZV8aBwr+BhlIIgrpxuuFRwP6/cxiBCRNbaOScGdAsxnL4Mpltrd&#10;+Juu+1iLFMKhRAUmxq6UMlSGLIaR64gTd3LeYkzQ11J7vKVw28rPLCukxYZTg8GOloaqy/7HKpDn&#10;nW5ktyr8+TS86InZ5vibK/X22i++QETq47/46d7oNL/IC3h8k06Qs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aX8owgAAAN0AAAAPAAAAAAAAAAAAAAAAAJgCAABkcnMvZG93&#10;bnJldi54bWxQSwUGAAAAAAQABAD1AAAAhwMAAAAA&#10;" fillcolor="#d4d4d4" stroked="f"/>
            <v:line id="Line 982" o:spid="_x0000_s2107" style="position:absolute;visibility:visible" from="43199,44945" to="59791,44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suj8UAAADdAAAADwAAAGRycy9kb3ducmV2LnhtbERP22oCMRB9L/QfwhT6Ipq1oJWtUeqt&#10;VBCKN3ydbsbdpZvJkkTd+vWmIPRtDuc6w3FjKnEm50vLCrqdBARxZnXJuYLddtEegPABWWNlmRT8&#10;kofx6PFhiKm2F17TeRNyEUPYp6igCKFOpfRZQQZ9x9bEkTtaZzBE6HKpHV5iuKnkS5L0pcGSY0OB&#10;NU0Lyn42J6Pg0F1m1/XOTT4mh9Zqxt9f8708KvX81Ly/gQjUhH/x3f2p4/x+7xX+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jsuj8UAAADdAAAADwAAAAAAAAAA&#10;AAAAAAChAgAAZHJzL2Rvd25yZXYueG1sUEsFBgAAAAAEAAQA+QAAAJMDAAAAAA==&#10;" strokecolor="#d4d4d4" strokeweight="0"/>
            <v:rect id="Rectangle 983" o:spid="_x0000_s2108" style="position:absolute;left:43199;top:44945;width:1659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7pOwcUA&#10;AADdAAAADwAAAGRycy9kb3ducmV2LnhtbESPQU/DMAyF75P4D5GRuEwsBakVlGYTQiDBDTp+gNV4&#10;TbvGqZKwFX49PiBxs/We3/vc7BY/qRPFNAQ2cLMpQBF3wQ7cG/jcv1zfgUoZ2eIUmAx8U4Ld9mLV&#10;YG3DmT/o1OZeSQinGg24nOda69Q58pg2YSYW7RCixyxr7LWNeJZwP+nboqi0x4GlweFMT466Y/vl&#10;Dejx3Q56fq7ieFgf7b17K/GnNObqcnl8AJVpyf/mv+tXK/hVKbjyjYygt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uk7BxQAAAN0AAAAPAAAAAAAAAAAAAAAAAJgCAABkcnMv&#10;ZG93bnJldi54bWxQSwUGAAAAAAQABAD1AAAAigMAAAAA&#10;" fillcolor="#d4d4d4" stroked="f"/>
            <v:line id="Line 984" o:spid="_x0000_s2109" style="position:absolute;visibility:visible" from="59880,44945" to="66033,44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gfZsUAAADdAAAADwAAAGRycy9kb3ducmV2LnhtbERP22oCMRB9L/QfwhT6Ipq1oNStUeqt&#10;VBCKN3ydbsbdpZvJkkTd+vWmIPRtDuc6w3FjKnEm50vLCrqdBARxZnXJuYLddtF+BeEDssbKMin4&#10;JQ/j0ePDEFNtL7ym8ybkIoawT1FBEUKdSumzggz6jq2JI3e0zmCI0OVSO7zEcFPJlyTpS4Mlx4YC&#10;a5oWlP1sTkbBobvMruudm3xMDq3VjL+/5nt5VOr5qXl/AxGoCf/iu/tTx/n93gD+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OgfZsUAAADdAAAADwAAAAAAAAAA&#10;AAAAAAChAgAAZHJzL2Rvd25yZXYueG1sUEsFBgAAAAAEAAQA+QAAAJMDAAAAAA==&#10;" strokecolor="#d4d4d4" strokeweight="0"/>
            <v:rect id="Rectangle 985" o:spid="_x0000_s2110" style="position:absolute;left:59880;top:44945;width:615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CIesUA&#10;AADdAAAADwAAAGRycy9kb3ducmV2LnhtbESP3WoCMRCF7wt9hzCCN6VmW3BpV6OU0kK986cPMGzG&#10;zepmsiSprn1650LwboZz5pxv5svBd+pEMbWBDbxMClDEdbAtNwZ+d9/Pb6BSRrbYBSYDF0qwXDw+&#10;zLGy4cwbOm1zoySEU4UGXM59pXWqHXlMk9ATi7YP0WOWNTbaRjxLuO/0a1GU2mPL0uCwp09H9XH7&#10;5w3ow9q2uv8q42H/dLTvbjXF/6kx49HwMQOVach38+36xwp+WQq/fCMj6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oIh6xQAAAN0AAAAPAAAAAAAAAAAAAAAAAJgCAABkcnMv&#10;ZG93bnJldi54bWxQSwUGAAAAAAQABAD1AAAAigMAAAAA&#10;" fillcolor="#d4d4d4" stroked="f"/>
            <v:line id="Line 986" o:spid="_x0000_s2111" style="position:absolute;visibility:visible" from="66122,44945" to="73304,44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LZ3cUAAADdAAAADwAAAGRycy9kb3ducmV2LnhtbERPS2vCQBC+C/0PyxS8SN3EQyipq9Qn&#10;FQpFq3gds2MSmp0Nu6um/vpuodDbfHzPGU8704grOV9bVpAOExDEhdU1lwr2n6unZxA+IGtsLJOC&#10;b/IwnTz0xphre+MtXXehFDGEfY4KqhDaXEpfVGTQD21LHLmzdQZDhK6U2uEthptGjpIkkwZrjg0V&#10;tjSvqPjaXYyCY7op7tu9m61nx8H7gk8fy4M8K9V/7F5fQATqwr/4z/2m4/wsS+H3m3iCnP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PLZ3cUAAADdAAAADwAAAAAAAAAA&#10;AAAAAAChAgAAZHJzL2Rvd25yZXYueG1sUEsFBgAAAAAEAAQA+QAAAJMDAAAAAA==&#10;" strokecolor="#d4d4d4" strokeweight="0"/>
            <v:rect id="Rectangle 987" o:spid="_x0000_s2112" style="position:absolute;left:66122;top:44945;width:71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6zlsIA&#10;AADdAAAADwAAAGRycy9kb3ducmV2LnhtbERPzWoCMRC+F3yHMIKXolkFF12NIqLQ3trVBxg242Z1&#10;M1mSqNs+fVMo9DYf3++st71txYN8aBwrmE4yEMSV0w3XCs6n43gBIkRkja1jUvBFAbabwcsaC+2e&#10;/EmPMtYihXAoUIGJsSukDJUhi2HiOuLEXZy3GBP0tdQenynctnKWZbm02HBqMNjR3lB1K+9Wgbx+&#10;6EZ2h9xfL683vTTvc/yeKzUa9rsViEh9/Bf/ud90mp/nM/j9Jp0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PrOWwgAAAN0AAAAPAAAAAAAAAAAAAAAAAJgCAABkcnMvZG93&#10;bnJldi54bWxQSwUGAAAAAAQABAD1AAAAhwMAAAAA&#10;" fillcolor="#d4d4d4" stroked="f"/>
            <v:line id="Line 988" o:spid="_x0000_s2113" style="position:absolute;visibility:visible" from="73393,44945" to="78784,44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ziMcUAAADdAAAADwAAAGRycy9kb3ducmV2LnhtbERP22oCMRB9L/gPYYS+FM1qYSmrUbS1&#10;0oJQvOHruBl3FzeTJYm67dc3hYJvczjXGU9bU4srOV9ZVjDoJyCIc6srLhTstu+9FxA+IGusLZOC&#10;b/IwnXQexphpe+M1XTehEDGEfYYKyhCaTEqfl2TQ921DHLmTdQZDhK6Q2uEthptaDpMklQYrjg0l&#10;NvRaUn7eXIyCw+Az/1nv3Hw5Pzyt3vj4tdjLk1KP3XY2AhGoDXfxv/tDx/lp+gx/38QT5OQ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2ziMcUAAADdAAAADwAAAAAAAAAA&#10;AAAAAAChAgAAZHJzL2Rvd25yZXYueG1sUEsFBgAAAAAEAAQA+QAAAJMDAAAAAA==&#10;" strokecolor="#d4d4d4" strokeweight="0"/>
            <v:rect id="Rectangle 989" o:spid="_x0000_s2114" style="position:absolute;left:73393;top:44945;width:5391;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OecMA&#10;AADdAAAADwAAAGRycy9kb3ducmV2LnhtbERP3WrCMBS+F3yHcITdyEwds2y1UUQcbHdT9wCH5rSp&#10;Niclidrt6ZfBwLvz8f2ecj3YTlzJh9axgvksA0FcOd1yo+Dr+Pb4AiJEZI2dY1LwTQHWq/GoxEK7&#10;G+/peoiNSCEcClRgYuwLKUNlyGKYuZ44cbXzFmOCvpHa4y2F204+ZVkuLbacGgz2tDVUnQ8Xq0Ce&#10;PnUr+13uT/X0rF/NxwJ/Fko9TIbNEkSkId7F/+53nebn+TP8fZNO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JuOecMAAADdAAAADwAAAAAAAAAAAAAAAACYAgAAZHJzL2Rv&#10;d25yZXYueG1sUEsFBgAAAAAEAAQA9QAAAIgDAAAAAA==&#10;" fillcolor="#d4d4d4" stroked="f"/>
            <v:line id="Line 990" o:spid="_x0000_s2115" style="position:absolute;visibility:visible" from="82,46742" to="78867,46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Rheg8MAAADdAAAADwAAAGRycy9kb3ducmV2LnhtbERPS2vCQBC+F/wPyxS81Y0F05i6ESmK&#10;emt9QI9Ddposyc6G7Krx37uFQm/z8T1nsRxsK67Ue+NYwXSSgCAunTZcKTgdNy8ZCB+QNbaOScGd&#10;PCyL0dMCc+1u/EXXQ6hEDGGfo4I6hC6X0pc1WfQT1xFH7sf1FkOEfSV1j7cYblv5miSptGg4NtTY&#10;0UdNZXO4WAXmM93O9m/n+Vmut2H6nTWZsSelxs/D6h1EoCH8i//cOx3np+kMfr+JJ8ji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UYXoPDAAAA3QAAAA8AAAAAAAAAAAAA&#10;AAAAoQIAAGRycy9kb3ducmV2LnhtbFBLBQYAAAAABAAEAPkAAACRAwAAAAA=&#10;" strokeweight="0"/>
            <v:rect id="Rectangle 991" o:spid="_x0000_s2116" style="position:absolute;left:82;top:46742;width:78785;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atnXsUA&#10;AADdAAAADwAAAGRycy9kb3ducmV2LnhtbERPS2vCQBC+F/wPyxS81U3FBpu6ES0IXgRfh3obs9Mk&#10;JDub7q6a9te7hUJv8/E9ZzbvTSuu5HxtWcHzKAFBXFhdc6ngeFg9TUH4gKyxtUwKvsnDPB88zDDT&#10;9sY7uu5DKWII+wwVVCF0mZS+qMigH9mOOHKf1hkMEbpSaoe3GG5aOU6SVBqsOTZU2NF7RUWzvxgF&#10;y9fp8ms74c3P7nyi08e5eRm7RKnhY794AxGoD//iP/dax/lpmsLvN/EEm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q2dexQAAAN0AAAAPAAAAAAAAAAAAAAAAAJgCAABkcnMv&#10;ZG93bnJldi54bWxQSwUGAAAAAAQABAD1AAAAigMAAAAA&#10;" fillcolor="black" stroked="f"/>
            <v:line id="Line 992" o:spid="_x0000_s2117" style="position:absolute;visibility:visible" from="10947,48539" to="15309,48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fkMsUAAADdAAAADwAAAGRycy9kb3ducmV2LnhtbERPS2sCMRC+F/wPYYReimbtYZXVKNoX&#10;LQjiC6/jZtxd3EyWJNVtf31TELzNx/ecyaw1tbiQ85VlBYN+AoI4t7riQsFu+94bgfABWWNtmRT8&#10;kIfZtPMwwUzbK6/psgmFiCHsM1RQhtBkUvq8JIO+bxviyJ2sMxgidIXUDq8x3NTyOUlSabDi2FBi&#10;Qy8l5efNt1FwGHzlv+udW3wsDk/LVz6u3vbypNRjt52PQQRqw118c3/qOD9Nh/D/TTxBT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FfkMsUAAADdAAAADwAAAAAAAAAA&#10;AAAAAAChAgAAZHJzL2Rvd25yZXYueG1sUEsFBgAAAAAEAAQA+QAAAJMDAAAAAA==&#10;" strokecolor="#d4d4d4" strokeweight="0"/>
            <v:rect id="Rectangle 993" o:spid="_x0000_s2118" style="position:absolute;left:10947;top:48539;width:436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aEfMUA&#10;AADdAAAADwAAAGRycy9kb3ducmV2LnhtbESP3WoCMRCF7wt9hzCCN6VmW3BpV6OU0kK986cPMGzG&#10;zepmsiSprn1650LwboZz5pxv5svBd+pEMbWBDbxMClDEdbAtNwZ+d9/Pb6BSRrbYBSYDF0qwXDw+&#10;zLGy4cwbOm1zoySEU4UGXM59pXWqHXlMk9ATi7YP0WOWNTbaRjxLuO/0a1GU2mPL0uCwp09H9XH7&#10;5w3ow9q2uv8q42H/dLTvbjXF/6kx49HwMQOVach38+36xwp+WQqufCMj6M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1oR8xQAAAN0AAAAPAAAAAAAAAAAAAAAAAJgCAABkcnMv&#10;ZG93bnJldi54bWxQSwUGAAAAAAQABAD1AAAAigMAAAAA&#10;" fillcolor="#d4d4d4" stroked="f"/>
            <v:line id="Line 994" o:spid="_x0000_s2119" style="position:absolute;visibility:visible" from="43199,48539" to="59791,48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V28UAAADdAAAADwAAAGRycy9kb3ducmV2LnhtbERPS2sCMRC+F/wPYYReimbtYdHVKNoX&#10;LQjiC6/jZtxd3EyWJNVtf31TELzNx/ecyaw1tbiQ85VlBYN+AoI4t7riQsFu+94bgvABWWNtmRT8&#10;kIfZtPMwwUzbK6/psgmFiCHsM1RQhtBkUvq8JIO+bxviyJ2sMxgidIXUDq8x3NTyOUlSabDi2FBi&#10;Qy8l5efNt1FwGHzlv+udW3wsDk/LVz6u3vbypNRjt52PQQRqw118c3/qOD9NR/D/TTxBT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oTV28UAAADdAAAADwAAAAAAAAAA&#10;AAAAAAChAgAAZHJzL2Rvd25yZXYueG1sUEsFBgAAAAAEAAQA+QAAAJMDAAAAAA==&#10;" strokecolor="#d4d4d4" strokeweight="0"/>
            <v:rect id="Rectangle 995" o:spid="_x0000_s2120" style="position:absolute;left:43199;top:48539;width:1659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kep8YA&#10;AADdAAAADwAAAGRycy9kb3ducmV2LnhtbESPQW/CMAyF75P4D5GRdpkg3SQ6KAQ0TZsEt43tB1iN&#10;aQqNUyUZdPv1+IC0m633/N7n1WbwnTpTTG1gA4/TAhRxHWzLjYHvr/fJHFTKyBa7wGTglxJs1qO7&#10;FVY2XPiTzvvcKAnhVKEBl3NfaZ1qRx7TNPTEoh1C9JhljY22ES8S7jv9VBSl9tiyNDjs6dVRfdr/&#10;eAP6+GFb3b+V8Xh4ONmF283wb2bM/Xh4WYLKNOR/8+16awW/fBZ++UZG0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nkep8YAAADdAAAADwAAAAAAAAAAAAAAAACYAgAAZHJz&#10;L2Rvd25yZXYueG1sUEsFBgAAAAAEAAQA9QAAAIsDAAAAAA==&#10;" fillcolor="#d4d4d4" stroked="f"/>
            <v:line id="Line 996" o:spid="_x0000_s2121" style="position:absolute;visibility:visible" from="59880,48539" to="66033,48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tPAMYAAADdAAAADwAAAGRycy9kb3ducmV2LnhtbERPS2sCMRC+F/wPYYReimbXg5bVKNra&#10;0oJQfOF13Iy7i5vJkqS67a9vCoK3+fieM5m1phYXcr6yrCDtJyCIc6srLhTstm+9ZxA+IGusLZOC&#10;H/Iwm3YeJphpe+U1XTahEDGEfYYKyhCaTEqfl2TQ921DHLmTdQZDhK6Q2uE1hptaDpJkKA1WHBtK&#10;bOilpPy8+TYKDuln/rveucX74vC0euXj13IvT0o9dtv5GESgNtzFN/eHjvOHoxT+v4knyO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ErTwDGAAAA3QAAAA8AAAAAAAAA&#10;AAAAAAAAoQIAAGRycy9kb3ducmV2LnhtbFBLBQYAAAAABAAEAPkAAACUAwAAAAA=&#10;" strokecolor="#d4d4d4" strokeweight="0"/>
            <v:rect id="Rectangle 997" o:spid="_x0000_s2122" style="position:absolute;left:59880;top:48539;width:6153;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clS8MA&#10;AADdAAAADwAAAGRycy9kb3ducmV2LnhtbERP3WrCMBS+H/gO4Qi7EU0n2LmuUcbYQO+c2wMcmtOm&#10;2pyUJNPOpzeCsLvz8f2ecj3YTpzIh9axgqdZBoK4crrlRsHP9+d0CSJEZI2dY1LwRwHWq9FDiYV2&#10;Z/6i0z42IoVwKFCBibEvpAyVIYth5nrixNXOW4wJ+kZqj+cUbjs5z7JcWmw5NRjs6d1Qddz/WgXy&#10;sNOt7D9yf6gnR/1itgu8LJR6HA9vryAiDfFffHdvdJqfP8/h9k06Qa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eclS8MAAADdAAAADwAAAAAAAAAAAAAAAACYAgAAZHJzL2Rv&#10;d25yZXYueG1sUEsFBgAAAAAEAAQA9QAAAIgDAAAAAA==&#10;" fillcolor="#d4d4d4" stroked="f"/>
            <v:line id="Line 998" o:spid="_x0000_s2123" style="position:absolute;visibility:visible" from="66122,48539" to="73304,48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V07MUAAADdAAAADwAAAGRycy9kb3ducmV2LnhtbERP22oCMRB9L/QfwhT6Ipq1gpWtUeqt&#10;VBCKN3ydbsbdpZvJkkTd+vWmIPRtDuc6w3FjKnEm50vLCrqdBARxZnXJuYLddtEegPABWWNlmRT8&#10;kofx6PFhiKm2F17TeRNyEUPYp6igCKFOpfRZQQZ9x9bEkTtaZzBE6HKpHV5iuKnkS5L0pcGSY0OB&#10;NU0Lyn42J6Pg0F1m1/XOTT4mh9Zqxt9f8708KvX81Ly/gQjUhH/x3f2p4/z+aw/+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rV07MUAAADdAAAADwAAAAAAAAAA&#10;AAAAAAChAgAAZHJzL2Rvd25yZXYueG1sUEsFBgAAAAAEAAQA+QAAAJMDAAAAAA==&#10;" strokecolor="#d4d4d4" strokeweight="0"/>
            <v:rect id="Rectangle 999" o:spid="_x0000_s2124" style="position:absolute;left:66122;top:48539;width:718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IYpMIA&#10;AADdAAAADwAAAGRycy9kb3ducmV2LnhtbERPzWoCMRC+C75DGKGXUrMWXdvVKFIq1FurfYBhM25W&#10;N5Mlibr69I1Q8DYf3+/Ml51txJl8qB0rGA0zEMSl0zVXCn5365c3ECEia2wck4IrBVgu+r05Ftpd&#10;+IfO21iJFMKhQAUmxraQMpSGLIaha4kTt3feYkzQV1J7vKRw28jXLMulxZpTg8GWPgyVx+3JKpCH&#10;b13L9jP3h/3zUb+bzQRvE6WeBt1qBiJSFx/if/eXTvPz6Rju36QT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9QhikwgAAAN0AAAAPAAAAAAAAAAAAAAAAAJgCAABkcnMvZG93&#10;bnJldi54bWxQSwUGAAAAAAQABAD1AAAAhwMAAAAA&#10;" fillcolor="#d4d4d4" stroked="f"/>
            <v:line id="Line 1000" o:spid="_x0000_s2125" style="position:absolute;visibility:visible" from="73393,48539" to="78784,48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hBJA8UAAADdAAAADwAAAGRycy9kb3ducmV2LnhtbERP22oCMRB9L/QfwhT6Ipq1oJWtUeqt&#10;VBCKN3ydbsbdpZvJkkTd+vWmIPRtDuc6w3FjKnEm50vLCrqdBARxZnXJuYLddtEegPABWWNlmRT8&#10;kofx6PFhiKm2F17TeRNyEUPYp6igCKFOpfRZQQZ9x9bEkTtaZzBE6HKpHV5iuKnkS5L0pcGSY0OB&#10;NU0Lyn42J6Pg0F1m1/XOTT4mh9Zqxt9f8708KvX81Ly/gQjUhH/x3f2p4/z+aw/+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hBJA8UAAADdAAAADwAAAAAAAAAA&#10;AAAAAAChAgAAZHJzL2Rvd25yZXYueG1sUEsFBgAAAAAEAAQA+QAAAJMDAAAAAA==&#10;" strokecolor="#d4d4d4" strokeweight="0"/>
            <v:rect id="Rectangle 1001" o:spid="_x0000_s2126" style="position:absolute;left:73393;top:48539;width:5391;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wjSMMA&#10;AADdAAAADwAAAGRycy9kb3ducmV2LnhtbERP3WrCMBS+F/YO4Qy8kZlOsNu6RhnDgd6p2wMcmtOm&#10;2pyUJGrn05vBwLvz8f2ecjnYTpzJh9axgudpBoK4crrlRsHP99fTK4gQkTV2jknBLwVYLh5GJRba&#10;XXhH531sRArhUKACE2NfSBkqQxbD1PXEiaudtxgT9I3UHi8p3HZylmW5tNhyajDY06eh6rg/WQXy&#10;sNWt7Fe5P9STo34zmzle50qNH4ePdxCRhngX/7vXOs3PX3L4+yad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wjSMMAAADdAAAADwAAAAAAAAAAAAAAAACYAgAAZHJzL2Rv&#10;d25yZXYueG1sUEsFBgAAAAAEAAQA9QAAAIgDAAAAAA==&#10;" fillcolor="#d4d4d4" stroked="f"/>
            <v:line id="Line 1002" o:spid="_x0000_s2127" style="position:absolute;visibility:visible" from="10947,50336" to="15309,503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5y78UAAADdAAAADwAAAGRycy9kb3ducmV2LnhtbERPS2sCMRC+F/wPYYReimbtQWU1SrW1&#10;WBDEF16nm3F3cTNZkqhrf31TKHibj+8542ljKnEl50vLCnrdBARxZnXJuYL9btEZgvABWWNlmRTc&#10;ycN00noaY6rtjTd03YZcxBD2KSooQqhTKX1WkEHftTVx5E7WGQwRulxqh7cYbir5miR9abDk2FBg&#10;TfOCsvP2YhQce1/Zz2bvZp+z48vqnb/XHwd5Uuq53byNQARqwkP8717qOL8/GMDfN/EEO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Y5y78UAAADdAAAADwAAAAAAAAAA&#10;AAAAAAChAgAAZHJzL2Rvd25yZXYueG1sUEsFBgAAAAAEAAQA+QAAAJMDAAAAAA==&#10;" strokecolor="#d4d4d4" strokeweight="0"/>
            <v:rect id="Rectangle 1003" o:spid="_x0000_s2128" style="position:absolute;left:10947;top:50336;width:436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8SocYA&#10;AADdAAAADwAAAGRycy9kb3ducmV2LnhtbESPQW/CMAyF75P4D5GRdpkg3SQ6KAQ0TZsEt43tB1iN&#10;aQqNUyUZdPv1+IC0m633/N7n1WbwnTpTTG1gA4/TAhRxHWzLjYHvr/fJHFTKyBa7wGTglxJs1qO7&#10;FVY2XPiTzvvcKAnhVKEBl3NfaZ1qRx7TNPTEoh1C9JhljY22ES8S7jv9VBSl9tiyNDjs6dVRfdr/&#10;eAP6+GFb3b+V8Xh4ONmF283wb2bM/Xh4WYLKNOR/8+16awW/fBZc+UZG0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A8SocYAAADdAAAADwAAAAAAAAAAAAAAAACYAgAAZHJz&#10;L2Rvd25yZXYueG1sUEsFBgAAAAAEAAQA9QAAAIsDAAAAAA==&#10;" fillcolor="#d4d4d4" stroked="f"/>
            <v:line id="Line 1004" o:spid="_x0000_s2129" style="position:absolute;visibility:visible" from="43199,50336" to="59791,503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11DBsYAAADdAAAADwAAAGRycy9kb3ducmV2LnhtbERPS2sCMRC+C/0PYQq9FM3ag9atUeqr&#10;VBCKL7xON+Pu0s1kSaJu/fWNUPA2H99zhuPGVOJMzpeWFXQ7CQjizOqScwW77aL9CsIHZI2VZVLw&#10;Sx7Go4fWEFNtL7ym8ybkIoawT1FBEUKdSumzggz6jq2JI3e0zmCI0OVSO7zEcFPJlyTpSYMlx4YC&#10;a5oWlP1sTkbBobvMruudm3xMDs+rGX9/zffyqNTTY/P+BiJQE+7if/enjvN7/QHcvoknyNE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9dQwbGAAAA3QAAAA8AAAAAAAAA&#10;AAAAAAAAoQIAAGRycy9kb3ducmV2LnhtbFBLBQYAAAAABAAEAPkAAACUAwAAAAA=&#10;" strokecolor="#d4d4d4" strokeweight="0"/>
            <v:rect id="Rectangle 1005" o:spid="_x0000_s2130" style="position:absolute;left:43199;top:50336;width:1659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xugMUA&#10;AADdAAAADwAAAGRycy9kb3ducmV2LnhtbESPQWsCMRCF74X+hzCCl1KzLbjY1SilWGhvVv0Bw2bc&#10;rG4mSxJ17a/vHITeZnhv3vtmsRp8py4UUxvYwMukAEVcB9tyY2C/+3yegUoZ2WIXmAzcKMFq+fiw&#10;wMqGK//QZZsbJSGcKjTgcu4rrVPtyGOahJ5YtEOIHrOssdE24lXCfadfi6LUHluWBoc9fTiqT9uz&#10;N6CPG9vqfl3G4+HpZN/c9xR/p8aMR8P7HFSmIf+b79dfVvDLmfDLNzKC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rG6AxQAAAN0AAAAPAAAAAAAAAAAAAAAAAJgCAABkcnMv&#10;ZG93bnJldi54bWxQSwUGAAAAAAQABAD1AAAAigMAAAAA&#10;" fillcolor="#d4d4d4" stroked="f"/>
            <v:line id="Line 1006" o:spid="_x0000_s2131" style="position:absolute;visibility:visible" from="59880,50336" to="66033,503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4/J8UAAADdAAAADwAAAGRycy9kb3ducmV2LnhtbERPS2sCMRC+F/wPYYReimbXg8hqFLW1&#10;tFAQX3gdN+Pu4mayJKlu++ubguBtPr7nTGatqcWVnK8sK0j7CQji3OqKCwX73ao3AuEDssbaMin4&#10;IQ+zaedpgpm2N97QdRsKEUPYZ6igDKHJpPR5SQZ93zbEkTtbZzBE6AqpHd5iuKnlIEmG0mDFsaHE&#10;hpYl5Zftt1FwTD/z383eLd4Xx5evVz6t3w7yrNRzt52PQQRqw0N8d3/oOH84SuH/m3iCnP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4/J8UAAADdAAAADwAAAAAAAAAA&#10;AAAAAAChAgAAZHJzL2Rvd25yZXYueG1sUEsFBgAAAAAEAAQA+QAAAJMDAAAAAA==&#10;" strokecolor="#d4d4d4" strokeweight="0"/>
            <v:rect id="Rectangle 1007" o:spid="_x0000_s2132" style="position:absolute;left:59880;top:50336;width:6153;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JVbMIA&#10;AADdAAAADwAAAGRycy9kb3ducmV2LnhtbERP3WrCMBS+H/gO4Qi7GTOdYOmqUWQ4cHfO7QEOzWlT&#10;bU5KErX69GYg7O58fL9nsRpsJ87kQ+tYwdskA0FcOd1yo+D35/O1ABEissbOMSm4UoDVcvS0wFK7&#10;C3/TeR8bkUI4lKjAxNiXUobKkMUwcT1x4mrnLcYEfSO1x0sKt52cZlkuLbacGgz29GGoOu5PVoE8&#10;7HQr+03uD/XLUb+brxneZko9j4f1HESkIf6LH+6tTvPzYgp/36QT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MlVswgAAAN0AAAAPAAAAAAAAAAAAAAAAAJgCAABkcnMvZG93&#10;bnJldi54bWxQSwUGAAAAAAQABAD1AAAAhwMAAAAA&#10;" fillcolor="#d4d4d4" stroked="f"/>
            <v:line id="Line 1008" o:spid="_x0000_s2133" style="position:absolute;visibility:visible" from="66122,50336" to="73304,503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2AEy8UAAADdAAAADwAAAGRycy9kb3ducmV2LnhtbERP22oCMRB9L/gPYYS+FM1aQWQ1SrW1&#10;KBTEG75ON+Pu4mayJFG3fn1TKPg2h3Od8bQxlbiS86VlBb1uAoI4s7rkXMF+t+gMQfiArLGyTAp+&#10;yMN00noaY6rtjTd03YZcxBD2KSooQqhTKX1WkEHftTVx5E7WGQwRulxqh7cYbir5miQDabDk2FBg&#10;TfOCsvP2YhQce6vsvtm72efs+PL1zt/rj4M8KfXcbt5GIAI14SH+dy91nD8Y9uHvm3iCn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2AEy8UAAADdAAAADwAAAAAAAAAA&#10;AAAAAAChAgAAZHJzL2Rvd25yZXYueG1sUEsFBgAAAAAEAAQA+QAAAJMDAAAAAA==&#10;" strokecolor="#d4d4d4" strokeweight="0"/>
            <v:rect id="Rectangle 1009" o:spid="_x0000_s2134" style="position:absolute;left:66122;top:50336;width:718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dog8MA&#10;AADdAAAADwAAAGRycy9kb3ducmV2LnhtbERP3WrCMBS+H/gO4Qx2M2a6MYvrGkWGgrubPw9waI5N&#10;a3NSkqjVp18GA+/Ox/d7yvlgO3EmHxrHCl7HGQjiyumGawX73eplCiJEZI2dY1JwpQDz2eihxEK7&#10;C2/ovI21SCEcClRgYuwLKUNlyGIYu544cQfnLcYEfS21x0sKt518y7JcWmw4NRjs6ctQddyerALZ&#10;/uhG9svct4fno/4w3xO8TZR6ehwWnyAiDfEu/nevdZqfT9/h75t0gp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Jdog8MAAADdAAAADwAAAAAAAAAAAAAAAACYAgAAZHJzL2Rv&#10;d25yZXYueG1sUEsFBgAAAAAEAAQA9QAAAIgDAAAAAA==&#10;" fillcolor="#d4d4d4" stroked="f"/>
            <v:line id="Line 1010" o:spid="_x0000_s2135" style="position:absolute;visibility:visible" from="73393,50336" to="78784,503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8U5JMUAAADdAAAADwAAAGRycy9kb3ducmV2LnhtbERP22oCMRB9L/gPYYS+FM1aUGQ1SrW1&#10;KBTEG75ON+Pu4mayJFG3fn1TKPg2h3Od8bQxlbiS86VlBb1uAoI4s7rkXMF+t+gMQfiArLGyTAp+&#10;yMN00noaY6rtjTd03YZcxBD2KSooQqhTKX1WkEHftTVx5E7WGQwRulxqh7cYbir5miQDabDk2FBg&#10;TfOCsvP2YhQce6vsvtm72efs+PL1zt/rj4M8KfXcbt5GIAI14SH+dy91nD8Y9uHvm3iCn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8U5JMUAAADdAAAADwAAAAAAAAAA&#10;AAAAAAChAgAAZHJzL2Rvd25yZXYueG1sUEsFBgAAAAAEAAQA+QAAAJMDAAAAAA==&#10;" strokecolor="#d4d4d4" strokeweight="0"/>
            <v:rect id="Rectangle 1011" o:spid="_x0000_s2136" style="position:absolute;left:73393;top:50336;width:5391;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lTb8IA&#10;AADdAAAADwAAAGRycy9kb3ducmV2LnhtbERP3WrCMBS+F3yHcITdiE0dWFxtlDE2mHdT9wCH5thU&#10;m5OSRO329Isw8O58fL+n2gy2E1fyoXWsYJ7lIIhrp1tuFHwfPmZLECEia+wck4IfCrBZj0cVltrd&#10;eEfXfWxECuFQogITY19KGWpDFkPmeuLEHZ23GBP0jdQebyncdvI5zwtpseXUYLCnN0P1eX+xCuTp&#10;S7eyfy/86Tg96xezXeDvQqmnyfC6AhFpiA/xv/tTp/nFsoD7N+kE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CVNvwgAAAN0AAAAPAAAAAAAAAAAAAAAAAJgCAABkcnMvZG93&#10;bnJldi54bWxQSwUGAAAAAAQABAD1AAAAhwMAAAAA&#10;" fillcolor="#d4d4d4" stroked="f"/>
            <v:line id="Line 1012" o:spid="_x0000_s2137" style="position:absolute;visibility:visible" from="10947,52133" to="15309,52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CyMUAAADdAAAADwAAAGRycy9kb3ducmV2LnhtbERPS2sCMRC+F/wPYYReimbtwcpqlGpr&#10;sSCIL7xON+Pu4mayJFHX/vqmIHibj+85o0ljKnEh50vLCnrdBARxZnXJuYLddt4ZgPABWWNlmRTc&#10;yMNk3HoaYartldd02YRcxBD2KSooQqhTKX1WkEHftTVx5I7WGQwRulxqh9cYbir5miR9abDk2FBg&#10;TbOCstPmbBQcet/Z73rnpl/Tw8vyg39Wn3t5VOq53bwPQQRqwkN8dy90nN8fvMH/N/EEO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sCyMUAAADdAAAADwAAAAAAAAAA&#10;AAAAAAChAgAAZHJzL2Rvd25yZXYueG1sUEsFBgAAAAAEAAQA+QAAAJMDAAAAAA==&#10;" strokecolor="#d4d4d4" strokeweight="0"/>
            <v:rect id="Rectangle 1013" o:spid="_x0000_s2138" style="position:absolute;left:10947;top:52133;width:436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pihsUA&#10;AADdAAAADwAAAGRycy9kb3ducmV2LnhtbESPQWsCMRCF74X+hzCCl1KzLbjY1SilWGhvVv0Bw2bc&#10;rG4mSxJ17a/vHITeZnhv3vtmsRp8py4UUxvYwMukAEVcB9tyY2C/+3yegUoZ2WIXmAzcKMFq+fiw&#10;wMqGK//QZZsbJSGcKjTgcu4rrVPtyGOahJ5YtEOIHrOssdE24lXCfadfi6LUHluWBoc9fTiqT9uz&#10;N6CPG9vqfl3G4+HpZN/c9xR/p8aMR8P7HFSmIf+b79dfVvDLmeDKNzKCX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2mKGxQAAAN0AAAAPAAAAAAAAAAAAAAAAAJgCAABkcnMv&#10;ZG93bnJldi54bWxQSwUGAAAAAAQABAD1AAAAigMAAAAA&#10;" fillcolor="#d4d4d4" stroked="f"/>
            <v:line id="Line 1014" o:spid="_x0000_s2139" style="position:absolute;visibility:visible" from="43199,52133" to="59791,52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gzIcUAAADdAAAADwAAAGRycy9kb3ducmV2LnhtbERPS2sCMRC+F/wPYYReimbtQXQ1SrW1&#10;WBDEF16nm3F3cTNZkqhrf31TKHibj+8542ljKnEl50vLCnrdBARxZnXJuYL9btEZgPABWWNlmRTc&#10;ycN00noaY6rtjTd03YZcxBD2KSooQqhTKX1WkEHftTVx5E7WGQwRulxqh7cYbir5miR9abDk2FBg&#10;TfOCsvP2YhQce1/Zz2bvZp+z48vqnb/XHwd5Uuq53byNQARqwkP8717qOL8/GMLfN/EEO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ogzIcUAAADdAAAADwAAAAAAAAAA&#10;AAAAAAChAgAAZHJzL2Rvd25yZXYueG1sUEsFBgAAAAAEAAQA+QAAAJMDAAAAAA==&#10;" strokecolor="#d4d4d4" strokeweight="0"/>
            <v:rect id="Rectangle 1015" o:spid="_x0000_s2140" style="position:absolute;left:43199;top:52133;width:1659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X4XcUA&#10;AADdAAAADwAAAGRycy9kb3ducmV2LnhtbESPQWsCMRCF74X+hzCCl1KzLbjoapRSLLQ3q/0Bw2bc&#10;rG4mSxJ17a/vHITeZnhv3vtmuR58py4UUxvYwMukAEVcB9tyY+Bn//E8A5UyssUuMBm4UYL16vFh&#10;iZUNV/6myy43SkI4VWjA5dxXWqfakcc0CT2xaIcQPWZZY6NtxKuE+06/FkWpPbYsDQ57endUn3Zn&#10;b0Aft7bV/aaMx8PTyc7d1xR/p8aMR8PbAlSmIf+b79efVvDLufDLNzKC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dfhdxQAAAN0AAAAPAAAAAAAAAAAAAAAAAJgCAABkcnMv&#10;ZG93bnJldi54bWxQSwUGAAAAAAQABAD1AAAAigMAAAAA&#10;" fillcolor="#d4d4d4" stroked="f"/>
            <v:line id="Line 1016" o:spid="_x0000_s2141" style="position:absolute;visibility:visible" from="59880,52133" to="66033,52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ep+sYAAADdAAAADwAAAGRycy9kb3ducmV2LnhtbERPS2sCMRC+F/wPYYReimbXg9jVKNra&#10;0oJQfOF13Iy7i5vJkqS67a9vCoK3+fieM5m1phYXcr6yrCDtJyCIc6srLhTstm+9EQgfkDXWlknB&#10;D3mYTTsPE8y0vfKaLptQiBjCPkMFZQhNJqXPSzLo+7YhjtzJOoMhQldI7fAaw00tB0kylAYrjg0l&#10;NvRSUn7efBsFh/Qz/13v3OJ9cXhavfLxa7mXJ6Ueu+18DCJQG+7im/tDx/nD5xT+v4knyO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EnqfrGAAAA3QAAAA8AAAAAAAAA&#10;AAAAAAAAoQIAAGRycy9kb3ducmV2LnhtbFBLBQYAAAAABAAEAPkAAACUAwAAAAA=&#10;" strokecolor="#d4d4d4" strokeweight="0"/>
            <v:rect id="Rectangle 1017" o:spid="_x0000_s2142" style="position:absolute;left:59880;top:52133;width:6153;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vDscIA&#10;AADdAAAADwAAAGRycy9kb3ducmV2LnhtbERPzWoCMRC+C32HMAUvolkFF90apUiFequrDzBsxs3q&#10;ZrIkqW779I1Q8DYf3++sNr1txY18aBwrmE4yEMSV0w3XCk7H3XgBIkRkja1jUvBDATbrl8EKC+3u&#10;fKBbGWuRQjgUqMDE2BVShsqQxTBxHXHizs5bjAn6WmqP9xRuWznLslxabDg1GOxoa6i6lt9Wgbx8&#10;6UZ2H7m/nEdXvTT7Of7OlRq+9u9vICL18Sn+d3/qND9fzuDxTTpBr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68OxwgAAAN0AAAAPAAAAAAAAAAAAAAAAAJgCAABkcnMvZG93&#10;bnJldi54bWxQSwUGAAAAAAQABAD1AAAAhwMAAAAA&#10;" fillcolor="#d4d4d4" stroked="f"/>
            <v:line id="Line 1018" o:spid="_x0000_s2143" style="position:absolute;visibility:visible" from="66122,52133" to="73304,52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mSFsUAAADdAAAADwAAAGRycy9kb3ducmV2LnhtbERP22oCMRB9L/QfwhT6Ipq1gtStUeqt&#10;VBCKN3ydbsbdpZvJkkTd+vWmIPRtDuc6w3FjKnEm50vLCrqdBARxZnXJuYLddtF+BeEDssbKMin4&#10;JQ/j0ePDEFNtL7ym8ybkIoawT1FBEUKdSumzggz6jq2JI3e0zmCI0OVSO7zEcFPJlyTpS4Mlx4YC&#10;a5oWlP1sTkbBobvMruudm3xMDq3VjL+/5nt5VOr5qXl/AxGoCf/iu/tTx/n9QQ/+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rmSFsUAAADdAAAADwAAAAAAAAAA&#10;AAAAAAChAgAAZHJzL2Rvd25yZXYueG1sUEsFBgAAAAAEAAQA+QAAAJMDAAAAAA==&#10;" strokecolor="#d4d4d4" strokeweight="0"/>
            <v:rect id="Rectangle 1019" o:spid="_x0000_s2144" style="position:absolute;left:66122;top:52133;width:718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7+XsMA&#10;AADdAAAADwAAAGRycy9kb3ducmV2LnhtbERP3WrCMBS+H/gO4Qx2M2a6McvsGkWGgrubPw9waI5N&#10;a3NSkqjVp18GA+/Ox/d7yvlgO3EmHxrHCl7HGQjiyumGawX73erlA0SIyBo7x6TgSgHms9FDiYV2&#10;F97QeRtrkUI4FKjAxNgXUobKkMUwdj1x4g7OW4wJ+lpqj5cUbjv5lmW5tNhwajDY05eh6rg9WQWy&#10;/dGN7Je5bw/PRz013xO8TZR6ehwWnyAiDfEu/nevdZqfT9/h75t0gp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U7+XsMAAADdAAAADwAAAAAAAAAAAAAAAACYAgAAZHJzL2Rv&#10;d25yZXYueG1sUEsFBgAAAAAEAAQA9QAAAIgDAAAAAA==&#10;" fillcolor="#d4d4d4" stroked="f"/>
            <v:line id="Line 1020" o:spid="_x0000_s2145" style="position:absolute;visibility:visible" from="73393,52133" to="78784,52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yv+cUAAADdAAAADwAAAGRycy9kb3ducmV2LnhtbERP22oCMRB9L/QfwhT6Ipq1oNStUeqt&#10;VBCKN3ydbsbdpZvJkkTd+vWmIPRtDuc6w3FjKnEm50vLCrqdBARxZnXJuYLddtF+BeEDssbKMin4&#10;JQ/j0ePDEFNtL7ym8ybkIoawT1FBEUKdSumzggz6jq2JI3e0zmCI0OVSO7zEcFPJlyTpS4Mlx4YC&#10;a5oWlP1sTkbBobvMruudm3xMDq3VjL+/5nt5VOr5qXl/AxGoCf/iu/tTx/n9QQ/+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hyv+cUAAADdAAAADwAAAAAAAAAA&#10;AAAAAAChAgAAZHJzL2Rvd25yZXYueG1sUEsFBgAAAAAEAAQA+QAAAJMDAAAAAA==&#10;" strokecolor="#d4d4d4" strokeweight="0"/>
            <v:rect id="Rectangle 1021" o:spid="_x0000_s2146" style="position:absolute;left:73393;top:52133;width:5391;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DFssIA&#10;AADdAAAADwAAAGRycy9kb3ducmV2LnhtbERP3WrCMBS+F3yHcITdiE0dWGZtlDE2mHdT9wCH5thU&#10;m5OSRO329Isw8O58fL+n2gy2E1fyoXWsYJ7lIIhrp1tuFHwfPmYvIEJE1tg5JgU/FGCzHo8qLLW7&#10;8Y6u+9iIFMKhRAUmxr6UMtSGLIbM9cSJOzpvMSboG6k93lK47eRznhfSYsupwWBPb4bq8/5iFcjT&#10;l25l/17403F61kuzXeDvQqmnyfC6AhFpiA/xv/tTp/nFsoD7N+kEuf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0MWywgAAAN0AAAAPAAAAAAAAAAAAAAAAAJgCAABkcnMvZG93&#10;bnJldi54bWxQSwUGAAAAAAQABAD1AAAAhwMAAAAA&#10;" fillcolor="#d4d4d4" stroked="f"/>
            <v:line id="Line 1022" o:spid="_x0000_s2147" style="position:absolute;visibility:visible" from="10947,53930" to="15309,53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KUFcYAAADdAAAADwAAAGRycy9kb3ducmV2LnhtbERPS2sCMRC+C/0PYQq9FM3ag9atUeqr&#10;VBCKL7xON+Pu0s1kSaJu/fWNUPA2H99zhuPGVOJMzpeWFXQ7CQjizOqScwW77aL9CsIHZI2VZVLw&#10;Sx7Go4fWEFNtL7ym8ybkIoawT1FBEUKdSumzggz6jq2JI3e0zmCI0OVSO7zEcFPJlyTpSYMlx4YC&#10;a5oWlP1sTkbBobvMruudm3xMDs+rGX9/zffyqNTTY/P+BiJQE+7if/enjvN7gz7cvoknyNE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GClBXGAAAA3QAAAA8AAAAAAAAA&#10;AAAAAAAAoQIAAGRycy9kb3ducmV2LnhtbFBLBQYAAAAABAAEAPkAAACUAwAAAAA=&#10;" strokecolor="#d4d4d4" strokeweight="0"/>
            <v:rect id="Rectangle 1023" o:spid="_x0000_s2148" style="position:absolute;left:10947;top:53930;width:436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P0W8UA&#10;AADdAAAADwAAAGRycy9kb3ducmV2LnhtbESPQWsCMRCF74X+hzCCl1KzLbjoapRSLLQ3q/0Bw2bc&#10;rG4mSxJ17a/vHITeZnhv3vtmuR58py4UUxvYwMukAEVcB9tyY+Bn//E8A5UyssUuMBm4UYL16vFh&#10;iZUNV/6myy43SkI4VWjA5dxXWqfakcc0CT2xaIcQPWZZY6NtxKuE+06/FkWpPbYsDQ57endUn3Zn&#10;b0Aft7bV/aaMx8PTyc7d1xR/p8aMR8PbAlSmIf+b79efVvDLueDKNzKCX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A/RbxQAAAN0AAAAPAAAAAAAAAAAAAAAAAJgCAABkcnMv&#10;ZG93bnJldi54bWxQSwUGAAAAAAQABAD1AAAAigMAAAAA&#10;" fillcolor="#d4d4d4" stroked="f"/>
            <v:line id="Line 1024" o:spid="_x0000_s2149" style="position:absolute;visibility:visible" from="43199,53930" to="59791,53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Gl/MUAAADdAAAADwAAAGRycy9kb3ducmV2LnhtbERPS2sCMRC+F/wPYYReimbtQepqlGpr&#10;sSCIL7xON+Pu4mayJFHX/vqmIHibj+85o0ljKnEh50vLCnrdBARxZnXJuYLddt55A+EDssbKMim4&#10;kYfJuPU0wlTbK6/psgm5iCHsU1RQhFCnUvqsIIO+a2viyB2tMxgidLnUDq8x3FTyNUn60mDJsaHA&#10;mmYFZafN2Sg49L6z3/XOTb+mh5flB/+sPvfyqNRzu3kfggjUhIf47l7oOL8/GMD/N/EEOf4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1Gl/MUAAADdAAAADwAAAAAAAAAA&#10;AAAAAAChAgAAZHJzL2Rvd25yZXYueG1sUEsFBgAAAAAEAAQA+QAAAJMDAAAAAA==&#10;" strokecolor="#d4d4d4" strokeweight="0"/>
            <v:rect id="Rectangle 1025" o:spid="_x0000_s2150" style="position:absolute;left:43199;top:53930;width:1659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5iR8UA&#10;AADdAAAADwAAAGRycy9kb3ducmV2LnhtbESPQWsCMRCF70L/Q5hCL1KzCmq7NYqIBXurtj9g2Iyb&#10;1c1kSaJu++udQ6G3Gd6b975ZrHrfqivF1AQ2MB4VoIirYBuuDXx/vT+/gEoZ2WIbmAz8UILV8mGw&#10;wNKGG+/pesi1khBOJRpwOXel1qly5DGNQkcs2jFEj1nWWGsb8SbhvtWTophpjw1Lg8OONo6q8+Hi&#10;DejTp210t53F03F4tq/uY4q/U2OeHvv1G6hMff43/13vrODPC+GXb2QEv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nmJHxQAAAN0AAAAPAAAAAAAAAAAAAAAAAJgCAABkcnMv&#10;ZG93bnJldi54bWxQSwUGAAAAAAQABAD1AAAAigMAAAAA&#10;" fillcolor="#d4d4d4" stroked="f"/>
            <v:line id="Line 1026" o:spid="_x0000_s2151" style="position:absolute;visibility:visible" from="59880,53930" to="66033,53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8wz4MUAAADdAAAADwAAAGRycy9kb3ducmV2LnhtbERPS2sCMRC+F/wPYYReima3h1pWo9Sq&#10;xUKh+MLrdDPuLt1MliTq6q83BaG3+fieM5q0phYncr6yrCDtJyCIc6srLhRsN4veKwgfkDXWlknB&#10;hTxMxp2HEWbannlFp3UoRAxhn6GCMoQmk9LnJRn0fdsQR+5gncEQoSukdniO4aaWz0nyIg1WHBtK&#10;bOi9pPx3fTQK9ulnfl1t3fRjun/6mvHP93wnD0o9dtu3IYhAbfgX391LHecPkhT+voknyP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8wz4MUAAADdAAAADwAAAAAAAAAA&#10;AAAAAAChAgAAZHJzL2Rvd25yZXYueG1sUEsFBgAAAAAEAAQA+QAAAJMDAAAAAA==&#10;" strokecolor="#d4d4d4" strokeweight="0"/>
            <v:rect id="Rectangle 1027" o:spid="_x0000_s2152" style="position:absolute;left:59880;top:53930;width:6153;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wBZq8MA&#10;AADdAAAADwAAAGRycy9kb3ducmV2LnhtbERP22oCMRB9F/yHMEJfRLMVvHS7UUppob6p7QcMm3Gz&#10;62ayJKlu+/VGEHybw7lOseltK87kQ+1YwfM0A0FcOl1zpeDn+3OyAhEissbWMSn4owCb9XBQYK7d&#10;hfd0PsRKpBAOOSowMXa5lKE0ZDFMXUecuKPzFmOCvpLa4yWF21bOsmwhLdacGgx29G6oPB1+rQLZ&#10;7HQtu4+Fb47jk34x2zn+z5V6GvVvryAi9fEhvru/dJq/zGZw+yadINd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wBZq8MAAADdAAAADwAAAAAAAAAAAAAAAACYAgAAZHJzL2Rv&#10;d25yZXYueG1sUEsFBgAAAAAEAAQA9QAAAIgDAAAAAA==&#10;" fillcolor="#d4d4d4" stroked="f"/>
            <v:line id="Line 1028" o:spid="_x0000_s2153" style="position:absolute;visibility:visible" from="66122,53930" to="73304,53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IIDMUAAADdAAAADwAAAGRycy9kb3ducmV2LnhtbERPTWsCMRC9C/0PYQq9SM2qYMvWKFVb&#10;USgUrcXrdDPuLm4mS5Lq6q83guBtHu9zhuPGVOJAzpeWFXQ7CQjizOqScwWbn8/nVxA+IGusLJOC&#10;E3kYjx5aQ0y1PfKKDuuQixjCPkUFRQh1KqXPCjLoO7YmjtzOOoMhQpdL7fAYw00le0kykAZLjg0F&#10;1jQtKNuv/42CbXeZnVcbN5lPtu2vGf99f/zKnVJPj837G4hATbiLb+6FjvNfkj5cv4kny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FIIDMUAAADdAAAADwAAAAAAAAAA&#10;AAAAAAChAgAAZHJzL2Rvd25yZXYueG1sUEsFBgAAAAAEAAQA+QAAAJMDAAAAAA==&#10;" strokecolor="#d4d4d4" strokeweight="0"/>
            <v:rect id="Rectangle 1029" o:spid="_x0000_s2154" style="position:absolute;left:66122;top:53930;width:7182;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VkRMMA&#10;AADdAAAADwAAAGRycy9kb3ducmV2LnhtbERPyWrDMBC9B/IPYgq9lEROyNK6VkIJLbS3bB8wWBPL&#10;jjUykpq4+fqqUMhtHm+dYt3bVlzIh9qxgsk4A0FcOl1zpeB4+Bg9gwgRWWPrmBT8UID1ajgoMNfu&#10;yju67GMlUgiHHBWYGLtcylAashjGriNO3Ml5izFBX0nt8ZrCbSunWbaQFmtODQY72hgqz/tvq0A2&#10;W13L7n3hm9PTWb+Yrzne5ko9PvRvryAi9fEu/nd/6jR/mc3g75t0gl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6VkRMMAAADdAAAADwAAAAAAAAAAAAAAAACYAgAAZHJzL2Rv&#10;d25yZXYueG1sUEsFBgAAAAAEAAQA9QAAAIgDAAAAAA==&#10;" fillcolor="#d4d4d4" stroked="f"/>
            <v:line id="Line 1030" o:spid="_x0000_s2155" style="position:absolute;visibility:visible" from="73393,53930" to="78784,53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c148UAAADdAAAADwAAAGRycy9kb3ducmV2LnhtbERPTWsCMRC9C/0PYQq9SM0qaMvWKFVb&#10;USgUrcXrdDPuLm4mS5Lq6q83guBtHu9zhuPGVOJAzpeWFXQ7CQjizOqScwWbn8/nVxA+IGusLJOC&#10;E3kYjx5aQ0y1PfKKDuuQixjCPkUFRQh1KqXPCjLoO7YmjtzOOoMhQpdL7fAYw00le0kykAZLjg0F&#10;1jQtKNuv/42CbXeZnVcbN5lPtu2vGf99f/zKnVJPj837G4hATbiLb+6FjvNfkj5cv4knyNE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Pc148UAAADdAAAADwAAAAAAAAAA&#10;AAAAAAChAgAAZHJzL2Rvd25yZXYueG1sUEsFBgAAAAAEAAQA+QAAAJMDAAAAAA==&#10;" strokecolor="#d4d4d4" strokeweight="0"/>
            <v:rect id="Rectangle 1031" o:spid="_x0000_s2156" style="position:absolute;left:73393;top:53930;width:5391;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tfqMMA&#10;AADdAAAADwAAAGRycy9kb3ducmV2LnhtbERP3WrCMBS+F/YO4Qy8EU0n2GnXKGM42O7U+QCH5rSp&#10;Niclidrt6ZfBwLvz8f2ecjPYTlzJh9axgqdZBoK4crrlRsHx6326BBEissbOMSn4pgCb9cOoxEK7&#10;G+/peoiNSCEcClRgYuwLKUNlyGKYuZ44cbXzFmOCvpHa4y2F207OsyyXFltODQZ7ejNUnQ8Xq0Ce&#10;drqV/Tb3p3py1ivzucCfhVLjx+H1BUSkId7F/+4PneY/Zzn8fZNO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DtfqMMAAADdAAAADwAAAAAAAAAAAAAAAACYAgAAZHJzL2Rv&#10;d25yZXYueG1sUEsFBgAAAAAEAAQA9QAAAIgDAAAAAA==&#10;" fillcolor="#d4d4d4" stroked="f"/>
            <v:line id="Line 1032" o:spid="_x0000_s2157" style="position:absolute;visibility:visible" from="82,55733" to="78867,55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iPUsMAAADdAAAADwAAAGRycy9kb3ducmV2LnhtbERPTWvCQBC9C/0PyxS86cZCTZq6SikW&#10;9aapQo9DdposZmdDdtX4711B8DaP9zmzRW8bcabOG8cKJuMEBHHptOFKwf73Z5SB8AFZY+OYFFzJ&#10;w2L+Mphhrt2Fd3QuQiViCPscFdQhtLmUvqzJoh+7ljhy/66zGCLsKqk7vMRw28i3JJlKi4ZjQ40t&#10;fddUHouTVWC209X7Jj18HORyFSZ/2TEzdq/U8LX/+gQRqA9P8cO91nF+mqRw/yaeIO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G4j1LDAAAA3QAAAA8AAAAAAAAAAAAA&#10;AAAAoQIAAGRycy9kb3ducmV2LnhtbFBLBQYAAAAABAAEAPkAAACRAwAAAAA=&#10;" strokeweight="0"/>
            <v:rect id="Rectangle 1033" o:spid="_x0000_s2158" style="position:absolute;left:82;top:55733;width:78785;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a8iscA&#10;AADdAAAADwAAAGRycy9kb3ducmV2LnhtbESPQU8CMRCF7yb+h2ZMuEkrQYGVQsTExIuJoAe4Ddtx&#10;d8N2urYVVn+9cyDhNpP35r1v5svet+pIMTWBLdwNDSjiMriGKwufHy+3U1ApIztsA5OFX0qwXFxf&#10;zbFw4cRrOm5ypSSEU4EW6py7QutU1uQxDUNHLNpXiB6zrLHSLuJJwn2rR8Y8aI8NS0ONHT3XVB42&#10;P97CajZdfb+P+e1vvd/Rbrs/3I+isXZw0z89gsrU54v5fP3qBH9iBFe+kRH04h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RGvIrHAAAA3QAAAA8AAAAAAAAAAAAAAAAAmAIAAGRy&#10;cy9kb3ducmV2LnhtbFBLBQYAAAAABAAEAPUAAACMAwAAAAA=&#10;" fillcolor="black" stroked="f"/>
            <v:line id="Line 1034" o:spid="_x0000_s2159" style="position:absolute;visibility:visible" from="0,0" to="6,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2u+u8IAAADdAAAADwAAAGRycy9kb3ducmV2LnhtbERPTYvCMBC9C/sfwgjeNHVhtVajLIuL&#10;enNdBY9DM7bBZlKaqPXfG0HwNo/3ObNFaytxpcYbxwqGgwQEce604ULB/v+3n4LwAVlj5ZgU3MnD&#10;Yv7RmWGm3Y3/6LoLhYgh7DNUUIZQZ1L6vCSLfuBq4sidXGMxRNgUUjd4i+G2kp9JMpIWDceGEmv6&#10;KSk/7y5WgdmOVl+b8WFykMtVGB7Tc2rsXqlet/2eggjUhrf45V7rOH+cTOD5TTxBz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2u+u8IAAADdAAAADwAAAAAAAAAAAAAA&#10;AAChAgAAZHJzL2Rvd25yZXYueG1sUEsFBgAAAAAEAAQA+QAAAJADAAAAAA==&#10;" strokeweight="0"/>
            <v:rect id="Rectangle 1035" o:spid="_x0000_s2160" style="position:absolute;width:82;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mUcgA&#10;AADdAAAADwAAAGRycy9kb3ducmV2LnhtbESPS2/CMBCE75X6H6yt1FtxQC2PgEGlUqVeKvE6wG2J&#10;t0lEvE5tF1J+PXuo1NuuZnbm29mic406U4i1ZwP9XgaKuPC25tLAbvv+NAYVE7LFxjMZ+KUIi/n9&#10;3Qxz6y+8pvMmlUpCOOZooEqpzbWORUUOY8+3xKJ9+eAwyRpKbQNeJNw1epBlQ+2wZmmosKW3iorT&#10;5scZWE7Gy+/VM39e18cDHfbH08sgZMY8PnSvU1CJuvRv/rv+sII/6gu/fCMj6P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v6SZRyAAAAN0AAAAPAAAAAAAAAAAAAAAAAJgCAABk&#10;cnMvZG93bnJldi54bWxQSwUGAAAAAAQABAD1AAAAjQMAAAAA&#10;" fillcolor="black" stroked="f"/>
            <v:line id="Line 1036" o:spid="_x0000_s2161" style="position:absolute;visibility:visible" from="10864,0" to="10871,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QkYMMAAADdAAAADwAAAGRycy9kb3ducmV2LnhtbERPTWvCQBC9C/0PyxS86SaFapq6kVIs&#10;1ptNFXocstNkSXY2ZFeN/74rCL3N433Oaj3aTpxp8MaxgnSegCCunDZcKzh8f8wyED4ga+wck4Ir&#10;eVgXD5MV5tpd+IvOZahFDGGfo4ImhD6X0lcNWfRz1xNH7tcNFkOEQy31gJcYbjv5lCQLadFwbGiw&#10;p/eGqrY8WQVmv9g+75bHl6PcbEP6k7WZsQelpo/j2yuIQGP4F9/dnzrOX6Yp3L6JJ8j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TEJGDDAAAA3QAAAA8AAAAAAAAAAAAA&#10;AAAAoQIAAGRycy9kb3ducmV2LnhtbFBLBQYAAAAABAAEAPkAAACRAwAAAAA=&#10;" strokeweight="0"/>
            <v:rect id="Rectangle 1037" o:spid="_x0000_s2162" style="position:absolute;left:10864;width:83;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cdvcUA&#10;AADdAAAADwAAAGRycy9kb3ducmV2LnhtbERPTWvCQBC9C/0PyxR6MxtDtZq6ihYKvRTU9qC3MTtN&#10;gtnZuLvV2F/vCkJv83ifM513phEncr62rGCQpCCIC6trLhV8f733xyB8QNbYWCYFF/Iwnz30pphr&#10;e+Y1nTahFDGEfY4KqhDaXEpfVGTQJ7YljtyPdQZDhK6U2uE5hptGZmk6kgZrjg0VtvRWUXHY/BoF&#10;y8l4eVw98+ffer+j3XZ/GGYuVerpsVu8ggjUhX/x3f2h4/yXQQa3b+IJcn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dx29xQAAAN0AAAAPAAAAAAAAAAAAAAAAAJgCAABkcnMv&#10;ZG93bnJldi54bWxQSwUGAAAAAAQABAD1AAAAigMAAAAA&#10;" fillcolor="black" stroked="f"/>
            <v:line id="Line 1038" o:spid="_x0000_s2163" style="position:absolute;visibility:visible" from="15309,0" to="15316,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1ofjMQAAADdAAAADwAAAGRycy9kb3ducmV2LnhtbERPS2vCQBC+F/wPywi91U1a1DRmlVJa&#10;rDdfgR6H7JgsZmdDdqvx33eFQm/z8T2nWA22FRfqvXGsIJ0kIIgrpw3XCo6Hz6cMhA/IGlvHpOBG&#10;HlbL0UOBuXZX3tFlH2oRQ9jnqKAJocul9FVDFv3EdcSRO7neYoiwr6Xu8RrDbSufk2QmLRqODQ12&#10;9N5Qdd7/WAVmO1tPN/PytZQf65B+Z+fM2KNSj+PhbQEi0BD+xX/uLx3nz9MXuH8TT5D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Wh+MxAAAAN0AAAAPAAAAAAAAAAAA&#10;AAAAAKECAABkcnMvZG93bnJldi54bWxQSwUGAAAAAAQABAD5AAAAkgMAAAAA&#10;" strokeweight="0"/>
            <v:rect id="Rectangle 1039" o:spid="_x0000_s2164" style="position:absolute;left:15309;width:89;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IgUsYA&#10;AADdAAAADwAAAGRycy9kb3ducmV2LnhtbERPS2vCQBC+F/wPywi91Y2i1aZZRYVCLwUfPdTbmB2T&#10;kOxs3N1q7K93C4Xe5uN7TrboTCMu5HxlWcFwkIAgzq2uuFDwuX97moHwAVljY5kU3MjDYt57yDDV&#10;9spbuuxCIWII+xQVlCG0qZQ+L8mgH9iWOHIn6wyGCF0htcNrDDeNHCXJszRYcWwosaV1SXm9+zYK&#10;Vi+z1Xkz5o+f7fFAh69jPRm5RKnHfrd8BRGoC//iP/e7jvOnwzH8fhNP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NIgUsYAAADdAAAADwAAAAAAAAAAAAAAAACYAgAAZHJz&#10;L2Rvd25yZXYueG1sUEsFBgAAAAAEAAQA9QAAAIsDAAAAAA==&#10;" fillcolor="black" stroked="f"/>
            <v:line id="Line 1040" o:spid="_x0000_s2165" style="position:absolute;visibility:visible" from="19761,0" to="19767,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8iY8IAAADdAAAADwAAAGRycy9kb3ducmV2LnhtbERPS4vCMBC+L+x/CLPgbU0rqLUaZVkU&#10;3dv6Ao9DM7bBZlKaqPXfm4UFb/PxPWe26GwtbtR641hB2k9AEBdOGy4VHParzwyED8gaa8ek4EEe&#10;FvP3txnm2t15S7ddKEUMYZ+jgiqEJpfSFxVZ9H3XEEfu7FqLIcK2lLrFewy3tRwkyUhaNBwbKmzo&#10;u6LisrtaBeZ3tB7+jI+To1yuQ3rKLpmxB6V6H93XFESgLrzE/+6NjvPH6RD+voknyP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8iY8IAAADdAAAADwAAAAAAAAAAAAAA&#10;AAChAgAAZHJzL2Rvd25yZXYueG1sUEsFBgAAAAAEAAQA+QAAAJADAAAAAA==&#10;" strokeweight="0"/>
            <v:rect id="Rectangle 1041" o:spid="_x0000_s2166" style="position:absolute;left:19761;width:82;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wbvsUA&#10;AADdAAAADwAAAGRycy9kb3ducmV2LnhtbERPTWvCQBC9C/0PyxS86UZRa9OsUgXBi1BtD/U2ZqdJ&#10;SHY27q4a++u7hUJv83ifky0704grOV9ZVjAaJiCIc6srLhR8vG8GcxA+IGtsLJOCO3lYLh56Gaba&#10;3nhP10MoRAxhn6KCMoQ2ldLnJRn0Q9sSR+7LOoMhQldI7fAWw00jx0kykwYrjg0ltrQuKa8PF6Ng&#10;9Txfnd8mvPven450/DzV07FLlOo/dq8vIAJ14V/8597qOP9pNIPfb+IJ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TBu+xQAAAN0AAAAPAAAAAAAAAAAAAAAAAJgCAABkcnMv&#10;ZG93bnJldi54bWxQSwUGAAAAAAQABAD1AAAAigMAAAAA&#10;" fillcolor="black" stroked="f"/>
            <v:line id="Line 1042" o:spid="_x0000_s2167" style="position:absolute;visibility:visible" from="31991,0" to="31997,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EZj8MAAADdAAAADwAAAGRycy9kb3ducmV2LnhtbERPTWvCQBC9F/wPyxS81U2EmjS6ikiL&#10;eqtWweOQnSaL2dmQ3Wr8965Q8DaP9zmzRW8bcaHOG8cK0lECgrh02nCl4PDz9ZaD8AFZY+OYFNzI&#10;w2I+eJlhod2Vd3TZh0rEEPYFKqhDaAspfVmTRT9yLXHkfl1nMUTYVVJ3eI3htpHjJJlIi4ZjQ40t&#10;rWoqz/s/q8B8T9bv2+z4cZSf65Ce8nNu7EGp4Wu/nIII1Ien+N+90XF+lmbw+Cae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RhGY/DAAAA3QAAAA8AAAAAAAAAAAAA&#10;AAAAoQIAAGRycy9kb3ducmV2LnhtbFBLBQYAAAAABAAEAPkAAACRAwAAAAA=&#10;" strokeweight="0"/>
            <v:rect id="Rectangle 1043" o:spid="_x0000_s2168" style="position:absolute;left:31991;width:89;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8qV8gA&#10;AADdAAAADwAAAGRycy9kb3ducmV2LnhtbESPS2/CMBCE75X6H6yt1FtxQC2PgEGlUqVeKvE6wG2J&#10;t0lEvE5tF1J+PXuo1NuuZnbm29mic406U4i1ZwP9XgaKuPC25tLAbvv+NAYVE7LFxjMZ+KUIi/n9&#10;3Qxz6y+8pvMmlUpCOOZooEqpzbWORUUOY8+3xKJ9+eAwyRpKbQNeJNw1epBlQ+2wZmmosKW3iorT&#10;5scZWE7Gy+/VM39e18cDHfbH08sgZMY8PnSvU1CJuvRv/rv+sII/6guufCMj6P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RnypXyAAAAN0AAAAPAAAAAAAAAAAAAAAAAJgCAABk&#10;cnMvZG93bnJldi54bWxQSwUGAAAAAAQABAD1AAAAjQMAAAAA&#10;" fillcolor="black" stroked="f"/>
            <v:line id="Line 1044" o:spid="_x0000_s2169" style="position:absolute;visibility:visible" from="37465,0" to="37471,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IoZsIAAADdAAAADwAAAGRycy9kb3ducmV2LnhtbERPS4vCMBC+C/6HMII3TbuwWrtGkWUX&#10;9ba+YI9DM7bBZlKarNZ/b4QFb/PxPWe+7GwtrtR641hBOk5AEBdOGy4VHA/fowyED8gaa8ek4E4e&#10;lot+b465djfe0XUfShFD2OeooAqhyaX0RUUW/dg1xJE7u9ZiiLAtpW7xFsNtLd+SZCItGo4NFTb0&#10;WVFx2f9ZBeZnsn7fTk+zk/xah/Q3u2TGHpUaDrrVB4hAXXiJ/90bHedP0xk8v4kn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rIoZsIAAADdAAAADwAAAAAAAAAAAAAA&#10;AAChAgAAZHJzL2Rvd25yZXYueG1sUEsFBgAAAAAEAAQA+QAAAJADAAAAAA==&#10;" strokeweight="0"/>
            <v:rect id="Rectangle 1045" o:spid="_x0000_s2170" style="position:absolute;left:37465;width:88;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Xs7MgA&#10;AADdAAAADwAAAGRycy9kb3ducmV2LnhtbESPQU/CQBCF7yb+h82YcJOtDSJWFiImJF5MAD3IbeiO&#10;bUN3tu4uUPn1zIHE20zem/e+mc5716ojhdh4NvAwzEARl942XBn4+lzeT0DFhGyx9UwG/ijCfHZ7&#10;M8XC+hOv6bhJlZIQjgUaqFPqCq1jWZPDOPQdsWg/PjhMsoZK24AnCXetzrNsrB02LA01dvRWU7nf&#10;HJyBxfNk8bsa8cd5vdvS9nu3f8xDZszgrn99AZWoT//m6/W7FfynXPjlGxlBzy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hezsyAAAAN0AAAAPAAAAAAAAAAAAAAAAAJgCAABk&#10;cnMvZG93bnJldi54bWxQSwUGAAAAAAQABAD1AAAAjQMAAAAA&#10;" fillcolor="black" stroked="f"/>
            <v:line id="Line 1046" o:spid="_x0000_s2171" style="position:absolute;visibility:visible" from="43110,0" to="43116,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ju3cIAAADdAAAADwAAAGRycy9kb3ducmV2LnhtbERPS4vCMBC+C/sfwix407TCarcaRWQX&#10;9ba+YI9DM7bBZlKarNZ/b4QFb/PxPWe26GwtrtR641hBOkxAEBdOGy4VHA/fgwyED8gaa8ek4E4e&#10;FvO33gxz7W68o+s+lCKGsM9RQRVCk0vpi4os+qFriCN3dq3FEGFbSt3iLYbbWo6SZCwtGo4NFTa0&#10;qqi47P+sAvMzXn9sJ6fPk/xah/Q3u2TGHpXqv3fLKYhAXXiJ/90bHedPRik8v4knyP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qju3cIAAADdAAAADwAAAAAAAAAAAAAA&#10;AAChAgAAZHJzL2Rvd25yZXYueG1sUEsFBgAAAAAEAAQA+QAAAJADAAAAAA==&#10;" strokeweight="0"/>
            <v:rect id="Rectangle 1047" o:spid="_x0000_s2172" style="position:absolute;left:43110;width:89;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XAMUA&#10;AADdAAAADwAAAGRycy9kb3ducmV2LnhtbERPTWsCMRC9F/ofwhS81WwXa3U1igqCF6FaD3obN9Pd&#10;xc1kTaJu/fVNQehtHu9zxtPW1OJKzleWFbx1ExDEudUVFwp2X8vXAQgfkDXWlknBD3mYTp6fxphp&#10;e+MNXbehEDGEfYYKyhCaTEqfl2TQd21DHLlv6wyGCF0htcNbDDe1TJOkLw1WHBtKbGhRUn7aXoyC&#10;+XAwP3/2eH3fHA902B9P76lLlOq8tLMRiEBt+Bc/3Csd53+kKfx9E0+Qk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9cAxQAAAN0AAAAPAAAAAAAAAAAAAAAAAJgCAABkcnMv&#10;ZG93bnJldi54bWxQSwUGAAAAAAQABAD1AAAAigMAAAAA&#10;" fillcolor="black" stroked="f"/>
            <v:line id="Line 1048" o:spid="_x0000_s2173" style="position:absolute;visibility:visible" from="59791,0" to="59797,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TbVMcQAAADdAAAADwAAAGRycy9kb3ducmV2LnhtbERPTWvCQBC9C/0PyxR6040WTZq6SikV&#10;6621CfQ4ZKfJYnY2ZFeN/74rCN7m8T5nuR5sK07Ue+NYwXSSgCCunDZcKyh+NuMMhA/IGlvHpOBC&#10;Htarh9ESc+3O/E2nfahFDGGfo4ImhC6X0lcNWfQT1xFH7s/1FkOEfS11j+cYbls5S5KFtGg4NjTY&#10;0XtD1WF/tArM12I736XlSyk/tmH6mx0yYwulnh6Ht1cQgYZwF9/cnzrOT2fPcP0mni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NtUxxAAAAN0AAAAPAAAAAAAAAAAA&#10;AAAAAKECAABkcnMvZG93bnJldi54bWxQSwUGAAAAAAQABAD5AAAAkgMAAAAA&#10;" strokeweight="0"/>
            <v:rect id="Rectangle 1049" o:spid="_x0000_s2174" style="position:absolute;left:59791;width:89;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7q78UA&#10;AADdAAAADwAAAGRycy9kb3ducmV2LnhtbERPTWvCQBC9C/6HZQq9mU2Dtpq6igqFXgpqe9DbmJ0m&#10;wexs3N1q7K93hUJv83ifM513phFncr62rOApSUEQF1bXXCr4+nwbjEH4gKyxsUwKruRhPuv3pphr&#10;e+ENnbehFDGEfY4KqhDaXEpfVGTQJ7Yljty3dQZDhK6U2uElhptGZmn6LA3WHBsqbGlVUXHc/hgF&#10;y8l4eVoP+eN3c9jTfnc4jjKXKvX40C1eQQTqwr/4z/2u4/yXbAj3b+IJcnY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vurvxQAAAN0AAAAPAAAAAAAAAAAAAAAAAJgCAABkcnMv&#10;ZG93bnJldi54bWxQSwUGAAAAAAQABAD1AAAAigMAAAAA&#10;" fillcolor="black" stroked="f"/>
            <v:line id="Line 1050" o:spid="_x0000_s2175" style="position:absolute;visibility:visible" from="66033,0" to="66040,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ZPo3sIAAADdAAAADwAAAGRycy9kb3ducmV2LnhtbERPTYvCMBC9C/sfwgjeNFVQu9Uoy7KL&#10;elNXwePQjG2wmZQmq/XfG0HwNo/3OfNlaytxpcYbxwqGgwQEce604ULB4e+3n4LwAVlj5ZgU3MnD&#10;cvHRmWOm3Y13dN2HQsQQ9hkqKEOoMyl9XpJFP3A1ceTOrrEYImwKqRu8xXBbyVGSTKRFw7GhxJq+&#10;S8ov+3+rwGwnq/Fmevw8yp9VGJ7SS2rsQalet/2agQjUhrf45V7rOH86GsPzm3iCXD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ZPo3sIAAADdAAAADwAAAAAAAAAAAAAA&#10;AAChAgAAZHJzL2Rvd25yZXYueG1sUEsFBgAAAAAEAAQA+QAAAJADAAAAAA==&#10;" strokeweight="0"/>
            <v:rect id="Rectangle 1051" o:spid="_x0000_s2176" style="position:absolute;left:66033;width:89;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DRA8UA&#10;AADdAAAADwAAAGRycy9kb3ducmV2LnhtbERPS2sCMRC+F/ofwgjeatbF+liNUgtCL4X6OOht3Iy7&#10;i5vJNom67a9vhIK3+fieM1u0phZXcr6yrKDfS0AQ51ZXXCjYbVcvYxA+IGusLZOCH/KwmD8/zTDT&#10;9sZrum5CIWII+wwVlCE0mZQ+L8mg79mGOHIn6wyGCF0htcNbDDe1TJNkKA1WHBtKbOi9pPy8uRgF&#10;y8l4+f014M/f9fFAh/3x/Jq6RKlup32bggjUhof43/2h4/xROoT7N/EEOf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INEDxQAAAN0AAAAPAAAAAAAAAAAAAAAAAJgCAABkcnMv&#10;ZG93bnJldi54bWxQSwUGAAAAAAQABAD1AAAAigMAAAAA&#10;" fillcolor="black" stroked="f"/>
            <v:line id="Line 1052" o:spid="_x0000_s2177" style="position:absolute;visibility:visible" from="73304,0" to="73310,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3TMsIAAADdAAAADwAAAGRycy9kb3ducmV2LnhtbERPS4vCMBC+L/gfwgh7W1MFba1GEVHc&#10;va0v8Dg0YxtsJqWJ2v33m4UFb/PxPWe+7GwtHtR641jBcJCAIC6cNlwqOB23HxkIH5A11o5JwQ95&#10;WC56b3PMtXvynh6HUIoYwj5HBVUITS6lLyqy6AeuIY7c1bUWQ4RtKXWLzxhuazlKkom0aDg2VNjQ&#10;uqLidrhbBeZ7sht/pefpWW52YXjJbpmxJ6Xe+91qBiJQF17if/enjvPTUQp/38QT5OI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g3TMsIAAADdAAAADwAAAAAAAAAAAAAA&#10;AAChAgAAZHJzL2Rvd25yZXYueG1sUEsFBgAAAAAEAAQA+QAAAJADAAAAAA==&#10;" strokeweight="0"/>
            <v:rect id="Rectangle 1053" o:spid="_x0000_s2178" style="position:absolute;left:73304;width:89;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g6sgA&#10;AADdAAAADwAAAGRycy9kb3ducmV2LnhtbESPQU/CQBCF7yb+h82YcJOtDSJWFiImJF5MAD3IbeiO&#10;bUN3tu4uUPn1zIHE20zem/e+mc5716ojhdh4NvAwzEARl942XBn4+lzeT0DFhGyx9UwG/ijCfHZ7&#10;M8XC+hOv6bhJlZIQjgUaqFPqCq1jWZPDOPQdsWg/PjhMsoZK24AnCXetzrNsrB02LA01dvRWU7nf&#10;HJyBxfNk8bsa8cd5vdvS9nu3f8xDZszgrn99AZWoT//m6/W7FfynXHDlGxlBzy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8+DqyAAAAN0AAAAPAAAAAAAAAAAAAAAAAJgCAABk&#10;cnMvZG93bnJldi54bWxQSwUGAAAAAAQABAD1AAAAjQMAAAAA&#10;" fillcolor="black" stroked="f"/>
            <v:line id="Line 1054" o:spid="_x0000_s2179" style="position:absolute;visibility:visible" from="78784,0" to="78790,558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7i28IAAADdAAAADwAAAGRycy9kb3ducmV2LnhtbERPTYvCMBC9C/6HMII3TRVWazXKsuyi&#10;3tRV2OPQjG2wmZQmq/XfG0HwNo/3OYtVaytxpcYbxwpGwwQEce604ULB8fdnkILwAVlj5ZgU3MnD&#10;atntLDDT7sZ7uh5CIWII+wwVlCHUmZQ+L8miH7qaOHJn11gMETaF1A3eYrit5DhJJtKi4dhQYk1f&#10;JeWXw79VYHaT9cd2epqd5Pc6jP7SS2rsUal+r/2cgwjUhrf45d7oOH86nsHzm3iCXD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N7i28IAAADdAAAADwAAAAAAAAAAAAAA&#10;AAChAgAAZHJzL2Rvd25yZXYueG1sUEsFBgAAAAAEAAQA+QAAAJADAAAAAA==&#10;" strokeweight="0"/>
            <v:rect id="Rectangle 1055" o:spid="_x0000_s2180" style="position:absolute;left:78784;width:83;height:5589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x6MckA&#10;AADdAAAADwAAAGRycy9kb3ducmV2LnhtbESPT0/DMAzF75P4DpGRuG0pG3+20mxiSEhckNjgsN3c&#10;xrTVGqdLwlb49PiAxM3We37v52I1uE6dKMTWs4HrSQaKuPK25drAx/vzeA4qJmSLnWcy8E0RVsuL&#10;UYG59Wfe0GmbaiUhHHM00KTU51rHqiGHceJ7YtE+fXCYZA21tgHPEu46Pc2yO+2wZWlosKenhqrD&#10;9ssZWC/m6+PbDb/+bMo97Xfl4XYaMmOuLofHB1CJhvRv/rt+sYJ/PxN++UZG0Mt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5Fx6MckAAADdAAAADwAAAAAAAAAAAAAAAACYAgAA&#10;ZHJzL2Rvd25yZXYueG1sUEsFBgAAAAAEAAQA9QAAAI4DAAAAAA==&#10;" fillcolor="black" stroked="f"/>
            <v:line id="Line 1056" o:spid="_x0000_s2181" style="position:absolute;visibility:visible" from="78867,0" to="7887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D5XcYAAADdAAAADwAAAGRycy9kb3ducmV2LnhtbERP22oCMRB9L/Qfwgi+FM1uC1q2Rqmt&#10;SgWheCm+jptxd+lmsiRRt/16IxT6NodzndGkNbU4k/OVZQVpPwFBnFtdcaFgt533nkH4gKyxtkwK&#10;fsjDZHx/N8JM2wuv6bwJhYgh7DNUUIbQZFL6vCSDvm8b4sgdrTMYInSF1A4vMdzU8jFJBtJgxbGh&#10;xIbeSsq/NyejYJ8u89/1zk0X0/3D6p0Pn7MveVSq22lfX0AEasO/+M/9oeP84VM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Gg+V3GAAAA3QAAAA8AAAAAAAAA&#10;AAAAAAAAoQIAAGRycy9kb3ducmV2LnhtbFBLBQYAAAAABAAEAPkAAACUAwAAAAA=&#10;" strokecolor="#d4d4d4" strokeweight="0"/>
            <v:rect id="Rectangle 1057" o:spid="_x0000_s2182" style="position:absolute;left:78867;width:8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yTFsMA&#10;AADdAAAADwAAAGRycy9kb3ducmV2LnhtbERP22oCMRB9L/gPYYS+FM1q8bZuFCkV2jdr/YBhM252&#10;3UyWJNW1X98UCn2bw7lOse1tK67kQ+1YwWScgSAuna65UnD63I+WIEJE1tg6JgV3CrDdDB4KzLW7&#10;8Qddj7ESKYRDjgpMjF0uZSgNWQxj1xEn7uy8xZigr6T2eEvhtpXTLJtLizWnBoMdvRgqL8cvq0A2&#10;B13L7nXum/PTRa/M+wy/Z0o9DvvdGkSkPv6L/9xvOs1fPE/h95t0gt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WyTFsMAAADdAAAADwAAAAAAAAAAAAAAAACYAgAAZHJzL2Rv&#10;d25yZXYueG1sUEsFBgAAAAAEAAQA9QAAAIgDAAAAAA==&#10;" fillcolor="#d4d4d4" stroked="f"/>
            <v:line id="Line 1058" o:spid="_x0000_s2183" style="position:absolute;visibility:visible" from="78867,1797" to="78873,1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7CscUAAADdAAAADwAAAGRycy9kb3ducmV2LnhtbERP22oCMRB9F/oPYQp9KZq1gpWtUeqt&#10;VBCKN3ydbsbdpZvJkkTd+vWNUPBtDuc6w3FjKnEm50vLCrqdBARxZnXJuYLddtEegPABWWNlmRT8&#10;kofx6KE1xFTbC6/pvAm5iCHsU1RQhFCnUvqsIIO+Y2viyB2tMxgidLnUDi8x3FTyJUn60mDJsaHA&#10;mqYFZT+bk1Fw6C6z63rnJh+Tw/Nqxt9f8708KvX02Ly/gQjUhLv43/2p4/zXXg9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j7CscUAAADdAAAADwAAAAAAAAAA&#10;AAAAAAChAgAAZHJzL2Rvd25yZXYueG1sUEsFBgAAAAAEAAQA+QAAAJMDAAAAAA==&#10;" strokecolor="#d4d4d4" strokeweight="0"/>
            <v:rect id="Rectangle 1059" o:spid="_x0000_s2184" style="position:absolute;left:78867;top:1797;width:88;height: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cmu+cMA&#10;AADdAAAADwAAAGRycy9kb3ducmV2LnhtbERP22oCMRB9L/gPYQRfimZr6201SikV6lu9fMCwGTer&#10;m8mSpLr69aZQ6NscznUWq9bW4kI+VI4VvAwyEMSF0xWXCg77dX8KIkRkjbVjUnCjAKtl52mBuXZX&#10;3tJlF0uRQjjkqMDE2ORShsKQxTBwDXHijs5bjAn6UmqP1xRuaznMsrG0WHFqMNjQh6HivPuxCuTp&#10;W1ey+Rz70/H5rGdmM8L7SKlet32fg4jUxn/xn/tLp/mT1zf4/SadIJ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cmu+cMAAADdAAAADwAAAAAAAAAAAAAAAACYAgAAZHJzL2Rv&#10;d25yZXYueG1sUEsFBgAAAAAEAAQA9QAAAIgDAAAAAA==&#10;" fillcolor="#d4d4d4" stroked="f"/>
            <v:line id="Line 1060" o:spid="_x0000_s2185" style="position:absolute;visibility:visible" from="78867,3594" to="78873,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v/XsYAAADdAAAADwAAAGRycy9kb3ducmV2LnhtbERP22oCMRB9L/QfwhT6UjSrpSqrUdRW&#10;aUEQb/g6bsbdxc1kSVLd9uubQqFvczjXGU0aU4krOV9aVtBpJyCIM6tLzhXsd4vWAIQPyBory6Tg&#10;izxMxvd3I0y1vfGGrtuQixjCPkUFRQh1KqXPCjLo27YmjtzZOoMhQpdL7fAWw00lu0nSkwZLjg0F&#10;1jQvKLtsP42CY+cj+97s3Ww5Oz6tXvm0fjvIs1KPD810CCJQE/7Ff+53Hef3n1/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6b/17GAAAA3QAAAA8AAAAAAAAA&#10;AAAAAAAAoQIAAGRycy9kb3ducmV2LnhtbFBLBQYAAAAABAAEAPkAAACUAwAAAAA=&#10;" strokecolor="#d4d4d4" strokeweight="0"/>
            <v:rect id="Rectangle 1061" o:spid="_x0000_s2186" style="position:absolute;left:78867;top:3594;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eVFcIA&#10;AADdAAAADwAAAGRycy9kb3ducmV2LnhtbERPzWoCMRC+C75DGKGXUrNWXNvVKFIq1FurfYBhM25W&#10;N5Mlibr69I1Q8DYf3+/Ml51txJl8qB0rGA0zEMSl0zVXCn5365c3ECEia2wck4IrBVgu+r05Ftpd&#10;+IfO21iJFMKhQAUmxraQMpSGLIaha4kTt3feYkzQV1J7vKRw28jXLMulxZpTg8GWPgyVx+3JKpCH&#10;b13L9jP3h/3zUb+bzQRvE6WeBt1qBiJSFx/if/eXTvOn4xzu36QT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V5UVwgAAAN0AAAAPAAAAAAAAAAAAAAAAAJgCAABkcnMvZG93&#10;bnJldi54bWxQSwUGAAAAAAQABAD1AAAAhwMAAAAA&#10;" fillcolor="#d4d4d4" stroked="f"/>
            <v:line id="Line 1062" o:spid="_x0000_s2187" style="position:absolute;visibility:visible" from="78867,5391" to="78873,53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XEssUAAADdAAAADwAAAGRycy9kb3ducmV2LnhtbERP22oCMRB9F/oPYQp9KZq1QpWtUeqt&#10;VCgUb/g63Yy7SzeTJYm69euNUPBtDuc6w3FjKnEi50vLCrqdBARxZnXJuYLtZtEegPABWWNlmRT8&#10;kYfx6KE1xFTbM6/otA65iCHsU1RQhFCnUvqsIIO+Y2viyB2sMxgidLnUDs8x3FTyJUlepcGSY0OB&#10;NU0Lyn7XR6Ng311ml9XWTT4m++evGf98z3fyoNTTY/P+BiJQE+7if/enjvP7vT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QXEssUAAADdAAAADwAAAAAAAAAA&#10;AAAAAAChAgAAZHJzL2Rvd25yZXYueG1sUEsFBgAAAAAEAAQA+QAAAJMDAAAAAA==&#10;" strokecolor="#d4d4d4" strokeweight="0"/>
            <v:rect id="Rectangle 1063" o:spid="_x0000_s2188" style="position:absolute;left:78867;top:5391;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Sk/MYA&#10;AADdAAAADwAAAGRycy9kb3ducmV2LnhtbESPzW4CMQyE75X6DpEr9VJBtq34WwioQq3U3ijlAayN&#10;2SxsnFUSYMvT40Ol3mzNeObzYtX7Vp0ppiawgedhAYq4Crbh2sDu52MwBZUyssU2MBn4pQSr5f3d&#10;AksbLvxN522ulYRwKtGAy7krtU6VI49pGDpi0fYhesyyxlrbiBcJ961+KYqx9tiwNDjsaO2oOm5P&#10;3oA+bGyju/dxPOyfjnbmvkZ4HRnz+NC/zUFl6vO/+e/60wr+5FVw5RsZQS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ISk/MYAAADdAAAADwAAAAAAAAAAAAAAAACYAgAAZHJz&#10;L2Rvd25yZXYueG1sUEsFBgAAAAAEAAQA9QAAAIsDAAAAAA==&#10;" fillcolor="#d4d4d4" stroked="f"/>
            <v:line id="Line 1064" o:spid="_x0000_s2189" style="position:absolute;visibility:visible" from="78867,7188" to="78873,71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b1W8YAAADdAAAADwAAAGRycy9kb3ducmV2LnhtbERP22oCMRB9L/QfwhT6UjSrhaqrUdRW&#10;aUEQb/g6bsbdxc1kSVLd9uubQqFvczjXGU0aU4krOV9aVtBpJyCIM6tLzhXsd4tWH4QPyBory6Tg&#10;izxMxvd3I0y1vfGGrtuQixjCPkUFRQh1KqXPCjLo27YmjtzZOoMhQpdL7fAWw00lu0nyIg2WHBsK&#10;rGleUHbZfhoFx85H9r3Zu9lydnxavfJp/XaQZ6UeH5rpEESgJvyL/9zvOs7vPQ/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9VvGAAAA3QAAAA8AAAAAAAAA&#10;AAAAAAAAoQIAAGRycy9kb3ducmV2LnhtbFBLBQYAAAAABAAEAPkAAACUAwAAAAA=&#10;" strokecolor="#d4d4d4" strokeweight="0"/>
            <v:rect id="Rectangle 1065" o:spid="_x0000_s2190" style="position:absolute;left:78867;top:7188;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bh8YA&#10;AADdAAAADwAAAGRycy9kb3ducmV2LnhtbESPzW4CMQyE75X6DpEr9VJBtlX5WwioQq3U3ijlAayN&#10;2SxsnFUSYMvT40Ol3mzNeObzYtX7Vp0ppiawgedhAYq4Crbh2sDu52MwBZUyssU2MBn4pQSr5f3d&#10;AksbLvxN522ulYRwKtGAy7krtU6VI49pGDpi0fYhesyyxlrbiBcJ961+KYqx9tiwNDjsaO2oOm5P&#10;3oA+bGyju/dxPOyfjnbmvkZ4HRnz+NC/zUFl6vO/+e/60wr+5FX45RsZQS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Tbh8YAAADdAAAADwAAAAAAAAAAAAAAAACYAgAAZHJz&#10;L2Rvd25yZXYueG1sUEsFBgAAAAAEAAQA9QAAAIsDAAAAAA==&#10;" fillcolor="#d4d4d4" stroked="f"/>
            <v:line id="Line 1066" o:spid="_x0000_s2191" style="position:absolute;visibility:visible" from="78867,8991" to="78873,89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aKIMYAAADdAAAADwAAAGRycy9kb3ducmV2LnhtbERP22oCMRB9L/Qfwgi+FM1uKVq2Rqmt&#10;SgWheCm+jptxd+lmsiRRt/16IxT6NodzndGkNbU4k/OVZQVpPwFBnFtdcaFgt533nkH4gKyxtkwK&#10;fsjDZHx/N8JM2wuv6bwJhYgh7DNUUIbQZFL6vCSDvm8b4sgdrTMYInSF1A4vMdzU8jFJBtJgxbGh&#10;xIbeSsq/NyejYJ8u89/1zk0X0/3D6p0Pn7MveVSq22lfX0AEasO/+M/9oeP84VM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mmiiDGAAAA3QAAAA8AAAAAAAAA&#10;AAAAAAAAoQIAAGRycy9kb3ducmV2LnhtbFBLBQYAAAAABAAEAPkAAACUAwAAAAA=&#10;" strokecolor="#d4d4d4" strokeweight="0"/>
            <v:rect id="Rectangle 1067" o:spid="_x0000_s2192" style="position:absolute;left:78867;top:8991;width:88;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rga8MA&#10;AADdAAAADwAAAGRycy9kb3ducmV2LnhtbERP22oCMRB9L/gPYYS+FM0q9bZuFCkV2jdr/YBhM252&#10;3UyWJNW1X98UCn2bw7lOse1tK67kQ+1YwWScgSAuna65UnD63I+WIEJE1tg6JgV3CrDdDB4KzLW7&#10;8Qddj7ESKYRDjgpMjF0uZSgNWQxj1xEn7uy8xZigr6T2eEvhtpXTLJtLizWnBoMdvRgqL8cvq0A2&#10;B13L7nXum/PTRa/M+wy/Z0o9DvvdGkSkPv6L/9xvOs1fPE/h95t0gt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rga8MAAADdAAAADwAAAAAAAAAAAAAAAACYAgAAZHJzL2Rv&#10;d25yZXYueG1sUEsFBgAAAAAEAAQA9QAAAIgDAAAAAA==&#10;" fillcolor="#d4d4d4" stroked="f"/>
            <v:line id="Line 1068" o:spid="_x0000_s2193" style="position:absolute;visibility:visible" from="78867,10788" to="78873,10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ixzMYAAADdAAAADwAAAGRycy9kb3ducmV2LnhtbERP22oCMRB9L/QfwhT6UjSrLSqrUdRW&#10;aUEQb/g6bsbdxc1kSVLd9uubQqFvczjXGU0aU4krOV9aVtBpJyCIM6tLzhXsd4vWAIQPyBory6Tg&#10;izxMxvd3I0y1vfGGrtuQixjCPkUFRQh1KqXPCjLo27YmjtzZOoMhQpdL7fAWw00lu0nSkwZLjg0F&#10;1jQvKLtsP42CY+cj+97s3Ww5Oz6tXvm0fjvIs1KPD810CCJQE/7Ff+53Hef3X57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Y4sczGAAAA3QAAAA8AAAAAAAAA&#10;AAAAAAAAoQIAAGRycy9kb3ducmV2LnhtbFBLBQYAAAAABAAEAPkAAACUAwAAAAA=&#10;" strokecolor="#d4d4d4" strokeweight="0"/>
            <v:rect id="Rectangle 1069" o:spid="_x0000_s2194" style="position:absolute;left:78867;top:10788;width:88;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dhMMA&#10;AADdAAAADwAAAGRycy9kb3ducmV2LnhtbERP22oCMRB9L/gPYYS+iGYtXteNIqWF9s1aP2DYjJtd&#10;N5MlSXXbr28KQt/mcK5T7Hrbiiv5UDtWMJ1kIIhLp2uuFJw+X8crECEia2wdk4JvCrDbDh4KzLW7&#10;8Qddj7ESKYRDjgpMjF0uZSgNWQwT1xEn7uy8xZigr6T2eEvhtpVPWbaQFmtODQY7ejZUXo5fVoFs&#10;DrqW3cvCN+fRRa/N+xx/5ko9Dvv9BkSkPv6L7+43neYvZzP4+yadIL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dhMMAAADdAAAADwAAAAAAAAAAAAAAAACYAgAAZHJzL2Rv&#10;d25yZXYueG1sUEsFBgAAAAAEAAQA9QAAAIgDAAAAAA==&#10;" fillcolor="#d4d4d4" stroked="f"/>
            <v:line id="Line 1070" o:spid="_x0000_s2195" style="position:absolute;visibility:visible" from="78867,12585" to="78873,125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2MI8YAAADdAAAADwAAAGRycy9kb3ducmV2LnhtbERP22oCMRB9L/QfwhT6UjSrtCqrUdRW&#10;aUEQb/g6bsbdxc1kSVLd9uubQqFvczjXGU0aU4krOV9aVtBpJyCIM6tLzhXsd4vWAIQPyBory6Tg&#10;izxMxvd3I0y1vfGGrtuQixjCPkUFRQh1KqXPCjLo27YmjtzZOoMhQpdL7fAWw00lu0nSkwZLjg0F&#10;1jQvKLtsP42CY+cj+97s3Ww5Oz6tXvm0fjvIs1KPD810CCJQE/7Ff+53Hef3n1/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adjCPGAAAA3QAAAA8AAAAAAAAA&#10;AAAAAAAAoQIAAGRycy9kb3ducmV2LnhtbFBLBQYAAAAABAAEAPkAAACUAwAAAAA=&#10;" strokecolor="#d4d4d4" strokeweight="0"/>
            <v:rect id="Rectangle 1071" o:spid="_x0000_s2196" style="position:absolute;left:78867;top:12585;width:88;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HmaMIA&#10;AADdAAAADwAAAGRycy9kb3ducmV2LnhtbERPzWoCMRC+C75DGKGXUrMWXdvVKFIq1FurfYBhM25W&#10;N5Mlibr69I1Q8DYf3+/Ml51txJl8qB0rGA0zEMSl0zVXCn5365c3ECEia2wck4IrBVgu+r05Ftpd&#10;+IfO21iJFMKhQAUmxraQMpSGLIaha4kTt3feYkzQV1J7vKRw28jXLMulxZpTg8GWPgyVx+3JKpCH&#10;b13L9jP3h/3zUb+bzQRvE6WeBt1qBiJSFx/if/eXTvOn4xzu36QT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UeZowgAAAN0AAAAPAAAAAAAAAAAAAAAAAJgCAABkcnMvZG93&#10;bnJldi54bWxQSwUGAAAAAAQABAD1AAAAhwMAAAAA&#10;" fillcolor="#d4d4d4" stroked="f"/>
            <v:line id="Line 1072" o:spid="_x0000_s2197" style="position:absolute;visibility:visible" from="78867,14382" to="78873,143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O3z8UAAADdAAAADwAAAGRycy9kb3ducmV2LnhtbERP22oCMRB9F/oPYQp9KZq1SJWtUeqt&#10;VCgUb/g63Yy7SzeTJYm69euNUPBtDuc6w3FjKnEi50vLCrqdBARxZnXJuYLtZtEegPABWWNlmRT8&#10;kYfx6KE1xFTbM6/otA65iCHsU1RQhFCnUvqsIIO+Y2viyB2sMxgidLnUDs8x3FTyJUlepcGSY0OB&#10;NU0Lyn7XR6Ng311ml9XWTT4m++evGf98z3fyoNTTY/P+BiJQE+7if/enjvP7vT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QO3z8UAAADdAAAADwAAAAAAAAAA&#10;AAAAAAChAgAAZHJzL2Rvd25yZXYueG1sUEsFBgAAAAAEAAQA+QAAAJMDAAAAAA==&#10;" strokecolor="#d4d4d4" strokeweight="0"/>
            <v:rect id="Rectangle 1073" o:spid="_x0000_s2198" style="position:absolute;left:78867;top:14382;width:88;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ILXgcYA&#10;AADdAAAADwAAAGRycy9kb3ducmV2LnhtbESPzW4CMQyE75X6DpEr9VJBtlX5WwioQq3U3ijlAayN&#10;2SxsnFUSYMvT40Ol3mzNeObzYtX7Vp0ppiawgedhAYq4Crbh2sDu52MwBZUyssU2MBn4pQSr5f3d&#10;AksbLvxN522ulYRwKtGAy7krtU6VI49pGDpi0fYhesyyxlrbiBcJ961+KYqx9tiwNDjsaO2oOm5P&#10;3oA+bGyju/dxPOyfjnbmvkZ4HRnz+NC/zUFl6vO/+e/60wr+5FVw5RsZQS9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ILXgcYAAADdAAAADwAAAAAAAAAAAAAAAACYAgAAZHJz&#10;L2Rvd25yZXYueG1sUEsFBgAAAAAEAAQA9QAAAIsDAAAAAA==&#10;" fillcolor="#d4d4d4" stroked="f"/>
            <v:line id="Line 1074" o:spid="_x0000_s2199" style="position:absolute;visibility:visible" from="78867,16179" to="78873,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9CGJsYAAADdAAAADwAAAGRycy9kb3ducmV2LnhtbERP22oCMRB9L/QfwhT6UjSrlKqrUdRW&#10;aUEQb/g6bsbdxc1kSVLd9uubQqFvczjXGU0aU4krOV9aVtBpJyCIM6tLzhXsd4tWH4QPyBory6Tg&#10;izxMxvd3I0y1vfGGrtuQixjCPkUFRQh1KqXPCjLo27YmjtzZOoMhQpdL7fAWw00lu0nyIg2WHBsK&#10;rGleUHbZfhoFx85H9r3Zu9lydnxavfJp/XaQZ6UeH5rpEESgJvyL/9zvOs7vPQ/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fQhibGAAAA3QAAAA8AAAAAAAAA&#10;AAAAAAAAoQIAAGRycy9kb3ducmV2LnhtbFBLBQYAAAAABAAEAPkAAACUAwAAAAA=&#10;" strokecolor="#d4d4d4" strokeweight="0"/>
            <v:rect id="Rectangle 1075" o:spid="_x0000_s2200" style="position:absolute;left:78867;top:16179;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1NWsYA&#10;AADdAAAADwAAAGRycy9kb3ducmV2LnhtbESPQW/CMAyF75P4D5GRdpkg3aQyKAQ0TZsEt43tB1iN&#10;aQqNUyUZdPv1+IC0m633/N7n1WbwnTpTTG1gA4/TAhRxHWzLjYHvr/fJHFTKyBa7wGTglxJs1qO7&#10;FVY2XPiTzvvcKAnhVKEBl3NfaZ1qRx7TNPTEoh1C9JhljY22ES8S7jv9VBQz7bFlaXDY06uj+rT/&#10;8Qb08cO2un+bxePh4WQXblfiX2nM/Xh4WYLKNOR/8+16awX/uRR++UZG0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1NWsYAAADdAAAADwAAAAAAAAAAAAAAAACYAgAAZHJz&#10;L2Rvd25yZXYueG1sUEsFBgAAAAAEAAQA9QAAAIsDAAAAAA==&#10;" fillcolor="#d4d4d4" stroked="f"/>
            <v:line id="Line 1076" o:spid="_x0000_s2201" style="position:absolute;visibility:visible" from="78867,17976" to="78873,17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8c/cYAAADdAAAADwAAAGRycy9kb3ducmV2LnhtbERP22oCMRB9L/Qfwgi+FM1uoVq2Rqmt&#10;SgWheCm+jptxd+lmsiRRt/16IxT6NodzndGkNbU4k/OVZQVpPwFBnFtdcaFgt533nkH4gKyxtkwK&#10;fsjDZHx/N8JM2wuv6bwJhYgh7DNUUIbQZFL6vCSDvm8b4sgdrTMYInSF1A4vMdzU8jFJBtJgxbGh&#10;xIbeSsq/NyejYJ8u89/1zk0X0/3D6p0Pn7MveVSq22lfX0AEasO/+M/9oeP84VMKt2/iCXJ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HP3GAAAA3QAAAA8AAAAAAAAA&#10;AAAAAAAAoQIAAGRycy9kb3ducmV2LnhtbFBLBQYAAAAABAAEAPkAAACUAwAAAAA=&#10;" strokecolor="#d4d4d4" strokeweight="0"/>
            <v:rect id="Rectangle 1077" o:spid="_x0000_s2202" style="position:absolute;left:78867;top:17976;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N2tsIA&#10;AADdAAAADwAAAGRycy9kb3ducmV2LnhtbERP22oCMRB9L/QfwhR8KTWrsFpXo4go2Ld6+YBhM25W&#10;N5Mlibr69U2h0Lc5nOvMFp1txI18qB0rGPQzEMSl0zVXCo6HzccniBCRNTaOScGDAizmry8zLLS7&#10;845u+1iJFMKhQAUmxraQMpSGLIa+a4kTd3LeYkzQV1J7vKdw28hhlo2kxZpTg8GWVobKy/5qFcjz&#10;t65lux758+n9oifmK8dnrlTvrVtOQUTq4r/4z73Vaf44H8LvN+kEOf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s3a2wgAAAN0AAAAPAAAAAAAAAAAAAAAAAJgCAABkcnMvZG93&#10;bnJldi54bWxQSwUGAAAAAAQABAD1AAAAhwMAAAAA&#10;" fillcolor="#d4d4d4" stroked="f"/>
            <v:line id="Line 1078" o:spid="_x0000_s2203" style="position:absolute;visibility:visible" from="78867,19773" to="78873,19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nEcYAAADdAAAADwAAAGRycy9kb3ducmV2LnhtbERP22oCMRB9L/QfwhT6UjSrpSqrUdRW&#10;aUEQb/g6bsbdxc1kSVLd9uubQqFvczjXGU0aU4krOV9aVtBpJyCIM6tLzhXsd4vWAIQPyBory6Tg&#10;izxMxvd3I0y1vfGGrtuQixjCPkUFRQh1KqXPCjLo27YmjtzZOoMhQpdL7fAWw00lu0nSkwZLjg0F&#10;1jQvKLtsP42CY+cj+97s3Ww5Oz6tXvm0fjvIs1KPD810CCJQE/7Ff+53Hef3X57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PhJxHGAAAA3QAAAA8AAAAAAAAA&#10;AAAAAAAAoQIAAGRycy9kb3ducmV2LnhtbFBLBQYAAAAABAAEAPkAAACUAwAAAAA=&#10;" strokecolor="#d4d4d4" strokeweight="0"/>
            <v:rect id="Rectangle 1079" o:spid="_x0000_s2204" style="position:absolute;left:78867;top:19773;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ZLWcMA&#10;AADdAAAADwAAAGRycy9kb3ducmV2LnhtbERP22oCMRB9L/gPYYS+FM1aXC+rUaS0YN9a9QOGzbhZ&#10;3UyWJOrWrzeFQt/mcK6zXHe2EVfyoXasYDTMQBCXTtdcKTjsPwYzECEia2wck4IfCrBe9Z6WWGh3&#10;42+67mIlUgiHAhWYGNtCylAashiGriVO3NF5izFBX0nt8ZbCbSNfs2wiLdacGgy29GaoPO8uVoE8&#10;felatu8Tfzq+nPXcfOZ4z5V67nebBYhIXfwX/7m3Os2f5mP4/SadIF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BZLWcMAAADdAAAADwAAAAAAAAAAAAAAAACYAgAAZHJzL2Rv&#10;d25yZXYueG1sUEsFBgAAAAAEAAQA9QAAAIgDAAAAAA==&#10;" fillcolor="#d4d4d4" stroked="f"/>
            <v:line id="Line 1080" o:spid="_x0000_s2205" style="position:absolute;visibility:visible" from="78867,21570" to="78873,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0Qa/sUAAADdAAAADwAAAGRycy9kb3ducmV2LnhtbERP22oCMRB9F/oPYQp9KZq1oJWtUeqt&#10;VBCKN3ydbsbdpZvJkkTd+vWNUPBtDuc6w3FjKnEm50vLCrqdBARxZnXJuYLddtEegPABWWNlmRT8&#10;kofx6KE1xFTbC6/pvAm5iCHsU1RQhFCnUvqsIIO+Y2viyB2tMxgidLnUDi8x3FTyJUn60mDJsaHA&#10;mqYFZT+bk1Fw6C6z63rnJh+Tw/Nqxt9f8708KvX02Ly/gQjUhLv43/2p4/zXXg9u38QT5Og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0Qa/sUAAADdAAAADwAAAAAAAAAA&#10;AAAAAAChAgAAZHJzL2Rvd25yZXYueG1sUEsFBgAAAAAEAAQA+QAAAJMDAAAAAA==&#10;" strokecolor="#d4d4d4" strokeweight="0"/>
            <v:rect id="Rectangle 1081" o:spid="_x0000_s2206" style="position:absolute;left:78867;top:21570;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hwtcMA&#10;AADdAAAADwAAAGRycy9kb3ducmV2LnhtbERP22oCMRB9L/gPYYS+FM22sKuuRpGi0L7VywcMm3Gz&#10;upksSdS1X98UCn2bw7nOYtXbVtzIh8axgtdxBoK4crrhWsHxsB1NQYSIrLF1TAoeFGC1HDwtsNTu&#10;zju67WMtUgiHEhWYGLtSylAZshjGriNO3Ml5izFBX0vt8Z7CbSvfsqyQFhtODQY7ejdUXfZXq0Ce&#10;v3Qju03hz6eXi56Zzxy/c6Weh/16DiJSH//Ff+4PneZP8gJ+v0kny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4hwtcMAAADdAAAADwAAAAAAAAAAAAAAAACYAgAAZHJzL2Rv&#10;d25yZXYueG1sUEsFBgAAAAAEAAQA9QAAAIgDAAAAAA==&#10;" fillcolor="#d4d4d4" stroked="f"/>
            <v:line id="Line 1082" o:spid="_x0000_s2207" style="position:absolute;visibility:visible" from="78867,23368" to="78873,2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ohEsUAAADdAAAADwAAAGRycy9kb3ducmV2LnhtbERP22oCMRB9F/oPYQp9KZq1YJWtUeqt&#10;VCgUb/g63Yy7SzeTJYm69euNUPBtDuc6w3FjKnEi50vLCrqdBARxZnXJuYLtZtEegPABWWNlmRT8&#10;kYfx6KE1xFTbM6/otA65iCHsU1RQhFCnUvqsIIO+Y2viyB2sMxgidLnUDs8x3FTyJUlepcGSY0OB&#10;NU0Lyn7XR6Ng311ml9XWTT4m++evGf98z3fyoNTTY/P+BiJQE+7if/enjvP7vT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NohEsUAAADdAAAADwAAAAAAAAAA&#10;AAAAAAChAgAAZHJzL2Rvd25yZXYueG1sUEsFBgAAAAAEAAQA+QAAAJMDAAAAAA==&#10;" strokecolor="#d4d4d4" strokeweight="0"/>
            <v:rect id="Rectangle 1083" o:spid="_x0000_s2208" style="position:absolute;left:78867;top:23368;width:88;height:8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tBXMYA&#10;AADdAAAADwAAAGRycy9kb3ducmV2LnhtbESPQW/CMAyF75P4D5GRdpkg3aQyKAQ0TZsEt43tB1iN&#10;aQqNUyUZdPv1+IC0m633/N7n1WbwnTpTTG1gA4/TAhRxHWzLjYHvr/fJHFTKyBa7wGTglxJs1qO7&#10;FVY2XPiTzvvcKAnhVKEBl3NfaZ1qRx7TNPTEoh1C9JhljY22ES8S7jv9VBQz7bFlaXDY06uj+rT/&#10;8Qb08cO2un+bxePh4WQXblfiX2nM/Xh4WYLKNOR/8+16awX/uRRc+UZG0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VtBXMYAAADdAAAADwAAAAAAAAAAAAAAAACYAgAAZHJz&#10;L2Rvd25yZXYueG1sUEsFBgAAAAAEAAQA9QAAAIsDAAAAAA==&#10;" fillcolor="#d4d4d4" stroked="f"/>
            <v:line id="Line 1084" o:spid="_x0000_s2209" style="position:absolute;visibility:visible" from="78867,25171" to="78873,251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kQ+8YAAADdAAAADwAAAGRycy9kb3ducmV2LnhtbERP22oCMRB9L/QfwhT6UjSr0KqrUdRW&#10;aUEQb/g6bsbdxc1kSVLd9uubQqFvczjXGU0aU4krOV9aVtBpJyCIM6tLzhXsd4tWH4QPyBory6Tg&#10;izxMxvd3I0y1vfGGrtuQixjCPkUFRQh1KqXPCjLo27YmjtzZOoMhQpdL7fAWw00lu0nyIg2WHBsK&#10;rGleUHbZfhoFx85H9r3Zu9lydnxavfJp/XaQZ6UeH5rpEESgJvyL/9zvOs7vPQ/g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JEPvGAAAA3QAAAA8AAAAAAAAA&#10;AAAAAAAAoQIAAGRycy9kb3ducmV2LnhtbFBLBQYAAAAABAAEAPkAAACUAwAAAAA=&#10;" strokecolor="#d4d4d4" strokeweight="0"/>
            <v:rect id="Rectangle 1085" o:spid="_x0000_s2210" style="position:absolute;left:78867;top:25171;width:8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GH58YA&#10;AADdAAAADwAAAGRycy9kb3ducmV2LnhtbESPQW/CMAyF75P4D5GRdpkg3SQ6KAQ0TZsEt43tB1iN&#10;aQqNUyUZdPv1+IC0m633/N7n1WbwnTpTTG1gA4/TAhRxHWzLjYHvr/fJHFTKyBa7wGTglxJs1qO7&#10;FVY2XPiTzvvcKAnhVKEBl3NfaZ1qRx7TNPTEoh1C9JhljY22ES8S7jv9VBSl9tiyNDjs6dVRfdr/&#10;eAP6+GFb3b+V8Xh4ONmF283wb2bM/Xh4WYLKNOR/8+16awX/uRR++UZG0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GH58YAAADdAAAADwAAAAAAAAAAAAAAAACYAgAAZHJz&#10;L2Rvd25yZXYueG1sUEsFBgAAAAAEAAQA9QAAAIsDAAAAAA==&#10;" fillcolor="#d4d4d4" stroked="f"/>
            <v:line id="Line 1086" o:spid="_x0000_s2211" style="position:absolute;visibility:visible" from="78867,26968" to="78873,269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PWQMYAAADdAAAADwAAAGRycy9kb3ducmV2LnhtbERPS2sCMRC+F/wPYYReimbXg5bVKNra&#10;0oJQfOF13Iy7i5vJkqS67a9vCoK3+fieM5m1phYXcr6yrCDtJyCIc6srLhTstm+9ZxA+IGusLZOC&#10;H/Iwm3YeJphpe+U1XTahEDGEfYYKyhCaTEqfl2TQ921DHLmTdQZDhK6Q2uE1hptaDpJkKA1WHBtK&#10;bOilpPy8+TYKDuln/rveucX74vC0euXj13IvT0o9dtv5GESgNtzFN/eHjvNHwxT+v4knyO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T1kDGAAAA3QAAAA8AAAAAAAAA&#10;AAAAAAAAoQIAAGRycy9kb3ducmV2LnhtbFBLBQYAAAAABAAEAPkAAACUAwAAAAA=&#10;" strokecolor="#d4d4d4" strokeweight="0"/>
            <v:rect id="Rectangle 1087" o:spid="_x0000_s2212" style="position:absolute;left:78867;top:26968;width:88;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8C8MA&#10;AADdAAAADwAAAGRycy9kb3ducmV2LnhtbERP3WrCMBS+H/gO4Qi7EU0n2LmuUcbYQO+c2wMcmtOm&#10;2pyUJNPOpzeCsLvz8f2ecj3YTpzIh9axgqdZBoK4crrlRsHP9+d0CSJEZI2dY1LwRwHWq9FDiYV2&#10;Z/6i0z42IoVwKFCBibEvpAyVIYth5nrixNXOW4wJ+kZqj+cUbjs5z7JcWmw5NRjs6d1Qddz/WgXy&#10;sNOt7D9yf6gnR/1itgu8LJR6HA9vryAiDfFffHdvdJr/nM/h9k06Qa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t+8C8MAAADdAAAADwAAAAAAAAAAAAAAAACYAgAAZHJzL2Rv&#10;d25yZXYueG1sUEsFBgAAAAAEAAQA9QAAAIgDAAAAAA==&#10;" fillcolor="#d4d4d4" stroked="f"/>
            <v:line id="Line 1088" o:spid="_x0000_s2213" style="position:absolute;visibility:visible" from="78867,28765" to="78873,28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3trMUAAADdAAAADwAAAGRycy9kb3ducmV2LnhtbERP22oCMRB9L/QfwhT6Ipq1gpWtUeqt&#10;VBCKN3ydbsbdpZvJkkTd+vWmIPRtDuc6w3FjKnEm50vLCrqdBARxZnXJuYLddtEegPABWWNlmRT8&#10;kofx6PFhiKm2F17TeRNyEUPYp6igCKFOpfRZQQZ9x9bEkTtaZzBE6HKpHV5iuKnkS5L0pcGSY0OB&#10;NU0Lyn42J6Pg0F1m1/XOTT4mh9Zqxt9f8708KvX81Ly/gQjUhH/x3f2p4/zXfg/+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Y3trMUAAADdAAAADwAAAAAAAAAA&#10;AAAAAAChAgAAZHJzL2Rvd25yZXYueG1sUEsFBgAAAAAEAAQA+QAAAJMDAAAAAA==&#10;" strokecolor="#d4d4d4" strokeweight="0"/>
            <v:rect id="Rectangle 1089" o:spid="_x0000_s2214" style="position:absolute;left:78867;top:28765;width:88;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qB5MIA&#10;AADdAAAADwAAAGRycy9kb3ducmV2LnhtbERPzWoCMRC+C75DGKGXUrMWXdvVKFIq1FurfYBhM25W&#10;N5Mlibr69I1Q8DYf3+/Ml51txJl8qB0rGA0zEMSl0zVXCn5365c3ECEia2wck4IrBVgu+r05Ftpd&#10;+IfO21iJFMKhQAUmxraQMpSGLIaha4kTt3feYkzQV1J7vKRw28jXLMulxZpTg8GWPgyVx+3JKpCH&#10;b13L9jP3h/3zUb+bzQRvE6WeBt1qBiJSFx/if/eXTvOn+Rju36QT5O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eoHkwgAAAN0AAAAPAAAAAAAAAAAAAAAAAJgCAABkcnMvZG93&#10;bnJldi54bWxQSwUGAAAAAAQABAD1AAAAhwMAAAAA&#10;" fillcolor="#d4d4d4" stroked="f"/>
            <v:line id="Line 1090" o:spid="_x0000_s2215" style="position:absolute;visibility:visible" from="78867,30562" to="78873,30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jQQ8UAAADdAAAADwAAAGRycy9kb3ducmV2LnhtbERP22oCMRB9L/QfwhT6Ipq1oJWtUeqt&#10;VBCKN3ydbsbdpZvJkkTd+vWmIPRtDuc6w3FjKnEm50vLCrqdBARxZnXJuYLddtEegPABWWNlmRT8&#10;kofx6PFhiKm2F17TeRNyEUPYp6igCKFOpfRZQQZ9x9bEkTtaZzBE6HKpHV5iuKnkS5L0pcGSY0OB&#10;NU0Lyn42J6Pg0F1m1/XOTT4mh9Zqxt9f8708KvX81Ly/gQjUhH/x3f2p4/zXfg/+voknyN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jQQ8UAAADdAAAADwAAAAAAAAAA&#10;AAAAAAChAgAAZHJzL2Rvd25yZXYueG1sUEsFBgAAAAAEAAQA+QAAAJMDAAAAAA==&#10;" strokecolor="#d4d4d4" strokeweight="0"/>
            <v:rect id="Rectangle 1091" o:spid="_x0000_s2216" style="position:absolute;left:78867;top:30562;width:88;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eS6CMMA&#10;AADdAAAADwAAAGRycy9kb3ducmV2LnhtbERP3WrCMBS+F/YO4Qy8kZlOsNu6RhnDgd6p2wMcmtOm&#10;2pyUJGrn05vBwLvz8f2ecjnYTpzJh9axgudpBoK4crrlRsHP99fTK4gQkTV2jknBLwVYLh5GJRba&#10;XXhH531sRArhUKACE2NfSBkqQxbD1PXEiaudtxgT9I3UHi8p3HZylmW5tNhyajDY06eh6rg/WQXy&#10;sNWt7Fe5P9STo34zmzle50qNH4ePdxCRhngX/7vXOs1/yXP4+yadIB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eS6CMMAAADdAAAADwAAAAAAAAAAAAAAAACYAgAAZHJzL2Rv&#10;d25yZXYueG1sUEsFBgAAAAAEAAQA9QAAAIgDAAAAAA==&#10;" fillcolor="#d4d4d4" stroked="f"/>
            <v:line id="Line 1092" o:spid="_x0000_s2217" style="position:absolute;visibility:visible" from="78867,32359" to="78873,323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brr8UAAADdAAAADwAAAGRycy9kb3ducmV2LnhtbERPS2sCMRC+F/wPYYReimbtQWU1SrW1&#10;WBDEF16nm3F3cTNZkqhrf31TKHibj+8542ljKnEl50vLCnrdBARxZnXJuYL9btEZgvABWWNlmRTc&#10;ycN00noaY6rtjTd03YZcxBD2KSooQqhTKX1WkEHftTVx5E7WGQwRulxqh7cYbir5miR9abDk2FBg&#10;TfOCsvP2YhQce1/Zz2bvZp+z48vqnb/XHwd5Uuq53byNQARqwkP8717qOH/QH8DfN/EEO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rbrr8UAAADdAAAADwAAAAAAAAAA&#10;AAAAAAChAgAAZHJzL2Rvd25yZXYueG1sUEsFBgAAAAAEAAQA+QAAAJMDAAAAAA==&#10;" strokecolor="#d4d4d4" strokeweight="0"/>
            <v:rect id="Rectangle 1093" o:spid="_x0000_s2218" style="position:absolute;left:78867;top:32359;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zeL4cYA&#10;AADdAAAADwAAAGRycy9kb3ducmV2LnhtbESPQW/CMAyF75P4D5GRdpkg3SQ6KAQ0TZsEt43tB1iN&#10;aQqNUyUZdPv1+IC0m633/N7n1WbwnTpTTG1gA4/TAhRxHWzLjYHvr/fJHFTKyBa7wGTglxJs1qO7&#10;FVY2XPiTzvvcKAnhVKEBl3NfaZ1qRx7TNPTEoh1C9JhljY22ES8S7jv9VBSl9tiyNDjs6dVRfdr/&#10;eAP6+GFb3b+V8Xh4ONmF283wb2bM/Xh4WYLKNOR/8+16awX/uRRc+UZG0O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zeL4cYAAADdAAAADwAAAAAAAAAAAAAAAACYAgAAZHJz&#10;L2Rvd25yZXYueG1sUEsFBgAAAAAEAAQA9QAAAIsDAAAAAA==&#10;" fillcolor="#d4d4d4" stroked="f"/>
            <v:line id="Line 1094" o:spid="_x0000_s2219" style="position:absolute;visibility:visible" from="78867,34156" to="78873,341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XaRsYAAADdAAAADwAAAGRycy9kb3ducmV2LnhtbERPS2sCMRC+C/0PYQq9FM3ag9atUeqr&#10;VBCKL7xON+Pu0s1kSaJu/fWNUPA2H99zhuPGVOJMzpeWFXQ7CQjizOqScwW77aL9CsIHZI2VZVLw&#10;Sx7Go4fWEFNtL7ym8ybkIoawT1FBEUKdSumzggz6jq2JI3e0zmCI0OVSO7zEcFPJlyTpSYMlx4YC&#10;a5oWlP1sTkbBobvMruudm3xMDs+rGX9/zffyqNTTY/P+BiJQE+7if/enjvP7vQHcvoknyNE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l2kbGAAAA3QAAAA8AAAAAAAAA&#10;AAAAAAAAoQIAAGRycy9kb3ducmV2LnhtbFBLBQYAAAAABAAEAPkAAACUAwAAAAA=&#10;" strokecolor="#d4d4d4" strokeweight="0"/>
            <v:rect id="Rectangle 1095" o:spid="_x0000_s2220" style="position:absolute;left:78867;top:34156;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gROsYA&#10;AADdAAAADwAAAGRycy9kb3ducmV2LnhtbESPzW4CMQyE75X6DpEr9VJBtpX46ZaAKtRK5Qa0D2Bt&#10;zGZh46ySAAtPXx+QuNma8czn2aL3rTpRTE1gA6/DAhRxFWzDtYG/3+/BFFTKyBbbwGTgQgkW88eH&#10;GZY2nHlDp22ulYRwKtGAy7krtU6VI49pGDpi0XYhesyyxlrbiGcJ961+K4qx9tiwNDjsaOmoOmyP&#10;3oDer22ju69x3O9eDvbdrUZ4HRnz/NR/foDK1Oe7+Xb9YwV/MhF++UZG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gROsYAAADdAAAADwAAAAAAAAAAAAAAAACYAgAAZHJz&#10;L2Rvd25yZXYueG1sUEsFBgAAAAAEAAQA9QAAAIsDAAAAAA==&#10;" fillcolor="#d4d4d4" stroked="f"/>
            <v:line id="Line 1096" o:spid="_x0000_s2221" style="position:absolute;visibility:visible" from="78867,35953" to="78873,35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8pAncYAAADdAAAADwAAAGRycy9kb3ducmV2LnhtbERPS2sCMRC+F/wPYYReimbXQy2rUbS1&#10;0oJQfOF13Iy7i5vJkkTd9tc3hYK3+fieM562phZXcr6yrCDtJyCIc6srLhTstu+9FxA+IGusLZOC&#10;b/IwnXQexphpe+M1XTehEDGEfYYKyhCaTEqfl2TQ921DHLmTdQZDhK6Q2uEthptaDpLkWRqsODaU&#10;2NBrSfl5czEKDuln/rPeuflyfnhavfHxa7GXJ6Ueu+1sBCJQG+7if/eHjvOHwxT+voknyM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KQJ3GAAAA3QAAAA8AAAAAAAAA&#10;AAAAAAAAoQIAAGRycy9kb3ducmV2LnhtbFBLBQYAAAAABAAEAPkAAACUAwAAAAA=&#10;" strokecolor="#d4d4d4" strokeweight="0"/>
            <v:rect id="Rectangle 1097" o:spid="_x0000_s2222" style="position:absolute;left:78867;top:35953;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wYq1sMA&#10;AADdAAAADwAAAGRycy9kb3ducmV2LnhtbERP3WrCMBS+H/gO4QjejJkqqFttFJEJ292se4BDc2xa&#10;m5OSZNrt6ZfBwLvz8f2eYjvYTlzJh8axgtk0A0FcOd1wreDzdHh6BhEissbOMSn4pgDbzeihwFy7&#10;Gx/pWsZapBAOOSowMfa5lKEyZDFMXU+cuLPzFmOCvpba4y2F207Os2wpLTacGgz2tDdUXcovq0C2&#10;H7qR/evSt+fHi34x7wv8WSg1GQ+7NYhIQ7yL/91vOs1frebw9006QW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wYq1sMAAADdAAAADwAAAAAAAAAAAAAAAACYAgAAZHJzL2Rv&#10;d25yZXYueG1sUEsFBgAAAAAEAAQA9QAAAIgDAAAAAA==&#10;" fillcolor="#d4d4d4" stroked="f"/>
            <v:line id="Line 1098" o:spid="_x0000_s2223" style="position:absolute;visibility:visible" from="78867,37750" to="78873,377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7ccUAAADdAAAADwAAAGRycy9kb3ducmV2LnhtbERP22oCMRB9F/oPYQp9KZq1QpWtUeqt&#10;VCgUb/g63Yy7SzeTJYm69euNUPBtDuc6w3FjKnEi50vLCrqdBARxZnXJuYLtZtEegPABWWNlmRT8&#10;kYfx6KE1xFTbM6/otA65iCHsU1RQhFCnUvqsIIO+Y2viyB2sMxgidLnUDs8x3FTyJUlepcGSY0OB&#10;NU0Lyn7XR6Ng311ml9XWTT4m++evGf98z3fyoNTTY/P+BiJQE+7if/enjvP7/R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R7ccUAAADdAAAADwAAAAAAAAAA&#10;AAAAAAChAgAAZHJzL2Rvd25yZXYueG1sUEsFBgAAAAAEAAQA+QAAAJMDAAAAAA==&#10;" strokecolor="#d4d4d4" strokeweight="0"/>
            <v:rect id="Rectangle 1099" o:spid="_x0000_s2224" style="position:absolute;left:78867;top:37750;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MXOcIA&#10;AADdAAAADwAAAGRycy9kb3ducmV2LnhtbERP22oCMRB9F/yHMEJfimYtXlejlNKCffP2AcNm3Kxu&#10;JkuS6tavN4WCb3M411muW1uLK/lQOVYwHGQgiAunKy4VHA9f/RmIEJE11o5JwS8FWK+6nSXm2t14&#10;R9d9LEUK4ZCjAhNjk0sZCkMWw8A1xIk7OW8xJuhLqT3eUrit5VuWTaTFilODwYY+DBWX/Y9VIM9b&#10;Xcnmc+LPp9eLnpvvMd7HSr302vcFiEhtfIr/3Rud5k+nI/j7Jp0gV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Loxc5wgAAAN0AAAAPAAAAAAAAAAAAAAAAAJgCAABkcnMvZG93&#10;bnJldi54bWxQSwUGAAAAAAQABAD1AAAAhwMAAAAA&#10;" fillcolor="#d4d4d4" stroked="f"/>
            <v:line id="Line 1100" o:spid="_x0000_s2225" style="position:absolute;visibility:visible" from="78867,39547" to="78873,395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FGnsUAAADdAAAADwAAAGRycy9kb3ducmV2LnhtbERP22oCMRB9F/oPYQp9KZq1YJWtUeqt&#10;VCgUb/g63Yy7SzeTJYm69euNUPBtDuc6w3FjKnEi50vLCrqdBARxZnXJuYLtZtEegPABWWNlmRT8&#10;kYfx6KE1xFTbM6/otA65iCHsU1RQhFCnUvqsIIO+Y2viyB2sMxgidLnUDs8x3FTyJUlepcGSY0OB&#10;NU0Lyn7XR6Ng311ml9XWTT4m++evGf98z3fyoNTTY/P+BiJQE+7if/enjvP7/R7cvoknyNEV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PFGnsUAAADdAAAADwAAAAAAAAAA&#10;AAAAAAChAgAAZHJzL2Rvd25yZXYueG1sUEsFBgAAAAAEAAQA+QAAAJMDAAAAAA==&#10;" strokecolor="#d4d4d4" strokeweight="0"/>
            <v:rect id="Rectangle 1101" o:spid="_x0000_s2226" style="position:absolute;left:78867;top:39547;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D0s1cMA&#10;AADdAAAADwAAAGRycy9kb3ducmV2LnhtbERP3WrCMBS+F/YO4Qy8kZkqWLeuUWQobHdOfYBDc9pU&#10;m5OSZNrt6ZeBsLvz8f2ecj3YTlzJh9axgtk0A0FcOd1yo+B03D09gwgRWWPnmBR8U4D16mFUYqHd&#10;jT/peoiNSCEcClRgYuwLKUNlyGKYup44cbXzFmOCvpHa4y2F207OsyyXFltODQZ7ejNUXQ5fVoE8&#10;73Ur+23uz/Xkol/MxwJ/FkqNH4fNK4hIQ/wX393vOs1fLnP4+yad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D0s1cMAAADdAAAADwAAAAAAAAAAAAAAAACYAgAAZHJzL2Rv&#10;d25yZXYueG1sUEsFBgAAAAAEAAQA9QAAAIgDAAAAAA==&#10;" fillcolor="#d4d4d4" stroked="f"/>
            <v:line id="Line 1102" o:spid="_x0000_s2227" style="position:absolute;visibility:visible" from="78867,41351" to="78873,41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99csYAAADdAAAADwAAAGRycy9kb3ducmV2LnhtbERPS2sCMRC+F/wPYYReimb10C2rUbS1&#10;0oJQfOF13Iy7i5vJkkTd9tc3hYK3+fieM562phZXcr6yrGDQT0AQ51ZXXCjYbd97LyB8QNZYWyYF&#10;3+RhOuk8jDHT9sZrum5CIWII+wwVlCE0mZQ+L8mg79uGOHIn6wyGCF0htcNbDDe1HCbJszRYcWwo&#10;saHXkvLz5mIUHAaf+c965+bL+eFp9cbHr8VenpR67LazEYhAbbiL/90fOs5P0xT+voknyM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dvfXLGAAAA3QAAAA8AAAAAAAAA&#10;AAAAAAAAoQIAAGRycy9kb3ducmV2LnhtbFBLBQYAAAAABAAEAPkAAACUAwAAAAA=&#10;" strokecolor="#d4d4d4" strokeweight="0"/>
            <v:rect id="Rectangle 1103" o:spid="_x0000_s2228" style="position:absolute;left:78867;top:41351;width:8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4dPMYA&#10;AADdAAAADwAAAGRycy9kb3ducmV2LnhtbESPzW4CMQyE75X6DpEr9VJBtpX46ZaAKtRK5Qa0D2Bt&#10;zGZh46ySAAtPXx+QuNma8czn2aL3rTpRTE1gA6/DAhRxFWzDtYG/3+/BFFTKyBbbwGTgQgkW88eH&#10;GZY2nHlDp22ulYRwKtGAy7krtU6VI49pGDpi0XYhesyyxlrbiGcJ961+K4qx9tiwNDjsaOmoOmyP&#10;3oDer22ju69x3O9eDvbdrUZ4HRnz/NR/foDK1Oe7+Xb9YwV/MhFc+UZG0PN/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4dPMYAAADdAAAADwAAAAAAAAAAAAAAAACYAgAAZHJz&#10;L2Rvd25yZXYueG1sUEsFBgAAAAAEAAQA9QAAAIsDAAAAAA==&#10;" fillcolor="#d4d4d4" stroked="f"/>
            <v:line id="Line 1104" o:spid="_x0000_s2229" style="position:absolute;visibility:visible" from="78867,43148" to="78873,431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xMm8YAAADdAAAADwAAAGRycy9kb3ducmV2LnhtbERPS2sCMRC+F/ofwhR6Ec3ag9atUeqr&#10;VBCKL7xON+Pu0s1kSaJu/fWmIPQ2H99zhuPGVOJMzpeWFXQ7CQjizOqScwW77aL9CsIHZI2VZVLw&#10;Sx7Go8eHIabaXnhN503IRQxhn6KCIoQ6ldJnBRn0HVsTR+5oncEQoculdniJ4aaSL0nSkwZLjg0F&#10;1jQtKPvZnIyCQ3eZXdc7N/mYHFqrGX9/zffyqNTzU/P+BiJQE/7Fd/enjvP7/QH8fRNPkK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m8TJvGAAAA3QAAAA8AAAAAAAAA&#10;AAAAAAAAoQIAAGRycy9kb3ducmV2LnhtbFBLBQYAAAAABAAEAPkAAACUAwAAAAA=&#10;" strokecolor="#d4d4d4" strokeweight="0"/>
            <v:rect id="Rectangle 1105" o:spid="_x0000_s2230" style="position:absolute;left:78867;top:43148;width:8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1hHcUA&#10;AADdAAAADwAAAGRycy9kb3ducmV2LnhtbESPQWsCMRCF74X+hzCFXkrNtqDV1ShFWqg3tf0Bw2bc&#10;rG4mSxJ19dd3DoK3Gd6b976ZLXrfqhPF1AQ28DYoQBFXwTZcG/j7/X4dg0oZ2WIbmAxcKMFi/vgw&#10;w9KGM2/otM21khBOJRpwOXel1qly5DENQkcs2i5Ej1nWWGsb8SzhvtXvRTHSHhuWBocdLR1Vh+3R&#10;G9D7tW109zWK+93LwU7caojXoTHPT/3nFFSmPt/Nt+sfK/gfY+GXb2QEP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TWEdxQAAAN0AAAAPAAAAAAAAAAAAAAAAAJgCAABkcnMv&#10;ZG93bnJldi54bWxQSwUGAAAAAAQABAD1AAAAigMAAAAA&#10;" fillcolor="#d4d4d4" stroked="f"/>
            <v:line id="Line 1106" o:spid="_x0000_s2231" style="position:absolute;visibility:visible" from="78867,44945" to="78873,449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8wusYAAADdAAAADwAAAGRycy9kb3ducmV2LnhtbERPS2sCMRC+F/wPYYReimbXQyurUbS1&#10;0oJQfOF13Iy7i5vJkkTd9tc3hYK3+fieM562phZXcr6yrCDtJyCIc6srLhTstu+9IQgfkDXWlknB&#10;N3mYTjoPY8y0vfGarptQiBjCPkMFZQhNJqXPSzLo+7YhjtzJOoMhQldI7fAWw00tB0nyLA1WHBtK&#10;bOi1pPy8uRgFh/Qz/1nv3Hw5Pzyt3vj4tdjLk1KP3XY2AhGoDXfxv/tDx/kvwxT+voknyM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IfMLrGAAAA3QAAAA8AAAAAAAAA&#10;AAAAAAAAoQIAAGRycy9kb3ducmV2LnhtbFBLBQYAAAAABAAEAPkAAACUAwAAAAA=&#10;" strokecolor="#d4d4d4" strokeweight="0"/>
            <v:rect id="Rectangle 1107" o:spid="_x0000_s2232" style="position:absolute;left:78867;top:44945;width:8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Na8cIA&#10;AADdAAAADwAAAGRycy9kb3ducmV2LnhtbERPzWoCMRC+C32HMAUvUrMVtHZrlCIKetNtH2DYjJvV&#10;zWRJoq4+vSkUvM3H9zuzRWcbcSEfascK3ocZCOLS6ZorBb8/67cpiBCRNTaOScGNAizmL70Z5tpd&#10;eU+XIlYihXDIUYGJsc2lDKUhi2HoWuLEHZy3GBP0ldQeryncNnKUZRNpsebUYLClpaHyVJytAnnc&#10;6Vq2q4k/HgYn/Wm2Y7yPleq/dt9fICJ18Sn+d290mv8xHcHfN+kE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01rxwgAAAN0AAAAPAAAAAAAAAAAAAAAAAJgCAABkcnMvZG93&#10;bnJldi54bWxQSwUGAAAAAAQABAD1AAAAhwMAAAAA&#10;" fillcolor="#d4d4d4" stroked="f"/>
            <v:line id="Line 1108" o:spid="_x0000_s2233" style="position:absolute;visibility:visible" from="78867,46742" to="78873,46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YELVsUAAADdAAAADwAAAGRycy9kb3ducmV2LnhtbERP22oCMRB9L/QfwhT6UjRrBStbo9Rb&#10;qSCIN3ydbsbdpZvJkkTd+vWmIPRtDuc6g1FjKnEm50vLCjrtBARxZnXJuYLddt7qg/ABWWNlmRT8&#10;kofR8PFhgKm2F17TeRNyEUPYp6igCKFOpfRZQQZ929bEkTtaZzBE6HKpHV5iuKnka5L0pMGSY0OB&#10;NU0Kyn42J6Pg0Flk1/XOjT/Hh5fllL9Xs708KvX81Hy8gwjUhH/x3f2l4/y3fhf+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YELVsUAAADdAAAADwAAAAAAAAAA&#10;AAAAAAChAgAAZHJzL2Rvd25yZXYueG1sUEsFBgAAAAAEAAQA+QAAAJMDAAAAAA==&#10;" strokecolor="#d4d4d4" strokeweight="0"/>
            <v:rect id="Rectangle 1109" o:spid="_x0000_s2234" style="position:absolute;left:78867;top:46742;width:88;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ZnHsMA&#10;AADdAAAADwAAAGRycy9kb3ducmV2LnhtbERPyWrDMBC9F/IPYgq9hEROyVY3SiilheaWpR8wWGPL&#10;jjUykpq4+foqEOhtHm+d1aa3rTiTD7VjBZNxBoK4cLrmSsH38XO0BBEissbWMSn4pQCb9eBhhbl2&#10;F97T+RArkUI45KjAxNjlUobCkMUwdh1x4krnLcYEfSW1x0sKt618zrK5tFhzajDY0buh4nT4sQpk&#10;s9O17D7mvimHJ/1itjO8zpR6euzfXkFE6uO/+O7+0mn+YjmF2zfpBLn+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nZnHsMAAADdAAAADwAAAAAAAAAAAAAAAACYAgAAZHJzL2Rv&#10;d25yZXYueG1sUEsFBgAAAAAEAAQA9QAAAIgDAAAAAA==&#10;" fillcolor="#d4d4d4" stroked="f"/>
            <v:line id="Line 1110" o:spid="_x0000_s2235" style="position:absolute;visibility:visible" from="78867,48539" to="78873,485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Q2ucUAAADdAAAADwAAAGRycy9kb3ducmV2LnhtbERP22oCMRB9L/QfwhT6UjRrQStbo9Rb&#10;qSCIN3ydbsbdpZvJkkTd+vWmIPRtDuc6g1FjKnEm50vLCjrtBARxZnXJuYLddt7qg/ABWWNlmRT8&#10;kofR8PFhgKm2F17TeRNyEUPYp6igCKFOpfRZQQZ929bEkTtaZzBE6HKpHV5iuKnka5L0pMGSY0OB&#10;NU0Kyn42J6Pg0Flk1/XOjT/Hh5fllL9Xs708KvX81Hy8gwjUhH/x3f2l4/y3fhf+voknyOE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SQ2ucUAAADdAAAADwAAAAAAAAAA&#10;AAAAAAChAgAAZHJzL2Rvd25yZXYueG1sUEsFBgAAAAAEAAQA+QAAAJMDAAAAAA==&#10;" strokecolor="#d4d4d4" strokeweight="0"/>
            <v:rect id="Rectangle 1111" o:spid="_x0000_s2236" style="position:absolute;left:78867;top:48539;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hc8sIA&#10;AADdAAAADwAAAGRycy9kb3ducmV2LnhtbERP22oCMRB9F/yHMEJfimZbcNXVKFIU2rd6+YBhM25W&#10;N5Mlibr265tCwbc5nOssVp1txI18qB0reBtlIIhLp2uuFBwP2+EURIjIGhvHpOBBAVbLfm+BhXZ3&#10;3tFtHyuRQjgUqMDE2BZShtKQxTByLXHiTs5bjAn6SmqP9xRuG/meZbm0WHNqMNjSh6Hysr9aBfL8&#10;rWvZbnJ/Pr1e9Mx8jfFnrNTLoFvPQUTq4lP87/7Uaf5kmsPfN+kEufw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6FzywgAAAN0AAAAPAAAAAAAAAAAAAAAAAJgCAABkcnMvZG93&#10;bnJldi54bWxQSwUGAAAAAAQABAD1AAAAhwMAAAAA&#10;" fillcolor="#d4d4d4" stroked="f"/>
            <v:line id="Line 1112" o:spid="_x0000_s2237" style="position:absolute;visibility:visible" from="78867,50336" to="78873,503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oNVcUAAADdAAAADwAAAGRycy9kb3ducmV2LnhtbERPS2sCMRC+F/wPYYReimbtQWU1SrW1&#10;KBTEF16nm3F3cTNZkqhbf31TKHibj+8542ljKnEl50vLCnrdBARxZnXJuYL9btEZgvABWWNlmRT8&#10;kIfppPU0xlTbG2/oug25iCHsU1RQhFCnUvqsIIO+a2viyJ2sMxgidLnUDm8x3FTyNUn60mDJsaHA&#10;muYFZeftxSg49lbZfbN3s8/Z8eXrnb/XHwd5Uuq53byNQARqwkP8717qOH8wHMDfN/EEOf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roNVcUAAADdAAAADwAAAAAAAAAA&#10;AAAAAAChAgAAZHJzL2Rvd25yZXYueG1sUEsFBgAAAAAEAAQA+QAAAJMDAAAAAA==&#10;" strokecolor="#d4d4d4" strokeweight="0"/>
            <v:rect id="Rectangle 1113" o:spid="_x0000_s2238" style="position:absolute;left:78867;top:50336;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tG8UA&#10;AADdAAAADwAAAGRycy9kb3ducmV2LnhtbESPQWsCMRCF74X+hzCFXkrNtqDV1ShFWqg3tf0Bw2bc&#10;rG4mSxJ19dd3DoK3Gd6b976ZLXrfqhPF1AQ28DYoQBFXwTZcG/j7/X4dg0oZ2WIbmAxcKMFi/vgw&#10;w9KGM2/otM21khBOJRpwOXel1qly5DENQkcs2i5Ej1nWWGsb8SzhvtXvRTHSHhuWBocdLR1Vh+3R&#10;G9D7tW109zWK+93LwU7caojXoTHPT/3nFFSmPt/Nt+sfK/gfY8GVb2QEPf8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20bxQAAAN0AAAAPAAAAAAAAAAAAAAAAAJgCAABkcnMv&#10;ZG93bnJldi54bWxQSwUGAAAAAAQABAD1AAAAigMAAAAA&#10;" fillcolor="#d4d4d4" stroked="f"/>
            <v:line id="Line 1114" o:spid="_x0000_s2239" style="position:absolute;visibility:visible" from="78867,52133" to="78873,5213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k8vMYAAADdAAAADwAAAGRycy9kb3ducmV2LnhtbERPS2sCMRC+C/0PYQq9FM3ag9WtUeqr&#10;VCgUX3idbsbdpZvJkkTd+uuNUPA2H99zhuPGVOJEzpeWFXQ7CQjizOqScwXbzaLdB+EDssbKMin4&#10;Iw/j0UNriKm2Z17RaR1yEUPYp6igCKFOpfRZQQZ9x9bEkTtYZzBE6HKpHZ5juKnkS5L0pMGSY0OB&#10;NU0Lyn7XR6Ng311ml9XWTT4m++evGf98z3fyoNTTY/P+BiJQE+7if/enjvNf+wO4fRNPkK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pPLzGAAAA3QAAAA8AAAAAAAAA&#10;AAAAAAAAoQIAAGRycy9kb3ducmV2LnhtbFBLBQYAAAAABAAEAPkAAACUAwAAAAA=&#10;" strokecolor="#d4d4d4" strokeweight="0"/>
            <v:rect id="Rectangle 1115" o:spid="_x0000_s2240" style="position:absolute;left:78867;top:52133;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T3wMUA&#10;AADdAAAADwAAAGRycy9kb3ducmV2LnhtbESPQWsCMRCF70L/Q5iCF9FsBW1djVKKgr1V2x8wbMbN&#10;6mayJKlu++udQ6G3Gd6b975ZbXrfqivF1AQ28DQpQBFXwTZcG/j63I1fQKWMbLENTAZ+KMFm/TBY&#10;YWnDjQ90PeZaSQinEg24nLtS61Q58pgmoSMW7RSixyxrrLWNeJNw3+ppUcy1x4alwWFHb46qy/Hb&#10;G9DnD9vobjuP59PoYhfufYa/M2OGj/3rElSmPv+b/673VvCfF8Iv38gIen0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lPfAxQAAAN0AAAAPAAAAAAAAAAAAAAAAAJgCAABkcnMv&#10;ZG93bnJldi54bWxQSwUGAAAAAAQABAD1AAAAigMAAAAA&#10;" fillcolor="#d4d4d4" stroked="f"/>
            <v:line id="Line 1116" o:spid="_x0000_s2241" style="position:absolute;visibility:visible" from="78867,53930" to="78873,53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8amZ8YAAADdAAAADwAAAGRycy9kb3ducmV2LnhtbERPS2sCMRC+F/ofwgheima3h2q3Rqmt&#10;SgWh+Chex824u3QzWZKo2/56IxR6m4/vOaNJa2pxJucrywrSfgKCOLe64kLBbjvvDUH4gKyxtkwK&#10;fsjDZHx/N8JM2wuv6bwJhYgh7DNUUIbQZFL6vCSDvm8b4sgdrTMYInSF1A4vMdzU8jFJnqTBimND&#10;iQ29lZR/b05GwT5d5r/rnZsupvuH1TsfPmdf8qhUt9O+voAI1IZ/8Z/7Q8f5g+cUbt/EE+T4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fGpmfGAAAA3QAAAA8AAAAAAAAA&#10;AAAAAAAAoQIAAGRycy9kb3ducmV2LnhtbFBLBQYAAAAABAAEAPkAAACUAwAAAAA=&#10;" strokecolor="#d4d4d4" strokeweight="0"/>
            <v:rect id="Rectangle 1117" o:spid="_x0000_s2242" style="position:absolute;left:78867;top:53930;width:88;height: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rMLMIA&#10;AADdAAAADwAAAGRycy9kb3ducmV2LnhtbERPzWoCMRC+C32HMAUvUrMVtHVrlCIKetNtH2DYjJvV&#10;zWRJoq4+vSkUvM3H9zuzRWcbcSEfascK3ocZCOLS6ZorBb8/67dPECEia2wck4IbBVjMX3ozzLW7&#10;8p4uRaxECuGQowITY5tLGUpDFsPQtcSJOzhvMSboK6k9XlO4beQoyybSYs2pwWBLS0PlqThbBfK4&#10;07VsVxN/PAxOemq2Y7yPleq/dt9fICJ18Sn+d290mv8xHcHfN+kE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bCswswgAAAN0AAAAPAAAAAAAAAAAAAAAAAJgCAABkcnMvZG93&#10;bnJldi54bWxQSwUGAAAAAAQABAD1AAAAhwMAAAAA&#10;" fillcolor="#d4d4d4" stroked="f"/>
            <v:line id="Line 1118" o:spid="_x0000_s2243" style="position:absolute;visibility:visible" from="78867,55733" to="78873,557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idi8YAAADdAAAADwAAAGRycy9kb3ducmV2LnhtbERP22oCMRB9L/QfwhT6UjSrhaqrUdRW&#10;aUEQb/g6bsbdxc1kSVLd9uubQqFvczjXGU0aU4krOV9aVtBpJyCIM6tLzhXsd4tWH4QPyBory6Tg&#10;izxMxvd3I0y1vfGGrtuQixjCPkUFRQh1KqXPCjLo27YmjtzZOoMhQpdL7fAWw00lu0nyIg2WHBsK&#10;rGleUHbZfhoFx85H9r3Zu9lydnxavfJp/XaQZ6UeH5rpEESgJvyL/9zvOs7vDZ7h95t4gh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hYnYvGAAAA3QAAAA8AAAAAAAAA&#10;AAAAAAAAoQIAAGRycy9kb3ducmV2LnhtbFBLBQYAAAAABAAEAPkAAACUAwAAAAA=&#10;" strokecolor="#d4d4d4" strokeweight="0"/>
            <v:rect id="Rectangle 1119" o:spid="_x0000_s2244" style="position:absolute;left:78867;top:55733;width:88;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w8MA&#10;AADdAAAADwAAAGRycy9kb3ducmV2LnhtbERP22oCMRB9L/gPYQp9Ec1avNStUUppob556QcMm9nN&#10;rpvJkqS69esbQejbHM51VpvetuJMPtSOFUzGGQjiwumaKwXfx8/RC4gQkTW2jknBLwXYrAcPK8y1&#10;u/CezodYiRTCIUcFJsYulzIUhiyGseuIE1c6bzEm6CupPV5SuG3lc5bNpcWaU4PBjt4NFafDj1Ug&#10;m52uZfcx9005POml2c7wOlPq6bF/ewURqY//4rv7S6f5i+UUbt+kE+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xw8MAAADdAAAADwAAAAAAAAAAAAAAAACYAgAAZHJzL2Rv&#10;d25yZXYueG1sUEsFBgAAAAAEAAQA9QAAAIgDAAAAAA==&#10;" fillcolor="#d4d4d4" stroked="f"/>
            <w10:anchorlock/>
          </v:group>
        </w:pict>
      </w:r>
    </w:p>
    <w:p w:rsidR="007766C2" w:rsidRPr="00EE1EAD" w:rsidRDefault="007766C2" w:rsidP="007C5EA0">
      <w:pPr>
        <w:pStyle w:val="af6"/>
        <w:kinsoku w:val="0"/>
        <w:overflowPunct w:val="0"/>
        <w:ind w:right="11"/>
        <w:jc w:val="center"/>
        <w:rPr>
          <w:b/>
          <w:sz w:val="24"/>
          <w:szCs w:val="24"/>
        </w:rPr>
      </w:pPr>
    </w:p>
    <w:p w:rsidR="00582896" w:rsidRPr="00EE1EAD" w:rsidRDefault="00904409" w:rsidP="00E65391">
      <w:pPr>
        <w:pStyle w:val="af6"/>
        <w:kinsoku w:val="0"/>
        <w:overflowPunct w:val="0"/>
        <w:ind w:right="11"/>
        <w:jc w:val="center"/>
        <w:rPr>
          <w:b/>
          <w:sz w:val="24"/>
          <w:szCs w:val="24"/>
        </w:rPr>
        <w:sectPr w:rsidR="00582896" w:rsidRPr="00EE1EAD" w:rsidSect="00582896">
          <w:pgSz w:w="16838" w:h="11906" w:orient="landscape" w:code="9"/>
          <w:pgMar w:top="1540" w:right="1000" w:bottom="1120" w:left="280" w:header="420" w:footer="509" w:gutter="0"/>
          <w:cols w:space="720"/>
          <w:noEndnote/>
          <w:docGrid w:linePitch="326"/>
        </w:sectPr>
      </w:pPr>
      <w:r w:rsidRPr="00EE1EAD">
        <w:rPr>
          <w:b/>
          <w:noProof/>
          <w:sz w:val="24"/>
          <w:szCs w:val="24"/>
          <w:lang w:eastAsia="en-US"/>
        </w:rPr>
      </w:r>
      <w:r w:rsidRPr="00EE1EAD">
        <w:rPr>
          <w:b/>
          <w:noProof/>
          <w:sz w:val="24"/>
          <w:szCs w:val="24"/>
          <w:lang w:eastAsia="en-US"/>
        </w:rPr>
        <w:pict>
          <v:group id="Canvas 297" o:spid="_x0000_s2245" editas="canvas" style="width:618.65pt;height:207.85pt;mso-position-horizontal-relative:char;mso-position-vertical-relative:line" coordsize="78568,263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">
            <v:shape id="_x0000_s2246" type="#_x0000_t75" style="position:absolute;width:78568;height:26396;visibility:visible">
              <v:fill o:detectmouseclick="t"/>
              <v:path o:connecttype="none"/>
            </v:shape>
            <v:group id="Group 299" o:spid="_x0000_s2247" style="position:absolute;left:82;top:6;width:78486;height:26390" coordsize="12360,415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BC4oUrwAAAANoAAAAPAAAA&#10;AAAAAAAAAAAAAKoCAABkcnMvZG93bnJldi54bWxQSwUGAAAAAAQABAD6AAAAlwMAAAAA&#10;">
              <v:rect id="Rectangle 300" o:spid="_x0000_s2248" style="position:absolute;left:804;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UwWsAA&#10;AADaAAAADwAAAGRycy9kb3ducmV2LnhtbESP3YrCMBSE74V9h3AWvLPp9kKkGmVZEFzxxuoDHJrT&#10;HzY5KUnW1rc3guDlMDPfMJvdZI24kQ+9YwVfWQ6CuHa651bB9bJfrECEiKzROCYFdwqw237MNlhq&#10;N/KZblVsRYJwKFFBF+NQShnqjiyGzA3EyWuctxiT9K3UHscEt0YWeb6UFntOCx0O9NNR/Vf9WwXy&#10;Uu3HVWV87o5FczK/h3NDTqn55/S9BhFpiu/wq33QCgp4Xkk3QG4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DUwWsAAAADaAAAADwAAAAAAAAAAAAAAAACYAgAAZHJzL2Rvd25y&#10;ZXYueG1sUEsFBgAAAAAEAAQA9QAAAIUDAAAAAA==&#10;" filled="f" stroked="f">
                <v:textbox style="mso-next-textbox:#Rectangle 300;mso-fit-shape-to-text:t" inset="0,0,0,0">
                  <w:txbxContent>
                    <w:p w:rsidR="00357E79" w:rsidRDefault="00357E79" w:rsidP="007766C2">
                      <w:r>
                        <w:rPr>
                          <w:b/>
                          <w:bCs/>
                          <w:color w:val="000000"/>
                        </w:rPr>
                        <w:t>1</w:t>
                      </w:r>
                    </w:p>
                  </w:txbxContent>
                </v:textbox>
              </v:rect>
              <v:rect id="Rectangle 301" o:spid="_x0000_s2249" style="position:absolute;left:1997;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next-textbox:#Rectangle 301;mso-fit-shape-to-text:t" inset="0,0,0,0">
                  <w:txbxContent>
                    <w:p w:rsidR="00357E79" w:rsidRDefault="00357E79" w:rsidP="007766C2">
                      <w:r>
                        <w:rPr>
                          <w:b/>
                          <w:bCs/>
                          <w:color w:val="000000"/>
                        </w:rPr>
                        <w:t>2</w:t>
                      </w:r>
                    </w:p>
                  </w:txbxContent>
                </v:textbox>
              </v:rect>
              <v:rect id="Rectangle 302" o:spid="_x0000_s2250" style="position:absolute;left:2695;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9yoLsEA&#10;AADaAAAADwAAAGRycy9kb3ducmV2LnhtbESPzWrDMBCE74W+g9hCbrVcQ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cqC7BAAAA2gAAAA8AAAAAAAAAAAAAAAAAmAIAAGRycy9kb3du&#10;cmV2LnhtbFBLBQYAAAAABAAEAPUAAACGAwAAAAA=&#10;" filled="f" stroked="f">
                <v:textbox style="mso-next-textbox:#Rectangle 302;mso-fit-shape-to-text:t" inset="0,0,0,0">
                  <w:txbxContent>
                    <w:p w:rsidR="00357E79" w:rsidRDefault="00357E79" w:rsidP="007766C2">
                      <w:r>
                        <w:rPr>
                          <w:b/>
                          <w:bCs/>
                          <w:color w:val="000000"/>
                        </w:rPr>
                        <w:t>3</w:t>
                      </w:r>
                    </w:p>
                  </w:txbxContent>
                </v:textbox>
              </v:rect>
              <v:rect id="Rectangle 303" o:spid="_x0000_s2251" style="position:absolute;left:4008;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qzGb4A&#10;AADbAAAADwAAAGRycy9kb3ducmV2LnhtbERPzYrCMBC+C75DGGFvmtbDItUoIhTcZS9WH2Bopj+Y&#10;TEqStd233wiCt/n4fmd3mKwRD/Khd6wgX2UgiGune24V3K7lcgMiRGSNxjEp+KMAh/18tsNCu5Ev&#10;9KhiK1IIhwIVdDEOhZSh7shiWLmBOHGN8xZjgr6V2uOYwq2R6yz7lBZ7Tg0dDnTqqL5Xv1aBvFbl&#10;uKmMz9z3uvkxX+dLQ06pj8V03IKINMW3+OU+6zQ/h+cv6QC5/w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t6sxm+AAAA2wAAAA8AAAAAAAAAAAAAAAAAmAIAAGRycy9kb3ducmV2&#10;LnhtbFBLBQYAAAAABAAEAPUAAACDAwAAAAA=&#10;" filled="f" stroked="f">
                <v:textbox style="mso-next-textbox:#Rectangle 303;mso-fit-shape-to-text:t" inset="0,0,0,0">
                  <w:txbxContent>
                    <w:p w:rsidR="00357E79" w:rsidRDefault="00357E79" w:rsidP="007766C2">
                      <w:r>
                        <w:rPr>
                          <w:b/>
                          <w:bCs/>
                          <w:color w:val="000000"/>
                        </w:rPr>
                        <w:t>4</w:t>
                      </w:r>
                    </w:p>
                  </w:txbxContent>
                </v:textbox>
              </v:rect>
              <v:rect id="Rectangle 304" o:spid="_x0000_s2252" style="position:absolute;left:5389;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gtbr0A&#10;AADbAAAADwAAAGRycy9kb3ducmV2LnhtbERPzYrCMBC+L/gOYQRva2oPItUoIggqXqz7AEMz/cFk&#10;UpJo69ubhYW9zcf3O5vdaI14kQ+dYwWLeQaCuHK640bBz/34vQIRIrJG45gUvCnAbjv52mCh3cA3&#10;epWxESmEQ4EK2hj7QspQtWQxzF1PnLjaeYsxQd9I7XFI4dbIPMuW0mLHqaHFng4tVY/yaRXIe3kc&#10;VqXxmbvk9dWcT7eanFKz6bhfg4g0xn/xn/uk0/wcfn9JB8jtB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6gtbr0AAADbAAAADwAAAAAAAAAAAAAAAACYAgAAZHJzL2Rvd25yZXYu&#10;eG1sUEsFBgAAAAAEAAQA9QAAAIIDAAAAAA==&#10;" filled="f" stroked="f">
                <v:textbox style="mso-next-textbox:#Rectangle 304;mso-fit-shape-to-text:t" inset="0,0,0,0">
                  <w:txbxContent>
                    <w:p w:rsidR="00357E79" w:rsidRDefault="00357E79" w:rsidP="007766C2">
                      <w:r>
                        <w:rPr>
                          <w:b/>
                          <w:bCs/>
                          <w:color w:val="000000"/>
                        </w:rPr>
                        <w:t>5</w:t>
                      </w:r>
                    </w:p>
                  </w:txbxContent>
                </v:textbox>
              </v:rect>
              <v:rect id="Rectangle 305" o:spid="_x0000_s2253" style="position:absolute;left:6260;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SI9b4A&#10;AADbAAAADwAAAGRycy9kb3ducmV2LnhtbERP24rCMBB9F/Yfwiz4ZtNVE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TkiPW+AAAA2wAAAA8AAAAAAAAAAAAAAAAAmAIAAGRycy9kb3ducmV2&#10;LnhtbFBLBQYAAAAABAAEAPUAAACDAwAAAAA=&#10;" filled="f" stroked="f">
                <v:textbox style="mso-next-textbox:#Rectangle 305;mso-fit-shape-to-text:t" inset="0,0,0,0">
                  <w:txbxContent>
                    <w:p w:rsidR="00357E79" w:rsidRDefault="00357E79" w:rsidP="007766C2">
                      <w:r>
                        <w:rPr>
                          <w:b/>
                          <w:bCs/>
                          <w:color w:val="000000"/>
                        </w:rPr>
                        <w:t>6</w:t>
                      </w:r>
                    </w:p>
                  </w:txbxContent>
                </v:textbox>
              </v:rect>
              <v:rect id="Rectangle 306" o:spid="_x0000_s2254" style="position:absolute;left:8017;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0Qgb4A&#10;AADbAAAADwAAAGRycy9kb3ducmV2LnhtbERP24rCMBB9F/Yfwiz4ZtMVEa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sNEIG+AAAA2wAAAA8AAAAAAAAAAAAAAAAAmAIAAGRycy9kb3ducmV2&#10;LnhtbFBLBQYAAAAABAAEAPUAAACDAwAAAAA=&#10;" filled="f" stroked="f">
                <v:textbox style="mso-next-textbox:#Rectangle 306;mso-fit-shape-to-text:t" inset="0,0,0,0">
                  <w:txbxContent>
                    <w:p w:rsidR="00357E79" w:rsidRDefault="00357E79" w:rsidP="007766C2">
                      <w:r>
                        <w:rPr>
                          <w:b/>
                          <w:bCs/>
                          <w:color w:val="000000"/>
                        </w:rPr>
                        <w:t>7</w:t>
                      </w:r>
                    </w:p>
                  </w:txbxContent>
                </v:textbox>
              </v:rect>
              <v:rect id="Rectangle 307" o:spid="_x0000_s2255" style="position:absolute;left:9813;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G1Gr4A&#10;AADbAAAADwAAAGRycy9kb3ducmV2LnhtbERP24rCMBB9F/Yfwiz4ZtMVFKlGkQXBlX2x+gFDM71g&#10;MilJ1ta/N8KCb3M419nsRmvEnXzoHCv4ynIQxJXTHTcKrpfDbAUiRGSNxjEpeFCA3fZjssFCu4HP&#10;dC9jI1IIhwIVtDH2hZShasliyFxPnLjaeYsxQd9I7XFI4dbIeZ4vpcWOU0OLPX23VN3KP6tAXsrD&#10;sCqNz91pXv+an+O5JqfU9HPcr0FEGuNb/O8+6jR/Aa9f0gFy+wQ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RBtRq+AAAA2wAAAA8AAAAAAAAAAAAAAAAAmAIAAGRycy9kb3ducmV2&#10;LnhtbFBLBQYAAAAABAAEAPUAAACDAwAAAAA=&#10;" filled="f" stroked="f">
                <v:textbox style="mso-next-textbox:#Rectangle 307;mso-fit-shape-to-text:t" inset="0,0,0,0">
                  <w:txbxContent>
                    <w:p w:rsidR="00357E79" w:rsidRDefault="00357E79" w:rsidP="007766C2">
                      <w:r>
                        <w:rPr>
                          <w:b/>
                          <w:bCs/>
                          <w:color w:val="000000"/>
                        </w:rPr>
                        <w:t>8</w:t>
                      </w:r>
                    </w:p>
                  </w:txbxContent>
                </v:textbox>
              </v:rect>
              <v:rect id="Rectangle 308" o:spid="_x0000_s2256" style="position:absolute;left:10872;top:27;width:112;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JMrbb4A&#10;AADbAAAADwAAAGRycy9kb3ducmV2LnhtbERPzYrCMBC+C/sOYYS9aaoHkWoUEQp12YvVBxia6Q8m&#10;k5JkbX37zcKCt/n4fmd/nKwRT/Khd6xgtcxAENdO99wquN+KxRZEiMgajWNS8KIAx8PHbI+5diNf&#10;6VnFVqQQDjkq6GIccilD3ZHFsHQDceIa5y3GBH0rtccxhVsj11m2kRZ7Tg0dDnTuqH5UP1aBvFXF&#10;uK2Mz9zXuvk2l/LakFPqcz6ddiAiTfEt/neXOs3fwN8v6QB5+A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STK22+AAAA2wAAAA8AAAAAAAAAAAAAAAAAmAIAAGRycy9kb3ducmV2&#10;LnhtbFBLBQYAAAAABAAEAPUAAACDAwAAAAA=&#10;" filled="f" stroked="f">
                <v:textbox style="mso-next-textbox:#Rectangle 308;mso-fit-shape-to-text:t" inset="0,0,0,0">
                  <w:txbxContent>
                    <w:p w:rsidR="00357E79" w:rsidRDefault="00357E79" w:rsidP="007766C2">
                      <w:r>
                        <w:rPr>
                          <w:b/>
                          <w:bCs/>
                          <w:color w:val="000000"/>
                        </w:rPr>
                        <w:t>9</w:t>
                      </w:r>
                    </w:p>
                  </w:txbxContent>
                </v:textbox>
              </v:rect>
              <v:rect id="Rectangle 309" o:spid="_x0000_s2257" style="position:absolute;left:11810;top:27;width:2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9+O9r4A&#10;AADbAAAADwAAAGRycy9kb3ducmV2LnhtbERPzYrCMBC+C/sOYRa82XQ9qFSjyILgyl6sPsDQTH8w&#10;mZQka+vbG2HB23x8v7PZjdaIO/nQOVbwleUgiCunO24UXC+H2QpEiMgajWNS8KAAu+3HZIOFdgOf&#10;6V7GRqQQDgUqaGPsCylD1ZLFkLmeOHG18xZjgr6R2uOQwq2R8zxfSIsdp4YWe/puqbqVf1aBvJSH&#10;YVUan7vTvP41P8dzTU6p6ee4X4OINMa3+N991Gn+El6/pAPk9gk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vfjva+AAAA2wAAAA8AAAAAAAAAAAAAAAAAmAIAAGRycy9kb3ducmV2&#10;LnhtbFBLBQYAAAAABAAEAPUAAACDAwAAAAA=&#10;" filled="f" stroked="f">
                <v:textbox style="mso-next-textbox:#Rectangle 309;mso-fit-shape-to-text:t" inset="0,0,0,0">
                  <w:txbxContent>
                    <w:p w:rsidR="00357E79" w:rsidRDefault="00357E79" w:rsidP="007766C2">
                      <w:r>
                        <w:rPr>
                          <w:b/>
                          <w:bCs/>
                          <w:color w:val="000000"/>
                        </w:rPr>
                        <w:t>10</w:t>
                      </w:r>
                    </w:p>
                  </w:txbxContent>
                </v:textbox>
              </v:rect>
              <v:rect id="Rectangle 310" o:spid="_x0000_s2258" style="position:absolute;left:1837;top:30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AahMEA&#10;AADbAAAADwAAAGRycy9kb3ducmV2LnhtbESPT2sCMRDF74V+hzCF3mq2HkRWo4ggaPHi6gcYNrN/&#10;MJksSequ375zKHib4b157zfr7eSdelBMfWAD37MCFHEdbM+tgdv18LUElTKyRReYDDwpwXbz/rbG&#10;0oaRL/SocqskhFOJBrqch1LrVHfkMc3CQCxaE6LHLGtstY04Srh3el4UC+2xZ2nocKB9R/W9+vUG&#10;9LU6jMvKxSL8zJuzOx0vDQVjPj+m3QpUpim/zP/XRyv4Aiu/yAB68w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AGoTBAAAA2wAAAA8AAAAAAAAAAAAAAAAAmAIAAGRycy9kb3du&#10;cmV2LnhtbFBLBQYAAAAABAAEAPUAAACGAwAAAAA=&#10;" filled="f" stroked="f">
                <v:textbox style="mso-next-textbox:#Rectangle 310;mso-fit-shape-to-text:t" inset="0,0,0,0">
                  <w:txbxContent>
                    <w:p w:rsidR="00357E79" w:rsidRDefault="00357E79" w:rsidP="007766C2">
                      <w:r>
                        <w:rPr>
                          <w:b/>
                          <w:bCs/>
                          <w:color w:val="000000"/>
                        </w:rPr>
                        <w:t>0001</w:t>
                      </w:r>
                    </w:p>
                  </w:txbxContent>
                </v:textbox>
              </v:rect>
              <v:rect id="Rectangle 311" o:spid="_x0000_s2259" style="position:absolute;left:6797;top:309;width:190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y/H78A&#10;AADbAAAADwAAAGRycy9kb3ducmV2LnhtbERPS2rDMBDdF3IHMYHuGjleFNeNEkogkJRsbPcAgzX+&#10;UGlkJCV2b18VAt3N431nd1isEXfyYXSsYLvJQBC3To/cK/hqTi8FiBCRNRrHpOCHAhz2q6cdltrN&#10;XNG9jr1IIRxKVDDEOJVShnYgi2HjJuLEdc5bjAn6XmqPcwq3RuZZ9iotjpwaBpzoOFD7Xd+sAtnU&#10;p7mojc/cZ95dzeVcdeSUel4vH+8gIi3xX/xwn3Wa/wZ/v6QD5P4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FDL8fvwAAANsAAAAPAAAAAAAAAAAAAAAAAJgCAABkcnMvZG93bnJl&#10;di54bWxQSwUGAAAAAAQABAD1AAAAhAMAAAAA&#10;" filled="f" stroked="f">
                <v:textbox style="mso-next-textbox:#Rectangle 311;mso-fit-shape-to-text:t" inset="0,0,0,0">
                  <w:txbxContent>
                    <w:p w:rsidR="00357E79" w:rsidRDefault="00357E79" w:rsidP="007766C2">
                      <w:r>
                        <w:rPr>
                          <w:color w:val="000000"/>
                        </w:rPr>
                        <w:t>C</w:t>
                      </w:r>
                      <w:r w:rsidRPr="002A3A2D">
                        <w:rPr>
                          <w:color w:val="000000"/>
                        </w:rPr>
                        <w:t xml:space="preserve">arbon monoxide </w:t>
                      </w:r>
                      <w:r>
                        <w:rPr>
                          <w:color w:val="000000"/>
                        </w:rPr>
                        <w:t>СО</w:t>
                      </w:r>
                    </w:p>
                  </w:txbxContent>
                </v:textbox>
              </v:rect>
              <v:rect id="Rectangle 312" o:spid="_x0000_s2260" style="position:absolute;left:9706;top:309;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rcP74A&#10;AADbAAAADwAAAGRycy9kb3ducmV2LnhtbERPS2rDMBDdB3oHMYHuYjleFONYCSEQSEs3cXqAwRp/&#10;iDQykmq7t68WhS4f71+fVmvETD6MjhXssxwEcev0yL2Cr8d1V4IIEVmjcUwKfijA6fiyqbHSbuE7&#10;zU3sRQrhUKGCIcapkjK0A1kMmZuIE9c5bzEm6HupPS4p3BpZ5PmbtDhyahhwostA7bP5tgrko7ku&#10;ZWN87j6K7tO83+4dOaVet+v5ACLSGv/Ff+6bVlCk9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pa3D++AAAA2wAAAA8AAAAAAAAAAAAAAAAAmAIAAGRycy9kb3ducmV2&#10;LnhtbFBLBQYAAAAABAAEAPUAAACDAwAAAAA=&#10;" filled="f" stroked="f">
                <v:textbox style="mso-next-textbox:#Rectangle 312;mso-fit-shape-to-text:t" inset="0,0,0,0">
                  <w:txbxContent>
                    <w:p w:rsidR="00357E79" w:rsidRDefault="00357E79" w:rsidP="007766C2">
                      <w:r>
                        <w:rPr>
                          <w:color w:val="000000"/>
                        </w:rPr>
                        <w:t>337</w:t>
                      </w:r>
                    </w:p>
                  </w:txbxContent>
                </v:textbox>
              </v:rect>
              <v:rect id="Rectangle 313" o:spid="_x0000_s2261" style="position:absolute;left:10684;top:30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next-textbox:#Rectangle 313;mso-fit-shape-to-text:t" inset="0,0,0,0">
                  <w:txbxContent>
                    <w:p w:rsidR="00357E79" w:rsidRDefault="00357E79" w:rsidP="007766C2">
                      <w:r>
                        <w:rPr>
                          <w:color w:val="000000"/>
                        </w:rPr>
                        <w:t>14,52</w:t>
                      </w:r>
                    </w:p>
                  </w:txbxContent>
                </v:textbox>
              </v:rect>
              <v:rect id="Rectangle 314" o:spid="_x0000_s2262" style="position:absolute;left:11730;top:309;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next-textbox:#Rectangle 314;mso-fit-shape-to-text:t" inset="0,0,0,0">
                  <w:txbxContent>
                    <w:p w:rsidR="00357E79" w:rsidRDefault="00357E79" w:rsidP="007766C2">
                      <w:r>
                        <w:rPr>
                          <w:color w:val="000000"/>
                        </w:rPr>
                        <w:t>2,04</w:t>
                      </w:r>
                    </w:p>
                  </w:txbxContent>
                </v:textbox>
              </v:rect>
              <v:rect id="Rectangle 315" o:spid="_x0000_s2263" style="position:absolute;left:1837;top:591;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CSMEA&#10;AADbAAAADwAAAGRycy9kb3ducmV2LnhtbESP3YrCMBSE7wXfIRxh7zS1wi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QkjBAAAA2wAAAA8AAAAAAAAAAAAAAAAAmAIAAGRycy9kb3du&#10;cmV2LnhtbFBLBQYAAAAABAAEAPUAAACGAwAAAAA=&#10;" filled="f" stroked="f">
                <v:textbox style="mso-next-textbox:#Rectangle 315;mso-fit-shape-to-text:t" inset="0,0,0,0">
                  <w:txbxContent>
                    <w:p w:rsidR="00357E79" w:rsidRDefault="00357E79" w:rsidP="007766C2">
                      <w:r>
                        <w:rPr>
                          <w:b/>
                          <w:bCs/>
                          <w:color w:val="000000"/>
                        </w:rPr>
                        <w:t>0002</w:t>
                      </w:r>
                    </w:p>
                  </w:txbxContent>
                </v:textbox>
              </v:rect>
              <v:rect id="Rectangle 316" o:spid="_x0000_s2264" style="position:absolute;left:6797;top:591;width:18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next-textbox:#Rectangle 316;mso-fit-shape-to-text:t" inset="0,0,0,0">
                  <w:txbxContent>
                    <w:p w:rsidR="00357E79" w:rsidRDefault="00357E79" w:rsidP="007766C2">
                      <w:r>
                        <w:rPr>
                          <w:color w:val="000000"/>
                        </w:rPr>
                        <w:t>H</w:t>
                      </w:r>
                      <w:r w:rsidRPr="002A3A2D">
                        <w:rPr>
                          <w:color w:val="000000"/>
                        </w:rPr>
                        <w:t>ydrocarbons</w:t>
                      </w:r>
                      <w:r>
                        <w:rPr>
                          <w:color w:val="000000"/>
                        </w:rPr>
                        <w:t xml:space="preserve"> СmHn</w:t>
                      </w:r>
                    </w:p>
                  </w:txbxContent>
                </v:textbox>
              </v:rect>
              <v:rect id="Rectangle 317" o:spid="_x0000_s2265" style="position:absolute;left:9652;top:591;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next-textbox:#Rectangle 317;mso-fit-shape-to-text:t" inset="0,0,0,0">
                  <w:txbxContent>
                    <w:p w:rsidR="00357E79" w:rsidRDefault="00357E79" w:rsidP="007766C2">
                      <w:r>
                        <w:rPr>
                          <w:color w:val="000000"/>
                        </w:rPr>
                        <w:t>2704</w:t>
                      </w:r>
                    </w:p>
                  </w:txbxContent>
                </v:textbox>
              </v:rect>
              <v:rect id="Rectangle 318" o:spid="_x0000_s2266" style="position:absolute;left:10738;top:591;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next-textbox:#Rectangle 318;mso-fit-shape-to-text:t" inset="0,0,0,0">
                  <w:txbxContent>
                    <w:p w:rsidR="00357E79" w:rsidRDefault="00357E79" w:rsidP="007766C2">
                      <w:r>
                        <w:rPr>
                          <w:color w:val="000000"/>
                        </w:rPr>
                        <w:t>4,32</w:t>
                      </w:r>
                    </w:p>
                  </w:txbxContent>
                </v:textbox>
              </v:rect>
              <v:rect id="Rectangle 319" o:spid="_x0000_s2267" style="position:absolute;left:11676;top:591;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next-textbox:#Rectangle 319;mso-fit-shape-to-text:t" inset="0,0,0,0">
                  <w:txbxContent>
                    <w:p w:rsidR="00357E79" w:rsidRDefault="00357E79" w:rsidP="007766C2">
                      <w:r>
                        <w:rPr>
                          <w:color w:val="000000"/>
                        </w:rPr>
                        <w:t>0,608</w:t>
                      </w:r>
                    </w:p>
                  </w:txbxContent>
                </v:textbox>
              </v:rect>
              <v:rect id="Rectangle 320" o:spid="_x0000_s2268" style="position:absolute;left:1837;top:873;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next-textbox:#Rectangle 320;mso-fit-shape-to-text:t" inset="0,0,0,0">
                  <w:txbxContent>
                    <w:p w:rsidR="00357E79" w:rsidRDefault="00357E79" w:rsidP="007766C2">
                      <w:r>
                        <w:rPr>
                          <w:b/>
                          <w:bCs/>
                          <w:color w:val="000000"/>
                        </w:rPr>
                        <w:t>0003</w:t>
                      </w:r>
                    </w:p>
                  </w:txbxContent>
                </v:textbox>
              </v:rect>
              <v:rect id="Rectangle 321" o:spid="_x0000_s2269" style="position:absolute;left:6797;top:873;width:182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1osEA&#10;AADbAAAADwAAAGRycy9kb3ducmV2LnhtbESPzYoCMRCE7wu+Q2hhb2vGOYjOGkUEQWUvjvsAzaTn&#10;B5POkERnfHuzsOCxqKqvqPV2tEY8yIfOsYL5LANBXDndcaPg93r4WoIIEVmjcUwKnhRgu5l8rLHQ&#10;buALPcrYiAThUKCCNsa+kDJULVkMM9cTJ6923mJM0jdSexwS3BqZZ9lCWuw4LbTY076l6lberQJ5&#10;LQ/DsjQ+c+e8/jGn46Ump9TndNx9g4g0xnf4v33UCvIV/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daLBAAAA2wAAAA8AAAAAAAAAAAAAAAAAmAIAAGRycy9kb3du&#10;cmV2LnhtbFBLBQYAAAAABAAEAPUAAACGAwAAAAA=&#10;" filled="f" stroked="f">
                <v:textbox style="mso-next-textbox:#Rectangle 321;mso-fit-shape-to-text:t" inset="0,0,0,0">
                  <w:txbxContent>
                    <w:p w:rsidR="00357E79" w:rsidRDefault="00357E79" w:rsidP="007766C2">
                      <w:r>
                        <w:rPr>
                          <w:color w:val="000000"/>
                        </w:rPr>
                        <w:t>N</w:t>
                      </w:r>
                      <w:r w:rsidRPr="002A3A2D">
                        <w:rPr>
                          <w:color w:val="000000"/>
                        </w:rPr>
                        <w:t xml:space="preserve">itrogen dioxide </w:t>
                      </w:r>
                      <w:r>
                        <w:rPr>
                          <w:color w:val="000000"/>
                        </w:rPr>
                        <w:t>NO</w:t>
                      </w:r>
                    </w:p>
                  </w:txbxContent>
                </v:textbox>
              </v:rect>
              <v:rect id="Rectangle 322" o:spid="_x0000_s2270" style="position:absolute;left:8446;top:967;width:6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next-textbox:#Rectangle 322;mso-fit-shape-to-text:t" inset="0,0,0,0">
                  <w:txbxContent>
                    <w:p w:rsidR="00357E79" w:rsidRDefault="00357E79" w:rsidP="007766C2">
                      <w:r>
                        <w:rPr>
                          <w:color w:val="000000"/>
                          <w:sz w:val="14"/>
                          <w:szCs w:val="14"/>
                        </w:rPr>
                        <w:t>x</w:t>
                      </w:r>
                    </w:p>
                  </w:txbxContent>
                </v:textbox>
              </v:rect>
              <v:rect id="Rectangle 323" o:spid="_x0000_s2271" style="position:absolute;left:9706;top:873;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vecAA&#10;AADbAAAADwAAAGRycy9kb3ducmV2LnhtbESPzYoCMRCE7wu+Q2jB25rRhU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M/vecAAAADbAAAADwAAAAAAAAAAAAAAAACYAgAAZHJzL2Rvd25y&#10;ZXYueG1sUEsFBgAAAAAEAAQA9QAAAIUDAAAAAA==&#10;" filled="f" stroked="f">
                <v:textbox style="mso-next-textbox:#Rectangle 323;mso-fit-shape-to-text:t" inset="0,0,0,0">
                  <w:txbxContent>
                    <w:p w:rsidR="00357E79" w:rsidRDefault="00357E79" w:rsidP="007766C2">
                      <w:r>
                        <w:rPr>
                          <w:color w:val="000000"/>
                        </w:rPr>
                        <w:t>301</w:t>
                      </w:r>
                    </w:p>
                  </w:txbxContent>
                </v:textbox>
              </v:rect>
              <v:rect id="Rectangle 324" o:spid="_x0000_s2272" style="position:absolute;left:10738;top:873;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1xDsEA&#10;AADbAAAADwAAAGRycy9kb3ducmV2LnhtbESP3YrCMBSE7wXfIRxh7zS1wi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dcQ7BAAAA2wAAAA8AAAAAAAAAAAAAAAAAmAIAAGRycy9kb3du&#10;cmV2LnhtbFBLBQYAAAAABAAEAPUAAACGAwAAAAA=&#10;" filled="f" stroked="f">
                <v:textbox style="mso-next-textbox:#Rectangle 324;mso-fit-shape-to-text:t" inset="0,0,0,0">
                  <w:txbxContent>
                    <w:p w:rsidR="00357E79" w:rsidRDefault="00357E79" w:rsidP="007766C2">
                      <w:r>
                        <w:rPr>
                          <w:color w:val="000000"/>
                        </w:rPr>
                        <w:t>1,44</w:t>
                      </w:r>
                    </w:p>
                  </w:txbxContent>
                </v:textbox>
              </v:rect>
              <v:rect id="Rectangle 325" o:spid="_x0000_s2273" style="position:absolute;left:11784;top:873;width:27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1HUlcAA&#10;AADbAAAADwAAAGRycy9kb3ducmV2LnhtbESPzYoCMRCE7wu+Q2jB25pRYZ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1HUlcAAAADbAAAADwAAAAAAAAAAAAAAAACYAgAAZHJzL2Rvd25y&#10;ZXYueG1sUEsFBgAAAAAEAAQA9QAAAIUDAAAAAA==&#10;" filled="f" stroked="f">
                <v:textbox style="mso-next-textbox:#Rectangle 325;mso-fit-shape-to-text:t" inset="0,0,0,0">
                  <w:txbxContent>
                    <w:p w:rsidR="00357E79" w:rsidRDefault="00357E79" w:rsidP="007766C2">
                      <w:r>
                        <w:rPr>
                          <w:color w:val="000000"/>
                        </w:rPr>
                        <w:t>0,2</w:t>
                      </w:r>
                    </w:p>
                  </w:txbxContent>
                </v:textbox>
              </v:rect>
              <v:rect id="Rectangle 326" o:spid="_x0000_s2274" style="position:absolute;left:1837;top:1155;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Z3DcAA&#10;AADbAAAADwAAAGRycy9kb3ducmV2LnhtbESPzYoCMRCE7wu+Q2jB25pRQW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Z3DcAAAADbAAAADwAAAAAAAAAAAAAAAACYAgAAZHJzL2Rvd25y&#10;ZXYueG1sUEsFBgAAAAAEAAQA9QAAAIUDAAAAAA==&#10;" filled="f" stroked="f">
                <v:textbox style="mso-next-textbox:#Rectangle 326;mso-fit-shape-to-text:t" inset="0,0,0,0">
                  <w:txbxContent>
                    <w:p w:rsidR="00357E79" w:rsidRDefault="00357E79" w:rsidP="007766C2">
                      <w:r>
                        <w:rPr>
                          <w:b/>
                          <w:bCs/>
                          <w:color w:val="000000"/>
                        </w:rPr>
                        <w:t>0004</w:t>
                      </w:r>
                    </w:p>
                  </w:txbxContent>
                </v:textbox>
              </v:rect>
              <v:rect id="Rectangle 327" o:spid="_x0000_s2275" style="position:absolute;left:6797;top:1155;width:143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rSlsEA&#10;AADbAAAADwAAAGRycy9kb3ducmV2LnhtbESPzYoCMRCE74LvEFrwphkV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Bq0pbBAAAA2wAAAA8AAAAAAAAAAAAAAAAAmAIAAGRycy9kb3du&#10;cmV2LnhtbFBLBQYAAAAABAAEAPUAAACGAwAAAAA=&#10;" filled="f" stroked="f">
                <v:textbox style="mso-next-textbox:#Rectangle 327;mso-fit-shape-to-text:t" inset="0,0,0,0">
                  <w:txbxContent>
                    <w:p w:rsidR="00357E79" w:rsidRDefault="00357E79" w:rsidP="007766C2">
                      <w:r>
                        <w:rPr>
                          <w:color w:val="000000"/>
                        </w:rPr>
                        <w:t>B</w:t>
                      </w:r>
                      <w:r w:rsidRPr="00121A83">
                        <w:rPr>
                          <w:color w:val="000000"/>
                        </w:rPr>
                        <w:t xml:space="preserve">lack pigment </w:t>
                      </w:r>
                      <w:r>
                        <w:rPr>
                          <w:color w:val="000000"/>
                        </w:rPr>
                        <w:t>С</w:t>
                      </w:r>
                    </w:p>
                  </w:txbxContent>
                </v:textbox>
              </v:rect>
              <v:rect id="Rectangle 328" o:spid="_x0000_s2276" style="position:absolute;left:9706;top:1155;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VG5L8A&#10;AADbAAAADwAAAGRycy9kb3ducmV2LnhtbERPS2rDMBDdF3IHMYXsarkO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9UbkvwAAANsAAAAPAAAAAAAAAAAAAAAAAJgCAABkcnMvZG93bnJl&#10;di54bWxQSwUGAAAAAAQABAD1AAAAhAMAAAAA&#10;" filled="f" stroked="f">
                <v:textbox style="mso-next-textbox:#Rectangle 328;mso-fit-shape-to-text:t" inset="0,0,0,0">
                  <w:txbxContent>
                    <w:p w:rsidR="00357E79" w:rsidRDefault="00357E79" w:rsidP="007766C2">
                      <w:r>
                        <w:rPr>
                          <w:color w:val="000000"/>
                        </w:rPr>
                        <w:t>328</w:t>
                      </w:r>
                    </w:p>
                  </w:txbxContent>
                </v:textbox>
              </v:rect>
              <v:rect id="Rectangle 329" o:spid="_x0000_s2277" style="position:absolute;left:10738;top:1155;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jf8EA&#10;AADbAAAADwAAAGRycy9kb3ducmV2LnhtbESPzYoCMRCE7wu+Q2jB25pRYd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543/BAAAA2wAAAA8AAAAAAAAAAAAAAAAAmAIAAGRycy9kb3du&#10;cmV2LnhtbFBLBQYAAAAABAAEAPUAAACGAwAAAAA=&#10;" filled="f" stroked="f">
                <v:textbox style="mso-next-textbox:#Rectangle 329;mso-fit-shape-to-text:t" inset="0,0,0,0">
                  <w:txbxContent>
                    <w:p w:rsidR="00357E79" w:rsidRDefault="00357E79" w:rsidP="007766C2">
                      <w:r>
                        <w:rPr>
                          <w:color w:val="000000"/>
                        </w:rPr>
                        <w:t>2,16</w:t>
                      </w:r>
                    </w:p>
                  </w:txbxContent>
                </v:textbox>
              </v:rect>
              <v:rect id="Rectangle 330" o:spid="_x0000_s2278" style="position:absolute;left:11676;top:1155;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5n78A&#10;AADbAAAADwAAAGRycy9kb3ducmV2LnhtbERPS2rDMBDdF3IHMYXsarkm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hTmfvwAAANsAAAAPAAAAAAAAAAAAAAAAAJgCAABkcnMvZG93bnJl&#10;di54bWxQSwUGAAAAAAQABAD1AAAAhAMAAAAA&#10;" filled="f" stroked="f">
                <v:textbox style="mso-next-textbox:#Rectangle 330;mso-fit-shape-to-text:t" inset="0,0,0,0">
                  <w:txbxContent>
                    <w:p w:rsidR="00357E79" w:rsidRDefault="00357E79" w:rsidP="007766C2">
                      <w:r>
                        <w:rPr>
                          <w:color w:val="000000"/>
                        </w:rPr>
                        <w:t>0,304</w:t>
                      </w:r>
                    </w:p>
                  </w:txbxContent>
                </v:textbox>
              </v:rect>
              <v:rect id="Rectangle 331" o:spid="_x0000_s2279" style="position:absolute;left:1837;top:143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mcBMAA&#10;AADbAAAADwAAAGRycy9kb3ducmV2LnhtbESPzYoCMRCE7wu+Q2jB25pRlk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mcBMAAAADbAAAADwAAAAAAAAAAAAAAAACYAgAAZHJzL2Rvd25y&#10;ZXYueG1sUEsFBgAAAAAEAAQA9QAAAIUDAAAAAA==&#10;" filled="f" stroked="f">
                <v:textbox style="mso-next-textbox:#Rectangle 331;mso-fit-shape-to-text:t" inset="0,0,0,0">
                  <w:txbxContent>
                    <w:p w:rsidR="00357E79" w:rsidRDefault="00357E79" w:rsidP="007766C2">
                      <w:r>
                        <w:rPr>
                          <w:b/>
                          <w:bCs/>
                          <w:color w:val="000000"/>
                        </w:rPr>
                        <w:t>0005</w:t>
                      </w:r>
                    </w:p>
                  </w:txbxContent>
                </v:textbox>
              </v:rect>
              <v:rect id="Rectangle 332" o:spid="_x0000_s2280" style="position:absolute;left:6797;top:1437;width:16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next-textbox:#Rectangle 332;mso-fit-shape-to-text:t" inset="0,0,0,0">
                  <w:txbxContent>
                    <w:p w:rsidR="00357E79" w:rsidRDefault="00357E79" w:rsidP="007766C2">
                      <w:r>
                        <w:rPr>
                          <w:color w:val="000000"/>
                        </w:rPr>
                        <w:t>S</w:t>
                      </w:r>
                      <w:r w:rsidRPr="00011848">
                        <w:rPr>
                          <w:color w:val="000000"/>
                        </w:rPr>
                        <w:t xml:space="preserve">ulphur dioxide </w:t>
                      </w:r>
                      <w:r>
                        <w:rPr>
                          <w:color w:val="000000"/>
                        </w:rPr>
                        <w:t>SO</w:t>
                      </w:r>
                    </w:p>
                  </w:txbxContent>
                </v:textbox>
              </v:rect>
              <v:rect id="Rectangle 333" o:spid="_x0000_s2281" style="position:absolute;left:8419;top:1531;width:71;height:34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1en6MEA&#10;AADbAAAADwAAAGRycy9kb3ducmV2LnhtbESPzYoCMRCE74LvEFrwphl1W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dXp+jBAAAA2wAAAA8AAAAAAAAAAAAAAAAAmAIAAGRycy9kb3du&#10;cmV2LnhtbFBLBQYAAAAABAAEAPUAAACGAwAAAAA=&#10;" filled="f" stroked="f">
                <v:textbox style="mso-next-textbox:#Rectangle 333;mso-fit-shape-to-text:t" inset="0,0,0,0">
                  <w:txbxContent>
                    <w:p w:rsidR="00357E79" w:rsidRDefault="00357E79" w:rsidP="007766C2">
                      <w:r>
                        <w:rPr>
                          <w:color w:val="000000"/>
                          <w:sz w:val="14"/>
                          <w:szCs w:val="14"/>
                        </w:rPr>
                        <w:t>2</w:t>
                      </w:r>
                    </w:p>
                  </w:txbxContent>
                </v:textbox>
              </v:rect>
              <v:rect id="Rectangle 334" o:spid="_x0000_s2282" style="position:absolute;left:9706;top:1437;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4/nMAA&#10;AADbAAAADwAAAGRycy9kb3ducmV2LnhtbESPzYoCMRCE7wu+Q2jB25pRZ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4/nMAAAADbAAAADwAAAAAAAAAAAAAAAACYAgAAZHJzL2Rvd25y&#10;ZXYueG1sUEsFBgAAAAAEAAQA9QAAAIUDAAAAAA==&#10;" filled="f" stroked="f">
                <v:textbox style="mso-next-textbox:#Rectangle 334;mso-fit-shape-to-text:t" inset="0,0,0,0">
                  <w:txbxContent>
                    <w:p w:rsidR="00357E79" w:rsidRDefault="00357E79" w:rsidP="007766C2">
                      <w:r>
                        <w:rPr>
                          <w:color w:val="000000"/>
                        </w:rPr>
                        <w:t>330</w:t>
                      </w:r>
                    </w:p>
                  </w:txbxContent>
                </v:textbox>
              </v:rect>
              <v:rect id="Rectangle 335" o:spid="_x0000_s2283" style="position:absolute;left:10738;top:1437;width:39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aB8EA&#10;AADbAAAADwAAAGRycy9kb3ducmV2LnhtbESPzYoCMRCE74LvEFrwphnFXWQ0igiCLntx9AGaSc8P&#10;Jp0hic749puFhT0WVfUVtd0P1ogX+dA6VrCYZyCIS6dbrhXcb6fZGkSIyBqNY1LwpgD73Xi0xVy7&#10;nq/0KmItEoRDjgqaGLtcylA2ZDHMXUecvMp5izFJX0vtsU9wa+Qyyz6lxZbTQoMdHRsqH8XTKpC3&#10;4tSvC+Mz97Wsvs3lfK3IKTWdDIcNiEhD/A//tc9aweoD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fymgfBAAAA2wAAAA8AAAAAAAAAAAAAAAAAmAIAAGRycy9kb3du&#10;cmV2LnhtbFBLBQYAAAAABAAEAPUAAACGAwAAAAA=&#10;" filled="f" stroked="f">
                <v:textbox style="mso-next-textbox:#Rectangle 335;mso-fit-shape-to-text:t" inset="0,0,0,0">
                  <w:txbxContent>
                    <w:p w:rsidR="00357E79" w:rsidRDefault="00357E79" w:rsidP="007766C2">
                      <w:r>
                        <w:rPr>
                          <w:color w:val="000000"/>
                        </w:rPr>
                        <w:t>2,88</w:t>
                      </w:r>
                    </w:p>
                  </w:txbxContent>
                </v:textbox>
              </v:rect>
              <v:rect id="Rectangle 336" o:spid="_x0000_s2284" style="position:absolute;left:11676;top:1437;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next-textbox:#Rectangle 336;mso-fit-shape-to-text:t" inset="0,0,0,0">
                  <w:txbxContent>
                    <w:p w:rsidR="00357E79" w:rsidRDefault="00357E79" w:rsidP="007766C2">
                      <w:r>
                        <w:rPr>
                          <w:color w:val="000000"/>
                        </w:rPr>
                        <w:t>0,404</w:t>
                      </w:r>
                    </w:p>
                  </w:txbxContent>
                </v:textbox>
              </v:rect>
              <v:rect id="Rectangle 337" o:spid="_x0000_s2285" style="position:absolute;left:1837;top:1867;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next-textbox:#Rectangle 337;mso-fit-shape-to-text:t" inset="0,0,0,0">
                  <w:txbxContent>
                    <w:p w:rsidR="00357E79" w:rsidRDefault="00357E79" w:rsidP="007766C2">
                      <w:r>
                        <w:rPr>
                          <w:b/>
                          <w:bCs/>
                          <w:color w:val="000000"/>
                        </w:rPr>
                        <w:t>0007</w:t>
                      </w:r>
                    </w:p>
                  </w:txbxContent>
                </v:textbox>
              </v:rect>
              <v:rect id="Rectangle 338" o:spid="_x0000_s2286" style="position:absolute;left:6797;top:1719;width:36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next-textbox:#Rectangle 338;mso-fit-shape-to-text:t" inset="0,0,0,0">
                  <w:txbxContent>
                    <w:p w:rsidR="00357E79" w:rsidRPr="008405DC" w:rsidRDefault="00357E79" w:rsidP="007766C2">
                      <w:r>
                        <w:t>Iron</w:t>
                      </w:r>
                    </w:p>
                  </w:txbxContent>
                </v:textbox>
              </v:rect>
              <v:rect id="Rectangle 339" o:spid="_x0000_s2287" style="position:absolute;left:7601;top:1719;width:48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next-textbox:#Rectangle 339;mso-fit-shape-to-text:t" inset="0,0,0,0">
                  <w:txbxContent>
                    <w:p w:rsidR="00357E79" w:rsidRDefault="00357E79" w:rsidP="007766C2">
                      <w:r>
                        <w:rPr>
                          <w:color w:val="000000"/>
                        </w:rPr>
                        <w:t>oxide</w:t>
                      </w:r>
                    </w:p>
                  </w:txbxContent>
                </v:textbox>
              </v:rect>
              <v:rect id="Rectangle 340" o:spid="_x0000_s2288" style="position:absolute;left:8204;top:1719;width:6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next-textbox:#Rectangle 340;mso-fit-shape-to-text:t" inset="0,0,0,0">
                  <w:txbxContent>
                    <w:p w:rsidR="00357E79" w:rsidRDefault="00357E79" w:rsidP="007766C2">
                      <w:r>
                        <w:rPr>
                          <w:color w:val="000000"/>
                        </w:rPr>
                        <w:t>(</w:t>
                      </w:r>
                    </w:p>
                  </w:txbxContent>
                </v:textbox>
              </v:rect>
              <v:rect id="Rectangle 341" o:spid="_x0000_s2289" style="position:absolute;left:8446;top:1719;width:9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U3NsEA&#10;AADbAAAADwAAAGRycy9kb3ducmV2LnhtbESPzYoCMRCE74LvEFrwphkFd2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21NzbBAAAA2wAAAA8AAAAAAAAAAAAAAAAAmAIAAGRycy9kb3du&#10;cmV2LnhtbFBLBQYAAAAABAAEAPUAAACGAwAAAAA=&#10;" filled="f" stroked="f">
                <v:textbox style="mso-next-textbox:#Rectangle 341;mso-fit-shape-to-text:t" inset="0,0,0,0">
                  <w:txbxContent>
                    <w:p w:rsidR="00357E79" w:rsidRDefault="00357E79" w:rsidP="007766C2">
                      <w:r>
                        <w:rPr>
                          <w:color w:val="000000"/>
                        </w:rPr>
                        <w:t xml:space="preserve">calculated </w:t>
                      </w:r>
                    </w:p>
                  </w:txbxContent>
                </v:textbox>
              </v:rect>
              <v:rect id="Rectangle 342" o:spid="_x0000_s2290" style="position:absolute;left:6797;top:2001;width:60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qjRL8A&#10;AADbAAAADwAAAGRycy9kb3ducmV2LnhtbERPS2rDMBDdF3IHMYXsarmG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KqNEvwAAANsAAAAPAAAAAAAAAAAAAAAAAJgCAABkcnMvZG93bnJl&#10;di54bWxQSwUGAAAAAAQABAD1AAAAhAMAAAAA&#10;" filled="f" stroked="f">
                <v:textbox style="mso-next-textbox:#Rectangle 342;mso-fit-shape-to-text:t" inset="0,0,0,0">
                  <w:txbxContent>
                    <w:p w:rsidR="00357E79" w:rsidRDefault="00357E79" w:rsidP="007766C2">
                      <w:r>
                        <w:rPr>
                          <w:color w:val="000000"/>
                        </w:rPr>
                        <w:t>as iron</w:t>
                      </w:r>
                    </w:p>
                  </w:txbxContent>
                </v:textbox>
              </v:rect>
              <v:rect id="Rectangle 343" o:spid="_x0000_s2291" style="position:absolute;left:9706;top:1867;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next-textbox:#Rectangle 343;mso-fit-shape-to-text:t" inset="0,0,0,0">
                  <w:txbxContent>
                    <w:p w:rsidR="00357E79" w:rsidRDefault="00357E79" w:rsidP="007766C2">
                      <w:r>
                        <w:rPr>
                          <w:color w:val="000000"/>
                        </w:rPr>
                        <w:t>123</w:t>
                      </w:r>
                    </w:p>
                  </w:txbxContent>
                </v:textbox>
              </v:rect>
              <v:rect id="Rectangle 344" o:spid="_x0000_s2292" style="position:absolute;left:10470;top:1867;width:9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l/70A&#10;AADbAAAADwAAAGRycy9kb3ducmV2LnhtbERPy4rCMBTdC/5DuII7m+pCpBpFBEEHN9b5gEtz+8Dk&#10;piTRdv7eLIRZHs57dxitEW/yoXOsYJnlIIgrpztuFPw+zosNiBCRNRrHpOCPAhz208kOC+0GvtO7&#10;jI1IIRwKVNDG2BdShqoliyFzPXHiauctxgR9I7XHIYVbI1d5vpYWO04NLfZ0aql6li+rQD7K87Ap&#10;jc/dz6q+mevlXpNTaj4bj1sQkcb4L/66L1rBOq1P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DBl/70AAADbAAAADwAAAAAAAAAAAAAAAACYAgAAZHJzL2Rvd25yZXYu&#10;eG1sUEsFBgAAAAAEAAQA9QAAAIIDAAAAAA==&#10;" filled="f" stroked="f">
                <v:textbox style="mso-next-textbox:#Rectangle 344;mso-fit-shape-to-text:t" inset="0,0,0,0">
                  <w:txbxContent>
                    <w:p w:rsidR="00357E79" w:rsidRDefault="00357E79" w:rsidP="007766C2">
                      <w:r>
                        <w:rPr>
                          <w:color w:val="000000"/>
                        </w:rPr>
                        <w:t>0,0032016</w:t>
                      </w:r>
                    </w:p>
                  </w:txbxContent>
                </v:textbox>
              </v:rect>
              <v:rect id="Rectangle 345" o:spid="_x0000_s2293" style="position:absolute;left:11569;top:1867;width:7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next-textbox:#Rectangle 345;mso-fit-shape-to-text:t" inset="0,0,0,0">
                  <w:txbxContent>
                    <w:p w:rsidR="00357E79" w:rsidRDefault="00357E79" w:rsidP="007766C2">
                      <w:r>
                        <w:rPr>
                          <w:color w:val="000000"/>
                        </w:rPr>
                        <w:t>0,00256</w:t>
                      </w:r>
                    </w:p>
                  </w:txbxContent>
                </v:textbox>
              </v:rect>
              <v:rect id="Rectangle 346" o:spid="_x0000_s2294" style="position:absolute;left:1837;top:2296;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next-textbox:#Rectangle 346;mso-fit-shape-to-text:t" inset="0,0,0,0">
                  <w:txbxContent>
                    <w:p w:rsidR="00357E79" w:rsidRDefault="00357E79" w:rsidP="007766C2">
                      <w:r>
                        <w:rPr>
                          <w:b/>
                          <w:bCs/>
                          <w:color w:val="000000"/>
                        </w:rPr>
                        <w:t>0008</w:t>
                      </w:r>
                    </w:p>
                  </w:txbxContent>
                </v:textbox>
              </v:rect>
              <v:rect id="Rectangle 347" o:spid="_x0000_s2295" style="position:absolute;left:6797;top:2296;width:157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7iMAA&#10;AADbAAAADwAAAGRycy9kb3ducmV2LnhtbESPzYoCMRCE7wu+Q2jB25pRQW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L7iMAAAADbAAAADwAAAAAAAAAAAAAAAACYAgAAZHJzL2Rvd25y&#10;ZXYueG1sUEsFBgAAAAAEAAQA9QAAAIUDAAAAAA==&#10;" filled="f" stroked="f">
                <v:textbox style="mso-next-textbox:#Rectangle 347;mso-fit-shape-to-text:t" inset="0,0,0,0">
                  <w:txbxContent>
                    <w:p w:rsidR="00357E79" w:rsidRDefault="00357E79" w:rsidP="007766C2">
                      <w:r>
                        <w:rPr>
                          <w:color w:val="000000"/>
                        </w:rPr>
                        <w:t>M</w:t>
                      </w:r>
                      <w:r w:rsidRPr="008405DC">
                        <w:rPr>
                          <w:color w:val="000000"/>
                        </w:rPr>
                        <w:t xml:space="preserve">anganese </w:t>
                      </w:r>
                      <w:r>
                        <w:rPr>
                          <w:color w:val="000000"/>
                        </w:rPr>
                        <w:t>oxide</w:t>
                      </w:r>
                    </w:p>
                  </w:txbxContent>
                </v:textbox>
              </v:rect>
              <v:rect id="Rectangle 348" o:spid="_x0000_s2296" style="position:absolute;left:9706;top:2296;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tj/MAA&#10;AADbAAAADwAAAGRycy9kb3ducmV2LnhtbESPzYoCMRCE7wu+Q2jB25pRR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wtj/MAAAADbAAAADwAAAAAAAAAAAAAAAACYAgAAZHJzL2Rvd25y&#10;ZXYueG1sUEsFBgAAAAAEAAQA9QAAAIUDAAAAAA==&#10;" filled="f" stroked="f">
                <v:textbox style="mso-next-textbox:#Rectangle 348;mso-fit-shape-to-text:t" inset="0,0,0,0">
                  <w:txbxContent>
                    <w:p w:rsidR="00357E79" w:rsidRDefault="00357E79" w:rsidP="007766C2">
                      <w:r>
                        <w:rPr>
                          <w:color w:val="000000"/>
                        </w:rPr>
                        <w:t>143</w:t>
                      </w:r>
                    </w:p>
                  </w:txbxContent>
                </v:textbox>
              </v:rect>
              <v:rect id="Rectangle 349" o:spid="_x0000_s2297" style="position:absolute;left:10523;top:2296;width:83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fGZ8AA&#10;AADbAAAADwAAAGRycy9kb3ducmV2LnhtbESPzYoCMRCE7wu+Q2jB25pRUGQ0igiCK14cfYBm0vOD&#10;SWdIojP79kZY2GNRVV9Rm91gjXiRD61jBbNpBoK4dLrlWsH9dvxegQgRWaNxTAp+KcBuO/raYK5d&#10;z1d6FbEWCcIhRwVNjF0uZSgbshimriNOXuW8xZikr6X22Ce4NXKeZUtpseW00GBHh4bKR/G0CuSt&#10;OParwvjMnefVxfycrhU5pSbjYb8GEWmI/+G/9kkrWC7g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EfGZ8AAAADbAAAADwAAAAAAAAAAAAAAAACYAgAAZHJzL2Rvd25y&#10;ZXYueG1sUEsFBgAAAAAEAAQA9QAAAIUDAAAAAA==&#10;" filled="f" stroked="f">
                <v:textbox style="mso-next-textbox:#Rectangle 349;mso-fit-shape-to-text:t" inset="0,0,0,0">
                  <w:txbxContent>
                    <w:p w:rsidR="00357E79" w:rsidRDefault="00357E79" w:rsidP="007766C2">
                      <w:r>
                        <w:rPr>
                          <w:color w:val="000000"/>
                        </w:rPr>
                        <w:t>0,000348</w:t>
                      </w:r>
                    </w:p>
                  </w:txbxContent>
                </v:textbox>
              </v:rect>
              <v:rect id="Rectangle 350" o:spid="_x0000_s2298" style="position:absolute;left:11569;top:2296;width:7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VYEMAA&#10;AADbAAAADwAAAGRycy9kb3ducmV2LnhtbESPzYoCMRCE7wu+Q2jB25rRwyCzRhFBUPHiuA/QTHp+&#10;2KQzJNEZ394Iwh6LqvqKWm9Ha8SDfOgcK1jMMxDEldMdNwp+b4fvFYgQkTUax6TgSQG2m8nXGgvt&#10;Br7So4yNSBAOBSpoY+wLKUPVksUwdz1x8mrnLcYkfSO1xyHBrZHLLMulxY7TQos97Vuq/sq7VSBv&#10;5WFYlcZn7rysL+Z0vNbklJpNx90PiEhj/A9/2ketIM/h/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JVYEMAAAADbAAAADwAAAAAAAAAAAAAAAACYAgAAZHJzL2Rvd25y&#10;ZXYueG1sUEsFBgAAAAAEAAQA9QAAAIUDAAAAAA==&#10;" filled="f" stroked="f">
                <v:textbox style="mso-next-textbox:#Rectangle 350;mso-fit-shape-to-text:t" inset="0,0,0,0">
                  <w:txbxContent>
                    <w:p w:rsidR="00357E79" w:rsidRDefault="00357E79" w:rsidP="007766C2">
                      <w:r>
                        <w:rPr>
                          <w:color w:val="000000"/>
                        </w:rPr>
                        <w:t>0,00028</w:t>
                      </w:r>
                    </w:p>
                  </w:txbxContent>
                </v:textbox>
              </v:rect>
              <v:rect id="Rectangle 351" o:spid="_x0000_s2299" style="position:absolute;left:1837;top:2578;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9n9i8AA&#10;AADbAAAADwAAAGRycy9kb3ducmV2LnhtbESPzYoCMRCE7wu+Q2jB25rRgyujUUQQXPHi6AM0k54f&#10;TDpDEp3ZtzeCsMeiqr6i1tvBGvEkH1rHCmbTDARx6XTLtYLb9fC9BBEiskbjmBT8UYDtZvS1xly7&#10;ni/0LGItEoRDjgqaGLtcylA2ZDFMXUecvMp5izFJX0vtsU9wa+Q8yxbSYstpocGO9g2V9+JhFchr&#10;ceiXhfGZO82rs/k9XipySk3Gw24FItIQ/8Of9lErWPz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9n9i8AAAADbAAAADwAAAAAAAAAAAAAAAACYAgAAZHJzL2Rvd25y&#10;ZXYueG1sUEsFBgAAAAAEAAQA9QAAAIUDAAAAAA==&#10;" filled="f" stroked="f">
                <v:textbox style="mso-next-textbox:#Rectangle 351;mso-fit-shape-to-text:t" inset="0,0,0,0">
                  <w:txbxContent>
                    <w:p w:rsidR="00357E79" w:rsidRDefault="00357E79" w:rsidP="007766C2">
                      <w:r>
                        <w:rPr>
                          <w:b/>
                          <w:bCs/>
                          <w:color w:val="000000"/>
                        </w:rPr>
                        <w:t>0009</w:t>
                      </w:r>
                    </w:p>
                  </w:txbxContent>
                </v:textbox>
              </v:rect>
              <v:rect id="Rectangle 352" o:spid="_x0000_s2300" style="position:absolute;left:1837;top:3142;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kZp+b0A&#10;AADbAAAADwAAAGRycy9kb3ducmV2LnhtbERPy4rCMBTdC/5DuII7m+pCpBpFBEEHN9b5gEtz+8Dk&#10;piTRdv7eLIRZHs57dxitEW/yoXOsYJnlIIgrpztuFPw+zosNiBCRNRrHpOCPAhz208kOC+0GvtO7&#10;jI1IIRwKVNDG2BdShqoliyFzPXHiauctxgR9I7XHIYVbI1d5vpYWO04NLfZ0aql6li+rQD7K87Ap&#10;jc/dz6q+mevlXpNTaj4bj1sQkcb4L/66L1rBOo1N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8kZp+b0AAADbAAAADwAAAAAAAAAAAAAAAACYAgAAZHJzL2Rvd25yZXYu&#10;eG1sUEsFBgAAAAAEAAQA9QAAAIIDAAAAAA==&#10;" filled="f" stroked="f">
                <v:textbox style="mso-next-textbox:#Rectangle 352;mso-fit-shape-to-text:t" inset="0,0,0,0">
                  <w:txbxContent>
                    <w:p w:rsidR="00357E79" w:rsidRDefault="00357E79" w:rsidP="007766C2">
                      <w:r>
                        <w:rPr>
                          <w:b/>
                          <w:bCs/>
                          <w:color w:val="000000"/>
                        </w:rPr>
                        <w:t>0010</w:t>
                      </w:r>
                    </w:p>
                  </w:txbxContent>
                </v:textbox>
              </v:rect>
              <v:rect id="Rectangle 353" o:spid="_x0000_s2301" style="position:absolute;left:6797;top:3142;width:132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rMYsAA&#10;AADbAAAADwAAAGRycy9kb3ducmV2LnhtbESPzYoCMRCE7wu+Q2jB25rRg7ijUUQQXPHi6AM0k54f&#10;TDpDEp3ZtzeCsMeiqr6i1tvBGvEkH1rHCmbTDARx6XTLtYLb9fC9BBEiskbjmBT8UYDtZvS1xly7&#10;ni/0LGItEoRDjgqaGLtcylA2ZDFMXUecvMp5izFJX0vtsU9wa+Q8yxbSYstpocGO9g2V9+JhFchr&#10;ceiXhfGZO82rs/k9XipySk3Gw24FItIQ/8Of9lErWPz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rMYsAAAADbAAAADwAAAAAAAAAAAAAAAACYAgAAZHJzL2Rvd25y&#10;ZXYueG1sUEsFBgAAAAAEAAQA9QAAAIUDAAAAAA==&#10;" filled="f" stroked="f">
                <v:textbox style="mso-next-textbox:#Rectangle 353;mso-fit-shape-to-text:t" inset="0,0,0,0">
                  <w:txbxContent>
                    <w:p w:rsidR="00357E79" w:rsidRDefault="00357E79" w:rsidP="007766C2">
                      <w:r>
                        <w:rPr>
                          <w:color w:val="000000"/>
                        </w:rPr>
                        <w:t>F</w:t>
                      </w:r>
                      <w:r w:rsidRPr="008405DC">
                        <w:rPr>
                          <w:color w:val="000000"/>
                        </w:rPr>
                        <w:t>luoricgaseous</w:t>
                      </w:r>
                    </w:p>
                  </w:txbxContent>
                </v:textbox>
              </v:rect>
              <v:rect id="Rectangle 354" o:spid="_x0000_s2302" style="position:absolute;left:6797;top:3424;width:248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zIr8A&#10;AADbAAAADwAAAGRycy9kb3ducmV2LnhtbERPS2rDMBDdF3IHMYXsarlepMG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6fMivwAAANsAAAAPAAAAAAAAAAAAAAAAAJgCAABkcnMvZG93bnJl&#10;di54bWxQSwUGAAAAAAQABAD1AAAAhAMAAAAA&#10;" filled="f" stroked="f">
                <v:textbox style="mso-next-textbox:#Rectangle 354;mso-fit-shape-to-text:t" inset="0,0,0,0">
                  <w:txbxContent>
                    <w:p w:rsidR="00357E79" w:rsidRDefault="00357E79" w:rsidP="007766C2">
                      <w:r>
                        <w:rPr>
                          <w:color w:val="000000"/>
                        </w:rPr>
                        <w:t xml:space="preserve">combinations (calculated as  </w:t>
                      </w:r>
                    </w:p>
                  </w:txbxContent>
                </v:textbox>
              </v:rect>
              <v:rect id="Rectangle 355" o:spid="_x0000_s2303" style="position:absolute;left:6797;top:3706;width:76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WucAA&#10;AADbAAAADwAAAGRycy9kb3ducmV2LnhtbESPzYoCMRCE7wu+Q2jB25rRw66M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VWucAAAADbAAAADwAAAAAAAAAAAAAAAACYAgAAZHJzL2Rvd25y&#10;ZXYueG1sUEsFBgAAAAAEAAQA9QAAAIUDAAAAAA==&#10;" filled="f" stroked="f">
                <v:textbox style="mso-next-textbox:#Rectangle 355;mso-fit-shape-to-text:t" inset="0,0,0,0">
                  <w:txbxContent>
                    <w:p w:rsidR="00357E79" w:rsidRDefault="00357E79" w:rsidP="007766C2">
                      <w:r w:rsidRPr="008405DC">
                        <w:rPr>
                          <w:color w:val="000000"/>
                        </w:rPr>
                        <w:t>fluorine</w:t>
                      </w:r>
                      <w:r>
                        <w:rPr>
                          <w:color w:val="000000"/>
                        </w:rPr>
                        <w:t>)</w:t>
                      </w:r>
                    </w:p>
                  </w:txbxContent>
                </v:textbox>
              </v:rect>
              <v:rect id="Rectangle 356" o:spid="_x0000_s2304" style="position:absolute;left:9706;top:3142;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IzsEA&#10;AADbAAAADwAAAGRycy9kb3ducmV2LnhtbESPzYoCMRCE74LvEFrYm2acgyuzRhFBUNmL4z5AM+n5&#10;waQzJNEZ394sLOyxqKqvqM1utEY8yYfOsYLlIgNBXDndcaPg53acr0GEiKzROCYFLwqw204nGyy0&#10;G/hKzzI2IkE4FKigjbEvpAxVSxbDwvXEyaudtxiT9I3UHocEt0bmWbaSFjtOCy32dGipupcPq0De&#10;yuOwLo3P3CWvv835dK3JKfUxG/dfICKN8T/81z5pBZ85/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3yM7BAAAA2wAAAA8AAAAAAAAAAAAAAAAAmAIAAGRycy9kb3du&#10;cmV2LnhtbFBLBQYAAAAABAAEAPUAAACGAwAAAAA=&#10;" filled="f" stroked="f">
                <v:textbox style="mso-next-textbox:#Rectangle 356;mso-fit-shape-to-text:t" inset="0,0,0,0">
                  <w:txbxContent>
                    <w:p w:rsidR="00357E79" w:rsidRDefault="00357E79" w:rsidP="007766C2">
                      <w:r>
                        <w:rPr>
                          <w:color w:val="000000"/>
                        </w:rPr>
                        <w:t>342</w:t>
                      </w:r>
                    </w:p>
                  </w:txbxContent>
                </v:textbox>
              </v:rect>
              <v:rect id="Rectangle 357" o:spid="_x0000_s2305" style="position:absolute;left:10523;top:3142;width:83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tVcEA&#10;AADbAAAADwAAAGRycy9kb3ducmV2LnhtbESPzYoCMRCE74LvEFrwphkV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7bVXBAAAA2wAAAA8AAAAAAAAAAAAAAAAAmAIAAGRycy9kb3du&#10;cmV2LnhtbFBLBQYAAAAABAAEAPUAAACGAwAAAAA=&#10;" filled="f" stroked="f">
                <v:textbox style="mso-next-textbox:#Rectangle 357;mso-fit-shape-to-text:t" inset="0,0,0,0">
                  <w:txbxContent>
                    <w:p w:rsidR="00357E79" w:rsidRDefault="00357E79" w:rsidP="007766C2">
                      <w:r>
                        <w:rPr>
                          <w:color w:val="000000"/>
                        </w:rPr>
                        <w:t>0,000522</w:t>
                      </w:r>
                    </w:p>
                  </w:txbxContent>
                </v:textbox>
              </v:rect>
              <v:rect id="Rectangle 358" o:spid="_x0000_s2306" style="position:absolute;left:11569;top:3142;width:7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L1IcEA&#10;AADbAAAADwAAAGRycy9kb3ducmV2LnhtbESPzYoCMRCE74LvEFrwphlF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S9SHBAAAA2wAAAA8AAAAAAAAAAAAAAAAAmAIAAGRycy9kb3du&#10;cmV2LnhtbFBLBQYAAAAABAAEAPUAAACGAwAAAAA=&#10;" filled="f" stroked="f">
                <v:textbox style="mso-next-textbox:#Rectangle 358;mso-fit-shape-to-text:t" inset="0,0,0,0">
                  <w:txbxContent>
                    <w:p w:rsidR="00357E79" w:rsidRDefault="00357E79" w:rsidP="007766C2">
                      <w:r>
                        <w:rPr>
                          <w:color w:val="000000"/>
                        </w:rPr>
                        <w:t>0,00042</w:t>
                      </w:r>
                    </w:p>
                  </w:txbxContent>
                </v:textbox>
              </v:rect>
              <v:rect id="Rectangle 359" o:spid="_x0000_s2307" style="position:absolute;left:6797;top:2578;width:262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next-textbox:#Rectangle 359;mso-fit-shape-to-text:t" inset="0,0,0,0">
                  <w:txbxContent>
                    <w:p w:rsidR="00357E79" w:rsidRDefault="00357E79" w:rsidP="007766C2">
                      <w:r>
                        <w:rPr>
                          <w:color w:val="000000"/>
                        </w:rPr>
                        <w:t>C</w:t>
                      </w:r>
                      <w:r w:rsidRPr="008405DC">
                        <w:rPr>
                          <w:color w:val="000000"/>
                        </w:rPr>
                        <w:t xml:space="preserve">hrome </w:t>
                      </w:r>
                      <w:r>
                        <w:rPr>
                          <w:color w:val="000000"/>
                        </w:rPr>
                        <w:t xml:space="preserve">and its </w:t>
                      </w:r>
                      <w:r w:rsidRPr="008405DC">
                        <w:rPr>
                          <w:color w:val="000000"/>
                        </w:rPr>
                        <w:t>combination</w:t>
                      </w:r>
                      <w:r>
                        <w:rPr>
                          <w:color w:val="000000"/>
                        </w:rPr>
                        <w:t>s</w:t>
                      </w:r>
                    </w:p>
                  </w:txbxContent>
                </v:textbox>
              </v:rect>
              <v:rect id="Rectangle 360" o:spid="_x0000_s2308" style="position:absolute;left:6797;top:2860;width:242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next-textbox:#Rectangle 360;mso-fit-shape-to-text:t" inset="0,0,0,0">
                  <w:txbxContent>
                    <w:p w:rsidR="00357E79" w:rsidRDefault="00357E79" w:rsidP="007766C2">
                      <w:r>
                        <w:rPr>
                          <w:color w:val="000000"/>
                        </w:rPr>
                        <w:t xml:space="preserve">calculated as </w:t>
                      </w:r>
                      <w:r w:rsidRPr="008405DC">
                        <w:rPr>
                          <w:color w:val="000000"/>
                        </w:rPr>
                        <w:t>chrome oxide</w:t>
                      </w:r>
                    </w:p>
                  </w:txbxContent>
                </v:textbox>
              </v:rect>
              <v:rect id="Rectangle 361" o:spid="_x0000_s2309" style="position:absolute;left:9706;top:2578;width:33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BrVsAA&#10;AADbAAAADwAAAGRycy9kb3ducmV2LnhtbESPzYoCMRCE7wu+Q2jB25rRg8poFBEEV7w4+gDNpOcH&#10;k86QRGf27Y2wsMeiqr6iNrvBGvEiH1rHCmbTDARx6XTLtYL77fi9AhEiskbjmBT8UoDddvS1wVy7&#10;nq/0KmItEoRDjgqaGLtcylA2ZDFMXUecvMp5izFJX0vtsU9wa+Q8yxbSYstpocGODg2Vj+JpFchb&#10;cexXhfGZO8+ri/k5XStySk3Gw34NItIQ/8N/7ZNWsFzC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BrVsAAAADbAAAADwAAAAAAAAAAAAAAAACYAgAAZHJzL2Rvd25y&#10;ZXYueG1sUEsFBgAAAAAEAAQA9QAAAIUDAAAAAA==&#10;" filled="f" stroked="f">
                <v:textbox style="mso-next-textbox:#Rectangle 361;mso-fit-shape-to-text:t" inset="0,0,0,0">
                  <w:txbxContent>
                    <w:p w:rsidR="00357E79" w:rsidRDefault="00357E79" w:rsidP="007766C2">
                      <w:r>
                        <w:rPr>
                          <w:color w:val="000000"/>
                        </w:rPr>
                        <w:t>203</w:t>
                      </w:r>
                    </w:p>
                  </w:txbxContent>
                </v:textbox>
              </v:rect>
              <v:rect id="Rectangle 362" o:spid="_x0000_s2310" style="position:absolute;left:10523;top:2578;width:83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5//JL8A&#10;AADbAAAADwAAAGRycy9kb3ducmV2LnhtbERPS2rDMBDdF3IHMYXsarlepMGxEkohkIZu4uQAgzX+&#10;EGlkJMV2bx8tCl0+3r86LNaIiXwYHCt4z3IQxI3TA3cKbtfj2xZEiMgajWNS8EsBDvvVS4WldjNf&#10;aKpjJ1IIhxIV9DGOpZSh6cliyNxInLjWeYsxQd9J7XFO4dbIIs830uLAqaHHkb56au71wyqQ1/o4&#10;b2vjc3cu2h/zfbq05JRavy6fOxCRlvgv/nOftIKPNDZ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3n/8kvwAAANsAAAAPAAAAAAAAAAAAAAAAAJgCAABkcnMvZG93bnJl&#10;di54bWxQSwUGAAAAAAQABAD1AAAAhAMAAAAA&#10;" filled="f" stroked="f">
                <v:textbox style="mso-next-textbox:#Rectangle 362;mso-fit-shape-to-text:t" inset="0,0,0,0">
                  <w:txbxContent>
                    <w:p w:rsidR="00357E79" w:rsidRDefault="00357E79" w:rsidP="007766C2">
                      <w:r>
                        <w:rPr>
                          <w:color w:val="000000"/>
                        </w:rPr>
                        <w:t>0,000498</w:t>
                      </w:r>
                    </w:p>
                  </w:txbxContent>
                </v:textbox>
              </v:rect>
              <v:rect id="Rectangle 363" o:spid="_x0000_s2311" style="position:absolute;left:11623;top:2578;width:6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Nav8EA&#10;AADbAAAADwAAAGRycy9kb3ducmV2LnhtbESPzYoCMRCE7wu+Q2jB25rRg6ujUUQQVPbi6AM0k54f&#10;TDpDknVm394IC3ssquorarMbrBFP8qF1rGA2zUAQl063XCu4346fSxAhIms0jknBLwXYbUcfG8y1&#10;6/lKzyLWIkE45KigibHLpQxlQxbD1HXEyauctxiT9LXUHvsEt0bOs2whLbacFhrs6NBQ+Sh+rAJ5&#10;K479sjA+c5d59W3Op2tFTqnJeNivQUQa4n/4r33SCr5W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TWr/BAAAA2wAAAA8AAAAAAAAAAAAAAAAAmAIAAGRycy9kb3du&#10;cmV2LnhtbFBLBQYAAAAABAAEAPUAAACGAwAAAAA=&#10;" filled="f" stroked="f">
                <v:textbox style="mso-next-textbox:#Rectangle 363;mso-fit-shape-to-text:t" inset="0,0,0,0">
                  <w:txbxContent>
                    <w:p w:rsidR="00357E79" w:rsidRDefault="00357E79" w:rsidP="007766C2">
                      <w:r>
                        <w:rPr>
                          <w:color w:val="000000"/>
                        </w:rPr>
                        <w:t>0,0004</w:t>
                      </w:r>
                    </w:p>
                  </w:txbxContent>
                </v:textbox>
              </v:rect>
              <v:rect id="Rectangle 364" o:spid="_x0000_s2312" style="position:absolute;left:40;top:443;width:145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DBb4A&#10;AADbAAAADwAAAGRycy9kb3ducmV2LnhtbERPy4rCMBTdC/5DuAPuNB0XUjpGGQYKHXFj9QMuze2D&#10;SW5KEm3n781CcHk47/1xtkY8yIfBsYLPTQaCuHF64E7B7VqucxAhIms0jknBPwU4HpaLPRbaTXyh&#10;Rx07kUI4FKigj3EspAxNTxbDxo3EiWudtxgT9J3UHqcUbo3cZtlOWhw4NfQ40k9PzV99twrktS6n&#10;vDY+c6dteza/1aUlp9TqY/7+AhFpjm/xy11pBXlan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w8gwW+AAAA2wAAAA8AAAAAAAAAAAAAAAAAmAIAAGRycy9kb3ducmV2&#10;LnhtbFBLBQYAAAAABAAEAPUAAACDAwAAAAA=&#10;" filled="f" stroked="f">
                <v:textbox style="mso-next-textbox:#Rectangle 364;mso-fit-shape-to-text:t" inset="0,0,0,0">
                  <w:txbxContent>
                    <w:p w:rsidR="00357E79" w:rsidRDefault="00357E79" w:rsidP="007766C2">
                      <w:r>
                        <w:rPr>
                          <w:color w:val="000000"/>
                        </w:rPr>
                        <w:t xml:space="preserve">Subgrade slopes </w:t>
                      </w:r>
                    </w:p>
                  </w:txbxContent>
                </v:textbox>
              </v:rect>
              <v:rect id="Rectangle 365" o:spid="_x0000_s2313" style="position:absolute;left:40;top:725;width:12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next-textbox:#Rectangle 365;mso-fit-shape-to-text:t" inset="0,0,0,0">
                  <w:txbxContent>
                    <w:p w:rsidR="00357E79" w:rsidRDefault="00357E79" w:rsidP="007766C2">
                      <w:r>
                        <w:rPr>
                          <w:color w:val="000000"/>
                        </w:rPr>
                        <w:t xml:space="preserve">strengthening  </w:t>
                      </w:r>
                    </w:p>
                  </w:txbxContent>
                </v:textbox>
              </v:rect>
              <v:rect id="Rectangle 366" o:spid="_x0000_s2314" style="position:absolute;left:40;top:1007;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46cEA&#10;AADbAAAADwAAAGRycy9kb3ducmV2LnhtbESP3YrCMBSE7xd8h3AE79Z0eyGlGkUWBF28se4DHJrT&#10;H0xOShJt9+2NIOzlMDPfMJvdZI14kA+9YwVfywwEce10z62C3+vhswARIrJG45gU/FGA3Xb2scFS&#10;u5Ev9KhiKxKEQ4kKuhiHUspQd2QxLN1AnLzGeYsxSd9K7XFMcGtknmUrabHntNDhQN8d1bfqbhXI&#10;a3UYi8r4zP3kzdmcjpeGnFKL+bRfg4g0xf/wu33UCoocXl/SD5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iuOnBAAAA2wAAAA8AAAAAAAAAAAAAAAAAmAIAAGRycy9kb3du&#10;cmV2LnhtbFBLBQYAAAAABAAEAPUAAACGAwAAAAA=&#10;" filled="f" stroked="f">
                <v:textbox style="mso-next-textbox:#Rectangle 366;mso-fit-shape-to-text:t" inset="0,0,0,0">
                  <w:txbxContent>
                    <w:p w:rsidR="00357E79" w:rsidRDefault="00357E79" w:rsidP="007766C2"/>
                  </w:txbxContent>
                </v:textbox>
              </v:rect>
              <v:rect id="Rectangle 367" o:spid="_x0000_s2315" style="position:absolute;left:40;top:1289;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4dcsEA&#10;AADbAAAADwAAAGRycy9kb3ducmV2LnhtbESP3YrCMBSE7xd8h3AE79ZUF5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uHXLBAAAA2wAAAA8AAAAAAAAAAAAAAAAAmAIAAGRycy9kb3du&#10;cmV2LnhtbFBLBQYAAAAABAAEAPUAAACGAwAAAAA=&#10;" filled="f" stroked="f">
                <v:textbox style="mso-next-textbox:#Rectangle 367;mso-fit-shape-to-text:t" inset="0,0,0,0">
                  <w:txbxContent>
                    <w:p w:rsidR="00357E79" w:rsidRDefault="00357E79" w:rsidP="007766C2"/>
                  </w:txbxContent>
                </v:textbox>
              </v:rect>
              <v:rect id="Rectangle 368" o:spid="_x0000_s2316" style="position:absolute;left:2641;top:859;width:2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FBsEA&#10;AADbAAAADwAAAGRycy9kb3ducmV2LnhtbESP3YrCMBSE7xd8h3AE79ZUWZ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HhQbBAAAA2wAAAA8AAAAAAAAAAAAAAAAAmAIAAGRycy9kb3du&#10;cmV2LnhtbFBLBQYAAAAABAAEAPUAAACGAwAAAAA=&#10;" filled="f" stroked="f">
                <v:textbox style="mso-next-textbox:#Rectangle 368;mso-fit-shape-to-text:t" inset="0,0,0,0">
                  <w:txbxContent>
                    <w:p w:rsidR="00357E79" w:rsidRDefault="00357E79" w:rsidP="007766C2">
                      <w:r>
                        <w:rPr>
                          <w:b/>
                          <w:bCs/>
                          <w:color w:val="000000"/>
                        </w:rPr>
                        <w:t>11</w:t>
                      </w:r>
                    </w:p>
                  </w:txbxContent>
                </v:textbox>
              </v:rect>
              <v:rect id="Rectangle 369" o:spid="_x0000_s2317" style="position:absolute;left:3137;top:577;width:108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next-textbox:#Rectangle 369;mso-fit-shape-to-text:t" inset="0,0,0,0">
                  <w:txbxContent>
                    <w:p w:rsidR="00357E79" w:rsidRDefault="00357E79" w:rsidP="007766C2">
                      <w:r>
                        <w:rPr>
                          <w:color w:val="000000"/>
                        </w:rPr>
                        <w:t xml:space="preserve">Machine for </w:t>
                      </w:r>
                    </w:p>
                  </w:txbxContent>
                </v:textbox>
              </v:rect>
              <v:rect id="Rectangle 370" o:spid="_x0000_s2318" style="position:absolute;left:4679;top:577;width:12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6sAA&#10;AADbAAAADwAAAGRycy9kb3ducmV2LnhtbESPzYoCMRCE7wu+Q2hhb2tGDzLMGkUEQWUvjj5AM+n5&#10;YZPOkERnfHsjCB6LqvqKWm1Ga8SdfOgcK5jPMhDEldMdNwqul/1PDiJEZI3GMSl4UIDNevK1wkK7&#10;gc90L2MjEoRDgQraGPtCylC1ZDHMXE+cvNp5izFJ30jtcUhwa+Qiy5bSYsdpocWedi1V/+XNKpCX&#10;cj/kpfGZOy3qP3M8nGtySn1Px+0viEhj/ITf7YNWkC/h9SX9A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Jm+6sAAAADbAAAADwAAAAAAAAAAAAAAAACYAgAAZHJzL2Rvd25y&#10;ZXYueG1sUEsFBgAAAAAEAAQA9QAAAIUDAAAAAA==&#10;" filled="f" stroked="f">
                <v:textbox style="mso-next-textbox:#Rectangle 370;mso-fit-shape-to-text:t" inset="0,0,0,0">
                  <w:txbxContent>
                    <w:p w:rsidR="00357E79" w:rsidRPr="00067E77" w:rsidRDefault="00357E79" w:rsidP="007766C2"/>
                  </w:txbxContent>
                </v:textbox>
              </v:rect>
              <v:rect id="Rectangle 371" o:spid="_x0000_s2319" style="position:absolute;left:3137;top:859;width:47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UbccEA&#10;AADbAAAADwAAAGRycy9kb3ducmV2LnhtbESPzYoCMRCE7wu+Q2jB25rRw+4w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PVG3HBAAAA2wAAAA8AAAAAAAAAAAAAAAAAmAIAAGRycy9kb3du&#10;cmV2LnhtbFBLBQYAAAAABAAEAPUAAACGAwAAAAA=&#10;" filled="f" stroked="f">
                <v:textbox style="mso-next-textbox:#Rectangle 371;mso-fit-shape-to-text:t" inset="0,0,0,0">
                  <w:txbxContent>
                    <w:p w:rsidR="00357E79" w:rsidRDefault="00357E79" w:rsidP="007766C2">
                      <w:r>
                        <w:rPr>
                          <w:color w:val="000000"/>
                        </w:rPr>
                        <w:t xml:space="preserve">slope   </w:t>
                      </w:r>
                    </w:p>
                  </w:txbxContent>
                </v:textbox>
              </v:rect>
              <v:rect id="Rectangle 372" o:spid="_x0000_s2320" style="position:absolute;left:3137;top:1141;width:1249;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PA74A&#10;AADbAAAADwAAAGRycy9kb3ducmV2LnhtbERPy4rCMBTdC/5DuAPuNB0XUjpGGQYKHXFj9QMuze2D&#10;SW5KEm3n781CcHk47/1xtkY8yIfBsYLPTQaCuHF64E7B7VqucxAhIms0jknBPwU4HpaLPRbaTXyh&#10;Rx07kUI4FKigj3EspAxNTxbDxo3EiWudtxgT9J3UHqcUbo3cZtlOWhw4NfQ40k9PzV99twrktS6n&#10;vDY+c6dteza/1aUlp9TqY/7+AhFpjm/xy11pBXkam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JKjwO+AAAA2wAAAA8AAAAAAAAAAAAAAAAAmAIAAGRycy9kb3ducmV2&#10;LnhtbFBLBQYAAAAABAAEAPUAAACDAwAAAAA=&#10;" filled="f" stroked="f">
                <v:textbox style="mso-next-textbox:#Rectangle 372;mso-fit-shape-to-text:t" inset="0,0,0,0">
                  <w:txbxContent>
                    <w:p w:rsidR="00357E79" w:rsidRDefault="00357E79" w:rsidP="007766C2">
                      <w:r>
                        <w:rPr>
                          <w:color w:val="000000"/>
                        </w:rPr>
                        <w:t>strengthening</w:t>
                      </w:r>
                    </w:p>
                  </w:txbxContent>
                </v:textbox>
              </v:rect>
              <v:rect id="Rectangle 373" o:spid="_x0000_s2321" style="position:absolute;left:5054;top:85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qmMEA&#10;AADbAAAADwAAAGRycy9kb3ducmV2LnhtbESPzYoCMRCE7wu+Q2jB25rRwzI7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GKpjBAAAA2wAAAA8AAAAAAAAAAAAAAAAAmAIAAGRycy9kb3du&#10;cmV2LnhtbFBLBQYAAAAABAAEAPUAAACGAwAAAAA=&#10;" filled="f" stroked="f">
                <v:textbox style="mso-next-textbox:#Rectangle 373;mso-fit-shape-to-text:t" inset="0,0,0,0">
                  <w:txbxContent>
                    <w:p w:rsidR="00357E79" w:rsidRDefault="00357E79" w:rsidP="007766C2">
                      <w:r>
                        <w:rPr>
                          <w:color w:val="000000"/>
                        </w:rPr>
                        <w:t>96,85</w:t>
                      </w:r>
                    </w:p>
                  </w:txbxContent>
                </v:textbox>
              </v:rect>
              <v:rect id="Rectangle 374" o:spid="_x0000_s2322" style="position:absolute;left:5912;top:859;width:558;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UV2L8A&#10;AADbAAAADwAAAGRycy9kb3ducmV2LnhtbERPS2rDMBDdF3IHMYXsarlehNS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55RXYvwAAANsAAAAPAAAAAAAAAAAAAAAAAJgCAABkcnMvZG93bnJl&#10;di54bWxQSwUGAAAAAAQABAD1AAAAhAMAAAAA&#10;" filled="f" stroked="f">
                <v:textbox style="mso-next-textbox:#Rectangle 374;mso-fit-shape-to-text:t" inset="0,0,0,0">
                  <w:txbxContent>
                    <w:p w:rsidR="00357E79" w:rsidRDefault="00357E79" w:rsidP="007766C2">
                      <w:r>
                        <w:rPr>
                          <w:color w:val="000000"/>
                        </w:rPr>
                        <w:t>28764</w:t>
                      </w:r>
                    </w:p>
                  </w:txbxContent>
                </v:textbox>
              </v:rect>
              <v:rect id="Rectangle 375" o:spid="_x0000_s2323" style="position:absolute;left:40;top:2135;width:138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wQ8AA&#10;AADbAAAADwAAAGRycy9kb3ducmV2LnhtbESPzYoCMRCE7wu+Q2jB25rRw+KO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mwQ8AAAADbAAAADwAAAAAAAAAAAAAAAACYAgAAZHJzL2Rvd25y&#10;ZXYueG1sUEsFBgAAAAAEAAQA9QAAAIUDAAAAAA==&#10;" filled="f" stroked="f">
                <v:textbox style="mso-next-textbox:#Rectangle 375;mso-fit-shape-to-text:t" inset="0,0,0,0">
                  <w:txbxContent>
                    <w:p w:rsidR="00357E79" w:rsidRDefault="00357E79" w:rsidP="007766C2">
                      <w:r>
                        <w:rPr>
                          <w:color w:val="000000"/>
                        </w:rPr>
                        <w:t xml:space="preserve">Construction of </w:t>
                      </w:r>
                    </w:p>
                  </w:txbxContent>
                </v:textbox>
              </v:rect>
              <v:rect id="Rectangle 376" o:spid="_x0000_s2324" style="position:absolute;left:40;top:2417;width:713;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suNMEA&#10;AADbAAAADwAAAGRycy9kb3ducmV2LnhtbESPzYoCMRCE7wu+Q2hhb2vGOYjOGkUEQWUvjvsAzaTn&#10;B5POkERnfHuzsOCxqKqvqPV2tEY8yIfOsYL5LANBXDndcaPg93r4WoIIEVmjcUwKnhRgu5l8rLHQ&#10;buALPcrYiAThUKCCNsa+kDJULVkMM9cTJ6923mJM0jdSexwS3BqZZ9lCWuw4LbTY076l6lberQJ5&#10;LQ/DsjQ+c+e8/jGn46Ump9TndNx9g4g0xnf4v33UClY5/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Z7LjTBAAAA2wAAAA8AAAAAAAAAAAAAAAAAmAIAAGRycy9kb3du&#10;cmV2LnhtbFBLBQYAAAAABAAEAPUAAACGAwAAAAA=&#10;" filled="f" stroked="f">
                <v:textbox style="mso-next-textbox:#Rectangle 376;mso-fit-shape-to-text:t" inset="0,0,0,0">
                  <w:txbxContent>
                    <w:p w:rsidR="00357E79" w:rsidRDefault="00357E79" w:rsidP="007766C2">
                      <w:r>
                        <w:rPr>
                          <w:color w:val="000000"/>
                        </w:rPr>
                        <w:t xml:space="preserve">bridges,  </w:t>
                      </w:r>
                    </w:p>
                  </w:txbxContent>
                </v:textbox>
              </v:rect>
              <v:rect id="Rectangle 377" o:spid="_x0000_s2325" style="position:absolute;left:40;top:2699;width:1046;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eLr8EA&#10;AADbAAAADwAAAGRycy9kb3ducmV2LnhtbESPzYoCMRCE7wu+Q2jB25pRYd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k3i6/BAAAA2wAAAA8AAAAAAAAAAAAAAAAAmAIAAGRycy9kb3du&#10;cmV2LnhtbFBLBQYAAAAABAAEAPUAAACGAwAAAAA=&#10;" filled="f" stroked="f">
                <v:textbox style="mso-next-textbox:#Rectangle 377;mso-fit-shape-to-text:t" inset="0,0,0,0">
                  <w:txbxContent>
                    <w:p w:rsidR="00357E79" w:rsidRDefault="00357E79" w:rsidP="007766C2">
                      <w:r>
                        <w:rPr>
                          <w:color w:val="000000"/>
                        </w:rPr>
                        <w:t xml:space="preserve">overpasses,  </w:t>
                      </w:r>
                    </w:p>
                  </w:txbxContent>
                </v:textbox>
              </v:rect>
              <v:rect id="Rectangle 378" o:spid="_x0000_s2326" style="position:absolute;left:40;top:2981;width:840;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4T28EA&#10;AADbAAAADwAAAGRycy9kb3ducmV2LnhtbESPzYoCMRCE7wu+Q2jB25pRZN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beE9vBAAAA2wAAAA8AAAAAAAAAAAAAAAAAmAIAAGRycy9kb3du&#10;cmV2LnhtbFBLBQYAAAAABAAEAPUAAACGAwAAAAA=&#10;" filled="f" stroked="f">
                <v:textbox style="mso-next-textbox:#Rectangle 378;mso-fit-shape-to-text:t" inset="0,0,0,0">
                  <w:txbxContent>
                    <w:p w:rsidR="00357E79" w:rsidRDefault="00357E79" w:rsidP="007766C2">
                      <w:r>
                        <w:rPr>
                          <w:color w:val="000000"/>
                        </w:rPr>
                        <w:t xml:space="preserve">transport </w:t>
                      </w:r>
                    </w:p>
                  </w:txbxContent>
                </v:textbox>
              </v:rect>
              <v:rect id="Rectangle 379" o:spid="_x0000_s2327" style="position:absolute;left:40;top:3263;width:1155;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K2QMEA&#10;AADbAAAADwAAAGRycy9kb3ducmV2LnhtbESPzYoCMRCE7wu+Q2jB25pRcNHRKCIIKntx9AGaSc8P&#10;Jp0hyTqzb2+EhT0WVfUVtdkN1ogn+dA6VjCbZiCIS6dbrhXcb8fPJYgQkTUax6TglwLstqOPDeba&#10;9XylZxFrkSAcclTQxNjlUoayIYth6jri5FXOW4xJ+lpqj32CWyPnWfYlLbacFhrs6NBQ+Sh+rAJ5&#10;K479sjA+c5d59W3Op2tFTqnJeNivQUQa4n/4r33SClYL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mStkDBAAAA2wAAAA8AAAAAAAAAAAAAAAAAmAIAAGRycy9kb3du&#10;cmV2LnhtbFBLBQYAAAAABAAEAPUAAACGAwAAAAA=&#10;" filled="f" stroked="f">
                <v:textbox style="mso-next-textbox:#Rectangle 379;mso-fit-shape-to-text:t" inset="0,0,0,0">
                  <w:txbxContent>
                    <w:p w:rsidR="00357E79" w:rsidRDefault="00357E79" w:rsidP="007766C2">
                      <w:r>
                        <w:rPr>
                          <w:color w:val="000000"/>
                        </w:rPr>
                        <w:t>interchanges</w:t>
                      </w:r>
                    </w:p>
                  </w:txbxContent>
                </v:textbox>
              </v:rect>
              <v:rect id="Rectangle 380" o:spid="_x0000_s2328" style="position:absolute;left:2641;top:2699;width:224;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AoN8AA&#10;AADbAAAADwAAAGRycy9kb3ducmV2LnhtbESPzYoCMRCE7wu+Q2jB25rRg7i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2UAoN8AAAADbAAAADwAAAAAAAAAAAAAAAACYAgAAZHJzL2Rvd25y&#10;ZXYueG1sUEsFBgAAAAAEAAQA9QAAAIUDAAAAAA==&#10;" filled="f" stroked="f">
                <v:textbox style="mso-next-textbox:#Rectangle 380;mso-fit-shape-to-text:t" inset="0,0,0,0">
                  <w:txbxContent>
                    <w:p w:rsidR="00357E79" w:rsidRDefault="00357E79" w:rsidP="007766C2">
                      <w:r>
                        <w:rPr>
                          <w:b/>
                          <w:bCs/>
                          <w:color w:val="000000"/>
                        </w:rPr>
                        <w:t>12</w:t>
                      </w:r>
                    </w:p>
                  </w:txbxContent>
                </v:textbox>
              </v:rect>
              <v:rect id="Rectangle 381" o:spid="_x0000_s2329" style="position:absolute;left:3137;top:2699;width:132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yNrMEA&#10;AADbAAAADwAAAGRycy9kb3ducmV2LnhtbESPzYoCMRCE7wu+Q2jB25rRg6ujUUQQVPbi6AM0k54f&#10;TDpDknVm394IC3ssquorarMbrBFP8qF1rGA2zUAQl063XCu4346fSxAhIms0jknBLwXYbUcfG8y1&#10;6/lKzyLWIkE45KigibHLpQxlQxbD1HXEyauctxiT9LXUHvsEt0bOs2whLbacFhrs6NBQ+Sh+rAJ5&#10;K479sjA+c5d59W3Op2tFTqnJeNivQUQa4n/4r33SClZf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MjazBAAAA2wAAAA8AAAAAAAAAAAAAAAAAmAIAAGRycy9kb3du&#10;cmV2LnhtbFBLBQYAAAAABAAEAPUAAACGAwAAAAA=&#10;" filled="f" stroked="f">
                <v:textbox style="mso-next-textbox:#Rectangle 381;mso-fit-shape-to-text:t" inset="0,0,0,0">
                  <w:txbxContent>
                    <w:p w:rsidR="00357E79" w:rsidRDefault="00357E79" w:rsidP="007766C2">
                      <w:r>
                        <w:rPr>
                          <w:color w:val="000000"/>
                        </w:rPr>
                        <w:t>Welding works</w:t>
                      </w:r>
                    </w:p>
                  </w:txbxContent>
                </v:textbox>
              </v:rect>
              <v:rect id="Rectangle 382" o:spid="_x0000_s2330" style="position:absolute;left:5054;top:2699;width:501;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5MZ3r8A&#10;AADbAAAADwAAAGRycy9kb3ducmV2LnhtbERPS2rDMBDdF3IHMYXsarlehNSxEkohkIZu4uQAgzX+&#10;EGlkJMV2bx8tCl0+3r86LNaIiXwYHCt4z3IQxI3TA3cKbtfj2xZEiMgajWNS8EsBDvvVS4WldjNf&#10;aKpjJ1IIhxIV9DGOpZSh6cliyNxInLjWeYsxQd9J7XFO4dbIIs830uLAqaHHkb56au71wyqQ1/o4&#10;b2vjc3cu2h/zfbq05JRavy6fOxCRlvgv/nOftIKPNDZ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HkxnevwAAANsAAAAPAAAAAAAAAAAAAAAAAJgCAABkcnMvZG93bnJl&#10;di54bWxQSwUGAAAAAAQABAD1AAAAhAMAAAAA&#10;" filled="f" stroked="f">
                <v:textbox style="mso-next-textbox:#Rectangle 382;mso-fit-shape-to-text:t" inset="0,0,0,0">
                  <w:txbxContent>
                    <w:p w:rsidR="00357E79" w:rsidRDefault="00357E79" w:rsidP="007766C2">
                      <w:r>
                        <w:rPr>
                          <w:color w:val="000000"/>
                        </w:rPr>
                        <w:t>26,65</w:t>
                      </w:r>
                    </w:p>
                  </w:txbxContent>
                </v:textbox>
              </v:rect>
              <v:rect id="Rectangle 383" o:spid="_x0000_s2331" style="position:absolute;left:5912;top:2699;width:447;height:450;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8RcAA&#10;AADbAAAADwAAAGRycy9kb3ducmV2LnhtbESPzYoCMRCE7wu+Q2jB25rRg+hoFBEEV7w4+gDNpOcH&#10;k86QRGf27Y2wsMeiqr6iNrvBGvEiH1rHCmbTDARx6XTLtYL77fi9BBEiskbjmBT8UoDddvS1wVy7&#10;nq/0KmItEoRDjgqaGLtcylA2ZDFMXUecvMp5izFJX0vtsU9wa+Q8yxbSYstpocGODg2Vj+JpFchb&#10;ceyXhfGZO8+ri/k5XStySk3Gw34NItIQ/8N/7ZNWsFrB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N+8RcAAAADbAAAADwAAAAAAAAAAAAAAAACYAgAAZHJzL2Rvd25y&#10;ZXYueG1sUEsFBgAAAAAEAAQA9QAAAIUDAAAAAA==&#10;" filled="f" stroked="f">
                <v:textbox style="mso-next-textbox:#Rectangle 383;mso-fit-shape-to-text:t" inset="0,0,0,0">
                  <w:txbxContent>
                    <w:p w:rsidR="00357E79" w:rsidRDefault="00357E79" w:rsidP="007766C2">
                      <w:r>
                        <w:rPr>
                          <w:color w:val="000000"/>
                        </w:rPr>
                        <w:t>7916</w:t>
                      </w:r>
                    </w:p>
                  </w:txbxContent>
                </v:textbox>
              </v:rect>
              <v:line id="Line 384" o:spid="_x0000_s2332" style="position:absolute;visibility:visible" from="13,0" to="1236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Z+gMUAAADcAAAADwAAAGRycy9kb3ducmV2LnhtbESPQWvCQBCF74L/YRmhN91YqI3RVURa&#10;bG9tquBxyI7JYnY2ZLea/vvOodDbDO/Ne9+st4Nv1Y366AIbmM8yUMRVsI5rA8ev12kOKiZki21g&#10;MvBDEbab8WiNhQ13/qRbmWolIRwLNNCk1BVax6ohj3EWOmLRLqH3mGTta217vEu4b/Vjli20R8fS&#10;0GBH+4aqa/ntDbiPxeHp/fm0POmXQ5qf82vu/NGYh8mwW4FKNKR/89/1mxX8TPDlGZlAb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oZ+gMUAAADcAAAADwAAAAAAAAAA&#10;AAAAAAChAgAAZHJzL2Rvd25yZXYueG1sUEsFBgAAAAAEAAQA+QAAAJMDAAAAAA==&#10;" strokeweight="0"/>
              <v:rect id="Rectangle 385" o:spid="_x0000_s2333" style="position:absolute;left:13;width:1234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2tsMA&#10;AADcAAAADwAAAGRycy9kb3ducmV2LnhtbERPTWsCMRC9F/ofwhS81USxYlejVEHwUlDbQ72Nm3F3&#10;cTPZJlFXf70RCr3N433OZNbaWpzJh8qxhl5XgSDOnam40PD9tXwdgQgR2WDtmDRcKcBs+vw0wcy4&#10;C2/ovI2FSCEcMtRQxthkUoa8JIuh6xrixB2ctxgT9IU0Hi8p3Nayr9RQWqw4NZTY0KKk/Lg9WQ3z&#10;99H8dz3gz9tmv6Pdz/741vdK685L+zEGEamN/+I/98qk+aoHj2fSBXJ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H2tsMAAADcAAAADwAAAAAAAAAAAAAAAACYAgAAZHJzL2Rv&#10;d25yZXYueG1sUEsFBgAAAAAEAAQA9QAAAIgDAAAAAA==&#10;" fillcolor="black" stroked="f"/>
              <v:line id="Line 386" o:spid="_x0000_s2334" style="position:absolute;visibility:visible" from="13,282" to="12360,2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hFbMEAAADcAAAADwAAAGRycy9kb3ducmV2LnhtbERPTYvCMBC9C/sfwix401RB7VajLMuK&#10;elNXwePQzLbBZlKaqPXfG0HwNo/3ObNFaytxpcYbxwoG/QQEce604ULB4W/ZS0H4gKyxckwK7uRh&#10;Mf/ozDDT7sY7uu5DIWII+wwVlCHUmZQ+L8mi77uaOHL/rrEYImwKqRu8xXBbyWGSjKVFw7GhxJp+&#10;SsrP+4tVYLbj1WgzOX4d5e8qDE7pOTX2oFT3s/2eggjUhrf45V7rOD8ZwvOZeIGc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GEVswQAAANwAAAAPAAAAAAAAAAAAAAAA&#10;AKECAABkcnMvZG93bnJldi54bWxQSwUGAAAAAAQABAD5AAAAjwMAAAAA&#10;" strokeweight="0"/>
              <v:rect id="Rectangle 387" o:spid="_x0000_s2335" style="position:absolute;left:13;top:282;width:1234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NWsQA&#10;AADcAAAADwAAAGRycy9kb3ducmV2LnhtbERPS2sCMRC+F/ofwhR6q4nWiq5GqYVCL0J9HPQ2bsbd&#10;xc1km6S6+usboeBtPr7nTGatrcWJfKgca+h2FAji3JmKCw2b9efLEESIyAZrx6ThQgFm08eHCWbG&#10;nXlJp1UsRArhkKGGMsYmkzLkJVkMHdcQJ+7gvMWYoC+k8XhO4baWPaUG0mLFqaHEhj5Kyo+rX6th&#10;PhrOf777vLgu9zvabffHt55XWj8/te9jEJHaeBf/u79Mmq9e4fZMukB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zVrEAAAA3AAAAA8AAAAAAAAAAAAAAAAAmAIAAGRycy9k&#10;b3ducmV2LnhtbFBLBQYAAAAABAAEAPUAAACJAwAAAAA=&#10;" fillcolor="black" stroked="f"/>
              <v:line id="Line 388" o:spid="_x0000_s2336" style="position:absolute;visibility:visible" from="1716,564" to="2400,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GyasQAAADcAAAADwAAAGRycy9kb3ducmV2LnhtbERP22oCMRB9L/QfwhR8KZpVSpHVKNrW&#10;olAo3vB13Iy7SzeTJYm6+vVGKPg2h3Od4bgxlTiR86VlBd1OAoI4s7rkXMFmPWv3QfiArLGyTAou&#10;5GE8en4aYqrtmZd0WoVcxBD2KSooQqhTKX1WkEHfsTVx5A7WGQwRulxqh+cYbirZS5J3abDk2FBg&#10;TR8FZX+ro1Gw6y6y63Ljpt/T3evPJ+9/v7byoFTrpZkMQARqwkP8757rOD95g/sz8QI5u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sbJqxAAAANwAAAAPAAAAAAAAAAAA&#10;AAAAAKECAABkcnMvZG93bnJldi54bWxQSwUGAAAAAAQABAD5AAAAkgMAAAAA&#10;" strokecolor="#d4d4d4" strokeweight="0"/>
              <v:rect id="Rectangle 389" o:spid="_x0000_s2337" style="position:absolute;left:1716;top:564;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BDtBsEA&#10;AADcAAAADwAAAGRycy9kb3ducmV2LnhtbERP3WrCMBS+H/gO4Qi7GZo6qMzaKCIK7m5zPsChOTat&#10;zUlJotY9/TIY7O58fL+nXA+2EzfyoXGsYDbNQBBXTjdcKzh97SdvIEJE1tg5JgUPCrBejZ5KLLS7&#10;8yfdjrEWKYRDgQpMjH0hZagMWQxT1xMn7uy8xZigr6X2eE/htpOvWTaXFhtODQZ72hqqLserVSDb&#10;D93Ifjf37fnlohfmPcfvXKnn8bBZgog0xH/xn/ug0/wsh99n0gVy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AQ7QbBAAAA3AAAAA8AAAAAAAAAAAAAAAAAmAIAAGRycy9kb3du&#10;cmV2LnhtbFBLBQYAAAAABAAEAPUAAACGAwAAAAA=&#10;" fillcolor="#d4d4d4" stroked="f"/>
              <v:line id="Line 390" o:spid="_x0000_s2338" style="position:absolute;visibility:visible" from="6770,564" to="9371,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JhsQAAADcAAAADwAAAGRycy9kb3ducmV2LnhtbERPS2vCQBC+C/0Pywi9iG7sQUp0I9oX&#10;CoWiVXIds2MSmp0Nu1uN/npXKPQ2H99zZvPONOJEzteWFYxHCQjiwuqaSwW77/fhMwgfkDU2lknB&#10;hTzMs4feDFNtz7yh0zaUIoawT1FBFUKbSumLigz6kW2JI3e0zmCI0JVSOzzHcNPIpySZSIM1x4YK&#10;W3qpqPjZ/hoF+XhdXDc7t/xY5oPPVz58ve3lUanHfreYggjUhX/xn3ul4/xkAvdn4gUyu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L4mGxAAAANwAAAAPAAAAAAAAAAAA&#10;AAAAAKECAABkcnMvZG93bnJldi54bWxQSwUGAAAAAAQABAD5AAAAkgMAAAAA&#10;" strokecolor="#d4d4d4" strokeweight="0"/>
              <v:rect id="Rectangle 391" o:spid="_x0000_s2339" style="position:absolute;left:6770;top:564;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7W6sEA&#10;AADcAAAADwAAAGRycy9kb3ducmV2LnhtbERPzWoCMRC+C75DGMGLaLaCVlejSKnQ3tT6AMNm3Kxu&#10;JkuS6tqnbwTB23x8v7Nct7YWV/KhcqzgbZSBIC6crrhUcPzZDmcgQkTWWDsmBXcKsF51O0vMtbvx&#10;nq6HWIoUwiFHBSbGJpcyFIYshpFriBN3ct5iTNCXUnu8pXBby3GWTaXFilODwYY+DBWXw69VIM87&#10;Xcnmc+rPp8FFz833BP8mSvV77WYBIlIbX+Kn+0un+dk7PJ5JF8jV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O1urBAAAA3AAAAA8AAAAAAAAAAAAAAAAAmAIAAGRycy9kb3du&#10;cmV2LnhtbFBLBQYAAAAABAAEAPUAAACGAwAAAAA=&#10;" fillcolor="#d4d4d4" stroked="f"/>
              <v:line id="Line 392" o:spid="_x0000_s2340" style="position:absolute;visibility:visible" from="9384,564" to="10349,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y4b8gAAADcAAAADwAAAGRycy9kb3ducmV2LnhtbESPT2sCQQzF7wW/wxDBS6mzeihldZRq&#10;a6lQKP4pXtOduLu4k1lmRt366ZtDobeE9/LeL9N55xp1oRBrzwZGwwwUceFtzaWB/W718AQqJmSL&#10;jWcy8EMR5rPe3RRz66+8ocs2lUpCOOZooEqpzbWORUUO49C3xKIdfXCYZA2ltgGvEu4aPc6yR+2w&#10;ZmmosKVlRcVpe3YGDqN1cdvsw+Jtcbj/eOHvz9cvfTRm0O+eJ6ASdenf/Hf9bgU/E1p5RibQs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Ovy4b8gAAADcAAAADwAAAAAA&#10;AAAAAAAAAAChAgAAZHJzL2Rvd25yZXYueG1sUEsFBgAAAAAEAAQA+QAAAJYDAAAAAA==&#10;" strokecolor="#d4d4d4" strokeweight="0"/>
              <v:rect id="Rectangle 393" o:spid="_x0000_s2341" style="position:absolute;left:9384;top:564;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3nA8IA&#10;AADcAAAADwAAAGRycy9kb3ducmV2LnhtbERP3WrCMBS+H/gO4Qi7GZpuULHVKCIK291WfYBDc2yq&#10;zUlJMtvt6ZfBYHfn4/s96+1oO3EnH1rHCp7nGQji2umWGwXn03G2BBEissbOMSn4ogDbzeRhjaV2&#10;A3/QvYqNSCEcSlRgYuxLKUNtyGKYu544cRfnLcYEfSO1xyGF206+ZNlCWmw5NRjsaW+ovlWfVoG8&#10;vutW9oeFv16ebrowbzl+50o9TsfdCkSkMf6L/9yvOs3PCvh9Jl0gN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XecDwgAAANwAAAAPAAAAAAAAAAAAAAAAAJgCAABkcnMvZG93&#10;bnJldi54bWxQSwUGAAAAAAQABAD1AAAAhwMAAAAA&#10;" fillcolor="#d4d4d4" stroked="f"/>
              <v:line id="Line 394" o:spid="_x0000_s2342" style="position:absolute;visibility:visible" from="10363,564" to="11489,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MitMcAAADcAAAADwAAAGRycy9kb3ducmV2LnhtbESPS2vDMBCE74X+B7GFXkoiu4dQnCgh&#10;6YsGCiUvct1YG9vUWhlJTZz8+u6h0NsuMzvz7WTWu1adKMTGs4F8mIEiLr1tuDKw3bwNnkDFhGyx&#10;9UwGLhRhNr29mWBh/ZlXdFqnSkkIxwIN1Cl1hdaxrMlhHPqOWLSjDw6TrKHSNuBZwl2rH7NspB02&#10;LA01dvRcU/m9/nEG9vmyvK62YfG+2D98vvDh63Wnj8bc3/XzMahEffo3/11/WMHPBV+ekQn09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BUyK0xwAAANwAAAAPAAAAAAAA&#10;AAAAAAAAAKECAABkcnMvZG93bnJldi54bWxQSwUGAAAAAAQABAD5AAAAlQMAAAAA&#10;" strokecolor="#d4d4d4" strokeweight="0"/>
              <v:rect id="Rectangle 395" o:spid="_x0000_s2343" style="position:absolute;left:10363;top:564;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J92MEA&#10;AADcAAAADwAAAGRycy9kb3ducmV2LnhtbERPzWoCMRC+F/oOYQQvRbMrKHU1SpEW6s2ufYBhM25W&#10;N5Mlibr16Y0g9DYf3+8s171txYV8aBwryMcZCOLK6YZrBb/7r9E7iBCRNbaOScEfBVivXl+WWGh3&#10;5R+6lLEWKYRDgQpMjF0hZagMWQxj1xEn7uC8xZigr6X2eE3htpWTLJtJiw2nBoMdbQxVp/JsFcjj&#10;Tjey+5z54+HtpOdmO8XbVKnhoP9YgIjUx3/x0/2t0/w8h8cz6QK5u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ryfdjBAAAA3AAAAA8AAAAAAAAAAAAAAAAAmAIAAGRycy9kb3du&#10;cmV2LnhtbFBLBQYAAAAABAAEAPUAAACGAwAAAAA=&#10;" fillcolor="#d4d4d4" stroked="f"/>
              <v:line id="Line 396" o:spid="_x0000_s2344" style="position:absolute;visibility:visible" from="11502,564" to="12347,5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0ZWMQAAADcAAAADwAAAGRycy9kb3ducmV2LnhtbERPS2vCQBC+C/6HZYRepG7iQSR1Fe2L&#10;FoRitHidZsckmJ0Nu1uN/fWuUPA2H99zZovONOJEzteWFaSjBARxYXXNpYLd9u1xCsIHZI2NZVJw&#10;IQ+Leb83w0zbM2/olIdSxBD2GSqoQmgzKX1RkUE/si1x5A7WGQwRulJqh+cYbho5TpKJNFhzbKiw&#10;peeKimP+axTs08/ib7Nzq/fVfrh+4Z+v1295UOph0C2fQATqwl387/7QcX46htsz8QI5v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zRlYxAAAANwAAAAPAAAAAAAAAAAA&#10;AAAAAKECAABkcnMvZG93bnJldi54bWxQSwUGAAAAAAQABAD5AAAAkgMAAAAA&#10;" strokecolor="#d4d4d4" strokeweight="0"/>
              <v:rect id="Rectangle 397" o:spid="_x0000_s2345" style="position:absolute;left:11502;top:564;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WxGNMIA&#10;AADcAAAADwAAAGRycy9kb3ducmV2LnhtbERP3WrCMBS+H+wdwhl4MzRVUVzXKCITtrut+gCH5ti0&#10;NiclybTu6c1gsLvz8f2eYjPYTlzIh8axgukkA0FcOd1wreB42I9XIEJE1tg5JgU3CrBZPz4UmGt3&#10;5S+6lLEWKYRDjgpMjH0uZagMWQwT1xMn7uS8xZigr6X2eE3htpOzLFtKiw2nBoM97QxV5/LbKpDt&#10;p25k/7b07en5rF/MxwJ/FkqNnobtK4hIQ/wX/7nfdZo/ncPvM+kCu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bEY0wgAAANwAAAAPAAAAAAAAAAAAAAAAAJgCAABkcnMvZG93&#10;bnJldi54bWxQSwUGAAAAAAQABAD1AAAAhwMAAAAA&#10;" fillcolor="#d4d4d4" stroked="f"/>
              <v:line id="Line 398" o:spid="_x0000_s2346" style="position:absolute;visibility:visible" from="1716,846" to="2400,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gkt8UAAADcAAAADwAAAGRycy9kb3ducmV2LnhtbERP22oCMRB9L/gPYYS+FM1uKVJWo9Sq&#10;xUKheMPX6WbcXbqZLEnU1a83BaFvczjXGU1aU4sTOV9ZVpD2ExDEudUVFwq2m0XvFYQPyBpry6Tg&#10;Qh4m487DCDNtz7yi0zoUIoawz1BBGUKTSenzkgz6vm2II3ewzmCI0BVSOzzHcFPL5yQZSIMVx4YS&#10;G3ovKf9dH42CffqZX1dbN/2Y7p++ZvzzPd/Jg1KP3fZtCCJQG/7Fd/dSx/npC/w9Ey+Q4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mgkt8UAAADcAAAADwAAAAAAAAAA&#10;AAAAAAChAgAAZHJzL2Rvd25yZXYueG1sUEsFBgAAAAAEAAQA+QAAAJMDAAAAAA==&#10;" strokecolor="#d4d4d4" strokeweight="0"/>
              <v:rect id="Rectangle 399" o:spid="_x0000_s2347" style="position:absolute;left:1716;top:846;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l728EA&#10;AADcAAAADwAAAGRycy9kb3ducmV2LnhtbERP22oCMRB9F/yHMIW+SM1aWLFbo0hRsG/ePmDYjJvV&#10;zWRJUl39elMQfJvDuc503tlGXMiH2rGC0TADQVw6XXOl4LBffUxAhIissXFMCm4UYD7r96ZYaHfl&#10;LV12sRIphEOBCkyMbSFlKA1ZDEPXEifu6LzFmKCvpPZ4TeG2kZ9ZNpYWa04NBlv6MVSed39WgTxt&#10;dC3b5difjoOz/jK/Od5zpd7fusU3iEhdfImf7rVO80c5/D+TLp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Je9vBAAAA3AAAAA8AAAAAAAAAAAAAAAAAmAIAAGRycy9kb3du&#10;cmV2LnhtbFBLBQYAAAAABAAEAPUAAACGAwAAAAA=&#10;" fillcolor="#d4d4d4" stroked="f"/>
              <v:line id="Line 400" o:spid="_x0000_s2348" style="position:absolute;visibility:visible" from="6770,846" to="9371,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YfW8QAAADcAAAADwAAAGRycy9kb3ducmV2LnhtbERPS2sCMRC+F/wPYQQvpWbXg5StUXyW&#10;CgXxUbxON+Pu4mayJKlu/fVNQfA2H99zRpPW1OJCzleWFaT9BARxbnXFhYLDfvXyCsIHZI21ZVLw&#10;Sx4m487TCDNtr7ylyy4UIoawz1BBGUKTSenzkgz6vm2II3eyzmCI0BVSO7zGcFPLQZIMpcGKY0OJ&#10;Dc1Lys+7H6PgmK7z2/bgZu+z4/Pngr83yy95UqrXbadvIAK14SG+uz90nJ8O4f+ZeIE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9h9bxAAAANwAAAAPAAAAAAAAAAAA&#10;AAAAAKECAABkcnMvZG93bnJldi54bWxQSwUGAAAAAAQABAD5AAAAkgMAAAAA&#10;" strokecolor="#d4d4d4" strokeweight="0"/>
              <v:rect id="Rectangle 401" o:spid="_x0000_s2349" style="position:absolute;left:6770;top:846;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dAN8IA&#10;AADcAAAADwAAAGRycy9kb3ducmV2LnhtbERP22oCMRB9F/yHMEJfRLMWvK0bpZQW6pvafsCwGTe7&#10;biZLkuq2X28KBd/mcK5T7Hrbiiv5UDtWMJtmIIhLp2uuFHx9vk9WIEJE1tg6JgU/FGC3HQ4KzLW7&#10;8ZGup1iJFMIhRwUmxi6XMpSGLIap64gTd3beYkzQV1J7vKVw28rnLFtIizWnBoMdvRoqL6dvq0A2&#10;B13L7m3hm/P4otdmP8ffuVJPo/5lAyJSHx/if/eHTvNnS/h7Jl0gt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V0A3wgAAANwAAAAPAAAAAAAAAAAAAAAAAJgCAABkcnMvZG93&#10;bnJldi54bWxQSwUGAAAAAAQABAD1AAAAhwMAAAAA&#10;" fillcolor="#d4d4d4" stroked="f"/>
              <v:line id="Line 402" o:spid="_x0000_s2350" style="position:absolute;visibility:visible" from="9384,846" to="10349,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yUusscAAADcAAAADwAAAGRycy9kb3ducmV2LnhtbESPS2vDMBCE74X+B7GFXkoiu4dQnCgh&#10;6YsGCiUvct1YG9vUWhlJTZz8+u6h0NsuMzvz7WTWu1adKMTGs4F8mIEiLr1tuDKw3bwNnkDFhGyx&#10;9UwGLhRhNr29mWBh/ZlXdFqnSkkIxwIN1Cl1hdaxrMlhHPqOWLSjDw6TrKHSNuBZwl2rH7NspB02&#10;LA01dvRcU/m9/nEG9vmyvK62YfG+2D98vvDh63Wnj8bc3/XzMahEffo3/11/WMHPhVaekQn09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JS6yxwAAANwAAAAPAAAAAAAA&#10;AAAAAAAAAKECAABkcnMvZG93bnJldi54bWxQSwUGAAAAAAQABAD5AAAAlQMAAAAA&#10;" strokecolor="#d4d4d4" strokeweight="0"/>
              <v:rect id="Rectangle 403" o:spid="_x0000_s2351" style="position:absolute;left:9384;top:846;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Rx3sAA&#10;AADcAAAADwAAAGRycy9kb3ducmV2LnhtbERP24rCMBB9F/Yfwgi+yJoqKFqNssgurG9e9gOGZmyq&#10;zaQkUbt+vREE3+ZwrrNYtbYWV/KhcqxgOMhAEBdOV1wq+Dv8fE5BhIissXZMCv4pwGr50Vlgrt2N&#10;d3Tdx1KkEA45KjAxNrmUoTBkMQxcQ5y4o/MWY4K+lNrjLYXbWo6ybCItVpwaDDa0NlSc9xerQJ62&#10;upLN98Sfjv2znpnNGO9jpXrd9msOIlIb3+KX+1en+cMZPJ9JF8j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IRx3sAAAADcAAAADwAAAAAAAAAAAAAAAACYAgAAZHJzL2Rvd25y&#10;ZXYueG1sUEsFBgAAAAAEAAQA9QAAAIUDAAAAAA==&#10;" fillcolor="#d4d4d4" stroked="f"/>
              <v:line id="Line 404" o:spid="_x0000_s2352" style="position:absolute;visibility:visible" from="10363,846" to="11489,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z/oCcgAAADcAAAADwAAAGRycy9kb3ducmV2LnhtbESPT2sCQQzF74V+hyEFL6XO6kHK1lHq&#10;v9JCQbSK17gTd5fuZJaZUdd++uZQ6C3hvbz3y3jauUZdKMTas4FBPwNFXHhbc2lg97V6egYVE7LF&#10;xjMZuFGE6eT+boy59Vfe0GWbSiUhHHM0UKXU5lrHoiKHse9bYtFOPjhMsoZS24BXCXeNHmbZSDus&#10;WRoqbGleUfG9PTsDh8FH8bPZhdnb7PD4ueDjernXJ2N6D93rC6hEXfo3/12/W8EfCr48IxPoy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z/oCcgAAADcAAAADwAAAAAA&#10;AAAAAAAAAAChAgAAZHJzL2Rvd25yZXYueG1sUEsFBgAAAAAEAAQA+QAAAJYDAAAAAA==&#10;" strokecolor="#d4d4d4" strokeweight="0"/>
              <v:rect id="Rectangle 405" o:spid="_x0000_s2353" style="position:absolute;left:10363;top:846;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63ZcIA&#10;AADcAAAADwAAAGRycy9kb3ducmV2LnhtbERP22oCMRB9F/oPYQq+iGYVlHY1u5RSwb5V2w8YNuNm&#10;L5ksSaprv74pFHybw7nOrhxtLy7kQ+NYwXKRgSCunG64VvD1uZ8/gQgRWWPvmBTcKEBZPEx2mGt3&#10;5SNdTrEWKYRDjgpMjEMuZagMWQwLNxAn7uy8xZigr6X2eE3htperLNtIiw2nBoMDvRqqutO3VSDb&#10;D93I4W3j2/Os08/mfY0/a6Wmj+PLFkSkMd7F/+6DTvNXS/h7Jl0g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nrdlwgAAANwAAAAPAAAAAAAAAAAAAAAAAJgCAABkcnMvZG93&#10;bnJldi54bWxQSwUGAAAAAAQABAD1AAAAhwMAAAAA&#10;" fillcolor="#d4d4d4" stroked="f"/>
              <v:line id="Line 406" o:spid="_x0000_s2354" style="position:absolute;visibility:visible" from="11502,846" to="12347,8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HT5cUAAADcAAAADwAAAGRycy9kb3ducmV2LnhtbERPS2vCQBC+C/0Pywi9SN2YQ5HUVXy0&#10;pQVBjBav0+yYhGZnw+5W0/56VxC8zcf3nMmsM404kfO1ZQWjYQKCuLC65lLBfvf2NAbhA7LGxjIp&#10;+CMPs+lDb4KZtmfe0ikPpYgh7DNUUIXQZlL6oiKDfmhb4sgdrTMYInSl1A7PMdw0Mk2SZ2mw5thQ&#10;YUvLioqf/NcoOIw+i//t3i3eF4fBesXfm9cveVTqsd/NX0AE6sJdfHN/6Dg/TeH6TLxATi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KHT5cUAAADcAAAADwAAAAAAAAAA&#10;AAAAAAChAgAAZHJzL2Rvd25yZXYueG1sUEsFBgAAAAAEAAQA+QAAAJMDAAAAAA==&#10;" strokecolor="#d4d4d4" strokeweight="0"/>
              <v:rect id="Rectangle 407" o:spid="_x0000_s2355" style="position:absolute;left:11502;top:846;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CMicIA&#10;AADcAAAADwAAAGRycy9kb3ducmV2LnhtbERP3WrCMBS+H+wdwhl4MzRVUVzXKDIUtrut+gCH5ti0&#10;NiclybTu6c1gsLvz8f2eYjPYTlzIh8axgukkA0FcOd1wreB42I9XIEJE1tg5JgU3CrBZPz4UmGt3&#10;5S+6lLEWKYRDjgpMjH0uZagMWQwT1xMn7uS8xZigr6X2eE3htpOzLFtKiw2nBoM9vRmqzuW3VSDb&#10;T93Ifrf07en5rF/MxwJ/FkqNnobtK4hIQ/wX/7nfdZo/m8PvM+kCu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AIyJwgAAANwAAAAPAAAAAAAAAAAAAAAAAJgCAABkcnMvZG93&#10;bnJldi54bWxQSwUGAAAAAAQABAD1AAAAhwMAAAAA&#10;" fillcolor="#d4d4d4" stroked="f"/>
              <v:line id="Line 408" o:spid="_x0000_s2356" style="position:absolute;visibility:visible" from="1716,1128" to="2400,1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TuCsQAAADcAAAADwAAAGRycy9kb3ducmV2LnhtbERP22oCMRB9L/QfwhR8KZpVipTVKPVW&#10;LAjFS/F1uhl3l24mSxJ19etNQfBtDuc6w3FjKnEi50vLCrqdBARxZnXJuYLddtF+B+EDssbKMim4&#10;kIfx6PlpiKm2Z17TaRNyEUPYp6igCKFOpfRZQQZ9x9bEkTtYZzBE6HKpHZ5juKlkL0n60mDJsaHA&#10;mqYFZX+bo1Gw735l1/XOTT4n+9fVjH+/5z/yoFTrpfkYgAjUhIf47l7qOL/3Bv/PxAvk6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BO4KxAAAANwAAAAPAAAAAAAAAAAA&#10;AAAAAKECAABkcnMvZG93bnJldi54bWxQSwUGAAAAAAQABAD5AAAAkgMAAAAA&#10;" strokecolor="#d4d4d4" strokeweight="0"/>
              <v:rect id="Rectangle 409" o:spid="_x0000_s2357" style="position:absolute;left:1716;top:1128;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6WxZsEA&#10;AADcAAAADwAAAGRycy9kb3ducmV2LnhtbERP22oCMRB9L/gPYQRfimYrrOhqFCkK7Vu9fMCwGTer&#10;m8mSRN369aZQ8G0O5zqLVWcbcSMfascKPkYZCOLS6ZorBcfDdjgFESKyxsYxKfilAKtl722BhXZ3&#10;3tFtHyuRQjgUqMDE2BZShtKQxTByLXHiTs5bjAn6SmqP9xRuGznOsom0WHNqMNjSp6Hysr9aBfL8&#10;o2vZbib+fHq/6Jn5zvGRKzXod+s5iEhdfIn/3V86zR/n8PdMuk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lsWbBAAAA3AAAAA8AAAAAAAAAAAAAAAAAmAIAAGRycy9kb3du&#10;cmV2LnhtbFBLBQYAAAAABAAEAPUAAACGAwAAAAA=&#10;" fillcolor="#d4d4d4" stroked="f"/>
              <v:line id="Line 410" o:spid="_x0000_s2358" style="position:absolute;visibility:visible" from="6770,1128" to="9371,1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rV5sUAAADcAAAADwAAAGRycy9kb3ducmV2LnhtbERPS2vCQBC+F/wPywi9lLrRQyjRVap9&#10;YKEgPorXaXZMgtnZsLs1sb/eFQRv8/E9ZzLrTC1O5HxlWcFwkIAgzq2uuFCw2348v4DwAVljbZkU&#10;nMnDbNp7mGCmbctrOm1CIWII+wwVlCE0mZQ+L8mgH9iGOHIH6wyGCF0htcM2hptajpIklQYrjg0l&#10;NrQoKT9u/oyC/fAr/1/v3Pxzvn/6fuPf1fuPPCj12O9exyACdeEuvrmXOs4fpXB9Jl4gp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5rV5sUAAADcAAAADwAAAAAAAAAA&#10;AAAAAAChAgAAZHJzL2Rvd25yZXYueG1sUEsFBgAAAAAEAAQA+QAAAJMDAAAAAA==&#10;" strokecolor="#d4d4d4" strokeweight="0"/>
              <v:rect id="Rectangle 411" o:spid="_x0000_s2359" style="position:absolute;left:6770;top:1128;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DuKisEA&#10;AADcAAAADwAAAGRycy9kb3ducmV2LnhtbERPzWoCMRC+F/oOYQpeimYVtLoaRUTB3trVBxg242Z1&#10;M1mSqKtP3xQKvc3H9zuLVWcbcSMfascKhoMMBHHpdM2VguNh15+CCBFZY+OYFDwowGr5+rLAXLs7&#10;f9OtiJVIIRxyVGBibHMpQ2nIYhi4ljhxJ+ctxgR9JbXHewq3jRxl2URarDk1GGxpY6i8FFerQJ6/&#10;dC3b7cSfT+8XPTOfY3yOleq9des5iEhd/Bf/ufc6zR99wO8z6QK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7iorBAAAA3AAAAA8AAAAAAAAAAAAAAAAAmAIAAGRycy9kb3du&#10;cmV2LnhtbFBLBQYAAAAABAAEAPUAAACGAwAAAAA=&#10;" fillcolor="#d4d4d4" stroked="f"/>
              <v:line id="Line 412" o:spid="_x0000_s2360" style="position:absolute;visibility:visible" from="9384,1128" to="10349,1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nkD8gAAADcAAAADwAAAGRycy9kb3ducmV2LnhtbESPT2sCQQzF74V+hyEFL6XO6kHK1lHq&#10;v9JCQbSK17gTd5fuZJaZUdd++uZQ6C3hvbz3y3jauUZdKMTas4FBPwNFXHhbc2lg97V6egYVE7LF&#10;xjMZuFGE6eT+boy59Vfe0GWbSiUhHHM0UKXU5lrHoiKHse9bYtFOPjhMsoZS24BXCXeNHmbZSDus&#10;WRoqbGleUfG9PTsDh8FH8bPZhdnb7PD4ueDjernXJ2N6D93rC6hEXfo3/12/W8EfCq08IxPoy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UnkD8gAAADcAAAADwAAAAAA&#10;AAAAAAAAAAChAgAAZHJzL2Rvd25yZXYueG1sUEsFBgAAAAAEAAQA+QAAAJYDAAAAAA==&#10;" strokecolor="#d4d4d4" strokeweight="0"/>
              <v:rect id="Rectangle 413" o:spid="_x0000_s2361" style="position:absolute;left:9384;top:1128;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i7Y8IA&#10;AADcAAAADwAAAGRycy9kb3ducmV2LnhtbERP3WrCMBS+H/gO4QjeDE0nKLOaFhkK293mfIBDc2xq&#10;m5OSxNrt6ZfBYHfn4/s9u3K0nRjIh8axgqdFBoK4crrhWsH58zh/BhEissbOMSn4ogBlMXnYYa7d&#10;nT9oOMVapBAOOSowMfa5lKEyZDEsXE+cuIvzFmOCvpba4z2F204us2wtLTacGgz29GKoak83q0Be&#10;33Uj+8PaXy+Prd6YtxV+r5SaTcf9FkSkMf6L/9yvOs1fbuD3mXSBL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6LtjwgAAANwAAAAPAAAAAAAAAAAAAAAAAJgCAABkcnMvZG93&#10;bnJldi54bWxQSwUGAAAAAAQABAD1AAAAhwMAAAAA&#10;" fillcolor="#d4d4d4" stroked="f"/>
              <v:line id="Line 414" o:spid="_x0000_s2362" style="position:absolute;visibility:visible" from="10363,1128" to="11489,1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Z+1MgAAADcAAAADwAAAGRycy9kb3ducmV2LnhtbESPS2sCQRCE70L+w9CBXILOmkAIq6No&#10;XhgQgi+8tjvt7pKdnmVmomt+ffoQ8NZNVVd9PZ52rlEnCrH2bGA4yEARF97WXBrYbt77z6BiQrbY&#10;eCYDF4owndz0xphbf+YVndapVBLCMUcDVUptrnUsKnIYB74lFu3og8Mkayi1DXiWcNfohyx70g5r&#10;loYKW3qpqPhe/zgD++Fn8bvahvnHfH+/fOXD19tOH425u+1mI1CJunQ1/18vrOA/Cr48IxPoy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CuZ+1MgAAADcAAAADwAAAAAA&#10;AAAAAAAAAAChAgAAZHJzL2Rvd25yZXYueG1sUEsFBgAAAAAEAAQA+QAAAJYDAAAAAA==&#10;" strokecolor="#d4d4d4" strokeweight="0"/>
              <v:rect id="Rectangle 415" o:spid="_x0000_s2363" style="position:absolute;left:10363;top:1128;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chuMIA&#10;AADcAAAADwAAAGRycy9kb3ducmV2LnhtbERP3WrCMBS+H+wdwhl4MzRVUVzXKCITtrut+gCH5ti0&#10;NiclybTu6c1gsLvz8f2eYjPYTlzIh8axgukkA0FcOd1wreB42I9XIEJE1tg5JgU3CrBZPz4UmGt3&#10;5S+6lLEWKYRDjgpMjH0uZagMWQwT1xMn7uS8xZigr6X2eE3htpOzLFtKiw2nBoM97QxV5/LbKpDt&#10;p25k/7b07en5rF/MxwJ/FkqNnobtK4hIQ/wX/7nfdZo/n8LvM+kCu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RyG4wgAAANwAAAAPAAAAAAAAAAAAAAAAAJgCAABkcnMvZG93&#10;bnJldi54bWxQSwUGAAAAAAQABAD1AAAAhwMAAAAA&#10;" fillcolor="#d4d4d4" stroked="f"/>
              <v:line id="Line 416" o:spid="_x0000_s2364" style="position:absolute;visibility:visible" from="11502,1128" to="12347,1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hFOMQAAADcAAAADwAAAGRycy9kb3ducmV2LnhtbERP22oCMRB9L/QfwhR8KZrVgpTVKPVW&#10;LAjFS/F1uhl3l24mSxJ19etNQfBtDuc6w3FjKnEi50vLCrqdBARxZnXJuYLddtF+B+EDssbKMim4&#10;kIfx6PlpiKm2Z17TaRNyEUPYp6igCKFOpfRZQQZ9x9bEkTtYZzBE6HKpHZ5juKlkL0n60mDJsaHA&#10;mqYFZX+bo1Gw735l1/XOTT4n+9fVjH+/5z/yoFTrpfkYgAjUhIf47l7qOP+tB//PxAvk6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eEU4xAAAANwAAAAPAAAAAAAAAAAA&#10;AAAAAKECAABkcnMvZG93bnJldi54bWxQSwUGAAAAAAQABAD5AAAAkgMAAAAA&#10;" strokecolor="#d4d4d4" strokeweight="0"/>
              <v:rect id="Rectangle 417" o:spid="_x0000_s2365" style="position:absolute;left:11502;top:1128;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kaVMEA&#10;AADcAAAADwAAAGRycy9kb3ducmV2LnhtbERPzWoCMRC+C32HMAUvolkVRVejSFHQW6s+wLAZN6ub&#10;yZKkuu3TG6HQ23x8v7Nct7YWd/KhcqxgOMhAEBdOV1wqOJ92/RmIEJE11o5JwQ8FWK/eOkvMtXvw&#10;F92PsRQphEOOCkyMTS5lKAxZDAPXECfu4rzFmKAvpfb4SOG2lqMsm0qLFacGgw19GCpux2+rQF4/&#10;dSWb7dRfL72bnpvDBH8nSnXf280CRKQ2/ov/3Hud5o/H8HomXS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7ZGlTBAAAA3AAAAA8AAAAAAAAAAAAAAAAAmAIAAGRycy9kb3du&#10;cmV2LnhtbFBLBQYAAAAABAAEAPUAAACGAwAAAAA=&#10;" fillcolor="#d4d4d4" stroked="f"/>
              <v:line id="Line 418" o:spid="_x0000_s2366" style="position:absolute;visibility:visible" from="1716,1410" to="2400,1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1418UAAADcAAAADwAAAGRycy9kb3ducmV2LnhtbERP22oCMRB9L/QfwhR8KZrVSimrUWq9&#10;oFAo3vB1uhl3l24mSxJ17dcbodC3OZzrDMeNqcSZnC8tK+h2EhDEmdUl5wp223n7DYQPyBory6Tg&#10;Sh7Go8eHIabaXnhN503IRQxhn6KCIoQ6ldJnBRn0HVsTR+5oncEQoculdniJ4aaSvSR5lQZLjg0F&#10;1vRRUPazORkFh+4q+13v3GQxOTx/Tvn7a7aXR6VaT837AESgJvyL/9xLHee/9OH+TLxAj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d1418UAAADcAAAADwAAAAAAAAAA&#10;AAAAAAChAgAAZHJzL2Rvd25yZXYueG1sUEsFBgAAAAAEAAQA+QAAAJMDAAAAAA==&#10;" strokecolor="#d4d4d4" strokeweight="0"/>
              <v:rect id="Rectangle 419" o:spid="_x0000_s2367" style="position:absolute;left:1716;top:1410;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wnu8IA&#10;AADcAAAADwAAAGRycy9kb3ducmV2LnhtbERP3WrCMBS+F3yHcITdyEzdqGy1UUQcbHdT9wCH5rSp&#10;Niclidrt6ZfBwLvz8f2ecj3YTlzJh9axgvksA0FcOd1yo+Dr+Pb4AiJEZI2dY1LwTQHWq/GoxEK7&#10;G+/peoiNSCEcClRgYuwLKUNlyGKYuZ44cbXzFmOCvpHa4y2F204+ZdlCWmw5NRjsaWuoOh8uVoE8&#10;fepW9ruFP9XTs341Hzn+5Eo9TIbNEkSkId7F/+53neY/5/D3TLp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Ce7wgAAANwAAAAPAAAAAAAAAAAAAAAAAJgCAABkcnMvZG93&#10;bnJldi54bWxQSwUGAAAAAAQABAD1AAAAhwMAAAAA&#10;" fillcolor="#d4d4d4" stroked="f"/>
              <v:line id="Line 420" o:spid="_x0000_s2368" style="position:absolute;visibility:visible" from="6770,1410" to="9371,1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kNDO8QAAADcAAAADwAAAGRycy9kb3ducmV2LnhtbERPTWsCMRC9F/wPYYReSs2qILI1ira2&#10;WBBEq3gdN+Pu4mayJKmu/nojFHqbx/uc0aQxlTiT86VlBd1OAoI4s7rkXMH25/N1CMIHZI2VZVJw&#10;JQ+TcetphKm2F17TeRNyEUPYp6igCKFOpfRZQQZ9x9bEkTtaZzBE6HKpHV5iuKlkL0kG0mDJsaHA&#10;mt4Lyk6bX6Ng3/3Obuutm33N9i/LDz6s5jt5VOq53UzfQARqwr/4z73QcX5/AI9n4gVyf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Q0M7xAAAANwAAAAPAAAAAAAAAAAA&#10;AAAAAKECAABkcnMvZG93bnJldi54bWxQSwUGAAAAAAQABAD5AAAAkgMAAAAA&#10;" strokecolor="#d4d4d4" strokeweight="0"/>
              <v:rect id="Rectangle 421" o:spid="_x0000_s2369" style="position:absolute;left:6770;top:1410;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IcV8IA&#10;AADcAAAADwAAAGRycy9kb3ducmV2LnhtbERP22oCMRB9F/yHMIW+FM2qqO12oxRpoX3z9gHDZtzs&#10;upksSapbv74pFHybw7lOse5tKy7kQ+1YwWScgSAuna65UnA8fIyeQYSIrLF1TAp+KMB6NRwUmGt3&#10;5R1d9rESKYRDjgpMjF0uZSgNWQxj1xEn7uS8xZigr6T2eE3htpXTLFtIizWnBoMdbQyV5/23VSCb&#10;ra5l977wzenprF/M1xxvc6UeH/q3VxCR+ngX/7s/dZo/W8LfM+kC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4hxXwgAAANwAAAAPAAAAAAAAAAAAAAAAAJgCAABkcnMvZG93&#10;bnJldi54bWxQSwUGAAAAAAQABAD1AAAAhwMAAAAA&#10;" fillcolor="#d4d4d4" stroked="f"/>
              <v:line id="Line 422" o:spid="_x0000_s2370" style="position:absolute;visibility:visible" from="9384,1410" to="10349,1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JBy0sgAAADcAAAADwAAAGRycy9kb3ducmV2LnhtbESPS2sCQRCE70L+w9CBXILOmkAIq6No&#10;XhgQgi+8tjvt7pKdnmVmomt+ffoQ8NZNVVd9PZ52rlEnCrH2bGA4yEARF97WXBrYbt77z6BiQrbY&#10;eCYDF4owndz0xphbf+YVndapVBLCMUcDVUptrnUsKnIYB74lFu3og8Mkayi1DXiWcNfohyx70g5r&#10;loYKW3qpqPhe/zgD++Fn8bvahvnHfH+/fOXD19tOH425u+1mI1CJunQ1/18vrOA/Cq08IxPoy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JBy0sgAAADcAAAADwAAAAAA&#10;AAAAAAAAAAChAgAAZHJzL2Rvd25yZXYueG1sUEsFBgAAAAAEAAQA+QAAAJYDAAAAAA==&#10;" strokecolor="#d4d4d4" strokeweight="0"/>
              <v:rect id="Rectangle 423" o:spid="_x0000_s2371" style="position:absolute;left:9384;top:1410;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EtvsIA&#10;AADcAAAADwAAAGRycy9kb3ducmV2LnhtbERPzWoCMRC+F3yHMAUvRbO1KLrdKFIU7M3aPsCwmd2s&#10;biZLEnX16ZuC0Nt8fL9TrHrbigv50DhW8DrOQBCXTjdcK/j53o7mIEJE1tg6JgU3CrBaDp4KzLW7&#10;8hddDrEWKYRDjgpMjF0uZSgNWQxj1xEnrnLeYkzQ11J7vKZw28pJls2kxYZTg8GOPgyVp8PZKpDH&#10;vW5kt5n5Y/Vy0gvzOcX7VKnhc79+BxGpj//ih3un0/y3Bfw9ky6Q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S2+wgAAANwAAAAPAAAAAAAAAAAAAAAAAJgCAABkcnMvZG93&#10;bnJldi54bWxQSwUGAAAAAAQABAD1AAAAhwMAAAAA&#10;" fillcolor="#d4d4d4" stroked="f"/>
              <v:line id="Line 424" o:spid="_x0000_s2372" style="position:absolute;visibility:visible" from="10363,1410" to="11489,1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uANqcgAAADcAAAADwAAAGRycy9kb3ducmV2LnhtbESPS2sCQRCE70L+w9CBXILOGkIIq6No&#10;XhgQgi+8tjvt7pKdnmVmomt+ffoQ8NZNVVd9PZ52rlEnCrH2bGA4yEARF97WXBrYbt77z6BiQrbY&#10;eCYDF4owndz0xphbf+YVndapVBLCMUcDVUptrnUsKnIYB74lFu3og8Mkayi1DXiWcNfohyx70g5r&#10;loYKW3qpqPhe/zgD++Fn8bvahvnHfH+/fOXD19tOH425u+1mI1CJunQ1/18vrOA/Cr48IxPoy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uANqcgAAADcAAAADwAAAAAA&#10;AAAAAAAAAAChAgAAZHJzL2Rvd25yZXYueG1sUEsFBgAAAAAEAAQA+QAAAJYDAAAAAA==&#10;" strokecolor="#d4d4d4" strokeweight="0"/>
              <v:rect id="Rectangle 425" o:spid="_x0000_s2373" style="position:absolute;left:10363;top:1410;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FSxcIA&#10;AADcAAAADwAAAGRycy9kb3ducmV2LnhtbERP3WrCMBS+H+wdwhl4MzRVVFzXKCITtrut+gCH5ti0&#10;NiclybTu6c1gsLvz8f2eYjPYTlzIh8axgukkA0FcOd1wreB42I9XIEJE1tg5JgU3CrBZPz4UmGt3&#10;5S+6lLEWKYRDjgpMjH0uZagMWQwT1xMn7uS8xZigr6X2eE3htpOzLFtKiw2nBoM97QxV5/LbKpDt&#10;p25k/7b07en5rF/MxwJ/FkqNnobtK4hIQ/wX/7nfdZo/n8LvM+kCub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QVLFwgAAANwAAAAPAAAAAAAAAAAAAAAAAJgCAABkcnMvZG93&#10;bnJldi54bWxQSwUGAAAAAAQABAD1AAAAhwMAAAAA&#10;" fillcolor="#d4d4d4" stroked="f"/>
              <v:line id="Line 426" o:spid="_x0000_s2374" style="position:absolute;visibility:visible" from="11502,1410" to="12347,1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X42RcQAAADcAAAADwAAAGRycy9kb3ducmV2LnhtbERP22oCMRB9L/QfwhR8KZpVipTVKPVW&#10;LAjFS/F1uhl3l24mSxJ19etNQfBtDuc6w3FjKnEi50vLCrqdBARxZnXJuYLddtF+B+EDssbKMim4&#10;kIfx6PlpiKm2Z17TaRNyEUPYp6igCKFOpfRZQQZ9x9bEkTtYZzBE6HKpHZ5juKlkL0n60mDJsaHA&#10;mqYFZX+bo1Gw735l1/XOTT4n+9fVjH+/5z/yoFTrpfkYgAjUhIf47l7qOP+tB//PxAvk6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fjZFxAAAANwAAAAPAAAAAAAAAAAA&#10;AAAAAKECAABkcnMvZG93bnJldi54bWxQSwUGAAAAAAQABAD5AAAAkgMAAAAA&#10;" strokecolor="#d4d4d4" strokeweight="0"/>
              <v:rect id="Rectangle 427" o:spid="_x0000_s2375" style="position:absolute;left:11502;top:1410;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9pKcEA&#10;AADcAAAADwAAAGRycy9kb3ducmV2LnhtbERP22oCMRB9L/gPYQRfpGbrDV2NUopCfWutHzBsxs3q&#10;ZrIkqa5+vSkIfZvDuc5y3dpaXMiHyrGCt0EGgrhwuuJSweFn+zoDESKyxtoxKbhRgPWq87LEXLsr&#10;f9NlH0uRQjjkqMDE2ORShsKQxTBwDXHijs5bjAn6UmqP1xRuaznMsqm0WHFqMNjQh6HivP+1CuTp&#10;S1ey2Uz96dg/67nZTfA+UarXbd8XICK18V/8dH/qNH88gr9n0gVy9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bfaSnBAAAA3AAAAA8AAAAAAAAAAAAAAAAAmAIAAGRycy9kb3du&#10;cmV2LnhtbFBLBQYAAAAABAAEAPUAAACGAwAAAAA=&#10;" fillcolor="#d4d4d4" stroked="f"/>
              <v:line id="Line 428" o:spid="_x0000_s2376" style="position:absolute;visibility:visible" from="13,1692" to="12360,16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9fBQ8MAAADcAAAADwAAAGRycy9kb3ducmV2LnhtbERPTWvCQBC9F/oflhF6qxtFbZpmlSIV&#10;7c2mBnocsmOymJ0N2VXjv3cLhd7m8T4nXw22FRfqvXGsYDJOQBBXThuuFRy+N88pCB+QNbaOScGN&#10;PKyWjw85Ztpd+YsuRahFDGGfoYImhC6T0lcNWfRj1xFH7uh6iyHCvpa6x2sMt62cJslCWjQcGxrs&#10;aN1QdSrOVoHZL7bzz5fytZQf2zD5SU+psQelnkbD+xuIQEP4F/+5dzrOn83g95l4gVze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fXwUPDAAAA3AAAAA8AAAAAAAAAAAAA&#10;AAAAoQIAAGRycy9kb3ducmV2LnhtbFBLBQYAAAAABAAEAPkAAACRAwAAAAA=&#10;" strokeweight="0"/>
              <v:rect id="Rectangle 429" o:spid="_x0000_s2377" style="position:absolute;left:13;top:1692;width:1234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BJdcQA&#10;AADcAAAADwAAAGRycy9kb3ducmV2LnhtbERPTWvCQBC9F/oflil4azYVFY3ZSBWEXgpqe6i3MTtN&#10;gtnZdHfVtL/eFYTe5vE+J1/0phVncr6xrOAlSUEQl1Y3XCn4/Fg/T0H4gKyxtUwKfsnDonh8yDHT&#10;9sJbOu9CJWII+wwV1CF0mZS+rMmgT2xHHLlv6wyGCF0ltcNLDDetHKbpRBpsODbU2NGqpvK4OxkF&#10;y9l0+bMZ8fvf9rCn/dfhOB66VKnBU/86BxGoD//iu/tNx/mjMdyeiRfI4go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awSXXEAAAA3AAAAA8AAAAAAAAAAAAAAAAAmAIAAGRycy9k&#10;b3ducmV2LnhtbFBLBQYAAAAABAAEAPUAAACJAwAAAAA=&#10;" fillcolor="black" stroked="f"/>
              <v:line id="Line 430" o:spid="_x0000_s2378" style="position:absolute;visibility:visible" from="1716,2270" to="2400,2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UwRsQAAADcAAAADwAAAGRycy9kb3ducmV2LnhtbERPTWsCMRC9F/wPYYReSs0qIrI1ira2&#10;WBBEq3gdN+Pu4mayJKmu/nojFHqbx/uc0aQxlTiT86VlBd1OAoI4s7rkXMH25/N1CMIHZI2VZVJw&#10;JQ+TcetphKm2F17TeRNyEUPYp6igCKFOpfRZQQZ9x9bEkTtaZzBE6HKpHV5iuKlkL0kG0mDJsaHA&#10;mt4Lyk6bX6Ng3/3Obuutm33N9i/LDz6s5jt5VOq53UzfQARqwr/4z73QcX5/AI9n4gVyf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RTBGxAAAANwAAAAPAAAAAAAAAAAA&#10;AAAAAKECAABkcnMvZG93bnJldi54bWxQSwUGAAAAAAQABAD5AAAAkgMAAAAA&#10;" strokecolor="#d4d4d4" strokeweight="0"/>
              <v:rect id="Rectangle 431" o:spid="_x0000_s2379" style="position:absolute;left:1716;top:2270;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vKsIA&#10;AADcAAAADwAAAGRycy9kb3ducmV2LnhtbERPyWrDMBC9B/IPYgq9lEROyNK6VkIJLbS3bB8wWBPL&#10;jjUykpq4+fqqUMhtHm+dYt3bVlzIh9qxgsk4A0FcOl1zpeB4+Bg9gwgRWWPrmBT8UID1ajgoMNfu&#10;yju67GMlUgiHHBWYGLtcylAashjGriNO3Ml5izFBX0nt8ZrCbSunWbaQFmtODQY72hgqz/tvq0A2&#10;W13L7n3hm9PTWb+Yrzne5ko9PvRvryAi9fEu/nd/6jR/toS/Z9IF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5G8qwgAAANwAAAAPAAAAAAAAAAAAAAAAAJgCAABkcnMvZG93&#10;bnJldi54bWxQSwUGAAAAAAQABAD1AAAAhwMAAAAA&#10;" fillcolor="#d4d4d4" stroked="f"/>
              <v:line id="Line 432" o:spid="_x0000_s2380" style="position:absolute;visibility:visible" from="6770,2270" to="9371,2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JYBr8gAAADcAAAADwAAAGRycy9kb3ducmV2LnhtbESPS2sCQRCE70L+w9CBXILOGkIIq6No&#10;XhgQgi+8tjvt7pKdnmVmomt+ffoQ8NZNVVd9PZ52rlEnCrH2bGA4yEARF97WXBrYbt77z6BiQrbY&#10;eCYDF4owndz0xphbf+YVndapVBLCMUcDVUptrnUsKnIYB74lFu3og8Mkayi1DXiWcNfohyx70g5r&#10;loYKW3qpqPhe/zgD++Fn8bvahvnHfH+/fOXD19tOH425u+1mI1CJunQ1/18vrOA/Cq08IxPoy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JYBr8gAAADcAAAADwAAAAAA&#10;AAAAAAAAAAChAgAAZHJzL2Rvd25yZXYueG1sUEsFBgAAAAAEAAQA+QAAAJYDAAAAAA==&#10;" strokecolor="#d4d4d4" strokeweight="0"/>
              <v:rect id="Rectangle 433" o:spid="_x0000_s2381" style="position:absolute;left:6770;top:2270;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dew8IA&#10;AADcAAAADwAAAGRycy9kb3ducmV2LnhtbERPzWoCMRC+F3yHMAUvRbOVKrrdKFIU7M3aPsCwmd2s&#10;biZLEnX16ZuC0Nt8fL9TrHrbigv50DhW8DrOQBCXTjdcK/j53o7mIEJE1tg6JgU3CrBaDp4KzLW7&#10;8hddDrEWKYRDjgpMjF0uZSgNWQxj1xEnrnLeYkzQ11J7vKZw28pJls2kxYZTg8GOPgyVp8PZKpDH&#10;vW5kt5n5Y/Vy0gvzOcX7VKnhc79+BxGpj//ih3un0/y3Bfw9ky6Qy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N17DwgAAANwAAAAPAAAAAAAAAAAAAAAAAJgCAABkcnMvZG93&#10;bnJldi54bWxQSwUGAAAAAAQABAD1AAAAhwMAAAAA&#10;" fillcolor="#d4d4d4" stroked="f"/>
              <v:line id="Line 434" o:spid="_x0000_s2382" style="position:absolute;visibility:visible" from="9384,2270" to="10349,2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zmbdMgAAADcAAAADwAAAGRycy9kb3ducmV2LnhtbESPS2sCQRCE70L+w9CBXILOGkgIq6No&#10;XhgQgi+8tjvt7pKdnmVmomt+ffoQ8NZNVVd9PZ52rlEnCrH2bGA4yEARF97WXBrYbt77z6BiQrbY&#10;eCYDF4owndz0xphbf+YVndapVBLCMUcDVUptrnUsKnIYB74lFu3og8Mkayi1DXiWcNfohyx70g5r&#10;loYKW3qpqPhe/zgD++Fn8bvahvnHfH+/fOXD19tOH425u+1mI1CJunQ1/18vrOA/Cr48IxPoy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zmbdMgAAADcAAAADwAAAAAA&#10;AAAAAAAAAAChAgAAZHJzL2Rvd25yZXYueG1sUEsFBgAAAAAEAAQA+QAAAJYDAAAAAA==&#10;" strokecolor="#d4d4d4" strokeweight="0"/>
              <v:rect id="Rectangle 435" o:spid="_x0000_s2383" style="position:absolute;left:9384;top:2270;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jEGMEA&#10;AADcAAAADwAAAGRycy9kb3ducmV2LnhtbERP22oCMRB9F/yHMIW+SM1aWLFbo0hRsG/ePmDYjJvV&#10;zWRJUl39elMQfJvDuc503tlGXMiH2rGC0TADQVw6XXOl4LBffUxAhIissXFMCm4UYD7r96ZYaHfl&#10;LV12sRIphEOBCkyMbSFlKA1ZDEPXEifu6LzFmKCvpPZ4TeG2kZ9ZNpYWa04NBlv6MVSed39WgTxt&#10;dC3b5difjoOz/jK/Od5zpd7fusU3iEhdfImf7rVO8/MR/D+TLp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YxBjBAAAA3AAAAA8AAAAAAAAAAAAAAAAAmAIAAGRycy9kb3du&#10;cmV2LnhtbFBLBQYAAAAABAAEAPUAAACGAwAAAAA=&#10;" fillcolor="#d4d4d4" stroked="f"/>
              <v:line id="Line 436" o:spid="_x0000_s2384" style="position:absolute;visibility:visible" from="10363,2270" to="11489,2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KegmMQAAADcAAAADwAAAGRycy9kb3ducmV2LnhtbERP22oCMRB9L/QfwhR8KZpVqJTVKPVW&#10;LAjFS/F1uhl3l24mSxJ19etNQfBtDuc6w3FjKnEi50vLCrqdBARxZnXJuYLddtF+B+EDssbKMim4&#10;kIfx6PlpiKm2Z17TaRNyEUPYp6igCKFOpfRZQQZ9x9bEkTtYZzBE6HKpHZ5juKlkL0n60mDJsaHA&#10;mqYFZX+bo1Gw735l1/XOTT4n+9fVjH+/5z/yoFTrpfkYgAjUhIf47l7qOP+tB//PxAvk6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p6CYxAAAANwAAAAPAAAAAAAAAAAA&#10;AAAAAKECAABkcnMvZG93bnJldi54bWxQSwUGAAAAAAQABAD5AAAAkgMAAAAA&#10;" strokecolor="#d4d4d4" strokeweight="0"/>
              <v:rect id="Rectangle 437" o:spid="_x0000_s2385" style="position:absolute;left:10363;top:2270;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b/9MIA&#10;AADcAAAADwAAAGRycy9kb3ducmV2LnhtbERP3WrCMBS+F3yHcITdyEzdqGy1UUQcbHdT9wCH5rSp&#10;Niclidrt6ZfBwLvz8f2ecj3YTlzJh9axgvksA0FcOd1yo+Dr+Pb4AiJEZI2dY1LwTQHWq/GoxEK7&#10;G+/peoiNSCEcClRgYuwLKUNlyGKYuZ44cbXzFmOCvpHa4y2F204+ZdlCWmw5NRjsaWuoOh8uVoE8&#10;fepW9ruFP9XTs341Hzn+5Eo9TIbNEkSkId7F/+53nebnz/D3TLp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Bv/0wgAAANwAAAAPAAAAAAAAAAAAAAAAAJgCAABkcnMvZG93&#10;bnJldi54bWxQSwUGAAAAAAQABAD1AAAAhwMAAAAA&#10;" fillcolor="#d4d4d4" stroked="f"/>
              <v:line id="Line 438" o:spid="_x0000_s2386" style="position:absolute;visibility:visible" from="11502,2270" to="12347,22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Kdd8UAAADcAAAADwAAAGRycy9kb3ducmV2LnhtbERP22oCMRB9L/QfwhR8KZpVaimrUWq9&#10;oFAo3vB1uhl3l24mSxJ17dcbodC3OZzrDMeNqcSZnC8tK+h2EhDEmdUl5wp223n7DYQPyBory6Tg&#10;Sh7Go8eHIabaXnhN503IRQxhn6KCIoQ6ldJnBRn0HVsTR+5oncEQoculdniJ4aaSvSR5lQZLjg0F&#10;1vRRUPazORkFh+4q+13v3GQxOTx/Tvn7a7aXR6VaT837AESgJvyL/9xLHef3X+D+TLxAj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Kdd8UAAADcAAAADwAAAAAAAAAA&#10;AAAAAAChAgAAZHJzL2Rvd25yZXYueG1sUEsFBgAAAAAEAAQA+QAAAJMDAAAAAA==&#10;" strokecolor="#d4d4d4" strokeweight="0"/>
              <v:rect id="Rectangle 439" o:spid="_x0000_s2387" style="position:absolute;left:11502;top:2270;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6PCG8IA&#10;AADcAAAADwAAAGRycy9kb3ducmV2LnhtbERP3WrCMBS+H+wdwhl4MzRVqLjaKGNsoHdb3QMcmmPT&#10;2pyUJGrd0y/CYHfn4/s95Xa0vbiQD61jBfNZBoK4drrlRsH34WO6AhEissbeMSm4UYDt5vGhxEK7&#10;K3/RpYqNSCEcClRgYhwKKUNtyGKYuYE4cUfnLcYEfSO1x2sKt71cZNlSWmw5NRgc6M1QfarOVoHs&#10;PnUrh/el747PJ/1i9jn+5EpNnsbXNYhIY/wX/7l3Os3Pc7g/ky6Qm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o8IbwgAAANwAAAAPAAAAAAAAAAAAAAAAAJgCAABkcnMvZG93&#10;bnJldi54bWxQSwUGAAAAAAQABAD1AAAAhwMAAAAA&#10;" fillcolor="#d4d4d4" stroked="f"/>
              <v:line id="Line 440" o:spid="_x0000_s2388" style="position:absolute;visibility:visible" from="1716,2552" to="2400,2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5ymm8QAAADcAAAADwAAAGRycy9kb3ducmV2LnhtbERPTWsCMRC9F/wPYYReSs0qKLI1ira2&#10;WBBEq3gdN+Pu4mayJKmu/nojFHqbx/uc0aQxlTiT86VlBd1OAoI4s7rkXMH25/N1CMIHZI2VZVJw&#10;JQ+TcetphKm2F17TeRNyEUPYp6igCKFOpfRZQQZ9x9bEkTtaZzBE6HKpHV5iuKlkL0kG0mDJsaHA&#10;mt4Lyk6bX6Ng3/3Obuutm33N9i/LDz6s5jt5VOq53UzfQARqwr/4z73QcX5/AI9n4gVyf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nKabxAAAANwAAAAPAAAAAAAAAAAA&#10;AAAAAKECAABkcnMvZG93bnJldi54bWxQSwUGAAAAAAQABAD5AAAAkgMAAAAA&#10;" strokecolor="#d4d4d4" strokeweight="0"/>
              <v:rect id="Rectangle 441" o:spid="_x0000_s2389" style="position:absolute;left:1716;top:2552;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D3598IA&#10;AADcAAAADwAAAGRycy9kb3ducmV2LnhtbERP3WrCMBS+F/YO4Qy8kZlOqNu6RhnDgd6p2wMcmtOm&#10;2pyUJGrn05vBwLvz8f2ecjnYTpzJh9axgudpBoK4crrlRsHP99fTK4gQkTV2jknBLwVYLh5GJRba&#10;XXhH531sRArhUKACE2NfSBkqQxbD1PXEiaudtxgT9I3UHi8p3HZylmVzabHl1GCwp09D1XF/sgrk&#10;Yatb2a/m/lBPjvrNbHK85kqNH4ePdxCRhngX/7vXOs3PX+DvmXSBXN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Pfn3wgAAANwAAAAPAAAAAAAAAAAAAAAAAJgCAABkcnMvZG93&#10;bnJldi54bWxQSwUGAAAAAAQABAD1AAAAhwMAAAAA&#10;" fillcolor="#d4d4d4" stroked="f"/>
              <v:line id="Line 442" o:spid="_x0000_s2390" style="position:absolute;visibility:visible" from="6770,2552" to="9371,2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XcsgAAADcAAAADwAAAGRycy9kb3ducmV2LnhtbESPS2sCQRCE70L+w9CBXILOGkgIq6No&#10;XhgQgi+8tjvt7pKdnmVmomt+ffoQ8NZNVVd9PZ52rlEnCrH2bGA4yEARF97WXBrYbt77z6BiQrbY&#10;eCYDF4owndz0xphbf+YVndapVBLCMUcDVUptrnUsKnIYB74lFu3og8Mkayi1DXiWcNfohyx70g5r&#10;loYKW3qpqPhe/zgD++Fn8bvahvnHfH+/fOXD19tOH425u+1mI1CJunQ1/18vrOA/Cq08IxPoy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U+XcsgAAADcAAAADwAAAAAA&#10;AAAAAAAAAAChAgAAZHJzL2Rvd25yZXYueG1sUEsFBgAAAAAEAAQA+QAAAJYDAAAAAA==&#10;" strokecolor="#d4d4d4" strokeweight="0"/>
              <v:rect id="Rectangle 443" o:spid="_x0000_s2391" style="position:absolute;left:6770;top:2552;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7IHsIA&#10;AADcAAAADwAAAGRycy9kb3ducmV2LnhtbERP3WrCMBS+H+wdwhl4M9Z0QkW7RhFRcHdb9QEOzbGp&#10;NiclybTu6ZfBYHfn4/s91Wq0vbiSD51jBa9ZDoK4cbrjVsHxsHuZgwgRWWPvmBTcKcBq+fhQYand&#10;jT/pWsdWpBAOJSowMQ6llKExZDFkbiBO3Ml5izFB30rt8ZbCbS+neT6TFjtODQYH2hhqLvWXVSDP&#10;H7qTw3bmz6fni16Y9wK/C6UmT+P6DUSkMf6L/9x7neYXC/h9Jl0g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7sgewgAAANwAAAAPAAAAAAAAAAAAAAAAAJgCAABkcnMvZG93&#10;bnJldi54bWxQSwUGAAAAAAQABAD1AAAAhwMAAAAA&#10;" fillcolor="#d4d4d4" stroked="f"/>
              <v:line id="Line 444" o:spid="_x0000_s2392" style="position:absolute;visibility:visible" from="9384,2552" to="10349,2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VVRycgAAADcAAAADwAAAGRycy9kb3ducmV2LnhtbESPT2sCQQzF74V+hyEFL6XO6kHK1lHq&#10;v1KhIFrFa9yJu0t3MsvMVLd++uZQ6C3hvbz3y3jauUZdKMTas4FBPwNFXHhbc2lg/7l6egYVE7LF&#10;xjMZ+KEI08n93Rhz66+8pcsulUpCOOZooEqpzbWORUUOY9+3xKKdfXCYZA2ltgGvEu4aPcyykXZY&#10;szRU2NK8ouJr9+0MHAfr4rbdh9nb7Pj4seDTZnnQZ2N6D93rC6hEXfo3/12/W8EfCb48IxPoy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GVVRycgAAADcAAAADwAAAAAA&#10;AAAAAAAAAAChAgAAZHJzL2Rvd25yZXYueG1sUEsFBgAAAAAEAAQA+QAAAJYDAAAAAA==&#10;" strokecolor="#d4d4d4" strokeweight="0"/>
              <v:rect id="Rectangle 445" o:spid="_x0000_s2393" style="position:absolute;left:9384;top:2552;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QOpcEA&#10;AADcAAAADwAAAGRycy9kb3ducmV2LnhtbERPzWoCMRC+F3yHMIVeSs1acLFbo4go2JtdfYBhM25W&#10;N5Mlibr69KYg9DYf3+9M571txYV8aBwrGA0zEMSV0w3XCva79ccERIjIGlvHpOBGAeazwcsUC+2u&#10;/EuXMtYihXAoUIGJsSukDJUhi2HoOuLEHZy3GBP0tdQerynctvIzy3JpseHUYLCjpaHqVJ6tAnnc&#10;6kZ2q9wfD+8n/WV+xngfK/X22i++QUTq47/46d7oND8fwd8z6QI5e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L0DqXBAAAA3AAAAA8AAAAAAAAAAAAAAAAAmAIAAGRycy9kb3du&#10;cmV2LnhtbFBLBQYAAAAABAAEAPUAAACGAwAAAAA=&#10;" fillcolor="#d4d4d4" stroked="f"/>
              <v:line id="Line 446" o:spid="_x0000_s2394" style="position:absolute;visibility:visible" from="10363,2552" to="11489,2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stqJcUAAADcAAAADwAAAGRycy9kb3ducmV2LnhtbERPS2vCQBC+F/wPywi9lLrRQyjRVap9&#10;YKEgPorXaXZMgtnZsLs1sb/eFQRv8/E9ZzLrTC1O5HxlWcFwkIAgzq2uuFCw2348v4DwAVljbZkU&#10;nMnDbNp7mGCmbctrOm1CIWII+wwVlCE0mZQ+L8mgH9iGOHIH6wyGCF0htcM2hptajpIklQYrjg0l&#10;NrQoKT9u/oyC/fAr/1/v3Pxzvn/6fuPf1fuPPCj12O9exyACdeEuvrmXOs5PR3B9Jl4gp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stqJcUAAADcAAAADwAAAAAAAAAA&#10;AAAAAAChAgAAZHJzL2Rvd25yZXYueG1sUEsFBgAAAAAEAAQA+QAAAJMDAAAAAA==&#10;" strokecolor="#d4d4d4" strokeweight="0"/>
              <v:rect id="Rectangle 447" o:spid="_x0000_s2395" style="position:absolute;left:10363;top:2552;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o1ScIA&#10;AADcAAAADwAAAGRycy9kb3ducmV2LnhtbERP3WrCMBS+F3yHcITdyEzdsGy1UUQcbHdT9wCH5rSp&#10;Niclidrt6ZfBwLvz8f2ecj3YTlzJh9axgvksA0FcOd1yo+Dr+Pb4AiJEZI2dY1LwTQHWq/GoxEK7&#10;G+/peoiNSCEcClRgYuwLKUNlyGKYuZ44cbXzFmOCvpHa4y2F204+ZVkuLbacGgz2tDVUnQ8Xq0Ce&#10;PnUr+13uT/X0rF/NxwJ/Fko9TIbNEkSkId7F/+53nebnz/D3TLpAr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ajVJwgAAANwAAAAPAAAAAAAAAAAAAAAAAJgCAABkcnMvZG93&#10;bnJldi54bWxQSwUGAAAAAAQABAD1AAAAhwMAAAAA&#10;" fillcolor="#d4d4d4" stroked="f"/>
              <v:line id="Line 448" o:spid="_x0000_s2396" style="position:absolute;visibility:visible" from="11502,2552" to="12347,25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5XysQAAADcAAAADwAAAGRycy9kb3ducmV2LnhtbERPTWsCMRC9F/wPYYReSs0qIrI1ira2&#10;WBBEq3gdN+Pu4mayJKmu/nojFHqbx/uc0aQxlTiT86VlBd1OAoI4s7rkXMH25/N1CMIHZI2VZVJw&#10;JQ+TcetphKm2F17TeRNyEUPYp6igCKFOpfRZQQZ9x9bEkTtaZzBE6HKpHV5iuKlkL0kG0mDJsaHA&#10;mt4Lyk6bX6Ng3/3Obuutm33N9i/LDz6s5jt5VOq53UzfQARqwr/4z73Qcf6gD49n4gVyf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blfKxAAAANwAAAAPAAAAAAAAAAAA&#10;AAAAAKECAABkcnMvZG93bnJldi54bWxQSwUGAAAAAAQABAD5AAAAkgMAAAAA&#10;" strokecolor="#d4d4d4" strokeweight="0"/>
              <v:rect id="Rectangle 449" o:spid="_x0000_s2397" style="position:absolute;left:11502;top:2552;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8IpsEA&#10;AADcAAAADwAAAGRycy9kb3ducmV2LnhtbERP22oCMRB9L/QfwhT6Umq2hV10axQRBX2rlw8YNuNm&#10;dTNZklRXv94IBd/mcK4znva2FWfyoXGs4GuQgSCunG64VrDfLT+HIEJE1tg6JgVXCjCdvL6MsdTu&#10;whs6b2MtUgiHEhWYGLtSylAZshgGriNO3MF5izFBX0vt8ZLCbSu/s6yQFhtODQY7mhuqTts/q0Ae&#10;f3Uju0Xhj4ePkx6ZdY63XKn3t372AyJSH5/if/dKp/lFDo9n0gVyc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3PCKbBAAAA3AAAAA8AAAAAAAAAAAAAAAAAmAIAAGRycy9kb3du&#10;cmV2LnhtbFBLBQYAAAAABAAEAPUAAACGAwAAAAA=&#10;" fillcolor="#d4d4d4" stroked="f"/>
              <v:line id="Line 450" o:spid="_x0000_s2398" style="position:absolute;visibility:visible" from="1716,2834" to="2400,28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BsJsQAAADcAAAADwAAAGRycy9kb3ducmV2LnhtbERPS2vCQBC+C/0Pywi9SN3YQ5DUVbQv&#10;FIRitHidZsckNDsbdrca/fWuUPA2H99zJrPONOJIzteWFYyGCQjiwuqaSwW77cfTGIQPyBoby6Tg&#10;TB5m04feBDNtT7yhYx5KEUPYZ6igCqHNpPRFRQb90LbEkTtYZzBE6EqpHZ5iuGnkc5Kk0mDNsaHC&#10;ll4rKn7zP6NgP1oVl83OLT4X+8H6jX++3r/lQanHfjd/ARGoC3fxv3up4/w0hdsz8QI5v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8GwmxAAAANwAAAAPAAAAAAAAAAAA&#10;AAAAAKECAABkcnMvZG93bnJldi54bWxQSwUGAAAAAAQABAD5AAAAkgMAAAAA&#10;" strokecolor="#d4d4d4" strokeweight="0"/>
              <v:rect id="Rectangle 451" o:spid="_x0000_s2399" style="position:absolute;left:1716;top:2834;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EzSsIA&#10;AADcAAAADwAAAGRycy9kb3ducmV2LnhtbERP3WrCMBS+F/YO4Qy8EU0n2GnXKGM42O7U+QCH5rSp&#10;Niclidrt6ZfBwLvz8f2ecjPYTlzJh9axgqdZBoK4crrlRsHx6326BBEissbOMSn4pgCb9cOoxEK7&#10;G+/peoiNSCEcClRgYuwLKUNlyGKYuZ44cbXzFmOCvpHa4y2F207OsyyXFltODQZ7ejNUnQ8Xq0Ce&#10;drqV/Tb3p3py1ivzucCfhVLjx+H1BUSkId7F/+4Pnebnz/D3TLpAr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yUTNKwgAAANwAAAAPAAAAAAAAAAAAAAAAAJgCAABkcnMvZG93&#10;bnJldi54bWxQSwUGAAAAAAQABAD1AAAAhwMAAAAA&#10;" fillcolor="#d4d4d4" stroked="f"/>
              <v:line id="Line 452" o:spid="_x0000_s2400" style="position:absolute;visibility:visible" from="1716,3116" to="2400,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Ndz8gAAADcAAAADwAAAGRycy9kb3ducmV2LnhtbESPT2sCQQzF74V+hyEFL6XO6kHK1lHq&#10;v1KhIFrFa9yJu0t3MsvMVLd++uZQ6C3hvbz3y3jauUZdKMTas4FBPwNFXHhbc2lg/7l6egYVE7LF&#10;xjMZ+KEI08n93Rhz66+8pcsulUpCOOZooEqpzbWORUUOY9+3xKKdfXCYZA2ltgGvEu4aPcyykXZY&#10;szRU2NK8ouJr9+0MHAfr4rbdh9nb7Pj4seDTZnnQZ2N6D93rC6hEXfo3/12/W8EfCa08IxPoy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5yNdz8gAAADcAAAADwAAAAAA&#10;AAAAAAAAAAChAgAAZHJzL2Rvd25yZXYueG1sUEsFBgAAAAAEAAQA+QAAAJYDAAAAAA==&#10;" strokecolor="#d4d4d4" strokeweight="0"/>
              <v:rect id="Rectangle 453" o:spid="_x0000_s2401" style="position:absolute;left:1716;top:3116;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ICo8IA&#10;AADcAAAADwAAAGRycy9kb3ducmV2LnhtbERP3WrCMBS+F/YO4Qx2I2u6gUW7RhFRcHfz5wEOzbGp&#10;NiclybTu6ZfBwLvz8f2eajHYTlzJh9axgrcsB0FcO91yo+B42LxOQYSIrLFzTAruFGAxfxpVWGp3&#10;4x1d97ERKYRDiQpMjH0pZagNWQyZ64kTd3LeYkzQN1J7vKVw28n3PC+kxZZTg8GeVobqy/7bKpDn&#10;L93Kfl3482l80TPzOcGfiVIvz8PyA0SkIT7E/+6tTvOLGfw9ky6Q8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ggKjwgAAANwAAAAPAAAAAAAAAAAAAAAAAJgCAABkcnMvZG93&#10;bnJldi54bWxQSwUGAAAAAAQABAD1AAAAhwMAAAAA&#10;" fillcolor="#d4d4d4" stroked="f"/>
              <v:line id="Line 454" o:spid="_x0000_s2402" style="position:absolute;visibility:visible" from="6770,3116" to="9371,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zHFMgAAADcAAAADwAAAGRycy9kb3ducmV2LnhtbESPS2sCQRCE70L+w9CBXILOmkMSVkfR&#10;vDAgBF94bXfa3SU7PcvMRNf8+vQh4K2bqq76ejztXKNOFGLt2cBwkIEiLrytuTSw3bz3n0HFhGyx&#10;8UwGLhRhOrnpjTG3/swrOq1TqSSEY44GqpTaXOtYVOQwDnxLLNrRB4dJ1lBqG/As4a7RD1n2qB3W&#10;LA0VtvRSUfG9/nEG9sPP4ne1DfOP+f5++cqHr7edPhpzd9vNRqASdelq/r9eWMF/Enx5RibQk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IzHFMgAAADcAAAADwAAAAAA&#10;AAAAAAAAAAChAgAAZHJzL2Rvd25yZXYueG1sUEsFBgAAAAAEAAQA+QAAAJYDAAAAAA==&#10;" strokecolor="#d4d4d4" strokeweight="0"/>
              <v:rect id="Rectangle 455" o:spid="_x0000_s2403" style="position:absolute;left:6770;top:3116;width:2601;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2YeMIA&#10;AADcAAAADwAAAGRycy9kb3ducmV2LnhtbERP22oCMRB9F/yHMEJfRLMWvK0bpZQW6pvafsCwGTe7&#10;biZLkuq2X28KBd/mcK5T7Hrbiiv5UDtWMJtmIIhLp2uuFHx9vk9WIEJE1tg6JgU/FGC3HQ4KzLW7&#10;8ZGup1iJFMIhRwUmxi6XMpSGLIap64gTd3beYkzQV1J7vKVw28rnLFtIizWnBoMdvRoqL6dvq0A2&#10;B13L7m3hm/P4otdmP8ffuVJPo/5lAyJSHx/if/eHTvOXM/h7Jl0gt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XLZh4wgAAANwAAAAPAAAAAAAAAAAAAAAAAJgCAABkcnMvZG93&#10;bnJldi54bWxQSwUGAAAAAAQABAD1AAAAhwMAAAAA&#10;" fillcolor="#d4d4d4" stroked="f"/>
              <v:line id="Line 456" o:spid="_x0000_s2404" style="position:absolute;visibility:visible" from="9384,3116" to="10349,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L8+MQAAADcAAAADwAAAGRycy9kb3ducmV2LnhtbERPS2sCMRC+F/ofwhS8FM3qoZbVKPVV&#10;LAjFR/E63Yy7SzeTJYm6+utNQfA2H99zhuPGVOJEzpeWFXQ7CQjizOqScwW77aL9DsIHZI2VZVJw&#10;IQ/j0fPTEFNtz7ym0ybkIoawT1FBEUKdSumzggz6jq2JI3ewzmCI0OVSOzzHcFPJXpK8SYMlx4YC&#10;a5oWlP1tjkbBvvuVXdc7N/mc7F9XM/79nv/Ig1Ktl+ZjACJQEx7iu3up4/x+D/6fiRfI0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Evz4xAAAANwAAAAPAAAAAAAAAAAA&#10;AAAAAKECAABkcnMvZG93bnJldi54bWxQSwUGAAAAAAQABAD5AAAAkgMAAAAA&#10;" strokecolor="#d4d4d4" strokeweight="0"/>
              <v:rect id="Rectangle 457" o:spid="_x0000_s2405" style="position:absolute;left:9384;top:3116;width:96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OjlMIA&#10;AADcAAAADwAAAGRycy9kb3ducmV2LnhtbERP22oCMRB9F/yHMIW+FM2qqO12oxRpoX3z9gHDZtzs&#10;upksSapbv74pFHybw7lOse5tKy7kQ+1YwWScgSAuna65UnA8fIyeQYSIrLF1TAp+KMB6NRwUmGt3&#10;5R1d9rESKYRDjgpMjF0uZSgNWQxj1xEn7uS8xZigr6T2eE3htpXTLFtIizWnBoMdbQyV5/23VSCb&#10;ra5l977wzenprF/M1xxvc6UeH/q3VxCR+ngX/7s/dZq/nMHfM+kC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s6OUwgAAANwAAAAPAAAAAAAAAAAAAAAAAJgCAABkcnMvZG93&#10;bnJldi54bWxQSwUGAAAAAAQABAD1AAAAhwMAAAAA&#10;" fillcolor="#d4d4d4" stroked="f"/>
              <v:line id="Line 458" o:spid="_x0000_s2406" style="position:absolute;visibility:visible" from="10363,3116" to="11489,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7fBF8UAAADcAAAADwAAAGRycy9kb3ducmV2LnhtbERP22oCMRB9L/QfwhR8KZpVii2rUWq9&#10;oFAo3vB1uhl3l24mSxJ17dcbodC3OZzrDMeNqcSZnC8tK+h2EhDEmdUl5wp223n7DYQPyBory6Tg&#10;Sh7Go8eHIabaXnhN503IRQxhn6KCIoQ6ldJnBRn0HVsTR+5oncEQoculdniJ4aaSvSTpS4Mlx4YC&#10;a/ooKPvZnIyCQ3eV/a53brKYHJ4/p/z9NdvLo1Ktp+Z9ACJQE/7Ff+6ljvNfX+D+TLxAj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7fBF8UAAADcAAAADwAAAAAAAAAA&#10;AAAAAAChAgAAZHJzL2Rvd25yZXYueG1sUEsFBgAAAAAEAAQA+QAAAJMDAAAAAA==&#10;" strokecolor="#d4d4d4" strokeweight="0"/>
              <v:rect id="Rectangle 459" o:spid="_x0000_s2407" style="position:absolute;left:10363;top:3116;width:1126;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aee8IA&#10;AADcAAAADwAAAGRycy9kb3ducmV2LnhtbERP3WrCMBS+F/YO4Qy8kZlOqNu6RhnDgd6p2wMcmtOm&#10;2pyUJGrn05vBwLvz8f2ecjnYTpzJh9axgudpBoK4crrlRsHP99fTK4gQkTV2jknBLwVYLh5GJRba&#10;XXhH531sRArhUKACE2NfSBkqQxbD1PXEiaudtxgT9I3UHi8p3HZylmVzabHl1GCwp09D1XF/sgrk&#10;Yatb2a/m/lBPjvrNbHK85kqNH4ePdxCRhngX/7vXOs1/yeHvmXSBXN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Fp57wgAAANwAAAAPAAAAAAAAAAAAAAAAAJgCAABkcnMvZG93&#10;bnJldi54bWxQSwUGAAAAAAQABAD1AAAAhwMAAAAA&#10;" fillcolor="#d4d4d4" stroked="f"/>
              <v:line id="Line 460" o:spid="_x0000_s2408" style="position:absolute;visibility:visible" from="11502,3116" to="12347,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n6+8UAAADcAAAADwAAAGRycy9kb3ducmV2LnhtbERPTWsCMRC9C/6HMEIvUrN6sGVrFG2t&#10;WBDKWsXruBl3FzeTJYm67a83hUJv83ifM5m1phZXcr6yrGA4SEAQ51ZXXCjYfb0/PoPwAVljbZkU&#10;fJOH2bTbmWCq7Y0zum5DIWII+xQVlCE0qZQ+L8mgH9iGOHIn6wyGCF0htcNbDDe1HCXJWBqsODaU&#10;2NBrSfl5ezEKDsOP/CfbucVqcehv3vj4udzLk1IPvXb+AiJQG/7Ff+61jvOfxvD7TLxATu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n6+8UAAADcAAAADwAAAAAAAAAA&#10;AAAAAAChAgAAZHJzL2Rvd25yZXYueG1sUEsFBgAAAAAEAAQA+QAAAJMDAAAAAA==&#10;" strokecolor="#d4d4d4" strokeweight="0"/>
              <v:rect id="Rectangle 461" o:spid="_x0000_s2409" style="position:absolute;left:11502;top:3116;width:845;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ill8EA&#10;AADcAAAADwAAAGRycy9kb3ducmV2LnhtbERP22oCMRB9F/oPYQq+iGYVvK1GkaKgb636AcNm3Kxu&#10;JkuS6rZfb4RC3+ZwrrNct7YWd/KhcqxgOMhAEBdOV1wqOJ92/RmIEJE11o5JwQ8FWK/eOkvMtXvw&#10;F92PsRQphEOOCkyMTS5lKAxZDAPXECfu4rzFmKAvpfb4SOG2lqMsm0iLFacGgw19GCpux2+rQF4/&#10;dSWb7cRfL72bnpvDGH/HSnXf280CRKQ2/ov/3Hud5k+n8HomXS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eIpZfBAAAA3AAAAA8AAAAAAAAAAAAAAAAAmAIAAGRycy9kb3du&#10;cmV2LnhtbFBLBQYAAAAABAAEAPUAAACGAwAAAAA=&#10;" fillcolor="#d4d4d4" stroked="f"/>
              <v:line id="Line 462" o:spid="_x0000_s2410" style="position:absolute;visibility:visible" from="1716,3398" to="2400,33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rLEsgAAADcAAAADwAAAGRycy9kb3ducmV2LnhtbESPS2sCQRCE70L+w9CBXILOmkMSVkfR&#10;vDAgBF94bXfa3SU7PcvMRNf8+vQh4K2bqq76ejztXKNOFGLt2cBwkIEiLrytuTSw3bz3n0HFhGyx&#10;8UwGLhRhOrnpjTG3/swrOq1TqSSEY44GqpTaXOtYVOQwDnxLLNrRB4dJ1lBqG/As4a7RD1n2qB3W&#10;LA0VtvRSUfG9/nEG9sPP4ne1DfOP+f5++cqHr7edPhpzd9vNRqASdelq/r9eWMF/Elp5RibQk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YvrLEsgAAADcAAAADwAAAAAA&#10;AAAAAAAAAAChAgAAZHJzL2Rvd25yZXYueG1sUEsFBgAAAAAEAAQA+QAAAJYDAAAAAA==&#10;" strokecolor="#d4d4d4" strokeweight="0"/>
              <v:rect id="Rectangle 463" o:spid="_x0000_s2411" style="position:absolute;left:1716;top:3398;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uUfsIA&#10;AADcAAAADwAAAGRycy9kb3ducmV2LnhtbERP22oCMRB9L/gPYQp9Ec224G27UaQotG9q+wHDZnaz&#10;upksSdS1X98IQt/mcK5TrHrbigv50DhW8DrOQBCXTjdcK/j53o7mIEJE1tg6JgU3CrBaDp4KzLW7&#10;8p4uh1iLFMIhRwUmxi6XMpSGLIax64gTVzlvMSboa6k9XlO4beVblk2lxYZTg8GOPgyVp8PZKpDH&#10;nW5kt5n6YzU86YX5muDvRKmX5379DiJSH//FD/enTvNnC7g/ky6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W5R+wgAAANwAAAAPAAAAAAAAAAAAAAAAAJgCAABkcnMvZG93&#10;bnJldi54bWxQSwUGAAAAAAQABAD1AAAAhwMAAAAA&#10;" fillcolor="#d4d4d4" stroked="f"/>
              <v:line id="Line 464" o:spid="_x0000_s2412" style="position:absolute;visibility:visible" from="1716,3680" to="2400,36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Vm3M8cAAADcAAAADwAAAGRycy9kb3ducmV2LnhtbESPT2sCQQzF70K/wxChF9FZeyiyOor2&#10;HxUKolW8xp24u3Qns8xMde2nbw6F3hLey3u/zBada9SFQqw9GxiPMlDEhbc1lwb2n6/DCaiYkC02&#10;nsnAjSIs5ne9GebWX3lLl10qlYRwzNFAlVKbax2LihzGkW+JRTv74DDJGkptA14l3DX6IcsetcOa&#10;paHClp4qKr52387Acbwufrb7sHpbHQcfz3zavBz02Zj7frecgkrUpX/z3/W7FfyJ4MszMoGe/wI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WbczxwAAANwAAAAPAAAAAAAA&#10;AAAAAAAAAKECAABkcnMvZG93bnJldi54bWxQSwUGAAAAAAQABAD5AAAAlQMAAAAA&#10;" strokecolor="#d4d4d4" strokeweight="0"/>
              <v:rect id="Rectangle 465" o:spid="_x0000_s2413" style="position:absolute;left:1716;top:3680;width:684;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joX8AA&#10;AADcAAAADwAAAGRycy9kb3ducmV2LnhtbERP24rCMBB9F/Yfwgi+yJoqKG41yiK7sL55+4ChGZtq&#10;MylJ1K5fbwTBtzmc68yXra3FlXyoHCsYDjIQxIXTFZcKDvvfzymIEJE11o5JwT8FWC4+OnPMtbvx&#10;lq67WIoUwiFHBSbGJpcyFIYshoFriBN3dN5iTNCXUnu8pXBby1GWTaTFilODwYZWhorz7mIVyNNG&#10;V7L5mfjTsX/WX2Y9xvtYqV63/Z6BiNTGt/jl/tNp/nQIz2fSBXL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vjoX8AAAADcAAAADwAAAAAAAAAAAAAAAACYAgAAZHJzL2Rvd25y&#10;ZXYueG1sUEsFBgAAAAAEAAQA9QAAAIUDAAAAAA==&#10;" fillcolor="#d4d4d4" stroked="f"/>
              <v:line id="Line 466" o:spid="_x0000_s2414" style="position:absolute;visibility:visible" from="0,0" to="1,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tGNsMAAADcAAAADwAAAGRycy9kb3ducmV2LnhtbERPTWvCQBC9F/wPywi9NRuFpjG6iogl&#10;7a2NCh6H7JgsZmdDdqvpv+8WCr3N433OajPaTtxo8MaxglmSgiCunTbcKDgeXp9yED4ga+wck4Jv&#10;8rBZTx5WWGh350+6VaERMYR9gQraEPpCSl+3ZNEnrieO3MUNFkOEQyP1gPcYbjs5T9NMWjQcG1rs&#10;addSfa2+rALzkZXP7y+nxUnuyzA759fc2KNSj9NxuwQRaAz/4j/3m47z8zn8PhMvkO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zLRjbDAAAA3AAAAA8AAAAAAAAAAAAA&#10;AAAAoQIAAGRycy9kb3ducmV2LnhtbFBLBQYAAAAABAAEAPkAAACRAwAAAAA=&#10;" strokeweight="0"/>
              <v:rect id="Rectangle 467" o:spid="_x0000_s2415" style="position:absolute;width:13;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zOAMQA&#10;AADcAAAADwAAAGRycy9kb3ducmV2LnhtbERPTWsCMRC9F/ofwhS81Wy1lnU1igqCF6FaD3obN9Pd&#10;xc1kTaJu/fVNQehtHu9zxtPW1OJKzleWFbx1ExDEudUVFwp2X8vXFIQPyBpry6TghzxMJ89PY8y0&#10;vfGGrttQiBjCPkMFZQhNJqXPSzLou7Yhjty3dQZDhK6Q2uEthpta9pLkQxqsODaU2NCipPy0vRgF&#10;82E6P3++8/q+OR7osD+eBj2XKNV5aWcjEIHa8C9+uFc6zk/78PdMvEBO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szgDEAAAA3AAAAA8AAAAAAAAAAAAAAAAAmAIAAGRycy9k&#10;b3ducmV2LnhtbFBLBQYAAAAABAAEAPUAAACJAwAAAAA=&#10;" fillcolor="black" stroked="f"/>
              <v:line id="Line 468" o:spid="_x0000_s2416" style="position:absolute;visibility:visible" from="1703,0" to="1704,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572cIAAADcAAAADwAAAGRycy9kb3ducmV2LnhtbERPTWvCQBC9C/6HZQRvdaNYm8asImKx&#10;3lproMchOyaL2dmQ3Wr677tCwds83ufk69424kqdN44VTCcJCOLSacOVgtPX21MKwgdkjY1jUvBL&#10;Htar4SDHTLsbf9L1GCoRQ9hnqKAOoc2k9GVNFv3EtcSRO7vOYoiwq6Tu8BbDbSNnSbKQFg3Hhhpb&#10;2tZUXo4/VoH5WOyfDy/FayF3+zD9Ti+psSelxqN+swQRqA8P8b/7Xcf56Rzuz8QL5Oo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G572cIAAADcAAAADwAAAAAAAAAAAAAA&#10;AAChAgAAZHJzL2Rvd25yZXYueG1sUEsFBgAAAAAEAAQA+QAAAJADAAAAAA==&#10;" strokeweight="0"/>
              <v:rect id="Rectangle 469" o:spid="_x0000_s2417" style="position:absolute;left:1703;width:13;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nz78QA&#10;AADcAAAADwAAAGRycy9kb3ducmV2LnhtbERPTWvCQBC9C/0Pywi96UapkqZupAqFXgpqe6i3MTtN&#10;QrKzcXeraX+9Kwje5vE+Z7HsTStO5HxtWcFknIAgLqyuuVTw9fk2SkH4gKyxtUwK/sjDMn8YLDDT&#10;9sxbOu1CKWII+wwVVCF0mZS+qMigH9uOOHI/1hkMEbpSaofnGG5aOU2SuTRYc2yosKN1RUWz+zUK&#10;Vs/p6rh54o//7WFP++9DM5u6RKnHYf/6AiJQH+7im/tdx/npDK7PxAtk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0J8+/EAAAA3AAAAA8AAAAAAAAAAAAAAAAAmAIAAGRycy9k&#10;b3ducmV2LnhtbFBLBQYAAAAABAAEAPUAAACJAwAAAAA=&#10;" fillcolor="black" stroked="f"/>
              <v:line id="Line 470" o:spid="_x0000_s2418" style="position:absolute;visibility:visible" from="2400,0" to="2401,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BANcIAAADcAAAADwAAAGRycy9kb3ducmV2LnhtbERPTWvCQBC9C/0PyxR6041CY4yuUorF&#10;erOpgschOyaL2dmQ3Wr6711B8DaP9zmLVW8bcaHOG8cKxqMEBHHptOFKwf73a5iB8AFZY+OYFPyT&#10;h9XyZbDAXLsr/9ClCJWIIexzVFCH0OZS+rImi37kWuLInVxnMUTYVVJ3eI3htpGTJEmlRcOxocaW&#10;Pmsqz8WfVWB26eZ9Oz3MDnK9CeNjds6M3Sv19tp/zEEE6sNT/HB/6zg/S+H+TLxALm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BANcIAAADcAAAADwAAAAAAAAAAAAAA&#10;AAChAgAAZHJzL2Rvd25yZXYueG1sUEsFBgAAAAAEAAQA+QAAAJADAAAAAA==&#10;" strokeweight="0"/>
              <v:rect id="Rectangle 471" o:spid="_x0000_s2419" style="position:absolute;left:2400;width:13;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fIA8QA&#10;AADcAAAADwAAAGRycy9kb3ducmV2LnhtbERPTWsCMRC9F/ofwhS81WzF2nU1igqCF6FaD3obN9Pd&#10;xc1kTaJu/fVNQehtHu9zxtPW1OJKzleWFbx1ExDEudUVFwp2X8vXFIQPyBpry6TghzxMJ89PY8y0&#10;vfGGrttQiBjCPkMFZQhNJqXPSzLou7Yhjty3dQZDhK6Q2uEthpta9pJkIA1WHBtKbGhRUn7aXoyC&#10;+TCdnz/7vL5vjgc67I+n955LlOq8tLMRiEBt+Bc/3Csd56cf8PdMvEBO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XyAPEAAAA3AAAAA8AAAAAAAAAAAAAAAAAmAIAAGRycy9k&#10;b3ducmV2LnhtbFBLBQYAAAAABAAEAPUAAACJAwAAAAA=&#10;" fillcolor="black" stroked="f"/>
              <v:line id="Line 472" o:spid="_x0000_s2420" style="position:absolute;visibility:visible" from="3097,0" to="3098,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Nx3MUAAADcAAAADwAAAGRycy9kb3ducmV2LnhtbESPQWvCQBCF74L/YRmhN91YqI3RVURa&#10;bG9tquBxyI7JYnY2ZLea/vvOodDbDO/Ne9+st4Nv1Y366AIbmM8yUMRVsI5rA8ev12kOKiZki21g&#10;MvBDEbab8WiNhQ13/qRbmWolIRwLNNCk1BVax6ohj3EWOmLRLqH3mGTta217vEu4b/Vjli20R8fS&#10;0GBH+4aqa/ntDbiPxeHp/fm0POmXQ5qf82vu/NGYh8mwW4FKNKR/89/1mxX8XGjlGZlAb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SNx3MUAAADcAAAADwAAAAAAAAAA&#10;AAAAAAChAgAAZHJzL2Rvd25yZXYueG1sUEsFBgAAAAAEAAQA+QAAAJMDAAAAAA==&#10;" strokeweight="0"/>
              <v:rect id="Rectangle 473" o:spid="_x0000_s2421" style="position:absolute;left:3097;width:13;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T56sQA&#10;AADcAAAADwAAAGRycy9kb3ducmV2LnhtbERPTWvCQBC9F/oflil4qxtFJUbXUAuFXoRqe9DbmB2T&#10;kOxsurvVtL/eLQje5vE+Z5n3phVncr62rGA0TEAQF1bXXCr4+nx7TkH4gKyxtUwKfslDvnp8WGKm&#10;7YW3dN6FUsQQ9hkqqELoMil9UZFBP7QdceRO1hkMEbpSaoeXGG5aOU6SmTRYc2yosKPXiopm92MU&#10;rOfp+vtjwpu/7fFAh/2xmY5dotTgqX9ZgAjUh7v45n7XcX46h/9n4gVyd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xE+erEAAAA3AAAAA8AAAAAAAAAAAAAAAAAmAIAAGRycy9k&#10;b3ducmV2LnhtbFBLBQYAAAAABAAEAPUAAACJAwAAAAA=&#10;" fillcolor="black" stroked="f"/>
              <v:line id="Line 474" o:spid="_x0000_s2422" style="position:absolute;visibility:visible" from="5014,0" to="5015,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ozrB8UAAADcAAAADwAAAGRycy9kb3ducmV2LnhtbESPQWvCQBCF74X+h2UK3urGghqjq5TS&#10;or2pVehxyI7JYnY2ZLca/33nIHib4b1575vFqveNulAXXWADo2EGirgM1nFl4PDz9ZqDignZYhOY&#10;DNwowmr5/LTAwoYr7+iyT5WSEI4FGqhTagutY1mTxzgMLbFop9B5TLJ2lbYdXiXcN/otyybao2Np&#10;qLGlj5rK8/7PG3DbyXr8PT3OjvpznUa/+Tl3/mDM4KV/n4NK1KeH+X69sYI/E3x5Rib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ozrB8UAAADcAAAADwAAAAAAAAAA&#10;AAAAAAChAgAAZHJzL2Rvd25yZXYueG1sUEsFBgAAAAAEAAQA+QAAAJMDAAAAAA==&#10;" strokeweight="0"/>
              <v:rect id="Rectangle 475" o:spid="_x0000_s2423" style="position:absolute;left:5014;width:13;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jMcQA&#10;AADcAAAADwAAAGRycy9kb3ducmV2LnhtbERPTWvCQBC9C/0PyxS8mY2iomlWqYLQi1BtD/U2yU6T&#10;YHY23d1q2l/vFoTe5vE+J1/3phUXcr6xrGCcpCCIS6sbrhS8v+1GCxA+IGtsLZOCH/KwXj0Mcsy0&#10;vfKBLsdQiRjCPkMFdQhdJqUvazLoE9sRR+7TOoMhQldJ7fAaw00rJ2k6lwYbjg01drStqTwfv42C&#10;zXKx+Xqd8v73UJzo9FGcZxOXKjV87J+fQATqw7/47n7Rcf5yDH/PxAvk6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rYzHEAAAA3AAAAA8AAAAAAAAAAAAAAAAAmAIAAGRycy9k&#10;b3ducmV2LnhtbFBLBQYAAAAABAAEAPUAAACJAwAAAAA=&#10;" fillcolor="black" stroked="f"/>
              <v:line id="Line 476" o:spid="_x0000_s2424" style="position:absolute;visibility:visible" from="5872,0" to="5873,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RLQ68MAAADcAAAADwAAAGRycy9kb3ducmV2LnhtbERPTWvCQBC9F/wPyxR6qxuF2iR1FREl&#10;7a1GhR6H7DRZzM6G7GrSf98tFLzN433Ocj3aVtyo98axgtk0AUFcOW24VnA67p9TED4ga2wdk4If&#10;8rBeTR6WmGs38IFuZahFDGGfo4ImhC6X0lcNWfRT1xFH7tv1FkOEfS11j0MMt62cJ8lCWjQcGxrs&#10;aNtQdSmvVoH5XBQvH6/n7Cx3RZh9pZfU2JNST4/j5g1EoDHcxf/udx3nZ3P4eyZeIF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S0OvDAAAA3AAAAA8AAAAAAAAAAAAA&#10;AAAAoQIAAGRycy9kb3ducmV2LnhtbFBLBQYAAAAABAAEAPkAAACRAwAAAAA=&#10;" strokeweight="0"/>
              <v:rect id="Rectangle 477" o:spid="_x0000_s2425" style="position:absolute;left:5872;width:13;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VY3cQA&#10;AADcAAAADwAAAGRycy9kb3ducmV2LnhtbERPTWvCQBC9C/6HZYTedKO1RdOsooVCLwW1PdTbJDsm&#10;wexs3N1q7K93hUJv83ifky0704gzOV9bVjAeJSCIC6trLhV8fb4NZyB8QNbYWCYFV/KwXPR7Gaba&#10;XnhL510oRQxhn6KCKoQ2ldIXFRn0I9sSR+5gncEQoSuldniJ4aaRkyR5lgZrjg0VtvRaUXHc/RgF&#10;6/lsfdpM+eN3m+9p/50fnyYuUeph0K1eQATqwr/4z/2u4/z5I9yfiR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h1WN3EAAAA3AAAAA8AAAAAAAAAAAAAAAAAmAIAAGRycy9k&#10;b3ducmV2LnhtbFBLBQYAAAAABAAEAPUAAACJAwAAAAA=&#10;" fillcolor="black" stroked="f"/>
              <v:line id="Line 478" o:spid="_x0000_s2426" style="position:absolute;visibility:visible" from="6756,0" to="6757,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bftBMMAAADcAAAADwAAAGRycy9kb3ducmV2LnhtbERPTWvCQBC9C/0PyxR6qxtLtTF1DUUU&#10;682mCj0O2WmymJ0N2TXGf98VCt7m8T5nkQ+2ET113jhWMBknIIhLpw1XCg7fm+cUhA/IGhvHpOBK&#10;HvLlw2iBmXYX/qK+CJWIIewzVFCH0GZS+rImi37sWuLI/brOYoiwq6Tu8BLDbSNfkmQmLRqODTW2&#10;tKqpPBVnq8DsZ9vp7u04P8r1Nkx+0lNq7EGpp8fh4x1EoCHcxf/uTx3nz1/h9ky8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m37QTDAAAA3AAAAA8AAAAAAAAAAAAA&#10;AAAAoQIAAGRycy9kb3ducmV2LnhtbFBLBQYAAAAABAAEAPkAAACRAwAAAAA=&#10;" strokeweight="0"/>
              <v:rect id="Rectangle 479" o:spid="_x0000_s2427" style="position:absolute;left:6756;width:14;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BlMsQA&#10;AADcAAAADwAAAGRycy9kb3ducmV2LnhtbERPTWsCMRC9C/0PYQq9udmKiq5GqYLQS0FtD/U2bsbd&#10;xc1kTVJd/fVGEHqbx/uc6bw1tTiT85VlBe9JCoI4t7riQsHP96o7AuEDssbaMim4kof57KUzxUzb&#10;C2/ovA2FiCHsM1RQhtBkUvq8JIM+sQ1x5A7WGQwRukJqh5cYbmrZS9OhNFhxbCixoWVJ+XH7ZxQs&#10;xqPFad3nr9tmv6Pd7/446LlUqbfX9mMCIlAb/sVP96eO88cDeDwTL5C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jQZTLEAAAA3AAAAA8AAAAAAAAAAAAAAAAAmAIAAGRycy9k&#10;b3ducmV2LnhtbFBLBQYAAAAABAAEAPUAAACJAwAAAAA=&#10;" fillcolor="black" stroked="f"/>
              <v:line id="Line 480" o:spid="_x0000_s2428" style="position:absolute;visibility:visible" from="9371,0" to="9372,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nW6MMAAADcAAAADwAAAGRycy9kb3ducmV2LnhtbERPS2vCQBC+F/wPywi91U0KTWN0FZGK&#10;9tb6AI9DdkwWs7Mhu8b477uFQm/z8T1nvhxsI3rqvHGsIJ0kIIhLpw1XCo6HzUsOwgdkjY1jUvAg&#10;D8vF6GmOhXZ3/qZ+HyoRQ9gXqKAOoS2k9GVNFv3EtcSRu7jOYoiwq6Tu8B7DbSNfkySTFg3Hhhpb&#10;WtdUXvc3q8B8Zdu3z/fT9CQ/tiE959fc2KNSz+NhNQMRaAj/4j/3Tsf50wx+n4kXyM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Yp1ujDAAAA3AAAAA8AAAAAAAAAAAAA&#10;AAAAoQIAAGRycy9kb3ducmV2LnhtbFBLBQYAAAAABAAEAPkAAACRAwAAAAA=&#10;" strokeweight="0"/>
              <v:rect id="Rectangle 481" o:spid="_x0000_s2429" style="position:absolute;left:9371;width:13;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05e3sQA&#10;AADcAAAADwAAAGRycy9kb3ducmV2LnhtbERPTWvCQBC9C/6HZYTedKPUVtOsooVCLwW1PdTbJDsm&#10;wexs3N1q7K93hUJv83ifky0704gzOV9bVjAeJSCIC6trLhV8fb4NZyB8QNbYWCYFV/KwXPR7Gaba&#10;XnhL510oRQxhn6KCKoQ2ldIXFRn0I9sSR+5gncEQoSuldniJ4aaRkyR5kgZrjg0VtvRaUXHc/RgF&#10;6/lsfdo88sfvNt/T/js/TicuUeph0K1eQATqwr/4z/2u4/z5M9yfiRfIx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dOXt7EAAAA3AAAAA8AAAAAAAAAAAAAAAAAmAIAAGRycy9k&#10;b3ducmV2LnhtbFBLBQYAAAAABAAEAPUAAACJAwAAAAA=&#10;" fillcolor="black" stroked="f"/>
              <v:line id="Line 482" o:spid="_x0000_s2430" style="position:absolute;visibility:visible" from="10349,0" to="10350,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rnAcUAAADcAAAADwAAAGRycy9kb3ducmV2LnhtbESPQWvCQBCF74X+h2UK3urGghqjq5TS&#10;or2pVehxyI7JYnY2ZLca/33nIHib4b1575vFqveNulAXXWADo2EGirgM1nFl4PDz9ZqDignZYhOY&#10;DNwowmr5/LTAwoYr7+iyT5WSEI4FGqhTagutY1mTxzgMLbFop9B5TLJ2lbYdXiXcN/otyybao2Np&#10;qLGlj5rK8/7PG3DbyXr8PT3OjvpznUa/+Tl3/mDM4KV/n4NK1KeH+X69sYI/E1p5RibQy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PrnAcUAAADcAAAADwAAAAAAAAAA&#10;AAAAAAChAgAAZHJzL2Rvd25yZXYueG1sUEsFBgAAAAAEAAQA+QAAAJMDAAAAAA==&#10;" strokeweight="0"/>
              <v:rect id="Rectangle 483" o:spid="_x0000_s2431" style="position:absolute;left:10349;width:14;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1vN8QA&#10;AADcAAAADwAAAGRycy9kb3ducmV2LnhtbERPS2vCQBC+F/wPywi91U2lFZO6ES0UeinUx6Hexuw0&#10;CcnOxt2tRn+9WxC8zcf3nNm8N604kvO1ZQXPowQEcWF1zaWC7ebjaQrCB2SNrWVScCYP83zwMMNM&#10;2xOv6LgOpYgh7DNUUIXQZVL6oiKDfmQ74sj9WmcwROhKqR2eYrhp5ThJJtJgzbGhwo7eKyqa9Z9R&#10;sEyny8P3C39dVvsd7X72zevYJUo9DvvFG4hAfbiLb+5PHeenKfw/Ey+Q+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dbzfEAAAA3AAAAA8AAAAAAAAAAAAAAAAAmAIAAGRycy9k&#10;b3ducmV2LnhtbFBLBQYAAAAABAAEAPUAAACJAwAAAAA=&#10;" fillcolor="black" stroked="f"/>
              <v:line id="Line 484" o:spid="_x0000_s2432" style="position:absolute;visibility:visible" from="11489,0" to="11490,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Mf/MQAAADcAAAADwAAAGRycy9kb3ducmV2LnhtbESPQWvCQBSE7wX/w/KE3pqNhaYxuopI&#10;S9pbjQoeH9lnsph9G7JbTf99t1DwOMzMN8xyPdpOXGnwxrGCWZKCIK6dNtwoOOzfn3IQPiBr7ByT&#10;gh/ysF5NHpZYaHfjHV2r0IgIYV+ggjaEvpDS1y1Z9InriaN3doPFEOXQSD3gLcJtJ5/TNJMWDceF&#10;FnvatlRfqm+rwHxl5cvn63F+lG9lmJ3yS27sQanH6bhZgAg0hnv4v/2hFUQi/J2JR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lox/8xAAAANwAAAAPAAAAAAAAAAAA&#10;AAAAAKECAABkcnMvZG93bnJldi54bWxQSwUGAAAAAAQABAD5AAAAkgMAAAAA&#10;" strokeweight="0"/>
              <v:rect id="Rectangle 485" o:spid="_x0000_s2433" style="position:absolute;left:11489;width:13;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SXysYA&#10;AADcAAAADwAAAGRycy9kb3ducmV2LnhtbESPQWsCMRSE74X+h/AK3mriokVXo2ih0ItQbQ96e26e&#10;u4ublzVJdfXXN4VCj8PMfMPMFp1txIV8qB1rGPQVCOLCmZpLDV+fb89jECEiG2wck4YbBVjMHx9m&#10;mBt35Q1dtrEUCcIhRw1VjG0uZSgqshj6riVO3tF5izFJX0rj8ZrgtpGZUi/SYs1pocKWXisqTttv&#10;q2E1Ga/OH0Ne3zeHPe13h9Mo80rr3lO3nIKI1MX/8F/73WjI1AB+z6QjIO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SXysYAAADcAAAADwAAAAAAAAAAAAAAAACYAgAAZHJz&#10;L2Rvd25yZXYueG1sUEsFBgAAAAAEAAQA9QAAAIsDAAAAAA==&#10;" fillcolor="black" stroked="f"/>
              <v:line id="Line 486" o:spid="_x0000_s2434" style="position:absolute;visibility:visible" from="13,3962" to="12360,3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j0kEMUAAADcAAAADwAAAGRycy9kb3ducmV2LnhtbESPQWvCQBSE70L/w/IEb7oxoE2jGyml&#10;RXtrUwWPj+wzWZJ9G7Jbjf++Wyj0OMzMN8x2N9pOXGnwxrGC5SIBQVw5bbhWcPx6m2cgfEDW2Dkm&#10;BXfysCseJlvMtbvxJ13LUIsIYZ+jgiaEPpfSVw1Z9AvXE0fv4gaLIcqhlnrAW4TbTqZJspYWDceF&#10;Bnt6aahqy2+rwHys96v3x9PTSb7uw/KctZmxR6Vm0/F5AyLQGP7Df+2DVpAmKfyeiUdAFj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j0kEMUAAADcAAAADwAAAAAAAAAA&#10;AAAAAAChAgAAZHJzL2Rvd25yZXYueG1sUEsFBgAAAAAEAAQA+QAAAJMDAAAAAA==&#10;" strokeweight="0"/>
              <v:rect id="Rectangle 487" o:spid="_x0000_s2435" style="position:absolute;left:13;top:3962;width:12347;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qsJsYA&#10;AADcAAAADwAAAGRycy9kb3ducmV2LnhtbESPQWsCMRSE7wX/Q3hCbzXpqsVujaJCoReh2h7q7bl5&#10;3V3cvKxJqqu/vikIPQ4z8w0znXe2ESfyoXas4XGgQBAXztRcavj8eH2YgAgR2WDjmDRcKMB81rub&#10;Ym7cmTd02sZSJAiHHDVUMba5lKGoyGIYuJY4ed/OW4xJ+lIaj+cEt43MlHqSFmtOCxW2tKqoOGx/&#10;rIbl82R5fB/x+rrZ72j3tT+MM6+0vu93ixcQkbr4H76134yGTA3h70w6AnL2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1qsJsYAAADcAAAADwAAAAAAAAAAAAAAAACYAgAAZHJz&#10;L2Rvd25yZXYueG1sUEsFBgAAAAAEAAQA9QAAAIsDAAAAAA==&#10;" fillcolor="black" stroked="f"/>
              <v:line id="Line 488" o:spid="_x0000_s2436" style="position:absolute;visibility:visible" from="12347,0" to="12348,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Z/8UAAADcAAAADwAAAGRycy9kb3ducmV2LnhtbESPQWvCQBSE74X+h+UJvdWNUm2MWaWU&#10;Fu3NRgMeH9lnsph9G7Jbjf/eLRR6HGbmGyZfD7YVF+q9caxgMk5AEFdOG64VHPafzykIH5A1to5J&#10;wY08rFePDzlm2l35my5FqEWEsM9QQRNCl0npq4Ys+rHriKN3cr3FEGVfS93jNcJtK6dJMpcWDceF&#10;Bjt6b6g6Fz9WgdnNN7Ov13JRyo9NmBzTc2rsQamn0fC2BBFoCP/hv/ZWK5gmL/B7Jh4Bubo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pgZ/8UAAADcAAAADwAAAAAAAAAA&#10;AAAAAAChAgAAZHJzL2Rvd25yZXYueG1sUEsFBgAAAAAEAAQA+QAAAJMDAAAAAA==&#10;" strokeweight="0"/>
              <v:rect id="Rectangle 489" o:spid="_x0000_s2437" style="position:absolute;left:12347;width:13;height:397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ycYA&#10;AADcAAAADwAAAGRycy9kb3ducmV2LnhtbESPT2sCMRTE74LfIbxCb5p0qUVXo6hQ6KVQ/xz09tw8&#10;dxc3L2uS6rafvikUehxm5jfMbNHZRtzIh9qxhqehAkFcOFNzqWG/ex2MQYSIbLBxTBq+KMBi3u/N&#10;MDfuzhu6bWMpEoRDjhqqGNtcylBUZDEMXUucvLPzFmOSvpTG4z3BbSMzpV6kxZrTQoUtrSsqLttP&#10;q2E1Ga+uH8/8/r05Hel4OF1GmVdaPz50yymISF38D/+134yGTI3g90w6AnL+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RycYAAADcAAAADwAAAAAAAAAAAAAAAACYAgAAZHJz&#10;L2Rvd25yZXYueG1sUEsFBgAAAAAEAAQA9QAAAIsDAAAAAA==&#10;" fillcolor="black" stroked="f"/>
              <v:line id="Line 490" o:spid="_x0000_s2438" style="position:absolute;visibility:visible" from="0,3975" to="1,3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o+sYAAADcAAAADwAAAGRycy9kb3ducmV2LnhtbESPS4sCMRCE7wv+h9DCXhbN6EFkNIq6&#10;D1YQxBde20k7MzjpDElWZ/31mwXBY1FVX1HjaWMqcSXnS8sKet0EBHFmdcm5gv3uszME4QOyxsoy&#10;KfglD9NJ62WMqbY33tB1G3IRIexTVFCEUKdS+qwgg75ra+Lona0zGKJ0udQObxFuKtlPkoE0WHJc&#10;KLCmRUHZZftjFBx7y+y+2bv51/z4tnrn0/rjIM9Kvbab2QhEoCY8w4/2t1bQTwbwfyYeATn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8K6PrGAAAA3AAAAA8AAAAAAAAA&#10;AAAAAAAAoQIAAGRycy9kb3ducmV2LnhtbFBLBQYAAAAABAAEAPkAAACUAwAAAAA=&#10;" strokecolor="#d4d4d4" strokeweight="0"/>
              <v:rect id="Rectangle 491" o:spid="_x0000_s2439" style="position:absolute;top:3975;width: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u3lsMA&#10;AADcAAAADwAAAGRycy9kb3ducmV2LnhtbESP0WoCMRRE3wv9h3ALvhTNKmh1NYqIgn1rVz/gsrlu&#10;Vjc3SxJ19eubQqGPw8ycYRarzjbiRj7UjhUMBxkI4tLpmisFx8OuPwURIrLGxjEpeFCA1fL1ZYG5&#10;dnf+plsRK5EgHHJUYGJscylDachiGLiWOHkn5y3GJH0ltcd7gttGjrJsIi3WnBYMtrQxVF6Kq1Ug&#10;z1+6lu124s+n94uemc8xPsdK9d669RxEpC7+h//ae61glH3A75l0BO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u3lsMAAADcAAAADwAAAAAAAAAAAAAAAACYAgAAZHJzL2Rv&#10;d25yZXYueG1sUEsFBgAAAAAEAAQA9QAAAIgDAAAAAA==&#10;" fillcolor="#d4d4d4" stroked="f"/>
              <v:line id="Line 492" o:spid="_x0000_s2440" style="position:absolute;visibility:visible" from="1703,3975" to="1704,3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nZE8QAAADcAAAADwAAAGRycy9kb3ducmV2LnhtbERPy2rCQBTdF/oPwy24Kc1EF1LSjFJf&#10;pQVBYhW318w1Cc3cCTOjxn69syh0eTjvfNqbVlzI+caygmGSgiAurW64UrD7Xr28gvABWWNrmRTc&#10;yMN08viQY6btlQu6bEMlYgj7DBXUIXSZlL6syaBPbEccuZN1BkOErpLa4TWGm1aO0nQsDTYcG2rs&#10;aF5T+bM9GwWH4Vf5W+zc7GN2eF4v+LhZ7uVJqcFT//4GIlAf/sV/7k+tYJTGtfFMPAJyc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2dkTxAAAANwAAAAPAAAAAAAAAAAA&#10;AAAAAKECAABkcnMvZG93bnJldi54bWxQSwUGAAAAAAQABAD5AAAAkgMAAAAA&#10;" strokecolor="#d4d4d4" strokeweight="0"/>
              <v:rect id="Rectangle 493" o:spid="_x0000_s2441" style="position:absolute;left:1703;top:3975;width: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iGf8QA&#10;AADcAAAADwAAAGRycy9kb3ducmV2LnhtbESPUWvCMBSF3wf+h3AFX4amE5RZTYsMhe1tc/6AS3Nt&#10;apubksTa7dcvg8EeD+ec73B25Wg7MZAPjWMFT4sMBHHldMO1gvPncf4MIkRkjZ1jUvBFAcpi8rDD&#10;XLs7f9BwirVIEA45KjAx9rmUoTJkMSxcT5y8i/MWY5K+ltrjPcFtJ5dZtpYWG04LBnt6MVS1p5tV&#10;IK/vupH9Ye2vl8dWb8zbCr9XSs2m434LItIY/8N/7VetYJlt4PdMOgKy+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4hn/EAAAA3AAAAA8AAAAAAAAAAAAAAAAAmAIAAGRycy9k&#10;b3ducmV2LnhtbFBLBQYAAAAABAAEAPUAAACJAwAAAAA=&#10;" fillcolor="#d4d4d4" stroked="f"/>
              <v:line id="Line 494" o:spid="_x0000_s2442" style="position:absolute;visibility:visible" from="2400,3975" to="2401,3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ZDyMQAAADcAAAADwAAAGRycy9kb3ducmV2LnhtbERPy2oCMRTdC/2HcIVupGbGhcjUKD7a&#10;UkEQreL2OrnODJ3cDEmqo19vFkKXh/MeT1tTiws5X1lWkPYTEMS51RUXCvY/n28jED4ga6wtk4Ib&#10;eZhOXjpjzLS98pYuu1CIGMI+QwVlCE0mpc9LMuj7tiGO3Nk6gyFCV0jt8BrDTS0HSTKUBiuODSU2&#10;tCgp/939GQXHdJXft3s3/5ofe+slnzYfB3lW6rXbzt5BBGrDv/jp/tYKBmmcH8/EIyA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adkPIxAAAANwAAAAPAAAAAAAAAAAA&#10;AAAAAKECAABkcnMvZG93bnJldi54bWxQSwUGAAAAAAQABAD5AAAAkgMAAAAA&#10;" strokecolor="#d4d4d4" strokeweight="0"/>
              <v:rect id="Rectangle 495" o:spid="_x0000_s2443" style="position:absolute;left:2400;top:3975;width: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dccpMQA&#10;AADcAAAADwAAAGRycy9kb3ducmV2LnhtbESPUWvCMBSF3wf7D+EO9jI0raC42ihjONjeZt0PuDTX&#10;prW5KUnUzl9vBgMfD+ec73DKzWh7cSYfWscK8mkGgrh2uuVGwc/+Y7IEESKyxt4xKfilAJv140OJ&#10;hXYX3tG5io1IEA4FKjAxDoWUoTZkMUzdQJy8g/MWY5K+kdrjJcFtL2dZtpAWW04LBgd6N1Qfq5NV&#10;ILtv3cphu/Dd4eWoX83XHK9zpZ6fxrcViEhjvIf/259awSzP4e9MOgJyf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HXHKTEAAAA3AAAAA8AAAAAAAAAAAAAAAAAmAIAAGRycy9k&#10;b3ducmV2LnhtbFBLBQYAAAAABAAEAPUAAACJAwAAAAA=&#10;" fillcolor="#d4d4d4" stroked="f"/>
              <v:line id="Line 496" o:spid="_x0000_s2444" style="position:absolute;visibility:visible" from="3097,3975" to="3098,3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h4JMcAAADcAAAADwAAAGRycy9kb3ducmV2LnhtbESPT2vCQBTE74V+h+UVvJS6SQ5SUlep&#10;f1EoFK3i9Zl9JqHZt2F31ein7xYKPQ4z8xtmOO5MIy7kfG1ZQdpPQBAXVtdcKth9LV5eQfiArLGx&#10;TApu5GE8enwYYq7tlTd02YZSRAj7HBVUIbS5lL6oyKDv25Y4eifrDIYoXSm1w2uEm0ZmSTKQBmuO&#10;CxW2NK2o+N6ejYJDui7um52bLCeH548ZHz/ne3lSqvfUvb+BCNSF//Bfe6UVZGkGv2fiEZCj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F6HgkxwAAANwAAAAPAAAAAAAA&#10;AAAAAAAAAKECAABkcnMvZG93bnJldi54bWxQSwUGAAAAAAQABAD5AAAAlQMAAAAA&#10;" strokecolor="#d4d4d4" strokeweight="0"/>
              <v:rect id="Rectangle 497" o:spid="_x0000_s2445" style="position:absolute;left:3097;top:3975;width: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knSMQA&#10;AADcAAAADwAAAGRycy9kb3ducmV2LnhtbESP0WoCMRRE3wv+Q7hCX0rNqijtahSRFuybrv2Ay+a6&#10;Wd3cLEnUrV9vCoKPw8ycYebLzjbiQj7UjhUMBxkI4tLpmisFv/vv9w8QISJrbByTgj8KsFz0XuaY&#10;a3flHV2KWIkE4ZCjAhNjm0sZSkMWw8C1xMk7OG8xJukrqT1eE9w2cpRlU2mx5rRgsKW1ofJUnK0C&#10;edzqWrZfU388vJ30p/mZ4G2i1Gu/W81AROriM/xob7SC0XAM/2fSE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5JJ0jEAAAA3AAAAA8AAAAAAAAAAAAAAAAAmAIAAGRycy9k&#10;b3ducmV2LnhtbFBLBQYAAAAABAAEAPUAAACJAwAAAAA=&#10;" fillcolor="#d4d4d4" stroked="f"/>
              <v:line id="Line 498" o:spid="_x0000_s2446" style="position:absolute;visibility:visible" from="5014,3975" to="5015,39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1Fy8cAAADcAAAADwAAAGRycy9kb3ducmV2LnhtbESP3WoCMRSE7wu+QzhCb0rNrhQpq1G0&#10;rcWCUPwp3p5ujruLm5Mlibr69KYg9HKYmW+Y0aQ1tTiR85VlBWkvAUGcW11xoWC7mT+/gvABWWNt&#10;mRRcyMNk3HkYYabtmVd0WodCRAj7DBWUITSZlD4vyaDv2YY4envrDIYoXSG1w3OEm1r2k2QgDVYc&#10;F0ps6K2k/LA+GgW79Cu/rrZu9jnbPS3f+ff740fulXrsttMhiEBt+A/f2wutoJ++wN+ZeATk+AY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TUXLxwAAANwAAAAPAAAAAAAA&#10;AAAAAAAAAKECAABkcnMvZG93bnJldi54bWxQSwUGAAAAAAQABAD5AAAAlQMAAAAA&#10;" strokecolor="#d4d4d4" strokeweight="0"/>
              <v:rect id="Rectangle 499" o:spid="_x0000_s2447" style="position:absolute;left:5014;top:3975;width:13;height:1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uwap8QA&#10;AADcAAAADwAAAGRycy9kb3ducmV2LnhtbESPUWvCMBSF3wf+h3AFX8ZMFSraNYrIBPe2qT/g0lyb&#10;1uamJJnW/fplMNjj4ZzzHU65GWwnbuRD41jBbJqBIK6cbrhWcD7tX5YgQkTW2DkmBQ8KsFmPnkos&#10;tLvzJ92OsRYJwqFABSbGvpAyVIYshqnriZN3cd5iTNLXUnu8J7jt5DzLFtJiw2nBYE87Q9X1+GUV&#10;yPZDN7J/W/j28nzVK/Oe43eu1GQ8bF9BRBrif/ivfdAK5rMcfs+kI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7sGqfEAAAA3AAAAA8AAAAAAAAAAAAAAAAAmAIAAGRycy9k&#10;b3ducmV2LnhtbFBLBQYAAAAABAAEAPUAAACJAwAAAAA=&#10;" fillcolor="#d4d4d4" stroked="f"/>
            </v:group>
            <v:line id="Line 500" o:spid="_x0000_s2448" style="position:absolute;visibility:visible" from="37287,25241" to="37293,2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N+J8cAAADcAAAADwAAAGRycy9kb3ducmV2LnhtbESPT2sCMRTE7wW/Q3iCl6LZ9SBlNYra&#10;WlooiP/w+tw8dxc3L0uS6rafvikIHoeZ+Q0zmbWmFldyvrKsIB0kIIhzqysuFOx3q/4LCB+QNdaW&#10;ScEPeZhNO08TzLS98Yau21CICGGfoYIyhCaT0uclGfQD2xBH72ydwRClK6R2eItwU8thkoykwYrj&#10;QokNLUvKL9tvo+CYfua/m71bvC+Oz1+vfFq/HeRZqV63nY9BBGrDI3xvf2gFw3QE/2fiEZDT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6034nxwAAANwAAAAPAAAAAAAA&#10;AAAAAAAAAKECAABkcnMvZG93bnJldi54bWxQSwUGAAAAAAQABAD5AAAAlQMAAAAA&#10;" strokecolor="#d4d4d4" strokeweight="0"/>
            <v:rect id="Rectangle 501" o:spid="_x0000_s2449" style="position:absolute;left:37287;top:25241;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IhS8QA&#10;AADcAAAADwAAAGRycy9kb3ducmV2LnhtbESPUWvCMBSF3wf+h3CFvYyZKqhbbRQZG+jbrPsBl+ba&#10;tDY3Jcm089ebwWCPh3POdzjFZrCduJAPjWMF00kGgrhyuuFawdfx4/kFRIjIGjvHpOCHAmzWo4cC&#10;c+2ufKBLGWuRIBxyVGBi7HMpQ2XIYpi4njh5J+ctxiR9LbXHa4LbTs6ybCEtNpwWDPb0Zqg6l99W&#10;gWw/dSP794VvT09n/Wr2c7zNlXocD9sViEhD/A//tXdawWy6hN8z6QjI9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FyIUvEAAAA3AAAAA8AAAAAAAAAAAAAAAAAmAIAAGRycy9k&#10;b3ducmV2LnhtbFBLBQYAAAAABAAEAPUAAACJAwAAAAA=&#10;" fillcolor="#d4d4d4" stroked="f"/>
            <v:line id="Line 502" o:spid="_x0000_s2450" style="position:absolute;visibility:visible" from="42900,25241" to="42906,2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BPzsQAAADcAAAADwAAAGRycy9kb3ducmV2LnhtbERPy2oCMRTdC/2HcIVupGbGhcjUKD7a&#10;UkEQreL2OrnODJ3cDEmqo19vFkKXh/MeT1tTiws5X1lWkPYTEMS51RUXCvY/n28jED4ga6wtk4Ib&#10;eZhOXjpjzLS98pYuu1CIGMI+QwVlCE0mpc9LMuj7tiGO3Nk6gyFCV0jt8BrDTS0HSTKUBiuODSU2&#10;tCgp/939GQXHdJXft3s3/5ofe+slnzYfB3lW6rXbzt5BBGrDv/jp/tYKBmlcG8/EIyA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AE/OxAAAANwAAAAPAAAAAAAAAAAA&#10;AAAAAKECAABkcnMvZG93bnJldi54bWxQSwUGAAAAAAQABAD5AAAAkgMAAAAA&#10;" strokecolor="#d4d4d4" strokeweight="0"/>
            <v:rect id="Rectangle 503" o:spid="_x0000_s2451" style="position:absolute;left:42900;top:25241;width:89;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EQosQA&#10;AADcAAAADwAAAGRycy9kb3ducmV2LnhtbESPUWvCMBSF34X9h3AHexFNLVRmNYrIBtub0/2AS3Nt&#10;qs1NSbK2269fBsIeD+ec73A2u9G2oicfGscKFvMMBHHldMO1gs/z6+wZRIjIGlvHpOCbAuy2D5MN&#10;ltoN/EH9KdYiQTiUqMDE2JVShsqQxTB3HXHyLs5bjEn6WmqPQ4LbVuZZtpQWG04LBjs6GKpupy+r&#10;QF6PupHdy9JfL9ObXpn3An8KpZ4ex/0aRKQx/ofv7TetIF+s4O9MOgJy+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hEKLEAAAA3AAAAA8AAAAAAAAAAAAAAAAAmAIAAGRycy9k&#10;b3ducmV2LnhtbFBLBQYAAAAABAAEAPUAAACJAwAAAAA=&#10;" fillcolor="#d4d4d4" stroked="f"/>
            <v:line id="Line 504" o:spid="_x0000_s2452" style="position:absolute;visibility:visible" from="59505,25241" to="59512,2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BqJdcQAAADcAAAADwAAAGRycy9kb3ducmV2LnhtbERPy2rCQBTdF/yH4RbcFDMxi1Kio9RW&#10;xUJBfJRsbzPXJJi5E2ZGTfv1nUXB5eG8p/PetOJKzjeWFYyTFARxaXXDlYLjYTV6AeEDssbWMin4&#10;IQ/z2eBhirm2N97RdR8qEUPY56igDqHLpfRlTQZ9YjviyJ2sMxgidJXUDm8x3LQyS9NnabDh2FBj&#10;R281lef9xSgoxh/l7+7oFutF8fT5zt/b5Zc8KTV87F8nIAL14S7+d2+0giyL8+OZeATk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Gol1xAAAANwAAAAPAAAAAAAAAAAA&#10;AAAAAKECAABkcnMvZG93bnJldi54bWxQSwUGAAAAAAQABAD5AAAAkgMAAAAA&#10;" strokecolor="#d4d4d4" strokeweight="0"/>
            <v:rect id="Rectangle 505" o:spid="_x0000_s2453" style="position:absolute;left:59505;top:25241;width:8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vWGcQA&#10;AADcAAAADwAAAGRycy9kb3ducmV2LnhtbESPUWvCMBSF3wf+h3CFvQxNLSiuNsoYDubbVvcDLs21&#10;aW1uShK1269fhMEeD+ec73DK3Wh7cSUfWscKFvMMBHHtdMuNgq/j22wNIkRkjb1jUvBNAXbbyUOJ&#10;hXY3/qRrFRuRIBwKVGBiHAopQ23IYpi7gTh5J+ctxiR9I7XHW4LbXuZZtpIWW04LBgd6NVSfq4tV&#10;ILsP3cphv/Ld6emsn81hiT9LpR6n48sGRKQx/of/2u9aQZ4v4H4mHQ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71hnEAAAA3AAAAA8AAAAAAAAAAAAAAAAAmAIAAGRycy9k&#10;b3ducmV2LnhtbFBLBQYAAAAABAAEAPUAAACJAwAAAAA=&#10;" fillcolor="#d4d4d4" stroked="f"/>
            <v:line id="Line 506" o:spid="_x0000_s2454" style="position:absolute;visibility:visible" from="65716,25241" to="65722,2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SymccAAADcAAAADwAAAGRycy9kb3ducmV2LnhtbESPT2vCQBTE70K/w/IKXqRuzKFI6ir1&#10;X2lBEFOL19fsMwnNvg27q6b99K4g9DjMzG+YyawzjTiT87VlBaNhAoK4sLrmUsH+c/00BuEDssbG&#10;Min4JQ+z6UNvgpm2F97ROQ+liBD2GSqoQmgzKX1RkUE/tC1x9I7WGQxRulJqh5cIN41Mk+RZGqw5&#10;LlTY0qKi4ic/GQWH0Ufxt9u7+dv8MNgs+Xu7+pJHpfqP3esLiEBd+A/f2+9aQZqmcDsTj4CcX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hLKZxwAAANwAAAAPAAAAAAAA&#10;AAAAAAAAAKECAABkcnMvZG93bnJldi54bWxQSwUGAAAAAAQABAD5AAAAlQMAAAAA&#10;" strokecolor="#d4d4d4" strokeweight="0"/>
            <v:rect id="Rectangle 507" o:spid="_x0000_s2455" style="position:absolute;left:65716;top:25241;width:89;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Xt9cMA&#10;AADcAAAADwAAAGRycy9kb3ducmV2LnhtbESP0WoCMRRE3wv+Q7iCL0Wzrii6GkWKhfbNqh9w2Vw3&#10;q5ubJUl12683BaGPw8ycYVabzjbiRj7UjhWMRxkI4tLpmisFp+P7cA4iRGSNjWNS8EMBNuveywoL&#10;7e78RbdDrESCcChQgYmxLaQMpSGLYeRa4uSdnbcYk/SV1B7vCW4bmWfZTFqsOS0YbOnNUHk9fFsF&#10;8rLXtWx3M385v171wnxO8Xeq1KDfbZcgInXxP/xsf2gFeT6BvzPpCM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CXt9cMAAADcAAAADwAAAAAAAAAAAAAAAACYAgAAZHJzL2Rv&#10;d25yZXYueG1sUEsFBgAAAAAEAAQA9QAAAIgDAAAAAA==&#10;" fillcolor="#d4d4d4" stroked="f"/>
            <v:line id="Line 508" o:spid="_x0000_s2456" style="position:absolute;visibility:visible" from="72955,25241" to="72961,2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GPdscAAADcAAAADwAAAGRycy9kb3ducmV2LnhtbESP3WoCMRSE7wu+QziCN6VmXUopq1G0&#10;1WJBKP4Ub083x93FzcmSRF19elMo9HKYmW+Y0aQ1tTiT85VlBYN+AoI4t7riQsFuu3h6BeEDssba&#10;Mim4kofJuPMwwkzbC6/pvAmFiBD2GSooQ2gyKX1ekkHftw1x9A7WGQxRukJqh5cIN7VMk+RFGqw4&#10;LpTY0FtJ+XFzMgr2g8/8tt652cds/7h655+v+bc8KNXrttMhiEBt+A//tZdaQZo+w++ZeATk+A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rIY92xwAAANwAAAAPAAAAAAAA&#10;AAAAAAAAAKECAABkcnMvZG93bnJldi54bWxQSwUGAAAAAAQABAD5AAAAlQMAAAAA&#10;" strokecolor="#d4d4d4" strokeweight="0"/>
            <v:rect id="Rectangle 509" o:spid="_x0000_s2457" style="position:absolute;left:72955;top:25241;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DQGsMA&#10;AADcAAAADwAAAGRycy9kb3ducmV2LnhtbESP0WoCMRRE3wv+Q7iCL0WzXVjR1ShSKtQ3q37AZXPd&#10;rG5uliTVbb++EYQ+DjNzhlmue9uKG/nQOFbwNslAEFdON1wrOB234xmIEJE1to5JwQ8FWK8GL0ss&#10;tbvzF90OsRYJwqFEBSbGrpQyVIYshonriJN3dt5iTNLXUnu8J7htZZ5lU2mx4bRgsKN3Q9X18G0V&#10;yMteN7L7mPrL+fWq52ZX4G+h1GjYbxYgIvXxP/xsf2oFeV7A40w6AnL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IDQGsMAAADcAAAADwAAAAAAAAAAAAAAAACYAgAAZHJzL2Rv&#10;d25yZXYueG1sUEsFBgAAAAAEAAQA9QAAAIgDAAAAAA==&#10;" fillcolor="#d4d4d4" stroked="f"/>
            <v:line id="Line 510" o:spid="_x0000_s2458" style="position:absolute;visibility:visible" from="78403,25241" to="78409,252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0mscAAADcAAAADwAAAGRycy9kb3ducmV2LnhtbESPT2sCMRTE7wW/Q3iCl6JZ9yBlNYra&#10;WlooiP/w+tw8dxc3L0uS6rafvikIHoeZ+Q0zmbWmFldyvrKsYDhIQBDnVldcKNjvVv0XED4ga6wt&#10;k4If8jCbdp4mmGl74w1dt6EQEcI+QwVlCE0mpc9LMugHtiGO3tk6gyFKV0jt8BbhppZpkoykwYrj&#10;QokNLUvKL9tvo+A4/Mx/N3u3eF8cn79e+bR+O8izUr1uOx+DCNSGR/je/tAK0nQE/2fiEZDT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v7SaxwAAANwAAAAPAAAAAAAA&#10;AAAAAAAAAKECAABkcnMvZG93bnJldi54bWxQSwUGAAAAAAQABAD5AAAAlQMAAAAA&#10;" strokecolor="#d4d4d4" strokeweight="0"/>
            <v:rect id="Rectangle 511" o:spid="_x0000_s2459" style="position:absolute;left:78403;top:25241;width:83;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r9sQA&#10;AADcAAAADwAAAGRycy9kb3ducmV2LnhtbESPUWvCMBSF3wf+h3AFX4amFnRaG0WGg+1tU3/Apblt&#10;qs1NSTLt9uuXwWCPh3POdzjlbrCduJEPrWMF81kGgrhyuuVGwfn0Ml2BCBFZY+eYFHxRgN129FBi&#10;od2dP+h2jI1IEA4FKjAx9oWUoTJkMcxcT5y82nmLMUnfSO3xnuC2k3mWLaXFltOCwZ6eDVXX46dV&#10;IC/vupX9Yekv9eNVr83bAr8XSk3Gw34DItIQ/8N/7VetIM+f4PdMOgJ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e6/bEAAAA3AAAAA8AAAAAAAAAAAAAAAAAmAIAAGRycy9k&#10;b3ducmV2LnhtbFBLBQYAAAAABAAEAPUAAACJAwAAAAA=&#10;" fillcolor="#d4d4d4" stroked="f"/>
            <v:line id="Line 512" o:spid="_x0000_s2460" style="position:absolute;visibility:visible" from="78486,0" to="7849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myFc8QAAADcAAAADwAAAGRycy9kb3ducmV2LnhtbERPy2rCQBTdF/yH4RbcFDMxi1Kio9RW&#10;xUJBfJRsbzPXJJi5E2ZGTfv1nUXB5eG8p/PetOJKzjeWFYyTFARxaXXDlYLjYTV6AeEDssbWMin4&#10;IQ/z2eBhirm2N97RdR8qEUPY56igDqHLpfRlTQZ9YjviyJ2sMxgidJXUDm8x3LQyS9NnabDh2FBj&#10;R281lef9xSgoxh/l7+7oFutF8fT5zt/b5Zc8KTV87F8nIAL14S7+d2+0giyLa+OZeATk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qbIVzxAAAANwAAAAPAAAAAAAAAAAA&#10;AAAAAKECAABkcnMvZG93bnJldi54bWxQSwUGAAAAAAQABAD5AAAAkgMAAAAA&#10;" strokecolor="#d4d4d4" strokeweight="0"/>
            <v:rect id="Rectangle 513" o:spid="_x0000_s2461" style="position:absolute;left:78486;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c3aH8MA&#10;AADcAAAADwAAAGRycy9kb3ducmV2LnhtbESP0WoCMRRE3wv9h3ALvhTNdkHRrVFKqVDfdPUDLpvr&#10;ZnVzsySpbv16Iwg+DjNzhpkve9uKM/nQOFbwMcpAEFdON1wr2O9WwymIEJE1to5JwT8FWC5eX+ZY&#10;aHfhLZ3LWIsE4VCgAhNjV0gZKkMWw8h1xMk7OG8xJulrqT1eEty2Ms+yibTYcFow2NG3oepU/lkF&#10;8rjRjex+Jv54eD/pmVmP8TpWavDWf32CiNTHZ/jR/tUK8nwG9zPpCMjF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c3aH8MAAADcAAAADwAAAAAAAAAAAAAAAACYAgAAZHJzL2Rv&#10;d25yZXYueG1sUEsFBgAAAAAEAAQA9QAAAIgDAAAAAA==&#10;" fillcolor="#d4d4d4" stroked="f"/>
            <v:line id="Line 514" o:spid="_x0000_s2462" style="position:absolute;visibility:visible" from="78486,1790" to="78492,1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MfqMQAAADcAAAADwAAAGRycy9kb3ducmV2LnhtbERPW2vCMBR+H/gfwhH2IjbVgUg1iu7G&#10;hMHwRl+PzbEtNiclybTbr18ehD1+fPf5sjONuJLztWUFoyQFQVxYXXOp4LB/G05B+ICssbFMCn7I&#10;w3LRe5hjpu2Nt3TdhVLEEPYZKqhCaDMpfVGRQZ/YljhyZ+sMhghdKbXDWww3jRyn6UQarDk2VNjS&#10;c0XFZfdtFOSjTfG7Pbj1+zoffL7w6ev1KM9KPfa71QxEoC78i+/uD61g/BTnxzPxCM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Rwx+oxAAAANwAAAAPAAAAAAAAAAAA&#10;AAAAAKECAABkcnMvZG93bnJldi54bWxQSwUGAAAAAAQABAD5AAAAkgMAAAAA&#10;" strokecolor="#d4d4d4" strokeweight="0"/>
            <v:rect id="Rectangle 515" o:spid="_x0000_s2463" style="position:absolute;left:78486;top:1790;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JAxMQA&#10;AADcAAAADwAAAGRycy9kb3ducmV2LnhtbESP0WoCMRRE3wv+Q7hCX0rNqijtahSRFuybrv2Ay+a6&#10;Wd3cLEnUrV9vCoKPw8ycYebLzjbiQj7UjhUMBxkI4tLpmisFv/vv9w8QISJrbByTgj8KsFz0XuaY&#10;a3flHV2KWIkE4ZCjAhNjm0sZSkMWw8C1xMk7OG8xJukrqT1eE9w2cpRlU2mx5rRgsKW1ofJUnK0C&#10;edzqWrZfU388vJ30p/mZ4G2i1Gu/W81AROriM/xob7SC0XgI/2fSE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iQMTEAAAA3AAAAA8AAAAAAAAAAAAAAAAAmAIAAGRycy9k&#10;b3ducmV2LnhtbFBLBQYAAAAABAAEAPUAAACJAwAAAAA=&#10;" fillcolor="#d4d4d4" stroked="f"/>
            <v:line id="Line 516" o:spid="_x0000_s2464" style="position:absolute;visibility:visible" from="78486,3581" to="78492,35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0kRMcAAADcAAAADwAAAGRycy9kb3ducmV2LnhtbESP3WoCMRSE7wu+QziCN6Vm3UIpq1G0&#10;1WJBKP4Ub083x93FzcmSRF19elMo9HKYmW+Y0aQ1tTiT85VlBYN+AoI4t7riQsFuu3h6BeEDssba&#10;Mim4kofJuPMwwkzbC6/pvAmFiBD2GSooQ2gyKX1ekkHftw1x9A7WGQxRukJqh5cIN7VMk+RFGqw4&#10;LpTY0FtJ+XFzMgr2g8/8tt652cds/7h655+v+bc8KNXrttMhiEBt+A//tZdaQfqcwu+ZeATk+A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XSRExwAAANwAAAAPAAAAAAAA&#10;AAAAAAAAAKECAABkcnMvZG93bnJldi54bWxQSwUGAAAAAAQABAD5AAAAlQMAAAAA&#10;" strokecolor="#d4d4d4" strokeweight="0"/>
            <v:rect id="Rectangle 517" o:spid="_x0000_s2465" style="position:absolute;left:78486;top:3581;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x7KMQA&#10;AADcAAAADwAAAGRycy9kb3ducmV2LnhtbESPUWvCMBSF3wf7D+EO9jI0VVG0a5QhDubb1vkDLs21&#10;aW1uShK1269fhIGPh3POdzjFZrCduJAPjWMFk3EGgrhyuuFaweH7fbQEESKyxs4xKfihAJv140OB&#10;uXZX/qJLGWuRIBxyVGBi7HMpQ2XIYhi7njh5R+ctxiR9LbXHa4LbTk6zbCEtNpwWDPa0NVSdyrNV&#10;INtP3ch+t/Dt8eWkV2Y/x9+5Us9Pw9sriEhDvIf/2x9awXQ2g9uZdAT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8eyjEAAAA3AAAAA8AAAAAAAAAAAAAAAAAmAIAAGRycy9k&#10;b3ducmV2LnhtbFBLBQYAAAAABAAEAPUAAACJAwAAAAA=&#10;" fillcolor="#d4d4d4" stroked="f"/>
            <v:line id="Line 518" o:spid="_x0000_s2466" style="position:absolute;visibility:visible" from="78486,5372" to="78492,53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gZq8cAAADcAAAADwAAAGRycy9kb3ducmV2LnhtbESP3WoCMRSE7wu+QziCN0Wz2iKyGkVb&#10;LS0UxD+8PW6Ou4ubkyWJuu3TN4VCL4eZ+YaZzBpTiRs5X1pW0O8lIIgzq0vOFex3q+4IhA/IGivL&#10;pOCLPMymrYcJptreeUO3bchFhLBPUUERQp1K6bOCDPqerYmjd7bOYIjS5VI7vEe4qeQgSYbSYMlx&#10;ocCaXgrKLturUXDsf2Tfm71bvC2Oj5+vfFovD/KsVKfdzMcgAjXhP/zXftcKBk/P8HsmHgE5/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BmrxwAAANwAAAAPAAAAAAAA&#10;AAAAAAAAAKECAABkcnMvZG93bnJldi54bWxQSwUGAAAAAAQABAD5AAAAlQMAAAAA&#10;" strokecolor="#d4d4d4" strokeweight="0"/>
            <v:rect id="Rectangle 519" o:spid="_x0000_s2467" style="position:absolute;left:78486;top:5372;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VlGx8QA&#10;AADcAAAADwAAAGRycy9kb3ducmV2LnhtbESPUWvCMBSF34X9h3AHe5GZzlHZukYZMsG9qdsPuDS3&#10;TbW5KUnU6q9fBoKPh3POdzjlYrCdOJEPrWMFL5MMBHHldMuNgt+f1fMbiBCRNXaOScGFAizmD6MS&#10;C+3OvKXTLjYiQTgUqMDE2BdShsqQxTBxPXHyauctxiR9I7XHc4LbTk6zbCYttpwWDPa0NFQddker&#10;QO43upX918zv6/FBv5vvHK+5Uk+Pw+cHiEhDvIdv7bVWMH3N4f9MOg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ZRsfEAAAA3AAAAA8AAAAAAAAAAAAAAAAAmAIAAGRycy9k&#10;b3ducmV2LnhtbFBLBQYAAAAABAAEAPUAAACJAwAAAAA=&#10;" fillcolor="#d4d4d4" stroked="f"/>
            <v:line id="Line 520" o:spid="_x0000_s2468" style="position:absolute;visibility:visible" from="78486,7162" to="78492,7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YiR8cAAADcAAAADwAAAGRycy9kb3ducmV2LnhtbESP3WoCMRSE7wXfIRzBG6lZLUjZGqXW&#10;HyoIstbi7enmuLt0c7IkUbd9+qYg9HKYmW+Y6bw1tbiS85VlBaNhAoI4t7riQsHxff3wBMIHZI21&#10;ZVLwTR7ms25niqm2N87oegiFiBD2KSooQ2hSKX1ekkE/tA1x9M7WGQxRukJqh7cIN7UcJ8lEGqw4&#10;LpTY0GtJ+dfhYhScRtv8Jzu6xWZxGuyW/LlffcizUv1e+/IMIlAb/sP39ptWMH6cwN+ZeATk7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xZiJHxwAAANwAAAAPAAAAAAAA&#10;AAAAAAAAAKECAABkcnMvZG93bnJldi54bWxQSwUGAAAAAAQABAD5AAAAlQMAAAAA&#10;" strokecolor="#d4d4d4" strokeweight="0"/>
            <v:rect id="Rectangle 521" o:spid="_x0000_s2469" style="position:absolute;left:78486;top:7162;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d9K8UA&#10;AADcAAAADwAAAGRycy9kb3ducmV2LnhtbESP3WoCMRSE7wu+QzhCb4pmtfi3bhQpFdo7a32Aw+a4&#10;2XVzsiSprn36plDo5TAz3zDFtretuJIPtWMFk3EGgrh0uuZKwelzP1qCCBFZY+uYFNwpwHYzeCgw&#10;1+7GH3Q9xkokCIccFZgYu1zKUBqyGMauI07e2XmLMUlfSe3xluC2ldMsm0uLNacFgx29GCovxy+r&#10;QDYHXcvude6b89NFr8z7DL9nSj0O+90aRKQ+/of/2m9awfR5Ab9n0h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x30rxQAAANwAAAAPAAAAAAAAAAAAAAAAAJgCAABkcnMv&#10;ZG93bnJldi54bWxQSwUGAAAAAAQABAD1AAAAigMAAAAA&#10;" fillcolor="#d4d4d4" stroked="f"/>
            <v:line id="Line 522" o:spid="_x0000_s2470" style="position:absolute;visibility:visible" from="78486,8953" to="78492,8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7UTrsQAAADcAAAADwAAAGRycy9kb3ducmV2LnhtbERPW2vCMBR+H/gfwhH2IjbVgUg1iu7G&#10;hMHwRl+PzbEtNiclybTbr18ehD1+fPf5sjONuJLztWUFoyQFQVxYXXOp4LB/G05B+ICssbFMCn7I&#10;w3LRe5hjpu2Nt3TdhVLEEPYZKqhCaDMpfVGRQZ/YljhyZ+sMhghdKbXDWww3jRyn6UQarDk2VNjS&#10;c0XFZfdtFOSjTfG7Pbj1+zoffL7w6ev1KM9KPfa71QxEoC78i+/uD61g/BTXxjPxCM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tROuxAAAANwAAAAPAAAAAAAAAAAA&#10;AAAAAKECAABkcnMvZG93bnJldi54bWxQSwUGAAAAAAQABAD5AAAAkgMAAAAA&#10;" strokecolor="#d4d4d4" strokeweight="0"/>
            <v:rect id="Rectangle 523" o:spid="_x0000_s2471" style="position:absolute;left:78486;top:8953;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RMwsMA&#10;AADcAAAADwAAAGRycy9kb3ducmV2LnhtbESP0WoCMRRE3wX/IVzBF6lZLUrdGkVEob5V7QdcNtfN&#10;6uZmSaKu/fpGKPg4zMwZZr5sbS1u5EPlWMFomIEgLpyuuFTwc9y+fYAIEVlj7ZgUPCjActHtzDHX&#10;7s57uh1iKRKEQ44KTIxNLmUoDFkMQ9cQJ+/kvMWYpC+l9nhPcFvLcZZNpcWK04LBhtaGisvhahXI&#10;87euZLOZ+vNpcNEzs5vg70Spfq9dfYKI1MZX+L/9pRWM32fwPJOO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BRMwsMAAADcAAAADwAAAAAAAAAAAAAAAACYAgAAZHJzL2Rv&#10;d25yZXYueG1sUEsFBgAAAAAEAAQA9QAAAIgDAAAAAA==&#10;" fillcolor="#d4d4d4" stroked="f"/>
            <v:line id="Line 524" o:spid="_x0000_s2472" style="position:absolute;visibility:visible" from="78486,10744" to="78492,10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Vs1cQAAADcAAAADwAAAGRycy9kb3ducmV2LnhtbERPW2vCMBR+H/gfwhH2IjZVhkg1iu7G&#10;hMHwRl+PzbEtNiclybTbr18ehD1+fPf5sjONuJLztWUFoyQFQVxYXXOp4LB/G05B+ICssbFMCn7I&#10;w3LRe5hjpu2Nt3TdhVLEEPYZKqhCaDMpfVGRQZ/YljhyZ+sMhghdKbXDWww3jRyn6UQarDk2VNjS&#10;c0XFZfdtFOSjTfG7Pbj1+zoffL7w6ev1KM9KPfa71QxEoC78i+/uD61g/BTnxzPxCM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xWzVxAAAANwAAAAPAAAAAAAAAAAA&#10;AAAAAKECAABkcnMvZG93bnJldi54bWxQSwUGAAAAAAQABAD5AAAAkgMAAAAA&#10;" strokecolor="#d4d4d4" strokeweight="0"/>
            <v:rect id="Rectangle 525" o:spid="_x0000_s2473" style="position:absolute;left:78486;top:10744;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QzucQA&#10;AADcAAAADwAAAGRycy9kb3ducmV2LnhtbESP0WoCMRRE3wv+Q7hCX0rNKirtahSRFuybrv2Ay+a6&#10;Wd3cLEnUrV9vCoKPw8ycYebLzjbiQj7UjhUMBxkI4tLpmisFv/vv9w8QISJrbByTgj8KsFz0XuaY&#10;a3flHV2KWIkE4ZCjAhNjm0sZSkMWw8C1xMk7OG8xJukrqT1eE9w2cpRlU2mx5rRgsKW1ofJUnK0C&#10;edzqWrZfU388vJ30p/mZ4G2i1Gu/W81AROriM/xob7SC0XgI/2fSE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kM7nEAAAA3AAAAA8AAAAAAAAAAAAAAAAAmAIAAGRycy9k&#10;b3ducmV2LnhtbFBLBQYAAAAABAAEAPUAAACJAwAAAAA=&#10;" fillcolor="#d4d4d4" stroked="f"/>
            <v:line id="Line 526" o:spid="_x0000_s2474" style="position:absolute;visibility:visible" from="78486,14414" to="78492,14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tXOccAAADcAAAADwAAAGRycy9kb3ducmV2LnhtbESP3WoCMRSE7wu+QziCN6VmXUopq1G0&#10;1WJBKP4Ub083x93FzcmSRF19elMo9HKYmW+Y0aQ1tTiT85VlBYN+AoI4t7riQsFuu3h6BeEDssba&#10;Mim4kofJuPMwwkzbC6/pvAmFiBD2GSooQ2gyKX1ekkHftw1x9A7WGQxRukJqh5cIN7VMk+RFGqw4&#10;LpTY0FtJ+XFzMgr2g8/8tt652cds/7h655+v+bc8KNXrttMhiEBt+A//tZdaQfqcwu+ZeATk+A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W1c5xwAAANwAAAAPAAAAAAAA&#10;AAAAAAAAAKECAABkcnMvZG93bnJldi54bWxQSwUGAAAAAAQABAD5AAAAlQMAAAAA&#10;" strokecolor="#d4d4d4" strokeweight="0"/>
            <v:rect id="Rectangle 527" o:spid="_x0000_s2475" style="position:absolute;left:78486;top:14414;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oIVcUA&#10;AADcAAAADwAAAGRycy9kb3ducmV2LnhtbESP3WoCMRSE74W+QziF3hTN1j90a5RSKtQ7a32Aw+bs&#10;ZtfNyZKkuvXpTaHg5TAz3zCrTW9bcSYfascKXkYZCOLC6ZorBcfv7XABIkRkja1jUvBLATbrh8EK&#10;c+0u/EXnQ6xEgnDIUYGJsculDIUhi2HkOuLklc5bjEn6SmqPlwS3rRxn2VxarDktGOzo3VBxOvxY&#10;BbLZ61p2H3PflM8nvTS7GV5nSj099m+vICL18R7+b39qBePpBP7OpCMg1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ghVxQAAANwAAAAPAAAAAAAAAAAAAAAAAJgCAABkcnMv&#10;ZG93bnJldi54bWxQSwUGAAAAAAQABAD1AAAAigMAAAAA&#10;" fillcolor="#d4d4d4" stroked="f"/>
            <v:line id="Line 528" o:spid="_x0000_s2476" style="position:absolute;visibility:visible" from="78486,16205" to="78492,16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5q1scAAADcAAAADwAAAGRycy9kb3ducmV2LnhtbESP3WoCMRSE7wXfIRzBG6lZRUrZGqXW&#10;HyoIstbi7enmuLt0c7IkUbd9+kYo9HKYmW+Y6bw1tbiS85VlBaNhAoI4t7riQsHxff3wBMIHZI21&#10;ZVLwTR7ms25niqm2N87oegiFiBD2KSooQ2hSKX1ekkE/tA1x9M7WGQxRukJqh7cIN7UcJ8mjNFhx&#10;XCixodeS8q/DxSg4jbb5T3Z0i83iNNgt+XO/+pBnpfq99uUZRKA2/If/2m9awXgygfuZeATk7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2/mrWxwAAANwAAAAPAAAAAAAA&#10;AAAAAAAAAKECAABkcnMvZG93bnJldi54bWxQSwUGAAAAAAQABAD5AAAAlQMAAAAA&#10;" strokecolor="#d4d4d4" strokeweight="0"/>
            <v:rect id="Rectangle 529" o:spid="_x0000_s2477" style="position:absolute;left:78486;top:16205;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81usQA&#10;AADcAAAADwAAAGRycy9kb3ducmV2LnhtbESPUWvCMBSF34X9h3AHe5GZTlbZukYZMsG9qdsPuDS3&#10;TbW5KUnU6q9fBoKPh3POdzjlYrCdOJEPrWMFL5MMBHHldMuNgt+f1fMbiBCRNXaOScGFAizmD6MS&#10;C+3OvKXTLjYiQTgUqMDE2BdShsqQxTBxPXHyauctxiR9I7XHc4LbTk6zbCYttpwWDPa0NFQddker&#10;QO43upX918zv6/FBv5vvHK+5Uk+Pw+cHiEhDvIdv7bVWMH3N4f9MOg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fNbrEAAAA3AAAAA8AAAAAAAAAAAAAAAAAmAIAAGRycy9k&#10;b3ducmV2LnhtbFBLBQYAAAAABAAEAPUAAACJAwAAAAA=&#10;" fillcolor="#d4d4d4" stroked="f"/>
            <v:line id="Line 530" o:spid="_x0000_s2478" style="position:absolute;visibility:visible" from="78486,17995" to="78492,18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BROscAAADcAAAADwAAAGRycy9kb3ducmV2LnhtbESP3WoCMRSE7wXfIRzBG6lZpUjZGqXW&#10;HyoIstbi7enmuLt0c7IkUbd9+qYg9HKYmW+Y6bw1tbiS85VlBaNhAoI4t7riQsHxff3wBMIHZI21&#10;ZVLwTR7ms25niqm2N87oegiFiBD2KSooQ2hSKX1ekkE/tA1x9M7WGQxRukJqh7cIN7UcJ8lEGqw4&#10;LpTY0GtJ+dfhYhScRtv8Jzu6xWZxGuyW/LlffcizUv1e+/IMIlAb/sP39ptWMH6cwN+ZeATk7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pYFE6xwAAANwAAAAPAAAAAAAA&#10;AAAAAAAAAKECAABkcnMvZG93bnJldi54bWxQSwUGAAAAAAQABAD5AAAAlQMAAAAA&#10;" strokecolor="#d4d4d4" strokeweight="0"/>
            <v:rect id="Rectangle 531" o:spid="_x0000_s2479" style="position:absolute;left:78486;top:17995;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EOVsUA&#10;AADcAAAADwAAAGRycy9kb3ducmV2LnhtbESP3WoCMRSE7wu+QzhCb4pmlfq3bhQpFdo7a32Aw+a4&#10;2XVzsiSprn36plDo5TAz3zDFtretuJIPtWMFk3EGgrh0uuZKwelzP1qCCBFZY+uYFNwpwHYzeCgw&#10;1+7GH3Q9xkokCIccFZgYu1zKUBqyGMauI07e2XmLMUlfSe3xluC2ldMsm0uLNacFgx29GCovxy+r&#10;QDYHXcvude6b89NFr8z7DL9nSj0O+90aRKQ+/of/2m9awfR5Ab9n0h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wQ5WxQAAANwAAAAPAAAAAAAAAAAAAAAAAJgCAABkcnMv&#10;ZG93bnJldi54bWxQSwUGAAAAAAQABAD1AAAAigMAAAAA&#10;" fillcolor="#d4d4d4" stroked="f"/>
            <v:line id="Line 532" o:spid="_x0000_s2480" style="position:absolute;visibility:visible" from="78486,19786" to="78492,197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Ng08QAAADcAAAADwAAAGRycy9kb3ducmV2LnhtbERPW2vCMBR+H/gfwhH2IjZVhkg1iu7G&#10;hMHwRl+PzbEtNiclybTbr18ehD1+fPf5sjONuJLztWUFoyQFQVxYXXOp4LB/G05B+ICssbFMCn7I&#10;w3LRe5hjpu2Nt3TdhVLEEPYZKqhCaDMpfVGRQZ/YljhyZ+sMhghdKbXDWww3jRyn6UQarDk2VNjS&#10;c0XFZfdtFOSjTfG7Pbj1+zoffL7w6ev1KM9KPfa71QxEoC78i+/uD61g/BTXxjPxCM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3s2DTxAAAANwAAAAPAAAAAAAAAAAA&#10;AAAAAKECAABkcnMvZG93bnJldi54bWxQSwUGAAAAAAQABAD5AAAAkgMAAAAA&#10;" strokecolor="#d4d4d4" strokeweight="0"/>
            <v:rect id="Rectangle 533" o:spid="_x0000_s2481" style="position:absolute;left:78486;top:19786;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I/v8MA&#10;AADcAAAADwAAAGRycy9kb3ducmV2LnhtbESP0WoCMRRE3wX/IVzBF6lZpUrdGkVEob5V7QdcNtfN&#10;6uZmSaKu/fpGKPg4zMwZZr5sbS1u5EPlWMFomIEgLpyuuFTwc9y+fYAIEVlj7ZgUPCjActHtzDHX&#10;7s57uh1iKRKEQ44KTIxNLmUoDFkMQ9cQJ+/kvMWYpC+l9nhPcFvLcZZNpcWK04LBhtaGisvhahXI&#10;87euZLOZ+vNpcNEzs5vg70Spfq9dfYKI1MZX+L/9pRWM32fwPJOOgF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BI/v8MAAADcAAAADwAAAAAAAAAAAAAAAACYAgAAZHJzL2Rv&#10;d25yZXYueG1sUEsFBgAAAAAEAAQA9QAAAIgDAAAAAA==&#10;" fillcolor="#d4d4d4" stroked="f"/>
            <v:line id="Line 534" o:spid="_x0000_s2482" style="position:absolute;visibility:visible" from="78486,21577" to="78492,215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z6CMQAAADcAAAADwAAAGRycy9kb3ducmV2LnhtbERPW2vCMBR+H/gfwhH2IjZVmEg1iu7G&#10;hMHwRl+PzbEtNiclybTbr18ehD1+fPf5sjONuJLztWUFoyQFQVxYXXOp4LB/G05B+ICssbFMCn7I&#10;w3LRe5hjpu2Nt3TdhVLEEPYZKqhCaDMpfVGRQZ/YljhyZ+sMhghdKbXDWww3jRyn6UQarDk2VNjS&#10;c0XFZfdtFOSjTfG7Pbj1+zoffL7w6ev1KM9KPfa71QxEoC78i+/uD61g/BTnxzPxCM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MHPoIxAAAANwAAAAPAAAAAAAAAAAA&#10;AAAAAKECAABkcnMvZG93bnJldi54bWxQSwUGAAAAAAQABAD5AAAAkgMAAAAA&#10;" strokecolor="#d4d4d4" strokeweight="0"/>
            <v:rect id="Rectangle 535" o:spid="_x0000_s2483" style="position:absolute;left:78486;top:21577;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2lZMQA&#10;AADcAAAADwAAAGRycy9kb3ducmV2LnhtbESPUWvCMBSF3wf+h3AFX8ZMFSraNYrIBPe2qT/g0lyb&#10;1uamJJnW/fplMNjj4ZzzHU65GWwnbuRD41jBbJqBIK6cbrhWcD7tX5YgQkTW2DkmBQ8KsFmPnkos&#10;tLvzJ92OsRYJwqFABSbGvpAyVIYshqnriZN3cd5iTNLXUnu8J7jt5DzLFtJiw2nBYE87Q9X1+GUV&#10;yPZDN7J/W/j28nzVK/Oe43eu1GQ8bF9BRBrif/ivfdAK5vkMfs+kIy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9pWTEAAAA3AAAAA8AAAAAAAAAAAAAAAAAmAIAAGRycy9k&#10;b3ducmV2LnhtbFBLBQYAAAAABAAEAPUAAACJAwAAAAA=&#10;" fillcolor="#d4d4d4" stroked="f"/>
            <v:line id="Line 536" o:spid="_x0000_s2484" style="position:absolute;visibility:visible" from="78486,23368" to="78492,2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LB5McAAADcAAAADwAAAGRycy9kb3ducmV2LnhtbESP3WoCMRSE7wu+QziCN6VmXWgpq1G0&#10;1WJBKP4Ub083x93FzcmSRF19elMo9HKYmW+Y0aQ1tTiT85VlBYN+AoI4t7riQsFuu3h6BeEDssba&#10;Mim4kofJuPMwwkzbC6/pvAmFiBD2GSooQ2gyKX1ekkHftw1x9A7WGQxRukJqh5cIN7VMk+RFGqw4&#10;LpTY0FtJ+XFzMgr2g8/8tt652cds/7h655+v+bc8KNXrttMhiEBt+A//tZdaQfqcwu+ZeATk+A4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gsHkxwAAANwAAAAPAAAAAAAA&#10;AAAAAAAAAKECAABkcnMvZG93bnJldi54bWxQSwUGAAAAAAQABAD5AAAAlQMAAAAA&#10;" strokecolor="#d4d4d4" strokeweight="0"/>
            <v:rect id="Rectangle 537" o:spid="_x0000_s2485" style="position:absolute;left:78486;top:23368;width:82;height: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OeiMQA&#10;AADcAAAADwAAAGRycy9kb3ducmV2LnhtbESPUWvCMBSF34X9h3AHe5GZzlHZukYZMsG9qdsPuDS3&#10;TbW5KUnU6q9fBoKPh3POdzjlYrCdOJEPrWMFL5MMBHHldMuNgt+f1fMbiBCRNXaOScGFAizmD6MS&#10;C+3OvKXTLjYiQTgUqMDE2BdShsqQxTBxPXHyauctxiR9I7XHc4LbTk6zbCYttpwWDPa0NFQddker&#10;QO43upX918zv6/FBv5vvHK+5Uk+Pw+cHiEhDvIdv7bVWMM1f4f9MOgJy/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jnojEAAAA3AAAAA8AAAAAAAAAAAAAAAAAmAIAAGRycy9k&#10;b3ducmV2LnhtbFBLBQYAAAAABAAEAPUAAACJAwAAAAA=&#10;" fillcolor="#d4d4d4" stroked="f"/>
            <v:line id="Line 538" o:spid="_x0000_s2486" style="position:absolute;visibility:visible" from="78486,25158" to="78492,251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f8C8cAAADcAAAADwAAAGRycy9kb3ducmV2LnhtbESP3WoCMRSE7wu+QziCN0WzSiuyGkVb&#10;LS0UxD+8PW6Ou4ubkyWJuu3TN4VCL4eZ+YaZzBpTiRs5X1pW0O8lIIgzq0vOFex3q+4IhA/IGivL&#10;pOCLPMymrYcJptreeUO3bchFhLBPUUERQp1K6bOCDPqerYmjd7bOYIjS5VI7vEe4qeQgSYbSYMlx&#10;ocCaXgrKLturUXDsf2Tfm71bvC2Oj5+vfFovD/KsVKfdzMcgAjXhP/zXftcKBs9P8HsmHgE5/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J/wLxwAAANwAAAAPAAAAAAAA&#10;AAAAAAAAAKECAABkcnMvZG93bnJldi54bWxQSwUGAAAAAAQABAD5AAAAlQMAAAAA&#10;" strokecolor="#d4d4d4" strokeweight="0"/>
            <v:rect id="Rectangle 539" o:spid="_x0000_s2487" style="position:absolute;left:78486;top:25158;width:82;height:8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ajZ8QA&#10;AADcAAAADwAAAGRycy9kb3ducmV2LnhtbESPUWvCMBSF3wf7D+EKexmaKlRmbZQhG2xvs+4HXJpr&#10;09rclCTTzl9vBgMfD+ec73DK7Wh7cSYfWscK5rMMBHHtdMuNgu/D+/QFRIjIGnvHpOCXAmw3jw8l&#10;FtpdeE/nKjYiQTgUqMDEOBRShtqQxTBzA3Hyjs5bjEn6RmqPlwS3vVxk2VJabDktGBxoZ6g+VT9W&#10;gey+dCuHt6Xvjs8nvTKfOV5zpZ4m4+saRKQx3sP/7Q+tYJHn8HcmHQG5u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Go2fEAAAA3AAAAA8AAAAAAAAAAAAAAAAAmAIAAGRycy9k&#10;b3ducmV2LnhtbFBLBQYAAAAABAAEAPUAAACJAwAAAAA=&#10;" fillcolor="#d4d4d4" stroked="f"/>
            <w10:anchorlock/>
          </v:group>
        </w:pict>
      </w:r>
    </w:p>
    <w:p w:rsidR="007766C2" w:rsidRPr="00EE1EAD" w:rsidRDefault="007766C2" w:rsidP="00F50914">
      <w:pPr>
        <w:numPr>
          <w:ilvl w:val="1"/>
          <w:numId w:val="8"/>
        </w:numPr>
        <w:kinsoku w:val="0"/>
        <w:overflowPunct w:val="0"/>
        <w:spacing w:after="0" w:line="240" w:lineRule="auto"/>
        <w:ind w:left="2160" w:hanging="1734"/>
        <w:jc w:val="both"/>
        <w:rPr>
          <w:rFonts w:ascii="Times New Roman" w:hAnsi="Times New Roman" w:cs="Times New Roman"/>
          <w:b/>
          <w:sz w:val="24"/>
          <w:szCs w:val="24"/>
        </w:rPr>
      </w:pPr>
      <w:r w:rsidRPr="00EE1EAD">
        <w:rPr>
          <w:rFonts w:ascii="Times New Roman" w:hAnsi="Times New Roman" w:cs="Times New Roman"/>
          <w:b/>
          <w:sz w:val="24"/>
          <w:szCs w:val="24"/>
        </w:rPr>
        <w:t>Noise impact</w:t>
      </w:r>
    </w:p>
    <w:p w:rsidR="007766C2" w:rsidRPr="00EE1EAD" w:rsidRDefault="007766C2" w:rsidP="007C5EA0">
      <w:pPr>
        <w:kinsoku w:val="0"/>
        <w:overflowPunct w:val="0"/>
        <w:spacing w:after="0" w:line="240" w:lineRule="auto"/>
        <w:ind w:left="2160"/>
        <w:jc w:val="both"/>
        <w:rPr>
          <w:rFonts w:ascii="Times New Roman" w:hAnsi="Times New Roman" w:cs="Times New Roman"/>
          <w:b/>
          <w:sz w:val="24"/>
          <w:szCs w:val="24"/>
        </w:rPr>
      </w:pPr>
    </w:p>
    <w:p w:rsidR="007766C2" w:rsidRPr="00EE1EAD" w:rsidRDefault="007766C2" w:rsidP="007C5EA0">
      <w:pPr>
        <w:pStyle w:val="af6"/>
        <w:kinsoku w:val="0"/>
        <w:overflowPunct w:val="0"/>
        <w:ind w:right="11" w:firstLine="567"/>
        <w:jc w:val="both"/>
        <w:rPr>
          <w:sz w:val="24"/>
          <w:szCs w:val="24"/>
        </w:rPr>
      </w:pPr>
      <w:r w:rsidRPr="00EE1EAD">
        <w:rPr>
          <w:sz w:val="24"/>
          <w:szCs w:val="24"/>
        </w:rPr>
        <w:t>Along with air pollution, noise becomes a negative factor of impact on the person. Chaotic mix of sounds of various frequency creates noise. Noise level is measured in decibels (dBA). Impact of transport noise on environment, first of all on habitat of the person, became a problem. Systematic impact of noise causes a condition of anger, fatigue, enhance a condition of a stress, a sleep disorder.</w:t>
      </w:r>
    </w:p>
    <w:p w:rsidR="007766C2" w:rsidRPr="00EE1EAD" w:rsidRDefault="007766C2" w:rsidP="007C5EA0">
      <w:pPr>
        <w:pStyle w:val="af6"/>
        <w:kinsoku w:val="0"/>
        <w:overflowPunct w:val="0"/>
        <w:ind w:right="11" w:firstLine="567"/>
        <w:jc w:val="both"/>
        <w:rPr>
          <w:sz w:val="24"/>
          <w:szCs w:val="24"/>
        </w:rPr>
      </w:pPr>
      <w:r w:rsidRPr="00EE1EAD">
        <w:rPr>
          <w:sz w:val="24"/>
          <w:szCs w:val="24"/>
        </w:rPr>
        <w:t>Transport factors: movement intensity, structure of cars parking, movement speed, transport and operational road condition have the largest impact on noise level. Noise level depending on type of the car changes significantly. Trucks, especially with diesel engines cause noise levels on all operating modes on 15 dba above, than automobile cars.</w:t>
      </w:r>
    </w:p>
    <w:p w:rsidR="007766C2" w:rsidRPr="00EE1EAD" w:rsidRDefault="007766C2" w:rsidP="007C5EA0">
      <w:pPr>
        <w:pStyle w:val="af6"/>
        <w:kinsoku w:val="0"/>
        <w:overflowPunct w:val="0"/>
        <w:ind w:right="11" w:firstLine="567"/>
        <w:jc w:val="both"/>
        <w:rPr>
          <w:sz w:val="24"/>
          <w:szCs w:val="24"/>
        </w:rPr>
      </w:pPr>
      <w:r w:rsidRPr="00EE1EAD">
        <w:rPr>
          <w:sz w:val="24"/>
          <w:szCs w:val="24"/>
        </w:rPr>
        <w:t>The special problem is noise of the heavy-load dump trucks, working on borrow pits, when their high-speed opportunities are limited and specific time of their work on the idling mode is great. Noise level from traffic on the road, and also all road-building machines and mechanisms used at road reconstruction is very high and it is within 75-90 dBA. Especially intense noise is from bulldozers, scrapers, jack hammers, vibrators and other cars. So noise from scrapers makes 83-85 dBA, at unloading of dump truck is 82-83 dBA, from rollers, working at soil compaction is 76-78. Big noise level is formed at the simultaneous operation of several road-building mechanisms. Noise level significantly changes depending on the movement speed and car loading. At movement speed of 75-80 km/h and full loading of the car noise is generally made by the engine, at a speed over 80 km/h noise is made by auto tires.</w:t>
      </w:r>
    </w:p>
    <w:p w:rsidR="007766C2" w:rsidRPr="00EE1EAD" w:rsidRDefault="007766C2" w:rsidP="007C5EA0">
      <w:pPr>
        <w:pStyle w:val="af6"/>
        <w:kinsoku w:val="0"/>
        <w:overflowPunct w:val="0"/>
        <w:ind w:right="11" w:firstLine="567"/>
        <w:jc w:val="both"/>
        <w:rPr>
          <w:sz w:val="24"/>
          <w:szCs w:val="24"/>
        </w:rPr>
      </w:pPr>
      <w:r w:rsidRPr="00EE1EAD">
        <w:rPr>
          <w:sz w:val="24"/>
          <w:szCs w:val="24"/>
        </w:rPr>
        <w:t xml:space="preserve">Traffic intensity and its structure has considerable impact on noise level from traffic flow. In a transport flow noise intensity significantly exceeds the noise level of the separate car. </w:t>
      </w:r>
      <w:r w:rsidRPr="00EE1EAD">
        <w:rPr>
          <w:sz w:val="24"/>
          <w:szCs w:val="24"/>
          <w:lang w:val="ru-RU"/>
        </w:rPr>
        <w:t>С</w:t>
      </w:r>
      <w:r w:rsidRPr="00EE1EAD">
        <w:rPr>
          <w:sz w:val="24"/>
          <w:szCs w:val="24"/>
        </w:rPr>
        <w:t>ondition of road paving and the organization of road traffic influences on noise level except type of the engine and speed movement of the car.</w:t>
      </w:r>
    </w:p>
    <w:p w:rsidR="007766C2" w:rsidRPr="00EE1EAD" w:rsidRDefault="007766C2" w:rsidP="007C5EA0">
      <w:pPr>
        <w:kinsoku w:val="0"/>
        <w:overflowPunct w:val="0"/>
        <w:spacing w:after="0" w:line="240" w:lineRule="auto"/>
        <w:ind w:firstLine="567"/>
        <w:jc w:val="both"/>
        <w:rPr>
          <w:rFonts w:ascii="Times New Roman" w:hAnsi="Times New Roman" w:cs="Times New Roman"/>
        </w:rPr>
      </w:pPr>
    </w:p>
    <w:p w:rsidR="007766C2" w:rsidRPr="00EE1EAD" w:rsidRDefault="007766C2" w:rsidP="007C5EA0">
      <w:pPr>
        <w:pStyle w:val="af6"/>
        <w:kinsoku w:val="0"/>
        <w:overflowPunct w:val="0"/>
        <w:ind w:right="11" w:firstLine="567"/>
        <w:jc w:val="both"/>
        <w:rPr>
          <w:sz w:val="24"/>
          <w:szCs w:val="24"/>
        </w:rPr>
      </w:pPr>
      <w:r w:rsidRPr="00EE1EAD">
        <w:rPr>
          <w:sz w:val="24"/>
          <w:szCs w:val="24"/>
        </w:rPr>
        <w:t>At the vehicle movement there are fluctuations, caused by roughnesses of the road, and also unbalanced forces of the engine and transmission. These fluctuations are transferred to a frame, a body of the car and through of road bed on elements of roadside space. In this case impact of vibration can be considered, as noise, in two aspects: impact on the driver and passengers of the car, and impact on surrounding objects. It is established that vibrations can exceed the level, admissible for the person, on distance from the carriageway to 10 meters.</w:t>
      </w:r>
    </w:p>
    <w:p w:rsidR="007766C2" w:rsidRPr="00EE1EAD" w:rsidRDefault="007766C2" w:rsidP="007C5EA0">
      <w:pPr>
        <w:pStyle w:val="af6"/>
        <w:kinsoku w:val="0"/>
        <w:overflowPunct w:val="0"/>
        <w:ind w:right="11" w:firstLine="567"/>
        <w:jc w:val="both"/>
        <w:rPr>
          <w:sz w:val="24"/>
          <w:szCs w:val="24"/>
        </w:rPr>
      </w:pPr>
      <w:r w:rsidRPr="00EE1EAD">
        <w:rPr>
          <w:sz w:val="24"/>
          <w:szCs w:val="24"/>
        </w:rPr>
        <w:t>The vibrations, arising in a road paving are caused by its temporary compression at car passing and the subsequent fast load removal. The fluctuations of a road surfacing, arising in such a way, are transferred to soil and further to the buildings and constructions, located in a roadside strip. Transfer of vibration depends on soil, its density, humidity, degree of uniformity and granules of metric structure.</w:t>
      </w:r>
    </w:p>
    <w:p w:rsidR="007766C2" w:rsidRPr="00EE1EAD" w:rsidRDefault="007766C2" w:rsidP="007C5EA0">
      <w:pPr>
        <w:pStyle w:val="af6"/>
        <w:kinsoku w:val="0"/>
        <w:overflowPunct w:val="0"/>
        <w:ind w:right="11" w:firstLine="567"/>
        <w:jc w:val="both"/>
        <w:rPr>
          <w:sz w:val="24"/>
          <w:szCs w:val="24"/>
        </w:rPr>
      </w:pPr>
      <w:r w:rsidRPr="00EE1EAD">
        <w:rPr>
          <w:sz w:val="24"/>
          <w:szCs w:val="24"/>
        </w:rPr>
        <w:t>Reduction of vibration depends on technical condition of cars. In the course of work it is necessary to observe an operating mode with the vibrating cars, which vibration meets the sanitary standard. Two regulated breaks are recommended.</w:t>
      </w:r>
    </w:p>
    <w:p w:rsidR="007766C2" w:rsidRPr="00EE1EAD" w:rsidRDefault="007766C2" w:rsidP="007C5EA0">
      <w:pPr>
        <w:pStyle w:val="af6"/>
        <w:kinsoku w:val="0"/>
        <w:overflowPunct w:val="0"/>
        <w:ind w:right="11" w:firstLine="567"/>
        <w:jc w:val="both"/>
        <w:rPr>
          <w:sz w:val="24"/>
          <w:szCs w:val="24"/>
        </w:rPr>
      </w:pPr>
      <w:r w:rsidRPr="00EE1EAD">
        <w:rPr>
          <w:sz w:val="24"/>
          <w:szCs w:val="24"/>
        </w:rPr>
        <w:t>It is necessary to use special complexes of production gymnastics, vitamin prevention for increase of protective properties of an organism, working capacity and labor activity.</w:t>
      </w:r>
    </w:p>
    <w:p w:rsidR="007766C2" w:rsidRPr="00EE1EAD" w:rsidRDefault="007766C2" w:rsidP="00F50914">
      <w:pPr>
        <w:pStyle w:val="af6"/>
        <w:widowControl w:val="0"/>
        <w:numPr>
          <w:ilvl w:val="0"/>
          <w:numId w:val="60"/>
        </w:numPr>
        <w:kinsoku w:val="0"/>
        <w:overflowPunct w:val="0"/>
        <w:autoSpaceDE w:val="0"/>
        <w:autoSpaceDN w:val="0"/>
        <w:adjustRightInd w:val="0"/>
        <w:ind w:left="0" w:right="11" w:firstLine="567"/>
        <w:jc w:val="both"/>
        <w:rPr>
          <w:sz w:val="24"/>
          <w:szCs w:val="24"/>
        </w:rPr>
      </w:pPr>
      <w:r w:rsidRPr="00EE1EAD">
        <w:rPr>
          <w:sz w:val="24"/>
          <w:szCs w:val="24"/>
        </w:rPr>
        <w:t>Level of transport noise is determined by norms SNIPII-12-77 "Noise protection". Maximum-permissible noise level, made by the motor transport in two meters from the buildings, turned towards noise sources, according to SNIPII-12-77 (tab.1,2) makes 70 dba.</w:t>
      </w:r>
    </w:p>
    <w:p w:rsidR="007766C2" w:rsidRPr="00EE1EAD" w:rsidRDefault="007766C2" w:rsidP="00F50914">
      <w:pPr>
        <w:pStyle w:val="af6"/>
        <w:widowControl w:val="0"/>
        <w:numPr>
          <w:ilvl w:val="0"/>
          <w:numId w:val="60"/>
        </w:numPr>
        <w:kinsoku w:val="0"/>
        <w:overflowPunct w:val="0"/>
        <w:autoSpaceDE w:val="0"/>
        <w:autoSpaceDN w:val="0"/>
        <w:adjustRightInd w:val="0"/>
        <w:ind w:left="0" w:right="11" w:firstLine="567"/>
        <w:jc w:val="both"/>
        <w:rPr>
          <w:sz w:val="24"/>
          <w:szCs w:val="24"/>
        </w:rPr>
      </w:pPr>
      <w:r w:rsidRPr="00EE1EAD">
        <w:rPr>
          <w:sz w:val="24"/>
          <w:szCs w:val="24"/>
        </w:rPr>
        <w:t>Maximum-permissible noise level is accepted for the territories adjacent to houses, rest areas of residential districts and groups of houses, sites of schools, platforms of preschool institutions, taking into account amendments:</w:t>
      </w:r>
    </w:p>
    <w:p w:rsidR="007766C2" w:rsidRPr="00EE1EAD" w:rsidRDefault="007766C2" w:rsidP="00F50914">
      <w:pPr>
        <w:pStyle w:val="af6"/>
        <w:widowControl w:val="0"/>
        <w:numPr>
          <w:ilvl w:val="0"/>
          <w:numId w:val="60"/>
        </w:numPr>
        <w:kinsoku w:val="0"/>
        <w:overflowPunct w:val="0"/>
        <w:autoSpaceDE w:val="0"/>
        <w:autoSpaceDN w:val="0"/>
        <w:adjustRightInd w:val="0"/>
        <w:ind w:left="0" w:right="11" w:firstLine="567"/>
        <w:jc w:val="both"/>
        <w:rPr>
          <w:sz w:val="24"/>
          <w:szCs w:val="24"/>
        </w:rPr>
      </w:pPr>
      <w:r w:rsidRPr="00EE1EAD">
        <w:rPr>
          <w:sz w:val="24"/>
          <w:szCs w:val="24"/>
        </w:rPr>
        <w:t xml:space="preserve">On noise, made by motor transport </w:t>
      </w:r>
      <w:r w:rsidRPr="00EE1EAD">
        <w:rPr>
          <w:w w:val="105"/>
          <w:sz w:val="24"/>
          <w:szCs w:val="24"/>
        </w:rPr>
        <w:t xml:space="preserve">– </w:t>
      </w:r>
      <w:r w:rsidRPr="00EE1EAD">
        <w:rPr>
          <w:spacing w:val="-9"/>
          <w:sz w:val="24"/>
          <w:szCs w:val="24"/>
        </w:rPr>
        <w:t>1</w:t>
      </w:r>
      <w:r w:rsidRPr="00EE1EAD">
        <w:rPr>
          <w:spacing w:val="-15"/>
          <w:sz w:val="24"/>
          <w:szCs w:val="24"/>
        </w:rPr>
        <w:t>0dBA</w:t>
      </w:r>
    </w:p>
    <w:p w:rsidR="007766C2" w:rsidRPr="00EE1EAD" w:rsidRDefault="007766C2" w:rsidP="00F50914">
      <w:pPr>
        <w:pStyle w:val="af6"/>
        <w:widowControl w:val="0"/>
        <w:numPr>
          <w:ilvl w:val="0"/>
          <w:numId w:val="60"/>
        </w:numPr>
        <w:kinsoku w:val="0"/>
        <w:overflowPunct w:val="0"/>
        <w:autoSpaceDE w:val="0"/>
        <w:autoSpaceDN w:val="0"/>
        <w:adjustRightInd w:val="0"/>
        <w:ind w:left="0" w:right="11" w:firstLine="567"/>
        <w:jc w:val="both"/>
        <w:rPr>
          <w:sz w:val="24"/>
          <w:szCs w:val="24"/>
        </w:rPr>
      </w:pPr>
      <w:r w:rsidRPr="00EE1EAD">
        <w:rPr>
          <w:sz w:val="24"/>
          <w:szCs w:val="24"/>
        </w:rPr>
        <w:t>On existing housing development -5dBA</w:t>
      </w:r>
    </w:p>
    <w:p w:rsidR="007766C2" w:rsidRPr="00EE1EAD" w:rsidRDefault="007766C2" w:rsidP="00F50914">
      <w:pPr>
        <w:pStyle w:val="af6"/>
        <w:widowControl w:val="0"/>
        <w:numPr>
          <w:ilvl w:val="0"/>
          <w:numId w:val="60"/>
        </w:numPr>
        <w:kinsoku w:val="0"/>
        <w:overflowPunct w:val="0"/>
        <w:autoSpaceDE w:val="0"/>
        <w:autoSpaceDN w:val="0"/>
        <w:adjustRightInd w:val="0"/>
        <w:ind w:left="0" w:right="11" w:firstLine="567"/>
        <w:jc w:val="both"/>
        <w:rPr>
          <w:sz w:val="24"/>
          <w:szCs w:val="24"/>
        </w:rPr>
      </w:pPr>
      <w:r w:rsidRPr="00EE1EAD">
        <w:rPr>
          <w:sz w:val="24"/>
          <w:szCs w:val="24"/>
        </w:rPr>
        <w:t>On day time from 7 to 23 hours</w:t>
      </w:r>
      <w:r w:rsidRPr="00EE1EAD">
        <w:rPr>
          <w:w w:val="160"/>
          <w:sz w:val="24"/>
          <w:szCs w:val="24"/>
        </w:rPr>
        <w:t>-</w:t>
      </w:r>
      <w:r w:rsidRPr="00EE1EAD">
        <w:rPr>
          <w:spacing w:val="-9"/>
          <w:sz w:val="24"/>
          <w:szCs w:val="24"/>
        </w:rPr>
        <w:t>1</w:t>
      </w:r>
      <w:r w:rsidRPr="00EE1EAD">
        <w:rPr>
          <w:spacing w:val="-15"/>
          <w:sz w:val="24"/>
          <w:szCs w:val="24"/>
        </w:rPr>
        <w:t>0dBA</w:t>
      </w:r>
    </w:p>
    <w:p w:rsidR="007766C2" w:rsidRPr="00EE1EAD" w:rsidRDefault="007766C2" w:rsidP="007C5EA0">
      <w:pPr>
        <w:pStyle w:val="af6"/>
        <w:kinsoku w:val="0"/>
        <w:overflowPunct w:val="0"/>
        <w:ind w:right="11" w:firstLine="567"/>
        <w:jc w:val="both"/>
        <w:rPr>
          <w:sz w:val="24"/>
          <w:szCs w:val="24"/>
        </w:rPr>
      </w:pPr>
      <w:r w:rsidRPr="00EE1EAD">
        <w:rPr>
          <w:sz w:val="24"/>
          <w:szCs w:val="24"/>
        </w:rPr>
        <w:t>There are afforestations on the projected road site. Decrease of noise level in the presence of a forest belt from single-row to three-row, at distance of row-spacings to 3 meters makes from 4-5 dBA to 10-12dba.</w:t>
      </w:r>
    </w:p>
    <w:p w:rsidR="007766C2" w:rsidRPr="00EE1EAD" w:rsidRDefault="007766C2" w:rsidP="007C5EA0">
      <w:pPr>
        <w:pStyle w:val="af6"/>
        <w:kinsoku w:val="0"/>
        <w:overflowPunct w:val="0"/>
        <w:ind w:right="11" w:firstLine="567"/>
        <w:jc w:val="both"/>
        <w:rPr>
          <w:sz w:val="24"/>
          <w:szCs w:val="24"/>
        </w:rPr>
      </w:pPr>
      <w:r w:rsidRPr="00EE1EAD">
        <w:rPr>
          <w:sz w:val="24"/>
          <w:szCs w:val="24"/>
        </w:rPr>
        <w:t>Calculation of level of noise influence in the settlements, located along the road in the project was made taking into account intensity of traffic on the ECM in the «CREDO» program. Performed calculations allow to establish that noise level on distance from 10m to 50m from the next lane makes from 80,4 to 66,0 dBA that exceeds the established sanitary standards.</w:t>
      </w:r>
    </w:p>
    <w:p w:rsidR="007766C2" w:rsidRPr="00EE1EAD" w:rsidRDefault="007766C2" w:rsidP="007C5EA0">
      <w:pPr>
        <w:pStyle w:val="af6"/>
        <w:kinsoku w:val="0"/>
        <w:overflowPunct w:val="0"/>
        <w:ind w:right="11"/>
        <w:jc w:val="both"/>
        <w:rPr>
          <w:b/>
          <w:w w:val="95"/>
          <w:sz w:val="24"/>
          <w:szCs w:val="24"/>
        </w:rPr>
      </w:pPr>
    </w:p>
    <w:p w:rsidR="007766C2" w:rsidRPr="00EE1EAD" w:rsidRDefault="007766C2" w:rsidP="00F50914">
      <w:pPr>
        <w:numPr>
          <w:ilvl w:val="1"/>
          <w:numId w:val="8"/>
        </w:numPr>
        <w:kinsoku w:val="0"/>
        <w:overflowPunct w:val="0"/>
        <w:spacing w:after="0" w:line="240" w:lineRule="auto"/>
        <w:ind w:left="2160" w:hanging="1734"/>
        <w:jc w:val="both"/>
        <w:rPr>
          <w:rFonts w:ascii="Times New Roman" w:hAnsi="Times New Roman" w:cs="Times New Roman"/>
          <w:b/>
          <w:sz w:val="24"/>
          <w:szCs w:val="24"/>
        </w:rPr>
      </w:pPr>
      <w:r w:rsidRPr="00EE1EAD">
        <w:rPr>
          <w:rFonts w:ascii="Times New Roman" w:hAnsi="Times New Roman" w:cs="Times New Roman"/>
          <w:b/>
          <w:sz w:val="24"/>
          <w:szCs w:val="24"/>
        </w:rPr>
        <w:t>Surface and ground waters.</w:t>
      </w:r>
    </w:p>
    <w:p w:rsidR="007766C2" w:rsidRPr="00EE1EAD" w:rsidRDefault="007766C2" w:rsidP="007C5EA0">
      <w:pPr>
        <w:kinsoku w:val="0"/>
        <w:overflowPunct w:val="0"/>
        <w:spacing w:after="0" w:line="240" w:lineRule="auto"/>
        <w:ind w:left="2160"/>
        <w:jc w:val="both"/>
        <w:rPr>
          <w:rFonts w:ascii="Times New Roman" w:hAnsi="Times New Roman" w:cs="Times New Roman"/>
          <w:b/>
          <w:sz w:val="24"/>
          <w:szCs w:val="24"/>
        </w:rPr>
      </w:pPr>
    </w:p>
    <w:p w:rsidR="007766C2" w:rsidRPr="00EE1EAD" w:rsidRDefault="007766C2" w:rsidP="007C5EA0">
      <w:pPr>
        <w:pStyle w:val="af6"/>
        <w:kinsoku w:val="0"/>
        <w:overflowPunct w:val="0"/>
        <w:ind w:right="11" w:firstLine="567"/>
        <w:jc w:val="both"/>
        <w:rPr>
          <w:sz w:val="24"/>
          <w:szCs w:val="24"/>
        </w:rPr>
      </w:pPr>
      <w:r w:rsidRPr="00EE1EAD">
        <w:rPr>
          <w:sz w:val="24"/>
          <w:szCs w:val="24"/>
        </w:rPr>
        <w:t>The road of the highway crosses a lot of rivers and rivulets. All rivers flow from mountains from the south to the north and they are objects of economic value. Coming from mountains, their drain is strenuously got for hydroeconomic needs, mainly on an irrigation.</w:t>
      </w:r>
    </w:p>
    <w:p w:rsidR="007766C2" w:rsidRPr="00EE1EAD" w:rsidRDefault="007766C2" w:rsidP="007C5EA0">
      <w:pPr>
        <w:pStyle w:val="af6"/>
        <w:kinsoku w:val="0"/>
        <w:overflowPunct w:val="0"/>
        <w:ind w:right="11" w:firstLine="567"/>
        <w:jc w:val="both"/>
        <w:rPr>
          <w:sz w:val="24"/>
          <w:szCs w:val="24"/>
        </w:rPr>
      </w:pPr>
      <w:r w:rsidRPr="00EE1EAD">
        <w:rPr>
          <w:sz w:val="24"/>
          <w:szCs w:val="24"/>
        </w:rPr>
        <w:t>Pollution of surface water can result from dumpings of production and household drains, transfer of chemical and mechanical pollutants from the road into the water.</w:t>
      </w:r>
    </w:p>
    <w:p w:rsidR="007766C2" w:rsidRPr="00EE1EAD" w:rsidRDefault="007766C2" w:rsidP="007C5EA0">
      <w:pPr>
        <w:pStyle w:val="af6"/>
        <w:kinsoku w:val="0"/>
        <w:overflowPunct w:val="0"/>
        <w:ind w:right="11" w:firstLine="567"/>
        <w:jc w:val="both"/>
        <w:rPr>
          <w:sz w:val="24"/>
          <w:szCs w:val="24"/>
        </w:rPr>
      </w:pPr>
      <w:r w:rsidRPr="00EE1EAD">
        <w:rPr>
          <w:sz w:val="24"/>
          <w:szCs w:val="24"/>
        </w:rPr>
        <w:t>Pollution of ground waters can happen owing to a filtration of drains from an earth surface, and also by waste water disposal without cleaning from highways in the underground horizons.</w:t>
      </w:r>
    </w:p>
    <w:p w:rsidR="007766C2" w:rsidRPr="00EE1EAD" w:rsidRDefault="007766C2" w:rsidP="007C5EA0">
      <w:pPr>
        <w:pStyle w:val="af6"/>
        <w:kinsoku w:val="0"/>
        <w:overflowPunct w:val="0"/>
        <w:ind w:right="11" w:firstLine="567"/>
        <w:jc w:val="both"/>
        <w:rPr>
          <w:sz w:val="24"/>
          <w:szCs w:val="24"/>
        </w:rPr>
      </w:pPr>
      <w:r w:rsidRPr="00EE1EAD">
        <w:rPr>
          <w:sz w:val="24"/>
          <w:szCs w:val="24"/>
        </w:rPr>
        <w:t>From the widespread substances, polluting reservoirs, the greatest concern causes transfer of oil products into the water. The first factors in the form of separate color spots appear already at flood of 4 ml/sq.m. Maximum-permissible concentration for oil and oil products is 0,1-0,3 mg/l.</w:t>
      </w:r>
    </w:p>
    <w:p w:rsidR="007766C2" w:rsidRPr="00EE1EAD" w:rsidRDefault="007766C2" w:rsidP="007C5EA0">
      <w:pPr>
        <w:pStyle w:val="af6"/>
        <w:kinsoku w:val="0"/>
        <w:overflowPunct w:val="0"/>
        <w:ind w:right="11" w:firstLine="567"/>
        <w:jc w:val="both"/>
        <w:rPr>
          <w:sz w:val="24"/>
          <w:szCs w:val="24"/>
        </w:rPr>
      </w:pPr>
      <w:r w:rsidRPr="00EE1EAD">
        <w:rPr>
          <w:sz w:val="24"/>
          <w:szCs w:val="24"/>
        </w:rPr>
        <w:t>The main pollutants of road drains have a condition of suspensions and emulsions. At transfering into the water, they accumulate at the bottom in seaweed, pass into composition of silt, form the palet on the surface of reservoir, embarrassing ingress of oxigen from air. As a result of anaerobic processes toxic substances in bottom layers can become more active. Heavy metals, other substances, which do not lend itself to biological decomposition, are collected in near-bottom deposits. A s a result the biosystem of reservoirs and water currents is broken, the plankton, fish juveniles and fish perish. Concentration of pollution more than 90 mg/l already becomes pernicious for fishes.</w:t>
      </w:r>
    </w:p>
    <w:p w:rsidR="007766C2" w:rsidRPr="00EE1EAD" w:rsidRDefault="007766C2" w:rsidP="007C5EA0">
      <w:pPr>
        <w:pStyle w:val="af6"/>
        <w:kinsoku w:val="0"/>
        <w:overflowPunct w:val="0"/>
        <w:ind w:right="11" w:firstLine="567"/>
        <w:jc w:val="both"/>
        <w:rPr>
          <w:sz w:val="24"/>
          <w:szCs w:val="24"/>
        </w:rPr>
      </w:pPr>
      <w:r w:rsidRPr="00EE1EAD">
        <w:rPr>
          <w:sz w:val="24"/>
          <w:szCs w:val="24"/>
        </w:rPr>
        <w:t>The important role in pollution of water objects is played by the suspended substances in the form of suspended particles of sand, clay, silt, etc., and also nitrates, nitrites, plumbum and ether-soluble substances.</w:t>
      </w:r>
    </w:p>
    <w:p w:rsidR="007766C2" w:rsidRPr="00EE1EAD" w:rsidRDefault="007766C2" w:rsidP="007C5EA0">
      <w:pPr>
        <w:pStyle w:val="af6"/>
        <w:kinsoku w:val="0"/>
        <w:overflowPunct w:val="0"/>
        <w:ind w:right="11" w:firstLine="567"/>
        <w:jc w:val="both"/>
        <w:rPr>
          <w:sz w:val="24"/>
          <w:szCs w:val="24"/>
        </w:rPr>
      </w:pPr>
      <w:r w:rsidRPr="00EE1EAD">
        <w:rPr>
          <w:sz w:val="24"/>
          <w:szCs w:val="24"/>
        </w:rPr>
        <w:t>From the inorganic polluting materials, capable to make considerable impact on environment, it should be noted various deicing agents, first of all, of salt. In the spring salt is deposited in a right-of-way at snow melting, leaks in the soil or flows down into reservoirs and waterways, polluting them. Concentration of organic substances of a thawed drain fluctuates from 70 to 150 mg/l.</w:t>
      </w:r>
    </w:p>
    <w:p w:rsidR="007766C2" w:rsidRPr="00EE1EAD" w:rsidRDefault="007766C2" w:rsidP="007C5EA0">
      <w:pPr>
        <w:pStyle w:val="af6"/>
        <w:kinsoku w:val="0"/>
        <w:overflowPunct w:val="0"/>
        <w:ind w:right="11" w:firstLine="567"/>
        <w:jc w:val="both"/>
        <w:rPr>
          <w:sz w:val="24"/>
          <w:szCs w:val="24"/>
        </w:rPr>
      </w:pPr>
      <w:r w:rsidRPr="00EE1EAD">
        <w:rPr>
          <w:sz w:val="24"/>
          <w:szCs w:val="24"/>
        </w:rPr>
        <w:t>Surface flow, which is forming as a result of loss of an atmospheric precipitation washes away and takes out soluble and insoluble impurity with a flow. Besides, atmospheric waters as a result of a sorbing on a surface of a hydroaerosol of dust, gas particles and other impurities, which are located in the air become contaminated in a ground layer. Storm runoff, as a rule, has some quantity of biogenous elements (combinations of nitrogen and phosphorus) and bacterial pollutants. Except undissolved and dissolved organic impurity the storm runoff drainage contains a significant amount of the mineral dissolved components. Salinity of a storm runoff fluctuates ranging from 20 to 900 mg/l. From anion there are mainly sulphate and chlorides.</w:t>
      </w:r>
    </w:p>
    <w:p w:rsidR="007766C2" w:rsidRPr="00EE1EAD" w:rsidRDefault="007766C2" w:rsidP="007C5EA0">
      <w:pPr>
        <w:pStyle w:val="af6"/>
        <w:kinsoku w:val="0"/>
        <w:overflowPunct w:val="0"/>
        <w:ind w:right="11"/>
        <w:jc w:val="both"/>
        <w:rPr>
          <w:sz w:val="24"/>
          <w:szCs w:val="24"/>
        </w:rPr>
      </w:pPr>
      <w:r w:rsidRPr="00EE1EAD">
        <w:rPr>
          <w:sz w:val="24"/>
          <w:szCs w:val="24"/>
        </w:rPr>
        <w:t xml:space="preserve">         Badly strengthened slopes and subgrade excavation, filling shoulders, works on arrangement and repair of artificial structures can promote a water thickening in reservoirs and waterways, forming a suspended matter, which gradually settles at the bottom. As a result the underwater vegetation perishes.</w:t>
      </w:r>
    </w:p>
    <w:p w:rsidR="007766C2" w:rsidRPr="00EE1EAD" w:rsidRDefault="007766C2" w:rsidP="007C5EA0">
      <w:pPr>
        <w:pStyle w:val="af6"/>
        <w:kinsoku w:val="0"/>
        <w:overflowPunct w:val="0"/>
        <w:ind w:right="11"/>
        <w:jc w:val="both"/>
        <w:rPr>
          <w:sz w:val="24"/>
          <w:szCs w:val="24"/>
        </w:rPr>
      </w:pPr>
      <w:r w:rsidRPr="00EE1EAD">
        <w:rPr>
          <w:sz w:val="24"/>
          <w:szCs w:val="24"/>
        </w:rPr>
        <w:t>Water discharge after washing-up of mixing basin with concrete remaining residue does the significant damage to reservoirs and waterways. Cleaning water is need to be collected and clarified in special sedimentation research. Dumping in natural reservoirs of a superficial drain is allowed only after its clarification not less, than for 70%.</w:t>
      </w:r>
    </w:p>
    <w:p w:rsidR="00E65391" w:rsidRPr="00EE1EAD" w:rsidRDefault="00E65391" w:rsidP="007C5EA0">
      <w:pPr>
        <w:pStyle w:val="af6"/>
        <w:kinsoku w:val="0"/>
        <w:overflowPunct w:val="0"/>
        <w:ind w:right="11"/>
        <w:jc w:val="both"/>
        <w:rPr>
          <w:b/>
          <w:w w:val="95"/>
          <w:sz w:val="24"/>
          <w:szCs w:val="24"/>
        </w:rPr>
      </w:pPr>
    </w:p>
    <w:p w:rsidR="007766C2" w:rsidRPr="00EE1EAD" w:rsidRDefault="007766C2" w:rsidP="00F50914">
      <w:pPr>
        <w:numPr>
          <w:ilvl w:val="1"/>
          <w:numId w:val="8"/>
        </w:numPr>
        <w:kinsoku w:val="0"/>
        <w:overflowPunct w:val="0"/>
        <w:spacing w:after="0" w:line="240" w:lineRule="auto"/>
        <w:ind w:left="2160" w:hanging="1734"/>
        <w:jc w:val="both"/>
        <w:rPr>
          <w:rFonts w:ascii="Times New Roman" w:hAnsi="Times New Roman" w:cs="Times New Roman"/>
          <w:b/>
          <w:sz w:val="24"/>
          <w:szCs w:val="24"/>
        </w:rPr>
      </w:pPr>
      <w:r w:rsidRPr="00EE1EAD">
        <w:rPr>
          <w:rFonts w:ascii="Times New Roman" w:hAnsi="Times New Roman" w:cs="Times New Roman"/>
          <w:b/>
          <w:sz w:val="24"/>
          <w:szCs w:val="24"/>
        </w:rPr>
        <w:t>Dust formation calculation</w:t>
      </w:r>
    </w:p>
    <w:p w:rsidR="007766C2" w:rsidRPr="00EE1EAD" w:rsidRDefault="007766C2" w:rsidP="007C5EA0">
      <w:pPr>
        <w:kinsoku w:val="0"/>
        <w:overflowPunct w:val="0"/>
        <w:spacing w:after="0" w:line="240" w:lineRule="auto"/>
        <w:ind w:left="2160"/>
        <w:jc w:val="both"/>
        <w:rPr>
          <w:rFonts w:ascii="Times New Roman" w:hAnsi="Times New Roman" w:cs="Times New Roman"/>
          <w:b/>
          <w:sz w:val="24"/>
          <w:szCs w:val="24"/>
        </w:rPr>
      </w:pPr>
    </w:p>
    <w:p w:rsidR="007766C2" w:rsidRPr="00EE1EAD" w:rsidRDefault="007766C2" w:rsidP="007C5EA0">
      <w:pPr>
        <w:pStyle w:val="af6"/>
        <w:kinsoku w:val="0"/>
        <w:overflowPunct w:val="0"/>
        <w:ind w:right="11" w:firstLine="567"/>
        <w:jc w:val="both"/>
        <w:rPr>
          <w:sz w:val="24"/>
          <w:szCs w:val="24"/>
        </w:rPr>
      </w:pPr>
      <w:r w:rsidRPr="00EE1EAD">
        <w:rPr>
          <w:sz w:val="24"/>
          <w:szCs w:val="24"/>
        </w:rPr>
        <w:t>Dust air pollution takes place at performing of many road works, especially it is connected with development and movement of soil and road-building materials. Formation of the respirable dust takes place in the presence of particles in soil smaller than 10 micrometers. Larger particles form dust emissions of insignificant transfer. The most intensive dust formation takes place at sandy loams, silt loam, silty clay development. Humidity of soil has the greatest impact on dust formation. At the correct organization of works on a subgrade construction humidity of soil has to be close to optimal, that will provide good consolidation. The soil, having density close to maximum, practically does not form dust from wind action.</w:t>
      </w:r>
    </w:p>
    <w:p w:rsidR="007766C2" w:rsidRPr="00EE1EAD" w:rsidRDefault="007766C2" w:rsidP="007C5EA0">
      <w:pPr>
        <w:pStyle w:val="af6"/>
        <w:kinsoku w:val="0"/>
        <w:overflowPunct w:val="0"/>
        <w:ind w:right="11" w:firstLine="567"/>
        <w:jc w:val="both"/>
        <w:rPr>
          <w:sz w:val="24"/>
          <w:szCs w:val="24"/>
        </w:rPr>
      </w:pPr>
      <w:r w:rsidRPr="00EE1EAD">
        <w:rPr>
          <w:sz w:val="24"/>
          <w:szCs w:val="24"/>
        </w:rPr>
        <w:t>Mineral dust and formed from particles of construction materials belongs to nontoxical materials, and its concentration in air is limited by general sanitary and hygienic requirements.</w:t>
      </w:r>
    </w:p>
    <w:p w:rsidR="007766C2" w:rsidRPr="00EE1EAD" w:rsidRDefault="007766C2" w:rsidP="007C5EA0">
      <w:pPr>
        <w:pStyle w:val="af6"/>
        <w:kinsoku w:val="0"/>
        <w:overflowPunct w:val="0"/>
        <w:ind w:right="11" w:firstLine="567"/>
        <w:jc w:val="both"/>
        <w:rPr>
          <w:sz w:val="24"/>
          <w:szCs w:val="24"/>
        </w:rPr>
      </w:pPr>
      <w:r w:rsidRPr="00EE1EAD">
        <w:rPr>
          <w:sz w:val="24"/>
          <w:szCs w:val="24"/>
        </w:rPr>
        <w:t>The established sanitary requirements allow the following indicators of dust content in a working zone at extraction of mineral materials by open way, provided in the table No. 18</w:t>
      </w:r>
    </w:p>
    <w:p w:rsidR="00E65391" w:rsidRPr="00EE1EAD" w:rsidRDefault="00E65391" w:rsidP="007C5EA0">
      <w:pPr>
        <w:pStyle w:val="af6"/>
        <w:kinsoku w:val="0"/>
        <w:overflowPunct w:val="0"/>
        <w:ind w:right="11" w:firstLine="567"/>
        <w:jc w:val="both"/>
        <w:rPr>
          <w:sz w:val="24"/>
          <w:szCs w:val="24"/>
        </w:rPr>
      </w:pP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98"/>
        <w:gridCol w:w="5386"/>
        <w:gridCol w:w="2634"/>
      </w:tblGrid>
      <w:tr w:rsidR="007766C2" w:rsidRPr="00EE1EAD" w:rsidTr="00A03E7F">
        <w:trPr>
          <w:trHeight w:val="550"/>
        </w:trPr>
        <w:tc>
          <w:tcPr>
            <w:tcW w:w="698" w:type="dxa"/>
            <w:shd w:val="clear" w:color="auto" w:fill="auto"/>
          </w:tcPr>
          <w:p w:rsidR="007766C2" w:rsidRPr="00EE1EAD" w:rsidRDefault="007766C2" w:rsidP="007C5EA0">
            <w:pPr>
              <w:spacing w:after="0" w:line="240" w:lineRule="auto"/>
              <w:jc w:val="both"/>
              <w:rPr>
                <w:rFonts w:ascii="Times New Roman" w:hAnsi="Times New Roman" w:cs="Times New Roman"/>
                <w:b/>
              </w:rPr>
            </w:pPr>
          </w:p>
          <w:p w:rsidR="007766C2" w:rsidRPr="00EE1EAD" w:rsidRDefault="007766C2" w:rsidP="007C5EA0">
            <w:pPr>
              <w:spacing w:after="0" w:line="240" w:lineRule="auto"/>
              <w:jc w:val="both"/>
              <w:rPr>
                <w:rFonts w:ascii="Times New Roman" w:hAnsi="Times New Roman" w:cs="Times New Roman"/>
                <w:b/>
              </w:rPr>
            </w:pPr>
            <w:r w:rsidRPr="00EE1EAD">
              <w:rPr>
                <w:rFonts w:ascii="Times New Roman" w:hAnsi="Times New Roman" w:cs="Times New Roman"/>
                <w:b/>
              </w:rPr>
              <w:t>No.</w:t>
            </w:r>
          </w:p>
          <w:p w:rsidR="007766C2" w:rsidRPr="00EE1EAD" w:rsidRDefault="007766C2" w:rsidP="007C5EA0">
            <w:pPr>
              <w:spacing w:after="0" w:line="240" w:lineRule="auto"/>
              <w:jc w:val="both"/>
              <w:rPr>
                <w:rFonts w:ascii="Times New Roman" w:hAnsi="Times New Roman" w:cs="Times New Roman"/>
                <w:b/>
              </w:rPr>
            </w:pPr>
            <w:r w:rsidRPr="00EE1EAD">
              <w:rPr>
                <w:rFonts w:ascii="Times New Roman" w:hAnsi="Times New Roman" w:cs="Times New Roman"/>
                <w:b/>
              </w:rPr>
              <w:t xml:space="preserve">  c/sc</w:t>
            </w:r>
          </w:p>
        </w:tc>
        <w:tc>
          <w:tcPr>
            <w:tcW w:w="5386" w:type="dxa"/>
            <w:shd w:val="clear" w:color="auto" w:fill="auto"/>
          </w:tcPr>
          <w:p w:rsidR="007766C2" w:rsidRPr="00EE1EAD" w:rsidRDefault="007766C2" w:rsidP="007C5EA0">
            <w:pPr>
              <w:spacing w:after="0" w:line="240" w:lineRule="auto"/>
              <w:jc w:val="both"/>
              <w:rPr>
                <w:rFonts w:ascii="Times New Roman" w:hAnsi="Times New Roman" w:cs="Times New Roman"/>
                <w:b/>
              </w:rPr>
            </w:pPr>
          </w:p>
          <w:p w:rsidR="007766C2" w:rsidRPr="00EE1EAD" w:rsidRDefault="007766C2" w:rsidP="007C5EA0">
            <w:pPr>
              <w:spacing w:after="0" w:line="240" w:lineRule="auto"/>
              <w:jc w:val="both"/>
              <w:rPr>
                <w:rFonts w:ascii="Times New Roman" w:hAnsi="Times New Roman" w:cs="Times New Roman"/>
                <w:b/>
              </w:rPr>
            </w:pPr>
            <w:r w:rsidRPr="00EE1EAD">
              <w:rPr>
                <w:rFonts w:ascii="Times New Roman" w:hAnsi="Times New Roman" w:cs="Times New Roman"/>
                <w:b/>
              </w:rPr>
              <w:t>Dust emission types</w:t>
            </w:r>
          </w:p>
        </w:tc>
        <w:tc>
          <w:tcPr>
            <w:tcW w:w="2634" w:type="dxa"/>
            <w:shd w:val="clear" w:color="auto" w:fill="auto"/>
          </w:tcPr>
          <w:p w:rsidR="007766C2" w:rsidRPr="00EE1EAD" w:rsidRDefault="007766C2" w:rsidP="007C5EA0">
            <w:pPr>
              <w:spacing w:after="0" w:line="240" w:lineRule="auto"/>
              <w:jc w:val="center"/>
              <w:rPr>
                <w:rFonts w:ascii="Times New Roman" w:hAnsi="Times New Roman" w:cs="Times New Roman"/>
                <w:b/>
              </w:rPr>
            </w:pPr>
            <w:r w:rsidRPr="00EE1EAD">
              <w:rPr>
                <w:rFonts w:ascii="Times New Roman" w:hAnsi="Times New Roman" w:cs="Times New Roman"/>
                <w:b/>
              </w:rPr>
              <w:t>Maximum permissible concentrations, mg/m</w:t>
            </w:r>
            <w:r w:rsidRPr="00EE1EAD">
              <w:rPr>
                <w:rFonts w:ascii="Times New Roman" w:hAnsi="Times New Roman" w:cs="Times New Roman"/>
                <w:b/>
                <w:vertAlign w:val="superscript"/>
              </w:rPr>
              <w:t>з</w:t>
            </w:r>
          </w:p>
        </w:tc>
      </w:tr>
      <w:tr w:rsidR="007766C2" w:rsidRPr="00EE1EAD" w:rsidTr="00A03E7F">
        <w:tc>
          <w:tcPr>
            <w:tcW w:w="698" w:type="dxa"/>
            <w:shd w:val="clear" w:color="auto" w:fill="auto"/>
          </w:tcPr>
          <w:p w:rsidR="007766C2" w:rsidRPr="00EE1EAD" w:rsidRDefault="007766C2" w:rsidP="007C5EA0">
            <w:pPr>
              <w:spacing w:after="0" w:line="240" w:lineRule="auto"/>
              <w:jc w:val="center"/>
              <w:rPr>
                <w:rFonts w:ascii="Times New Roman" w:hAnsi="Times New Roman" w:cs="Times New Roman"/>
              </w:rPr>
            </w:pPr>
            <w:r w:rsidRPr="00EE1EAD">
              <w:rPr>
                <w:rFonts w:ascii="Times New Roman" w:hAnsi="Times New Roman" w:cs="Times New Roman"/>
              </w:rPr>
              <w:t>1</w:t>
            </w:r>
          </w:p>
        </w:tc>
        <w:tc>
          <w:tcPr>
            <w:tcW w:w="5386" w:type="dxa"/>
            <w:shd w:val="clear" w:color="auto" w:fill="auto"/>
          </w:tcPr>
          <w:p w:rsidR="007766C2" w:rsidRPr="00EE1EAD" w:rsidRDefault="007766C2" w:rsidP="007C5EA0">
            <w:pPr>
              <w:spacing w:after="0" w:line="240" w:lineRule="auto"/>
              <w:jc w:val="both"/>
              <w:rPr>
                <w:rFonts w:ascii="Times New Roman" w:hAnsi="Times New Roman" w:cs="Times New Roman"/>
              </w:rPr>
            </w:pPr>
            <w:r w:rsidRPr="00EE1EAD">
              <w:rPr>
                <w:rFonts w:ascii="Times New Roman" w:hAnsi="Times New Roman" w:cs="Times New Roman"/>
              </w:rPr>
              <w:t>Settlements (all non-toxic types)</w:t>
            </w:r>
          </w:p>
        </w:tc>
        <w:tc>
          <w:tcPr>
            <w:tcW w:w="2634" w:type="dxa"/>
            <w:shd w:val="clear" w:color="auto" w:fill="auto"/>
          </w:tcPr>
          <w:p w:rsidR="007766C2" w:rsidRPr="00EE1EAD" w:rsidRDefault="007766C2" w:rsidP="007C5EA0">
            <w:pPr>
              <w:spacing w:after="0" w:line="240" w:lineRule="auto"/>
              <w:jc w:val="center"/>
              <w:rPr>
                <w:rFonts w:ascii="Times New Roman" w:hAnsi="Times New Roman" w:cs="Times New Roman"/>
              </w:rPr>
            </w:pPr>
            <w:r w:rsidRPr="00EE1EAD">
              <w:rPr>
                <w:rFonts w:ascii="Times New Roman" w:hAnsi="Times New Roman" w:cs="Times New Roman"/>
              </w:rPr>
              <w:t>0,15</w:t>
            </w:r>
          </w:p>
        </w:tc>
      </w:tr>
      <w:tr w:rsidR="007766C2" w:rsidRPr="00EE1EAD" w:rsidTr="00A03E7F">
        <w:tc>
          <w:tcPr>
            <w:tcW w:w="698" w:type="dxa"/>
            <w:shd w:val="clear" w:color="auto" w:fill="auto"/>
          </w:tcPr>
          <w:p w:rsidR="007766C2" w:rsidRPr="00EE1EAD" w:rsidRDefault="007766C2" w:rsidP="007C5EA0">
            <w:pPr>
              <w:spacing w:after="0" w:line="240" w:lineRule="auto"/>
              <w:jc w:val="center"/>
              <w:rPr>
                <w:rFonts w:ascii="Times New Roman" w:hAnsi="Times New Roman" w:cs="Times New Roman"/>
              </w:rPr>
            </w:pPr>
            <w:r w:rsidRPr="00EE1EAD">
              <w:rPr>
                <w:rFonts w:ascii="Times New Roman" w:hAnsi="Times New Roman" w:cs="Times New Roman"/>
              </w:rPr>
              <w:t>2</w:t>
            </w:r>
          </w:p>
        </w:tc>
        <w:tc>
          <w:tcPr>
            <w:tcW w:w="5386" w:type="dxa"/>
            <w:shd w:val="clear" w:color="auto" w:fill="auto"/>
          </w:tcPr>
          <w:p w:rsidR="007766C2" w:rsidRPr="00EE1EAD" w:rsidRDefault="007766C2" w:rsidP="007C5EA0">
            <w:pPr>
              <w:spacing w:after="0" w:line="240" w:lineRule="auto"/>
              <w:jc w:val="both"/>
              <w:rPr>
                <w:rFonts w:ascii="Times New Roman" w:hAnsi="Times New Roman" w:cs="Times New Roman"/>
              </w:rPr>
            </w:pPr>
            <w:r w:rsidRPr="00EE1EAD">
              <w:rPr>
                <w:rFonts w:ascii="Times New Roman" w:hAnsi="Times New Roman" w:cs="Times New Roman"/>
              </w:rPr>
              <w:t>Content of more than 70% SiO</w:t>
            </w:r>
            <w:r w:rsidRPr="00EE1EAD">
              <w:rPr>
                <w:rFonts w:ascii="Times New Roman" w:hAnsi="Times New Roman" w:cs="Times New Roman"/>
                <w:vertAlign w:val="subscript"/>
              </w:rPr>
              <w:t xml:space="preserve">2 </w:t>
            </w:r>
            <w:r w:rsidRPr="00EE1EAD">
              <w:rPr>
                <w:rFonts w:ascii="Times New Roman" w:hAnsi="Times New Roman" w:cs="Times New Roman"/>
              </w:rPr>
              <w:t>in crystal modification</w:t>
            </w:r>
          </w:p>
        </w:tc>
        <w:tc>
          <w:tcPr>
            <w:tcW w:w="2634" w:type="dxa"/>
            <w:shd w:val="clear" w:color="auto" w:fill="auto"/>
          </w:tcPr>
          <w:p w:rsidR="007766C2" w:rsidRPr="00EE1EAD" w:rsidRDefault="007766C2" w:rsidP="007C5EA0">
            <w:pPr>
              <w:spacing w:after="0" w:line="240" w:lineRule="auto"/>
              <w:jc w:val="center"/>
              <w:rPr>
                <w:rFonts w:ascii="Times New Roman" w:hAnsi="Times New Roman" w:cs="Times New Roman"/>
              </w:rPr>
            </w:pPr>
            <w:r w:rsidRPr="00EE1EAD">
              <w:rPr>
                <w:rFonts w:ascii="Times New Roman" w:hAnsi="Times New Roman" w:cs="Times New Roman"/>
              </w:rPr>
              <w:t>1,0</w:t>
            </w:r>
          </w:p>
        </w:tc>
      </w:tr>
      <w:tr w:rsidR="007766C2" w:rsidRPr="00EE1EAD" w:rsidTr="00A03E7F">
        <w:tc>
          <w:tcPr>
            <w:tcW w:w="698" w:type="dxa"/>
            <w:shd w:val="clear" w:color="auto" w:fill="auto"/>
          </w:tcPr>
          <w:p w:rsidR="007766C2" w:rsidRPr="00EE1EAD" w:rsidRDefault="007766C2" w:rsidP="007C5EA0">
            <w:pPr>
              <w:spacing w:after="0" w:line="240" w:lineRule="auto"/>
              <w:jc w:val="center"/>
              <w:rPr>
                <w:rFonts w:ascii="Times New Roman" w:hAnsi="Times New Roman" w:cs="Times New Roman"/>
              </w:rPr>
            </w:pPr>
            <w:r w:rsidRPr="00EE1EAD">
              <w:rPr>
                <w:rFonts w:ascii="Times New Roman" w:hAnsi="Times New Roman" w:cs="Times New Roman"/>
              </w:rPr>
              <w:t>3</w:t>
            </w:r>
          </w:p>
        </w:tc>
        <w:tc>
          <w:tcPr>
            <w:tcW w:w="5386" w:type="dxa"/>
            <w:shd w:val="clear" w:color="auto" w:fill="auto"/>
          </w:tcPr>
          <w:p w:rsidR="007766C2" w:rsidRPr="00EE1EAD" w:rsidRDefault="007766C2" w:rsidP="007C5EA0">
            <w:pPr>
              <w:spacing w:after="0" w:line="240" w:lineRule="auto"/>
              <w:jc w:val="both"/>
              <w:rPr>
                <w:rFonts w:ascii="Times New Roman" w:hAnsi="Times New Roman" w:cs="Times New Roman"/>
              </w:rPr>
            </w:pPr>
            <w:r w:rsidRPr="00EE1EAD">
              <w:rPr>
                <w:rFonts w:ascii="Times New Roman" w:hAnsi="Times New Roman" w:cs="Times New Roman"/>
              </w:rPr>
              <w:t>Content of more than 10% of free SiO</w:t>
            </w:r>
            <w:r w:rsidRPr="00EE1EAD">
              <w:rPr>
                <w:rFonts w:ascii="Times New Roman" w:hAnsi="Times New Roman" w:cs="Times New Roman"/>
                <w:vertAlign w:val="subscript"/>
              </w:rPr>
              <w:t xml:space="preserve">2  </w:t>
            </w:r>
            <w:r w:rsidRPr="00EE1EAD">
              <w:rPr>
                <w:rFonts w:ascii="Times New Roman" w:hAnsi="Times New Roman" w:cs="Times New Roman"/>
              </w:rPr>
              <w:t>and more than 10% of asbestos</w:t>
            </w:r>
          </w:p>
        </w:tc>
        <w:tc>
          <w:tcPr>
            <w:tcW w:w="2634" w:type="dxa"/>
            <w:shd w:val="clear" w:color="auto" w:fill="auto"/>
          </w:tcPr>
          <w:p w:rsidR="007766C2" w:rsidRPr="00EE1EAD" w:rsidRDefault="007766C2" w:rsidP="007C5EA0">
            <w:pPr>
              <w:spacing w:after="0" w:line="240" w:lineRule="auto"/>
              <w:jc w:val="center"/>
              <w:rPr>
                <w:rFonts w:ascii="Times New Roman" w:hAnsi="Times New Roman" w:cs="Times New Roman"/>
              </w:rPr>
            </w:pPr>
            <w:r w:rsidRPr="00EE1EAD">
              <w:rPr>
                <w:rFonts w:ascii="Times New Roman" w:hAnsi="Times New Roman" w:cs="Times New Roman"/>
              </w:rPr>
              <w:t>2,0</w:t>
            </w:r>
          </w:p>
        </w:tc>
      </w:tr>
      <w:tr w:rsidR="007766C2" w:rsidRPr="00EE1EAD" w:rsidTr="00A03E7F">
        <w:tc>
          <w:tcPr>
            <w:tcW w:w="698" w:type="dxa"/>
            <w:shd w:val="clear" w:color="auto" w:fill="auto"/>
          </w:tcPr>
          <w:p w:rsidR="007766C2" w:rsidRPr="00EE1EAD" w:rsidRDefault="007766C2" w:rsidP="007C5EA0">
            <w:pPr>
              <w:spacing w:after="0" w:line="240" w:lineRule="auto"/>
              <w:jc w:val="center"/>
              <w:rPr>
                <w:rFonts w:ascii="Times New Roman" w:hAnsi="Times New Roman" w:cs="Times New Roman"/>
              </w:rPr>
            </w:pPr>
            <w:r w:rsidRPr="00EE1EAD">
              <w:rPr>
                <w:rFonts w:ascii="Times New Roman" w:hAnsi="Times New Roman" w:cs="Times New Roman"/>
              </w:rPr>
              <w:t>4</w:t>
            </w:r>
          </w:p>
        </w:tc>
        <w:tc>
          <w:tcPr>
            <w:tcW w:w="5386" w:type="dxa"/>
            <w:shd w:val="clear" w:color="auto" w:fill="auto"/>
          </w:tcPr>
          <w:p w:rsidR="007766C2" w:rsidRPr="00EE1EAD" w:rsidRDefault="007766C2" w:rsidP="007C5EA0">
            <w:pPr>
              <w:spacing w:after="0" w:line="240" w:lineRule="auto"/>
              <w:jc w:val="both"/>
              <w:rPr>
                <w:rFonts w:ascii="Times New Roman" w:hAnsi="Times New Roman" w:cs="Times New Roman"/>
              </w:rPr>
            </w:pPr>
            <w:r w:rsidRPr="00EE1EAD">
              <w:rPr>
                <w:rFonts w:ascii="Times New Roman" w:hAnsi="Times New Roman" w:cs="Times New Roman"/>
              </w:rPr>
              <w:t xml:space="preserve"> Silicate, containing less than 10% of unbound SiO</w:t>
            </w:r>
            <w:r w:rsidRPr="00EE1EAD">
              <w:rPr>
                <w:rFonts w:ascii="Times New Roman" w:hAnsi="Times New Roman" w:cs="Times New Roman"/>
                <w:vertAlign w:val="subscript"/>
              </w:rPr>
              <w:t>2</w:t>
            </w:r>
          </w:p>
        </w:tc>
        <w:tc>
          <w:tcPr>
            <w:tcW w:w="2634" w:type="dxa"/>
            <w:shd w:val="clear" w:color="auto" w:fill="auto"/>
          </w:tcPr>
          <w:p w:rsidR="007766C2" w:rsidRPr="00EE1EAD" w:rsidRDefault="007766C2" w:rsidP="007C5EA0">
            <w:pPr>
              <w:spacing w:after="0" w:line="240" w:lineRule="auto"/>
              <w:jc w:val="center"/>
              <w:rPr>
                <w:rFonts w:ascii="Times New Roman" w:hAnsi="Times New Roman" w:cs="Times New Roman"/>
              </w:rPr>
            </w:pPr>
            <w:r w:rsidRPr="00EE1EAD">
              <w:rPr>
                <w:rFonts w:ascii="Times New Roman" w:hAnsi="Times New Roman" w:cs="Times New Roman"/>
              </w:rPr>
              <w:t>4,0</w:t>
            </w:r>
          </w:p>
        </w:tc>
      </w:tr>
      <w:tr w:rsidR="007766C2" w:rsidRPr="00EE1EAD" w:rsidTr="00A03E7F">
        <w:tc>
          <w:tcPr>
            <w:tcW w:w="698" w:type="dxa"/>
            <w:shd w:val="clear" w:color="auto" w:fill="auto"/>
          </w:tcPr>
          <w:p w:rsidR="007766C2" w:rsidRPr="00EE1EAD" w:rsidRDefault="007766C2" w:rsidP="007C5EA0">
            <w:pPr>
              <w:spacing w:after="0" w:line="240" w:lineRule="auto"/>
              <w:jc w:val="center"/>
              <w:rPr>
                <w:rFonts w:ascii="Times New Roman" w:hAnsi="Times New Roman" w:cs="Times New Roman"/>
              </w:rPr>
            </w:pPr>
            <w:r w:rsidRPr="00EE1EAD">
              <w:rPr>
                <w:rFonts w:ascii="Times New Roman" w:hAnsi="Times New Roman" w:cs="Times New Roman"/>
              </w:rPr>
              <w:t>5</w:t>
            </w:r>
          </w:p>
        </w:tc>
        <w:tc>
          <w:tcPr>
            <w:tcW w:w="5386" w:type="dxa"/>
            <w:shd w:val="clear" w:color="auto" w:fill="auto"/>
          </w:tcPr>
          <w:p w:rsidR="007766C2" w:rsidRPr="00EE1EAD" w:rsidRDefault="007766C2" w:rsidP="007C5EA0">
            <w:pPr>
              <w:spacing w:after="0" w:line="240" w:lineRule="auto"/>
              <w:jc w:val="both"/>
              <w:rPr>
                <w:rFonts w:ascii="Times New Roman" w:hAnsi="Times New Roman" w:cs="Times New Roman"/>
              </w:rPr>
            </w:pPr>
            <w:r w:rsidRPr="00EE1EAD">
              <w:rPr>
                <w:rFonts w:ascii="Times New Roman" w:hAnsi="Times New Roman" w:cs="Times New Roman"/>
              </w:rPr>
              <w:t>Clayish, mineral and mixes, not containing of unbound</w:t>
            </w:r>
          </w:p>
          <w:p w:rsidR="007766C2" w:rsidRPr="00EE1EAD" w:rsidRDefault="007766C2" w:rsidP="007C5EA0">
            <w:pPr>
              <w:spacing w:after="0" w:line="240" w:lineRule="auto"/>
              <w:jc w:val="both"/>
              <w:rPr>
                <w:rFonts w:ascii="Times New Roman" w:hAnsi="Times New Roman" w:cs="Times New Roman"/>
              </w:rPr>
            </w:pPr>
            <w:r w:rsidRPr="00EE1EAD">
              <w:rPr>
                <w:rFonts w:ascii="Times New Roman" w:hAnsi="Times New Roman" w:cs="Times New Roman"/>
              </w:rPr>
              <w:t>SiO</w:t>
            </w:r>
            <w:r w:rsidRPr="00EE1EAD">
              <w:rPr>
                <w:rFonts w:ascii="Times New Roman" w:hAnsi="Times New Roman" w:cs="Times New Roman"/>
                <w:vertAlign w:val="subscript"/>
              </w:rPr>
              <w:t>2</w:t>
            </w:r>
          </w:p>
        </w:tc>
        <w:tc>
          <w:tcPr>
            <w:tcW w:w="2634" w:type="dxa"/>
            <w:shd w:val="clear" w:color="auto" w:fill="auto"/>
          </w:tcPr>
          <w:p w:rsidR="007766C2" w:rsidRPr="00EE1EAD" w:rsidRDefault="007766C2" w:rsidP="007C5EA0">
            <w:pPr>
              <w:spacing w:after="0" w:line="240" w:lineRule="auto"/>
              <w:jc w:val="center"/>
              <w:rPr>
                <w:rFonts w:ascii="Times New Roman" w:hAnsi="Times New Roman" w:cs="Times New Roman"/>
              </w:rPr>
            </w:pPr>
            <w:r w:rsidRPr="00EE1EAD">
              <w:rPr>
                <w:rFonts w:ascii="Times New Roman" w:hAnsi="Times New Roman" w:cs="Times New Roman"/>
              </w:rPr>
              <w:t>6,0</w:t>
            </w:r>
          </w:p>
        </w:tc>
      </w:tr>
      <w:tr w:rsidR="007766C2" w:rsidRPr="00EE1EAD" w:rsidTr="00A03E7F">
        <w:tc>
          <w:tcPr>
            <w:tcW w:w="698" w:type="dxa"/>
            <w:shd w:val="clear" w:color="auto" w:fill="auto"/>
          </w:tcPr>
          <w:p w:rsidR="007766C2" w:rsidRPr="00EE1EAD" w:rsidRDefault="007766C2" w:rsidP="007C5EA0">
            <w:pPr>
              <w:spacing w:after="0" w:line="240" w:lineRule="auto"/>
              <w:jc w:val="center"/>
              <w:rPr>
                <w:rFonts w:ascii="Times New Roman" w:hAnsi="Times New Roman" w:cs="Times New Roman"/>
              </w:rPr>
            </w:pPr>
            <w:r w:rsidRPr="00EE1EAD">
              <w:rPr>
                <w:rFonts w:ascii="Times New Roman" w:hAnsi="Times New Roman" w:cs="Times New Roman"/>
              </w:rPr>
              <w:t>6</w:t>
            </w:r>
          </w:p>
        </w:tc>
        <w:tc>
          <w:tcPr>
            <w:tcW w:w="5386" w:type="dxa"/>
            <w:shd w:val="clear" w:color="auto" w:fill="auto"/>
          </w:tcPr>
          <w:p w:rsidR="007766C2" w:rsidRPr="00EE1EAD" w:rsidRDefault="007766C2" w:rsidP="007C5EA0">
            <w:pPr>
              <w:spacing w:after="0" w:line="240" w:lineRule="auto"/>
              <w:jc w:val="both"/>
              <w:rPr>
                <w:rFonts w:ascii="Times New Roman" w:hAnsi="Times New Roman" w:cs="Times New Roman"/>
              </w:rPr>
            </w:pPr>
            <w:r w:rsidRPr="00EE1EAD">
              <w:rPr>
                <w:rFonts w:ascii="Times New Roman" w:hAnsi="Times New Roman" w:cs="Times New Roman"/>
              </w:rPr>
              <w:t>Cement, clay, other small fractional minerals and mixes, not containing unbound SiO</w:t>
            </w:r>
            <w:r w:rsidRPr="00EE1EAD">
              <w:rPr>
                <w:rFonts w:ascii="Times New Roman" w:hAnsi="Times New Roman" w:cs="Times New Roman"/>
                <w:vertAlign w:val="subscript"/>
              </w:rPr>
              <w:t>2</w:t>
            </w:r>
          </w:p>
        </w:tc>
        <w:tc>
          <w:tcPr>
            <w:tcW w:w="2634" w:type="dxa"/>
            <w:shd w:val="clear" w:color="auto" w:fill="auto"/>
          </w:tcPr>
          <w:p w:rsidR="007766C2" w:rsidRPr="00EE1EAD" w:rsidRDefault="007766C2" w:rsidP="007C5EA0">
            <w:pPr>
              <w:spacing w:after="0" w:line="240" w:lineRule="auto"/>
              <w:jc w:val="center"/>
              <w:rPr>
                <w:rFonts w:ascii="Times New Roman" w:hAnsi="Times New Roman" w:cs="Times New Roman"/>
              </w:rPr>
            </w:pPr>
            <w:r w:rsidRPr="00EE1EAD">
              <w:rPr>
                <w:rFonts w:ascii="Times New Roman" w:hAnsi="Times New Roman" w:cs="Times New Roman"/>
              </w:rPr>
              <w:t>6,0</w:t>
            </w:r>
          </w:p>
        </w:tc>
      </w:tr>
    </w:tbl>
    <w:p w:rsidR="00E65391" w:rsidRPr="00EE1EAD" w:rsidRDefault="00E65391" w:rsidP="007C5EA0">
      <w:pPr>
        <w:pStyle w:val="af6"/>
        <w:kinsoku w:val="0"/>
        <w:overflowPunct w:val="0"/>
        <w:ind w:right="11" w:firstLine="567"/>
        <w:jc w:val="both"/>
        <w:rPr>
          <w:sz w:val="24"/>
          <w:szCs w:val="24"/>
        </w:rPr>
      </w:pPr>
    </w:p>
    <w:p w:rsidR="007766C2" w:rsidRPr="00EE1EAD" w:rsidRDefault="007766C2" w:rsidP="007C5EA0">
      <w:pPr>
        <w:pStyle w:val="af6"/>
        <w:kinsoku w:val="0"/>
        <w:overflowPunct w:val="0"/>
        <w:ind w:right="11" w:firstLine="567"/>
        <w:jc w:val="both"/>
        <w:rPr>
          <w:sz w:val="24"/>
          <w:szCs w:val="24"/>
        </w:rPr>
      </w:pPr>
      <w:r w:rsidRPr="00EE1EAD">
        <w:rPr>
          <w:sz w:val="24"/>
          <w:szCs w:val="24"/>
        </w:rPr>
        <w:t xml:space="preserve">The conducted researches showed, that at a wind speed to 1m/sec. particles with a diameter of 10 </w:t>
      </w:r>
      <w:r w:rsidRPr="00EE1EAD">
        <w:rPr>
          <w:sz w:val="24"/>
          <w:szCs w:val="24"/>
          <w:lang w:val="ru-RU"/>
        </w:rPr>
        <w:t>м</w:t>
      </w:r>
      <w:r w:rsidRPr="00EE1EAD">
        <w:rPr>
          <w:sz w:val="24"/>
          <w:szCs w:val="24"/>
        </w:rPr>
        <w:t>c are transferred to distance to 100 meters, and diameter of 1mc – on 800-900m. Respectively, at big speed of a wind dust particles are transferred to longer distance.</w:t>
      </w:r>
    </w:p>
    <w:p w:rsidR="007766C2" w:rsidRPr="00EE1EAD" w:rsidRDefault="007766C2" w:rsidP="007C5EA0">
      <w:pPr>
        <w:pStyle w:val="af6"/>
        <w:kinsoku w:val="0"/>
        <w:overflowPunct w:val="0"/>
        <w:ind w:right="11" w:firstLine="567"/>
        <w:jc w:val="both"/>
        <w:rPr>
          <w:sz w:val="24"/>
          <w:szCs w:val="24"/>
        </w:rPr>
      </w:pPr>
      <w:r w:rsidRPr="00EE1EAD">
        <w:rPr>
          <w:sz w:val="24"/>
          <w:szCs w:val="24"/>
        </w:rPr>
        <w:t>Definition of quantitative structure of the expected emissions into atmospheric air at performing of mining operations in borrow pits  was made according to the existing normative and technical documents "Method of calculation of emissions standards from unorganized sources" (at borrow pits development) No. 100-p dated 18.04.2008, of the Ministry of Environmental Protection.</w:t>
      </w:r>
    </w:p>
    <w:p w:rsidR="007766C2" w:rsidRPr="00EE1EAD" w:rsidRDefault="007766C2" w:rsidP="007C5EA0">
      <w:pPr>
        <w:pStyle w:val="af6"/>
        <w:kinsoku w:val="0"/>
        <w:overflowPunct w:val="0"/>
        <w:ind w:right="11" w:firstLine="567"/>
        <w:jc w:val="both"/>
        <w:rPr>
          <w:sz w:val="24"/>
          <w:szCs w:val="24"/>
        </w:rPr>
      </w:pPr>
      <w:r w:rsidRPr="00EE1EAD">
        <w:rPr>
          <w:sz w:val="24"/>
          <w:szCs w:val="24"/>
        </w:rPr>
        <w:t>At excavation of rock mass at extraction-and-loading works with use of the excavator at a surface stripping and extraction a dust emission is producted to 250 mg/</w:t>
      </w:r>
      <w:r w:rsidRPr="00EE1EAD">
        <w:rPr>
          <w:sz w:val="24"/>
          <w:szCs w:val="24"/>
          <w:lang w:val="ru-RU"/>
        </w:rPr>
        <w:t>мз</w:t>
      </w:r>
      <w:r w:rsidRPr="00EE1EAD">
        <w:rPr>
          <w:sz w:val="24"/>
          <w:szCs w:val="24"/>
        </w:rPr>
        <w:t xml:space="preserve">. Material overturning, unloading of dump trucks into earth deposits, and also vehicle works are intensive unorganized sources of dust formation.                                                                                    </w:t>
      </w:r>
    </w:p>
    <w:p w:rsidR="007766C2" w:rsidRPr="00EE1EAD" w:rsidRDefault="007766C2" w:rsidP="007C5EA0">
      <w:pPr>
        <w:pStyle w:val="af6"/>
        <w:kinsoku w:val="0"/>
        <w:overflowPunct w:val="0"/>
        <w:ind w:right="11" w:firstLine="567"/>
        <w:jc w:val="both"/>
        <w:rPr>
          <w:sz w:val="24"/>
          <w:szCs w:val="24"/>
        </w:rPr>
      </w:pPr>
      <w:r w:rsidRPr="00EE1EAD">
        <w:rPr>
          <w:sz w:val="24"/>
          <w:szCs w:val="24"/>
        </w:rPr>
        <w:t>The greatest dust emission arises at soil developing by excavator with loading into dump trucks, on dry soils in the summer in borrow pits to 250 mg/</w:t>
      </w:r>
      <w:r w:rsidRPr="00EE1EAD">
        <w:rPr>
          <w:sz w:val="24"/>
          <w:szCs w:val="24"/>
          <w:lang w:val="ru-RU"/>
        </w:rPr>
        <w:t>мз</w:t>
      </w:r>
      <w:r w:rsidRPr="00EE1EAD">
        <w:rPr>
          <w:sz w:val="24"/>
          <w:szCs w:val="24"/>
        </w:rPr>
        <w:t>, at transport operations on temporary dirt roads to 350mg/</w:t>
      </w:r>
      <w:r w:rsidRPr="00EE1EAD">
        <w:rPr>
          <w:sz w:val="24"/>
          <w:szCs w:val="24"/>
          <w:lang w:val="ru-RU"/>
        </w:rPr>
        <w:t>мз</w:t>
      </w:r>
      <w:r w:rsidRPr="00EE1EAD">
        <w:rPr>
          <w:sz w:val="24"/>
          <w:szCs w:val="24"/>
        </w:rPr>
        <w:t>.</w:t>
      </w:r>
    </w:p>
    <w:p w:rsidR="007766C2" w:rsidRPr="00EE1EAD" w:rsidRDefault="007766C2" w:rsidP="007C5EA0">
      <w:pPr>
        <w:pStyle w:val="af6"/>
        <w:kinsoku w:val="0"/>
        <w:overflowPunct w:val="0"/>
        <w:ind w:right="11" w:firstLine="567"/>
        <w:jc w:val="both"/>
        <w:rPr>
          <w:sz w:val="24"/>
          <w:szCs w:val="24"/>
        </w:rPr>
      </w:pPr>
      <w:r w:rsidRPr="00EE1EAD">
        <w:rPr>
          <w:sz w:val="24"/>
          <w:szCs w:val="24"/>
        </w:rPr>
        <w:t>At design of highways it is necessary to estimate influence of the dust, which is formed at traffic. Intensity of dust formation is influenced by physicomechanical properties of material, traffic speed, weight, dimensions and types of cars, and also climatic conditions around passing of the road.</w:t>
      </w:r>
    </w:p>
    <w:p w:rsidR="007766C2" w:rsidRPr="00EE1EAD" w:rsidRDefault="007766C2" w:rsidP="007C5EA0">
      <w:pPr>
        <w:pStyle w:val="af6"/>
        <w:kinsoku w:val="0"/>
        <w:overflowPunct w:val="0"/>
        <w:ind w:right="11" w:firstLine="567"/>
        <w:jc w:val="both"/>
        <w:rPr>
          <w:sz w:val="24"/>
          <w:szCs w:val="24"/>
        </w:rPr>
      </w:pPr>
      <w:r w:rsidRPr="00EE1EAD">
        <w:rPr>
          <w:sz w:val="24"/>
          <w:szCs w:val="24"/>
        </w:rPr>
        <w:t>The movement of vehicles in working zones is connected with dust emission as a result of interaction of wheels with a roadbed and its blowing-off from a surface of the material transported in a body.</w:t>
      </w:r>
    </w:p>
    <w:p w:rsidR="007766C2" w:rsidRPr="00EE1EAD" w:rsidRDefault="007766C2" w:rsidP="007C5EA0">
      <w:pPr>
        <w:pStyle w:val="af6"/>
        <w:kinsoku w:val="0"/>
        <w:overflowPunct w:val="0"/>
        <w:ind w:right="11" w:firstLine="567"/>
        <w:jc w:val="both"/>
        <w:rPr>
          <w:sz w:val="24"/>
          <w:szCs w:val="24"/>
        </w:rPr>
      </w:pPr>
      <w:r w:rsidRPr="00EE1EAD">
        <w:rPr>
          <w:sz w:val="24"/>
          <w:szCs w:val="24"/>
        </w:rPr>
        <w:t xml:space="preserve">Proceeding from volumes of requirement of road-building materials for road reconstruction, annual (annual) dust emissions will make 2046,14 tons/year, including:                    </w:t>
      </w:r>
    </w:p>
    <w:p w:rsidR="00E65391" w:rsidRPr="00EE1EAD" w:rsidRDefault="007766C2" w:rsidP="007C5EA0">
      <w:pPr>
        <w:pStyle w:val="af6"/>
        <w:kinsoku w:val="0"/>
        <w:overflowPunct w:val="0"/>
        <w:ind w:right="11"/>
        <w:jc w:val="both"/>
        <w:rPr>
          <w:sz w:val="24"/>
          <w:szCs w:val="24"/>
        </w:rPr>
      </w:pPr>
      <w:r w:rsidRPr="00EE1EAD">
        <w:rPr>
          <w:sz w:val="24"/>
          <w:szCs w:val="24"/>
        </w:rPr>
        <w:t>1. at excavation of rock mass (extr</w:t>
      </w:r>
      <w:r w:rsidR="00E65391" w:rsidRPr="00EE1EAD">
        <w:rPr>
          <w:sz w:val="24"/>
          <w:szCs w:val="24"/>
        </w:rPr>
        <w:t xml:space="preserve">action-and-loading works)   </w:t>
      </w:r>
      <w:r w:rsidRPr="00EE1EAD">
        <w:rPr>
          <w:sz w:val="24"/>
          <w:szCs w:val="24"/>
        </w:rPr>
        <w:t xml:space="preserve">-   57,04 tones/year         </w:t>
      </w:r>
    </w:p>
    <w:p w:rsidR="00E65391" w:rsidRPr="00EE1EAD" w:rsidRDefault="007766C2" w:rsidP="007C5EA0">
      <w:pPr>
        <w:pStyle w:val="af6"/>
        <w:kinsoku w:val="0"/>
        <w:overflowPunct w:val="0"/>
        <w:ind w:right="11"/>
        <w:jc w:val="both"/>
        <w:rPr>
          <w:sz w:val="24"/>
          <w:szCs w:val="24"/>
        </w:rPr>
      </w:pPr>
      <w:r w:rsidRPr="00EE1EAD">
        <w:rPr>
          <w:sz w:val="24"/>
          <w:szCs w:val="24"/>
        </w:rPr>
        <w:t xml:space="preserve">2. at soil overturning and spreading, GSM and crushed-stone -  177,30 tones / year                             </w:t>
      </w:r>
    </w:p>
    <w:p w:rsidR="007766C2" w:rsidRPr="00EE1EAD" w:rsidRDefault="007766C2" w:rsidP="007C5EA0">
      <w:pPr>
        <w:pStyle w:val="af6"/>
        <w:kinsoku w:val="0"/>
        <w:overflowPunct w:val="0"/>
        <w:ind w:right="11"/>
        <w:jc w:val="both"/>
        <w:rPr>
          <w:w w:val="95"/>
          <w:sz w:val="24"/>
          <w:szCs w:val="24"/>
        </w:rPr>
      </w:pPr>
      <w:r w:rsidRPr="00EE1EAD">
        <w:rPr>
          <w:sz w:val="24"/>
          <w:szCs w:val="24"/>
        </w:rPr>
        <w:t>3. at soil transportation by vehicle</w:t>
      </w:r>
      <w:r w:rsidR="00E65391" w:rsidRPr="00EE1EAD">
        <w:rPr>
          <w:sz w:val="24"/>
          <w:szCs w:val="24"/>
        </w:rPr>
        <w:t xml:space="preserve"> </w:t>
      </w:r>
      <w:r w:rsidRPr="00EE1EAD">
        <w:rPr>
          <w:sz w:val="24"/>
          <w:szCs w:val="24"/>
        </w:rPr>
        <w:t>- 1811,80 tones</w:t>
      </w:r>
      <w:r w:rsidRPr="00EE1EAD">
        <w:rPr>
          <w:w w:val="95"/>
          <w:sz w:val="24"/>
          <w:szCs w:val="24"/>
        </w:rPr>
        <w:t xml:space="preserve"> /</w:t>
      </w:r>
      <w:r w:rsidRPr="00EE1EAD">
        <w:rPr>
          <w:sz w:val="24"/>
          <w:szCs w:val="24"/>
        </w:rPr>
        <w:t xml:space="preserve"> year</w:t>
      </w:r>
    </w:p>
    <w:p w:rsidR="007766C2" w:rsidRPr="00EE1EAD" w:rsidRDefault="007766C2" w:rsidP="007C5EA0">
      <w:pPr>
        <w:pStyle w:val="af6"/>
        <w:kinsoku w:val="0"/>
        <w:overflowPunct w:val="0"/>
        <w:ind w:right="11"/>
        <w:jc w:val="both"/>
        <w:rPr>
          <w:b/>
          <w:w w:val="95"/>
          <w:sz w:val="24"/>
          <w:szCs w:val="24"/>
        </w:rPr>
      </w:pPr>
    </w:p>
    <w:p w:rsidR="007766C2" w:rsidRPr="00EE1EAD" w:rsidRDefault="007766C2" w:rsidP="00F50914">
      <w:pPr>
        <w:numPr>
          <w:ilvl w:val="1"/>
          <w:numId w:val="8"/>
        </w:numPr>
        <w:kinsoku w:val="0"/>
        <w:overflowPunct w:val="0"/>
        <w:spacing w:after="0" w:line="240" w:lineRule="auto"/>
        <w:ind w:left="2160" w:hanging="1734"/>
        <w:jc w:val="both"/>
        <w:rPr>
          <w:rFonts w:ascii="Times New Roman" w:hAnsi="Times New Roman" w:cs="Times New Roman"/>
          <w:b/>
          <w:sz w:val="24"/>
          <w:szCs w:val="24"/>
        </w:rPr>
      </w:pPr>
      <w:r w:rsidRPr="00EE1EAD">
        <w:rPr>
          <w:rFonts w:ascii="Times New Roman" w:hAnsi="Times New Roman" w:cs="Times New Roman"/>
          <w:b/>
          <w:sz w:val="24"/>
          <w:szCs w:val="24"/>
        </w:rPr>
        <w:t>Pollution and soil erosion</w:t>
      </w:r>
    </w:p>
    <w:p w:rsidR="007766C2" w:rsidRPr="00EE1EAD" w:rsidRDefault="007766C2" w:rsidP="007C5EA0">
      <w:pPr>
        <w:kinsoku w:val="0"/>
        <w:overflowPunct w:val="0"/>
        <w:spacing w:after="0" w:line="240" w:lineRule="auto"/>
        <w:ind w:left="2160"/>
        <w:jc w:val="both"/>
        <w:rPr>
          <w:rFonts w:ascii="Times New Roman" w:hAnsi="Times New Roman" w:cs="Times New Roman"/>
          <w:b/>
          <w:sz w:val="24"/>
          <w:szCs w:val="24"/>
        </w:rPr>
      </w:pPr>
    </w:p>
    <w:p w:rsidR="007766C2" w:rsidRPr="00EE1EAD" w:rsidRDefault="007766C2" w:rsidP="007C5EA0">
      <w:pPr>
        <w:pStyle w:val="af6"/>
        <w:kinsoku w:val="0"/>
        <w:overflowPunct w:val="0"/>
        <w:ind w:right="11" w:firstLine="567"/>
        <w:jc w:val="both"/>
        <w:rPr>
          <w:sz w:val="24"/>
          <w:szCs w:val="24"/>
        </w:rPr>
      </w:pPr>
      <w:r w:rsidRPr="00EE1EAD">
        <w:rPr>
          <w:sz w:val="24"/>
          <w:szCs w:val="24"/>
        </w:rPr>
        <w:t>The complex of the technological processes, connected with a construction of a subgrade causes usually the greatest damage to environment. On all earth place, occupied under road reconstruction and structures of a road complex, building sites, first of all pollution of a soil cover is observed.</w:t>
      </w:r>
    </w:p>
    <w:p w:rsidR="007766C2" w:rsidRPr="00EE1EAD" w:rsidRDefault="007766C2" w:rsidP="007C5EA0">
      <w:pPr>
        <w:pStyle w:val="af6"/>
        <w:kinsoku w:val="0"/>
        <w:overflowPunct w:val="0"/>
        <w:ind w:right="11" w:firstLine="567"/>
        <w:jc w:val="both"/>
        <w:rPr>
          <w:sz w:val="24"/>
          <w:szCs w:val="24"/>
        </w:rPr>
      </w:pPr>
      <w:r w:rsidRPr="00EE1EAD">
        <w:rPr>
          <w:sz w:val="24"/>
          <w:szCs w:val="24"/>
        </w:rPr>
        <w:t>The complex of the technological processes connected with a construction of a subgrade causes usually the greatest damage to environment. On all earth place, occupied under road reconstruction and structure of a road complex, building sites, first of all pollution of a soil cover is observed.</w:t>
      </w:r>
    </w:p>
    <w:p w:rsidR="007766C2" w:rsidRPr="00EE1EAD" w:rsidRDefault="007766C2" w:rsidP="007C5EA0">
      <w:pPr>
        <w:pStyle w:val="af6"/>
        <w:kinsoku w:val="0"/>
        <w:overflowPunct w:val="0"/>
        <w:ind w:right="11" w:firstLine="567"/>
        <w:jc w:val="both"/>
        <w:rPr>
          <w:sz w:val="24"/>
          <w:szCs w:val="24"/>
        </w:rPr>
      </w:pPr>
      <w:r w:rsidRPr="00EE1EAD">
        <w:rPr>
          <w:sz w:val="24"/>
          <w:szCs w:val="24"/>
        </w:rPr>
        <w:t>Soil pollution takes place mainly by atmospheric deposition on a covering of firm finely-divided dusty fractions, particles, brought by wheels of cars from roads and passages with unimproved covering, partial losses of the transported loose freights, products of attrition of tires and coverings, and also toxic components of the burned gases of cars. About 80% of the lead containing in exhaust gases runs into the soil.</w:t>
      </w:r>
    </w:p>
    <w:p w:rsidR="007766C2" w:rsidRPr="00EE1EAD" w:rsidRDefault="007766C2" w:rsidP="007C5EA0">
      <w:pPr>
        <w:pStyle w:val="af6"/>
        <w:kinsoku w:val="0"/>
        <w:overflowPunct w:val="0"/>
        <w:ind w:right="11" w:firstLine="567"/>
        <w:jc w:val="both"/>
        <w:rPr>
          <w:sz w:val="24"/>
          <w:szCs w:val="24"/>
        </w:rPr>
      </w:pPr>
      <w:r w:rsidRPr="00EE1EAD">
        <w:rPr>
          <w:sz w:val="24"/>
          <w:szCs w:val="24"/>
        </w:rPr>
        <w:t>It should be noted the stability of lead compounds in the soil and its intensive accumulation in vegetation with the subsequent transition to animals and the person. In roadside space about 50% of lead emissions in the form of microparticles are distributed on a surface of the adjacent territory.</w:t>
      </w:r>
    </w:p>
    <w:p w:rsidR="007766C2" w:rsidRPr="00EE1EAD" w:rsidRDefault="007766C2" w:rsidP="007C5EA0">
      <w:pPr>
        <w:pStyle w:val="af6"/>
        <w:kinsoku w:val="0"/>
        <w:overflowPunct w:val="0"/>
        <w:ind w:right="11" w:firstLine="567"/>
        <w:jc w:val="both"/>
        <w:rPr>
          <w:sz w:val="24"/>
          <w:szCs w:val="24"/>
        </w:rPr>
      </w:pPr>
      <w:r w:rsidRPr="00EE1EAD">
        <w:rPr>
          <w:sz w:val="24"/>
          <w:szCs w:val="24"/>
        </w:rPr>
        <w:t>Calculation of concentration in the soil of a roadside strip of lead compounds was made depending on a year of operation (20 years) at the left and to the right of a carriageway edge. Width of a zone within which the content of lead in the soil exceeds its maximum-permissible concentration, is determined by the nomogram.</w:t>
      </w:r>
    </w:p>
    <w:p w:rsidR="007766C2" w:rsidRPr="00EE1EAD" w:rsidRDefault="007766C2" w:rsidP="007C5EA0">
      <w:pPr>
        <w:pStyle w:val="af6"/>
        <w:kinsoku w:val="0"/>
        <w:overflowPunct w:val="0"/>
        <w:ind w:right="11" w:firstLine="567"/>
        <w:jc w:val="both"/>
        <w:rPr>
          <w:sz w:val="24"/>
          <w:szCs w:val="24"/>
        </w:rPr>
      </w:pPr>
      <w:r w:rsidRPr="00EE1EAD">
        <w:rPr>
          <w:sz w:val="24"/>
          <w:szCs w:val="24"/>
        </w:rPr>
        <w:t>Basic data for lead definition in the soil are:</w:t>
      </w:r>
    </w:p>
    <w:p w:rsidR="007766C2" w:rsidRPr="00EE1EAD" w:rsidRDefault="007766C2" w:rsidP="007C5EA0">
      <w:pPr>
        <w:tabs>
          <w:tab w:val="left" w:pos="8613"/>
        </w:tabs>
        <w:kinsoku w:val="0"/>
        <w:overflowPunct w:val="0"/>
        <w:spacing w:after="0" w:line="240" w:lineRule="auto"/>
        <w:ind w:left="1134" w:right="717" w:hanging="850"/>
        <w:jc w:val="both"/>
        <w:rPr>
          <w:rFonts w:ascii="Times New Roman" w:hAnsi="Times New Roman" w:cs="Times New Roman"/>
        </w:rPr>
      </w:pPr>
      <w:r w:rsidRPr="00EE1EAD">
        <w:rPr>
          <w:rFonts w:ascii="Times New Roman" w:hAnsi="Times New Roman" w:cs="Times New Roman"/>
        </w:rPr>
        <w:t>H –embankment height, m (at excavations and embankments &lt;1m is allowed to accept1m);</w:t>
      </w:r>
    </w:p>
    <w:p w:rsidR="007766C2" w:rsidRPr="00EE1EAD" w:rsidRDefault="007766C2" w:rsidP="007C5EA0">
      <w:pPr>
        <w:kinsoku w:val="0"/>
        <w:overflowPunct w:val="0"/>
        <w:spacing w:after="0" w:line="240" w:lineRule="auto"/>
        <w:ind w:left="709" w:right="717" w:hanging="425"/>
        <w:jc w:val="both"/>
        <w:rPr>
          <w:rFonts w:ascii="Times New Roman" w:hAnsi="Times New Roman" w:cs="Times New Roman"/>
        </w:rPr>
      </w:pPr>
      <w:r w:rsidRPr="00EE1EAD">
        <w:rPr>
          <w:rFonts w:ascii="Times New Roman" w:hAnsi="Times New Roman" w:cs="Times New Roman"/>
        </w:rPr>
        <w:t>NО   - initial traffic internsity cars/days.</w:t>
      </w:r>
    </w:p>
    <w:p w:rsidR="007766C2" w:rsidRPr="00EE1EAD" w:rsidRDefault="007766C2" w:rsidP="007C5EA0">
      <w:pPr>
        <w:kinsoku w:val="0"/>
        <w:overflowPunct w:val="0"/>
        <w:spacing w:after="0" w:line="240" w:lineRule="auto"/>
        <w:ind w:left="709" w:right="717" w:hanging="425"/>
        <w:jc w:val="both"/>
        <w:rPr>
          <w:rFonts w:ascii="Times New Roman" w:hAnsi="Times New Roman" w:cs="Times New Roman"/>
        </w:rPr>
      </w:pPr>
      <w:r w:rsidRPr="00EE1EAD">
        <w:rPr>
          <w:rFonts w:ascii="Times New Roman" w:hAnsi="Times New Roman" w:cs="Times New Roman"/>
        </w:rPr>
        <w:t>W – indicator on the right and left from road axis</w:t>
      </w:r>
    </w:p>
    <w:p w:rsidR="007766C2" w:rsidRPr="00EE1EAD" w:rsidRDefault="007766C2" w:rsidP="007C5EA0">
      <w:pPr>
        <w:kinsoku w:val="0"/>
        <w:overflowPunct w:val="0"/>
        <w:spacing w:after="0" w:line="240" w:lineRule="auto"/>
        <w:ind w:right="717"/>
        <w:jc w:val="center"/>
        <w:rPr>
          <w:rFonts w:ascii="Times New Roman" w:hAnsi="Times New Roman" w:cs="Times New Roman"/>
          <w:b/>
        </w:rPr>
      </w:pPr>
      <w:r w:rsidRPr="00EE1EAD">
        <w:rPr>
          <w:rFonts w:ascii="Times New Roman" w:hAnsi="Times New Roman" w:cs="Times New Roman"/>
          <w:b/>
        </w:rPr>
        <w:t>W = ∑ Bi х siпϴ</w:t>
      </w:r>
    </w:p>
    <w:p w:rsidR="007766C2" w:rsidRPr="00EE1EAD" w:rsidRDefault="007766C2" w:rsidP="007C5EA0">
      <w:pPr>
        <w:kinsoku w:val="0"/>
        <w:overflowPunct w:val="0"/>
        <w:spacing w:after="0" w:line="240" w:lineRule="auto"/>
        <w:ind w:right="717"/>
        <w:jc w:val="both"/>
        <w:rPr>
          <w:rFonts w:ascii="Times New Roman" w:hAnsi="Times New Roman" w:cs="Times New Roman"/>
        </w:rPr>
      </w:pPr>
      <w:r w:rsidRPr="00EE1EAD">
        <w:rPr>
          <w:rFonts w:ascii="Times New Roman" w:hAnsi="Times New Roman" w:cs="Times New Roman"/>
        </w:rPr>
        <w:t>Where:</w:t>
      </w:r>
      <w:r w:rsidRPr="00EE1EAD">
        <w:rPr>
          <w:rFonts w:ascii="Times New Roman" w:hAnsi="Times New Roman" w:cs="Times New Roman"/>
        </w:rPr>
        <w:tab/>
        <w:t>Вi – wind characteristics of I lateral angle</w:t>
      </w:r>
    </w:p>
    <w:p w:rsidR="007766C2" w:rsidRPr="00EE1EAD" w:rsidRDefault="007766C2" w:rsidP="007C5EA0">
      <w:pPr>
        <w:kinsoku w:val="0"/>
        <w:overflowPunct w:val="0"/>
        <w:spacing w:after="0" w:line="240" w:lineRule="auto"/>
        <w:ind w:right="717" w:firstLine="709"/>
        <w:jc w:val="both"/>
        <w:rPr>
          <w:rFonts w:ascii="Times New Roman" w:hAnsi="Times New Roman" w:cs="Times New Roman"/>
        </w:rPr>
      </w:pPr>
      <w:r w:rsidRPr="00EE1EAD">
        <w:rPr>
          <w:rFonts w:ascii="Times New Roman" w:hAnsi="Times New Roman" w:cs="Times New Roman"/>
        </w:rPr>
        <w:t>ϴ - angle between road highway direction and I lateral angle</w:t>
      </w:r>
    </w:p>
    <w:p w:rsidR="007766C2" w:rsidRPr="00EE1EAD" w:rsidRDefault="007766C2" w:rsidP="007C5EA0">
      <w:pPr>
        <w:kinsoku w:val="0"/>
        <w:overflowPunct w:val="0"/>
        <w:spacing w:after="0" w:line="240" w:lineRule="auto"/>
        <w:ind w:right="714" w:firstLine="567"/>
        <w:jc w:val="both"/>
        <w:rPr>
          <w:rFonts w:ascii="Times New Roman" w:hAnsi="Times New Roman" w:cs="Times New Roman"/>
        </w:rPr>
      </w:pPr>
      <w:r w:rsidRPr="00EE1EAD">
        <w:rPr>
          <w:rFonts w:ascii="Times New Roman" w:hAnsi="Times New Roman" w:cs="Times New Roman"/>
        </w:rPr>
        <w:t>According to data of hydrometeorological services we establish the value of wind characteristics in each 8 lateral angle for 12 months.</w:t>
      </w:r>
    </w:p>
    <w:p w:rsidR="007766C2" w:rsidRPr="00EE1EAD" w:rsidRDefault="007766C2" w:rsidP="007C5EA0">
      <w:pPr>
        <w:kinsoku w:val="0"/>
        <w:overflowPunct w:val="0"/>
        <w:spacing w:after="0" w:line="240" w:lineRule="auto"/>
        <w:ind w:right="717"/>
        <w:jc w:val="center"/>
        <w:rPr>
          <w:rFonts w:ascii="Times New Roman" w:hAnsi="Times New Roman" w:cs="Times New Roman"/>
          <w:b/>
        </w:rPr>
      </w:pPr>
      <w:r w:rsidRPr="00EE1EAD">
        <w:rPr>
          <w:rFonts w:ascii="Times New Roman" w:hAnsi="Times New Roman" w:cs="Times New Roman"/>
          <w:b/>
        </w:rPr>
        <w:t>B=∑ViPj</w:t>
      </w:r>
    </w:p>
    <w:p w:rsidR="007766C2" w:rsidRPr="00EE1EAD" w:rsidRDefault="007766C2" w:rsidP="007C5EA0">
      <w:pPr>
        <w:kinsoku w:val="0"/>
        <w:overflowPunct w:val="0"/>
        <w:spacing w:after="0" w:line="240" w:lineRule="auto"/>
        <w:ind w:right="717"/>
        <w:jc w:val="both"/>
        <w:rPr>
          <w:rFonts w:ascii="Times New Roman" w:hAnsi="Times New Roman" w:cs="Times New Roman"/>
        </w:rPr>
      </w:pPr>
      <w:r w:rsidRPr="00EE1EAD">
        <w:rPr>
          <w:rFonts w:ascii="Times New Roman" w:hAnsi="Times New Roman" w:cs="Times New Roman"/>
        </w:rPr>
        <w:t>Where: Vi -  wind characteristics of  I lateral angle</w:t>
      </w:r>
    </w:p>
    <w:p w:rsidR="007766C2" w:rsidRPr="00EE1EAD" w:rsidRDefault="007766C2" w:rsidP="007C5EA0">
      <w:pPr>
        <w:kinsoku w:val="0"/>
        <w:overflowPunct w:val="0"/>
        <w:spacing w:after="0" w:line="240" w:lineRule="auto"/>
        <w:ind w:right="717" w:firstLine="567"/>
        <w:jc w:val="both"/>
        <w:rPr>
          <w:rFonts w:ascii="Times New Roman" w:hAnsi="Times New Roman" w:cs="Times New Roman"/>
        </w:rPr>
      </w:pPr>
      <w:r w:rsidRPr="00EE1EAD">
        <w:rPr>
          <w:rFonts w:ascii="Times New Roman" w:hAnsi="Times New Roman" w:cs="Times New Roman"/>
        </w:rPr>
        <w:t>рj  - frequence of wind of this speed,  %</w:t>
      </w:r>
    </w:p>
    <w:p w:rsidR="007766C2" w:rsidRPr="00EE1EAD" w:rsidRDefault="007766C2" w:rsidP="007C5EA0">
      <w:pPr>
        <w:pStyle w:val="af6"/>
        <w:kinsoku w:val="0"/>
        <w:overflowPunct w:val="0"/>
        <w:ind w:right="11" w:firstLine="567"/>
        <w:jc w:val="both"/>
        <w:rPr>
          <w:sz w:val="24"/>
          <w:szCs w:val="24"/>
        </w:rPr>
      </w:pPr>
    </w:p>
    <w:p w:rsidR="007766C2" w:rsidRPr="00EE1EAD" w:rsidRDefault="007766C2" w:rsidP="007C5EA0">
      <w:pPr>
        <w:pStyle w:val="af6"/>
        <w:kinsoku w:val="0"/>
        <w:overflowPunct w:val="0"/>
        <w:ind w:right="11" w:firstLine="567"/>
        <w:jc w:val="both"/>
        <w:rPr>
          <w:sz w:val="24"/>
          <w:szCs w:val="24"/>
        </w:rPr>
      </w:pPr>
      <w:r w:rsidRPr="00EE1EAD">
        <w:rPr>
          <w:sz w:val="24"/>
          <w:szCs w:val="24"/>
        </w:rPr>
        <w:t>Maximum permissible concentration of lead in the soil for the Republic of Kazakhstan is 32 mg/kg.</w:t>
      </w:r>
    </w:p>
    <w:p w:rsidR="007766C2" w:rsidRPr="00EE1EAD" w:rsidRDefault="007766C2" w:rsidP="007C5EA0">
      <w:pPr>
        <w:pStyle w:val="af6"/>
        <w:kinsoku w:val="0"/>
        <w:overflowPunct w:val="0"/>
        <w:ind w:right="11" w:firstLine="567"/>
        <w:jc w:val="both"/>
        <w:rPr>
          <w:sz w:val="24"/>
          <w:szCs w:val="24"/>
        </w:rPr>
      </w:pPr>
    </w:p>
    <w:p w:rsidR="007766C2" w:rsidRPr="00EE1EAD" w:rsidRDefault="007766C2" w:rsidP="007C5EA0">
      <w:pPr>
        <w:pStyle w:val="af6"/>
        <w:kinsoku w:val="0"/>
        <w:overflowPunct w:val="0"/>
        <w:ind w:right="11" w:firstLine="567"/>
        <w:jc w:val="both"/>
        <w:rPr>
          <w:sz w:val="24"/>
          <w:szCs w:val="24"/>
        </w:rPr>
      </w:pPr>
      <w:r w:rsidRPr="00EE1EAD">
        <w:rPr>
          <w:sz w:val="24"/>
          <w:szCs w:val="24"/>
        </w:rPr>
        <w:t>According to received calculations, lead concentration in a soil at a distance of 20 meters is from 3,56 to 13,4 mg/kg.</w:t>
      </w:r>
    </w:p>
    <w:p w:rsidR="007766C2" w:rsidRPr="00EE1EAD" w:rsidRDefault="007766C2" w:rsidP="007C5EA0">
      <w:pPr>
        <w:pStyle w:val="af6"/>
        <w:kinsoku w:val="0"/>
        <w:overflowPunct w:val="0"/>
        <w:ind w:right="11" w:firstLine="567"/>
        <w:jc w:val="both"/>
        <w:rPr>
          <w:sz w:val="24"/>
          <w:szCs w:val="24"/>
        </w:rPr>
      </w:pPr>
      <w:r w:rsidRPr="00EE1EAD">
        <w:rPr>
          <w:sz w:val="24"/>
          <w:szCs w:val="24"/>
        </w:rPr>
        <w:t>It is clear from calculations, that ambit of maximum permissible pollution of the soil does not exceed the limit of width of a reserve and technological strip, of 50 meters width.</w:t>
      </w:r>
    </w:p>
    <w:p w:rsidR="007766C2" w:rsidRPr="00EE1EAD" w:rsidRDefault="007766C2" w:rsidP="007C5EA0">
      <w:pPr>
        <w:pStyle w:val="af6"/>
        <w:kinsoku w:val="0"/>
        <w:overflowPunct w:val="0"/>
        <w:ind w:right="11" w:firstLine="567"/>
        <w:jc w:val="both"/>
        <w:rPr>
          <w:sz w:val="24"/>
          <w:szCs w:val="24"/>
        </w:rPr>
      </w:pPr>
      <w:r w:rsidRPr="00EE1EAD">
        <w:rPr>
          <w:sz w:val="24"/>
          <w:szCs w:val="24"/>
        </w:rPr>
        <w:t>At earth works production considerable pollution of soil by fuels and lubricants on the ways of transportation, loading and unloading of soil, in parking places of excavatory and transport and other road-building machines is observed. Road-building machines are characterized by big losses of fuels and lubricants. Loss of exhaust oil for bulldozers is 15-30%.</w:t>
      </w:r>
    </w:p>
    <w:p w:rsidR="007766C2" w:rsidRPr="00EE1EAD" w:rsidRDefault="007766C2" w:rsidP="007C5EA0">
      <w:pPr>
        <w:pStyle w:val="af6"/>
        <w:kinsoku w:val="0"/>
        <w:overflowPunct w:val="0"/>
        <w:ind w:right="11" w:firstLine="567"/>
        <w:jc w:val="both"/>
        <w:rPr>
          <w:sz w:val="24"/>
          <w:szCs w:val="24"/>
        </w:rPr>
      </w:pPr>
      <w:r w:rsidRPr="00EE1EAD">
        <w:rPr>
          <w:sz w:val="24"/>
          <w:szCs w:val="24"/>
        </w:rPr>
        <w:t>Deicing materials, especially salts, getting with rainfall and snow melting from the road are dangerous as other toxic materials.</w:t>
      </w:r>
    </w:p>
    <w:p w:rsidR="007766C2" w:rsidRPr="007C5EA0" w:rsidRDefault="007766C2" w:rsidP="007C5EA0">
      <w:pPr>
        <w:pStyle w:val="af6"/>
        <w:kinsoku w:val="0"/>
        <w:overflowPunct w:val="0"/>
        <w:ind w:right="11" w:firstLine="567"/>
        <w:jc w:val="both"/>
        <w:rPr>
          <w:sz w:val="24"/>
          <w:szCs w:val="24"/>
        </w:rPr>
      </w:pPr>
      <w:r w:rsidRPr="00EE1EAD">
        <w:rPr>
          <w:sz w:val="24"/>
          <w:szCs w:val="24"/>
        </w:rPr>
        <w:t>The water and wind erosion of subgrade slopes is especially dangerous. In the course of construction slopes remain not strengthened, therefore in some cases soils can be washed away by water into the lowered relief places (especially in a cross-country terrain), and then its part is taken out in reservoirs and waterways, polluting them. The wind erosion can lead to an exposure of a subsoil layer.  In the territory of the projected road site the soils are presented by light-chestnut carbonate and ordinary gray soils, hydromorphous soils, therefore occurrence of a wind erosion on this site is quite admissible.During road operation there can be a pollution of a roadside strip by household garbage from the passing transport.</w:t>
      </w:r>
    </w:p>
    <w:p w:rsidR="007766C2" w:rsidRPr="007C5EA0" w:rsidRDefault="007766C2" w:rsidP="007C5EA0">
      <w:pPr>
        <w:spacing w:after="0" w:line="240" w:lineRule="auto"/>
        <w:rPr>
          <w:rFonts w:ascii="Times New Roman" w:hAnsi="Times New Roman" w:cs="Times New Roman"/>
        </w:rPr>
      </w:pPr>
    </w:p>
    <w:p w:rsidR="00052195" w:rsidRPr="007C5EA0" w:rsidRDefault="00052195" w:rsidP="007C5EA0">
      <w:pPr>
        <w:spacing w:after="0" w:line="240" w:lineRule="auto"/>
        <w:jc w:val="both"/>
        <w:rPr>
          <w:rFonts w:ascii="Times New Roman" w:hAnsi="Times New Roman" w:cs="Times New Roman"/>
        </w:rPr>
      </w:pPr>
    </w:p>
    <w:sectPr w:rsidR="00052195" w:rsidRPr="007C5EA0" w:rsidSect="00582896">
      <w:pgSz w:w="11906" w:h="16838" w:code="9"/>
      <w:pgMar w:top="274" w:right="1541" w:bottom="994" w:left="1123" w:header="709" w:footer="567" w:gutter="0"/>
      <w:cols w:space="708"/>
      <w:titlePg/>
      <w:docGrid w:linePitch="299"/>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FCFAC94" w15:done="0"/>
  <w15:commentEx w15:paraId="0D1C9C7C" w15:done="0"/>
  <w15:commentEx w15:paraId="695A8424" w15:done="0"/>
  <w15:commentEx w15:paraId="3C11FA7A" w15:done="0"/>
  <w15:commentEx w15:paraId="7F297D12" w15:done="0"/>
  <w15:commentEx w15:paraId="508C52D6" w15:done="0"/>
  <w15:commentEx w15:paraId="3252BBF4" w15:done="0"/>
  <w15:commentEx w15:paraId="6D544E7F" w15:done="0"/>
  <w15:commentEx w15:paraId="2B013BCF" w15:done="0"/>
  <w15:commentEx w15:paraId="69604891" w15:done="0"/>
  <w15:commentEx w15:paraId="2DCCD0BF" w15:done="0"/>
  <w15:commentEx w15:paraId="257102B5" w15:done="0"/>
  <w15:commentEx w15:paraId="7B81B2FD" w15:done="0"/>
  <w15:commentEx w15:paraId="5CC53C9B" w15:done="0"/>
  <w15:commentEx w15:paraId="4ED4A0DA" w15:done="0"/>
  <w15:commentEx w15:paraId="3D9E19B4" w15:done="0"/>
  <w15:commentEx w15:paraId="35F71D65" w15:done="0"/>
  <w15:commentEx w15:paraId="3F814A78" w15:done="0"/>
  <w15:commentEx w15:paraId="50EDAFAC" w15:done="0"/>
  <w15:commentEx w15:paraId="71518074" w15:done="0"/>
  <w15:commentEx w15:paraId="05508736" w15:done="0"/>
  <w15:commentEx w15:paraId="46AC0EE5" w15:done="0"/>
  <w15:commentEx w15:paraId="425BBD69" w15:done="0"/>
  <w15:commentEx w15:paraId="51BB0D53" w15:done="0"/>
  <w15:commentEx w15:paraId="03F0B3E9" w15:done="0"/>
  <w15:commentEx w15:paraId="2F6D6335" w15:done="0"/>
  <w15:commentEx w15:paraId="40F88FF2" w15:done="0"/>
</w15:commentsEx>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67E0A" w:rsidRDefault="00E67E0A" w:rsidP="008D1548">
      <w:pPr>
        <w:spacing w:after="0" w:line="240" w:lineRule="auto"/>
      </w:pPr>
      <w:r>
        <w:separator/>
      </w:r>
    </w:p>
  </w:endnote>
  <w:endnote w:type="continuationSeparator" w:id="1">
    <w:p w:rsidR="00E67E0A" w:rsidRDefault="00E67E0A" w:rsidP="008D154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
    <w:altName w:val="Times New Roman"/>
    <w:panose1 w:val="00000000000000000000"/>
    <w:charset w:val="00"/>
    <w:family w:val="roman"/>
    <w:notTrueType/>
    <w:pitch w:val="default"/>
    <w:sig w:usb0="00000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Cambria">
    <w:panose1 w:val="02040503050406030204"/>
    <w:charset w:val="CC"/>
    <w:family w:val="roman"/>
    <w:pitch w:val="variable"/>
    <w:sig w:usb0="E00002FF" w:usb1="400004FF" w:usb2="00000000" w:usb3="00000000" w:csb0="0000019F" w:csb1="00000000"/>
  </w:font>
  <w:font w:name="Trebuchet MS">
    <w:panose1 w:val="020B06030202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Microsoft Sans Serif">
    <w:panose1 w:val="020B0604020202020204"/>
    <w:charset w:val="CC"/>
    <w:family w:val="swiss"/>
    <w:pitch w:val="variable"/>
    <w:sig w:usb0="E1002AFF" w:usb1="C0000002" w:usb2="00000008" w:usb3="00000000" w:csb0="000101FF" w:csb1="00000000"/>
  </w:font>
  <w:font w:name="Lucida Sans Unicode">
    <w:panose1 w:val="020B0602030504020204"/>
    <w:charset w:val="CC"/>
    <w:family w:val="swiss"/>
    <w:pitch w:val="variable"/>
    <w:sig w:usb0="80000AFF" w:usb1="0000396B" w:usb2="00000000" w:usb3="00000000" w:csb0="000000BF" w:csb1="00000000"/>
  </w:font>
  <w:font w:name="Arial Narrow">
    <w:panose1 w:val="020B0606020202030204"/>
    <w:charset w:val="CC"/>
    <w:family w:val="swiss"/>
    <w:pitch w:val="variable"/>
    <w:sig w:usb0="00000287" w:usb1="00000800" w:usb2="00000000" w:usb3="00000000" w:csb0="0000009F" w:csb1="00000000"/>
  </w:font>
  <w:font w:name="Century Schoolbook">
    <w:panose1 w:val="0204060405050502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TimesNewRoman">
    <w:altName w:val="MS Mincho"/>
    <w:panose1 w:val="00000000000000000000"/>
    <w:charset w:val="80"/>
    <w:family w:val="auto"/>
    <w:notTrueType/>
    <w:pitch w:val="default"/>
    <w:sig w:usb0="00000000" w:usb1="08070000" w:usb2="00000010" w:usb3="00000000" w:csb0="00020005" w:csb1="00000000"/>
  </w:font>
  <w:font w:name="Malgun Gothic">
    <w:panose1 w:val="020B0503020000020004"/>
    <w:charset w:val="81"/>
    <w:family w:val="swiss"/>
    <w:pitch w:val="variable"/>
    <w:sig w:usb0="900002AF" w:usb1="09D77CFB" w:usb2="00000012" w:usb3="00000000" w:csb0="00080001"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7E79" w:rsidRDefault="00357E79">
    <w:pPr>
      <w:pStyle w:val="af4"/>
      <w:pBdr>
        <w:top w:val="thinThickSmallGap" w:sz="24" w:space="1" w:color="823B0B" w:themeColor="accent2" w:themeShade="7F"/>
      </w:pBdr>
      <w:rPr>
        <w:rFonts w:asciiTheme="majorHAnsi" w:eastAsiaTheme="majorEastAsia" w:hAnsiTheme="majorHAnsi" w:cstheme="majorBidi"/>
      </w:rPr>
    </w:pPr>
    <w:r w:rsidRPr="00F31736">
      <w:rPr>
        <w:rFonts w:ascii="Cambria" w:hAnsi="Cambria"/>
        <w:i/>
        <w:sz w:val="18"/>
        <w:szCs w:val="18"/>
      </w:rPr>
      <w:t>«</w:t>
    </w:r>
    <w:r>
      <w:rPr>
        <w:rFonts w:ascii="Cambria" w:hAnsi="Cambria"/>
        <w:i/>
        <w:sz w:val="18"/>
        <w:szCs w:val="18"/>
      </w:rPr>
      <w:t>KazdorNII</w:t>
    </w:r>
    <w:r w:rsidRPr="00F31736">
      <w:rPr>
        <w:rFonts w:ascii="Cambria" w:hAnsi="Cambria"/>
        <w:i/>
        <w:sz w:val="18"/>
        <w:szCs w:val="18"/>
      </w:rPr>
      <w:t xml:space="preserve">» </w:t>
    </w:r>
    <w:r>
      <w:rPr>
        <w:rFonts w:ascii="Cambria" w:hAnsi="Cambria"/>
        <w:i/>
        <w:sz w:val="18"/>
        <w:szCs w:val="18"/>
      </w:rPr>
      <w:t>JSC in association with</w:t>
    </w:r>
    <w:r w:rsidRPr="00F31736">
      <w:rPr>
        <w:rFonts w:ascii="Cambria" w:hAnsi="Cambria"/>
        <w:i/>
        <w:sz w:val="18"/>
        <w:szCs w:val="18"/>
      </w:rPr>
      <w:t xml:space="preserve"> «</w:t>
    </w:r>
    <w:r>
      <w:rPr>
        <w:rFonts w:ascii="Cambria" w:hAnsi="Cambria"/>
        <w:i/>
        <w:sz w:val="18"/>
        <w:szCs w:val="18"/>
      </w:rPr>
      <w:t>SAPA SZ</w:t>
    </w:r>
    <w:r w:rsidRPr="00F31736">
      <w:rPr>
        <w:rFonts w:ascii="Cambria" w:hAnsi="Cambria"/>
        <w:i/>
        <w:sz w:val="18"/>
        <w:szCs w:val="18"/>
      </w:rPr>
      <w:t>»</w:t>
    </w:r>
    <w:r>
      <w:rPr>
        <w:rFonts w:ascii="Cambria" w:hAnsi="Cambria"/>
        <w:i/>
        <w:sz w:val="18"/>
        <w:szCs w:val="18"/>
      </w:rPr>
      <w:t xml:space="preserve"> LLP</w:t>
    </w:r>
    <w:r>
      <w:rPr>
        <w:rFonts w:asciiTheme="majorHAnsi" w:eastAsiaTheme="majorEastAsia" w:hAnsiTheme="majorHAnsi" w:cstheme="majorBidi"/>
      </w:rPr>
      <w:ptab w:relativeTo="margin" w:alignment="right" w:leader="none"/>
    </w:r>
    <w:r w:rsidR="00904409" w:rsidRPr="00904409">
      <w:rPr>
        <w:rFonts w:asciiTheme="minorHAnsi" w:eastAsiaTheme="minorEastAsia" w:hAnsiTheme="minorHAnsi" w:cstheme="minorBidi"/>
      </w:rPr>
      <w:fldChar w:fldCharType="begin"/>
    </w:r>
    <w:r>
      <w:instrText>PAGE   \* MERGEFORMAT</w:instrText>
    </w:r>
    <w:r w:rsidR="00904409" w:rsidRPr="00904409">
      <w:rPr>
        <w:rFonts w:asciiTheme="minorHAnsi" w:eastAsiaTheme="minorEastAsia" w:hAnsiTheme="minorHAnsi" w:cstheme="minorBidi"/>
      </w:rPr>
      <w:fldChar w:fldCharType="separate"/>
    </w:r>
    <w:r w:rsidR="00EE1EAD" w:rsidRPr="00EE1EAD">
      <w:rPr>
        <w:rFonts w:asciiTheme="majorHAnsi" w:eastAsiaTheme="majorEastAsia" w:hAnsiTheme="majorHAnsi" w:cstheme="majorBidi"/>
        <w:noProof/>
      </w:rPr>
      <w:t>38</w:t>
    </w:r>
    <w:r w:rsidR="00904409">
      <w:rPr>
        <w:rFonts w:asciiTheme="majorHAnsi" w:eastAsiaTheme="majorEastAsia" w:hAnsiTheme="majorHAnsi" w:cstheme="majorBidi"/>
      </w:rPr>
      <w:fldChar w:fldCharType="end"/>
    </w:r>
  </w:p>
  <w:p w:rsidR="00357E79" w:rsidRPr="00303793" w:rsidRDefault="00357E79">
    <w:pPr>
      <w:pStyle w:val="af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7E79" w:rsidRPr="00F31736" w:rsidRDefault="00357E79">
    <w:pPr>
      <w:pStyle w:val="af4"/>
      <w:pBdr>
        <w:top w:val="thinThickSmallGap" w:sz="24" w:space="1" w:color="823B0B" w:themeColor="accent2" w:themeShade="7F"/>
      </w:pBdr>
      <w:rPr>
        <w:rFonts w:asciiTheme="majorHAnsi" w:eastAsiaTheme="majorEastAsia" w:hAnsiTheme="majorHAnsi" w:cstheme="majorBidi"/>
      </w:rPr>
    </w:pPr>
    <w:r w:rsidRPr="00F31736">
      <w:rPr>
        <w:rFonts w:ascii="Cambria" w:hAnsi="Cambria"/>
        <w:i/>
        <w:sz w:val="18"/>
        <w:szCs w:val="18"/>
      </w:rPr>
      <w:t>«</w:t>
    </w:r>
    <w:r>
      <w:rPr>
        <w:rFonts w:ascii="Cambria" w:hAnsi="Cambria"/>
        <w:i/>
        <w:sz w:val="18"/>
        <w:szCs w:val="18"/>
      </w:rPr>
      <w:t>KazdorNII</w:t>
    </w:r>
    <w:r w:rsidRPr="00F31736">
      <w:rPr>
        <w:rFonts w:ascii="Cambria" w:hAnsi="Cambria"/>
        <w:i/>
        <w:sz w:val="18"/>
        <w:szCs w:val="18"/>
      </w:rPr>
      <w:t xml:space="preserve">» </w:t>
    </w:r>
    <w:r>
      <w:rPr>
        <w:rFonts w:ascii="Cambria" w:hAnsi="Cambria"/>
        <w:i/>
        <w:sz w:val="18"/>
        <w:szCs w:val="18"/>
      </w:rPr>
      <w:t>JSC in association with</w:t>
    </w:r>
    <w:r w:rsidRPr="00F31736">
      <w:rPr>
        <w:rFonts w:ascii="Cambria" w:hAnsi="Cambria"/>
        <w:i/>
        <w:sz w:val="18"/>
        <w:szCs w:val="18"/>
      </w:rPr>
      <w:t xml:space="preserve"> «</w:t>
    </w:r>
    <w:r>
      <w:rPr>
        <w:rFonts w:ascii="Cambria" w:hAnsi="Cambria"/>
        <w:i/>
        <w:sz w:val="18"/>
        <w:szCs w:val="18"/>
      </w:rPr>
      <w:t>SAPA SZ</w:t>
    </w:r>
    <w:r w:rsidRPr="00F31736">
      <w:rPr>
        <w:rFonts w:ascii="Cambria" w:hAnsi="Cambria"/>
        <w:i/>
        <w:sz w:val="18"/>
        <w:szCs w:val="18"/>
      </w:rPr>
      <w:t>»</w:t>
    </w:r>
    <w:r>
      <w:rPr>
        <w:rFonts w:ascii="Cambria" w:hAnsi="Cambria"/>
        <w:i/>
        <w:sz w:val="18"/>
        <w:szCs w:val="18"/>
      </w:rPr>
      <w:t xml:space="preserve"> LLP</w:t>
    </w:r>
    <w:r>
      <w:rPr>
        <w:rFonts w:asciiTheme="majorHAnsi" w:eastAsiaTheme="majorEastAsia" w:hAnsiTheme="majorHAnsi" w:cstheme="majorBidi"/>
      </w:rPr>
      <w:ptab w:relativeTo="margin" w:alignment="right" w:leader="none"/>
    </w:r>
    <w:r w:rsidR="00904409" w:rsidRPr="00904409">
      <w:rPr>
        <w:rFonts w:asciiTheme="minorHAnsi" w:eastAsiaTheme="minorEastAsia" w:hAnsiTheme="minorHAnsi" w:cstheme="minorBidi"/>
      </w:rPr>
      <w:fldChar w:fldCharType="begin"/>
    </w:r>
    <w:r>
      <w:instrText>PAGE</w:instrText>
    </w:r>
    <w:r w:rsidRPr="00F31736">
      <w:instrText xml:space="preserve">   \* </w:instrText>
    </w:r>
    <w:r>
      <w:instrText>MERGEFORMAT</w:instrText>
    </w:r>
    <w:r w:rsidR="00904409" w:rsidRPr="00904409">
      <w:rPr>
        <w:rFonts w:asciiTheme="minorHAnsi" w:eastAsiaTheme="minorEastAsia" w:hAnsiTheme="minorHAnsi" w:cstheme="minorBidi"/>
      </w:rPr>
      <w:fldChar w:fldCharType="separate"/>
    </w:r>
    <w:r w:rsidR="00FA691F" w:rsidRPr="00FA691F">
      <w:rPr>
        <w:rFonts w:asciiTheme="majorHAnsi" w:eastAsiaTheme="majorEastAsia" w:hAnsiTheme="majorHAnsi" w:cstheme="majorBidi"/>
        <w:noProof/>
      </w:rPr>
      <w:t>159</w:t>
    </w:r>
    <w:r w:rsidR="00904409">
      <w:rPr>
        <w:rFonts w:asciiTheme="majorHAnsi" w:eastAsiaTheme="majorEastAsia" w:hAnsiTheme="majorHAnsi" w:cstheme="majorBidi"/>
      </w:rPr>
      <w:fldChar w:fldCharType="end"/>
    </w:r>
  </w:p>
  <w:p w:rsidR="00357E79" w:rsidRPr="00F31736" w:rsidRDefault="00357E79">
    <w:pPr>
      <w:pStyle w:val="af4"/>
      <w:rPr>
        <w:i/>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7E79" w:rsidRDefault="00904409">
    <w:pPr>
      <w:pStyle w:val="af4"/>
      <w:jc w:val="right"/>
    </w:pPr>
    <w:r w:rsidRPr="00904409">
      <w:fldChar w:fldCharType="begin"/>
    </w:r>
    <w:r w:rsidR="00357E79">
      <w:instrText>PAGE   \* MERGEFORMAT</w:instrText>
    </w:r>
    <w:r w:rsidRPr="00904409">
      <w:fldChar w:fldCharType="separate"/>
    </w:r>
    <w:r w:rsidR="00FA691F">
      <w:rPr>
        <w:noProof/>
      </w:rPr>
      <w:t>97</w:t>
    </w:r>
    <w:r>
      <w:rPr>
        <w:noProof/>
        <w:lang w:val="ru-RU"/>
      </w:rPr>
      <w:fldChar w:fldCharType="end"/>
    </w:r>
  </w:p>
  <w:p w:rsidR="00357E79" w:rsidRPr="00303793" w:rsidRDefault="00357E79">
    <w:pPr>
      <w:pStyle w:val="af4"/>
    </w:pPr>
    <w:r w:rsidRPr="00F31736">
      <w:rPr>
        <w:rFonts w:ascii="Cambria" w:hAnsi="Cambria"/>
        <w:i/>
        <w:sz w:val="18"/>
        <w:szCs w:val="18"/>
      </w:rPr>
      <w:t>«</w:t>
    </w:r>
    <w:r>
      <w:rPr>
        <w:rFonts w:ascii="Cambria" w:hAnsi="Cambria"/>
        <w:i/>
        <w:sz w:val="18"/>
        <w:szCs w:val="18"/>
      </w:rPr>
      <w:t>KazdorNII</w:t>
    </w:r>
    <w:r w:rsidRPr="00F31736">
      <w:rPr>
        <w:rFonts w:ascii="Cambria" w:hAnsi="Cambria"/>
        <w:i/>
        <w:sz w:val="18"/>
        <w:szCs w:val="18"/>
      </w:rPr>
      <w:t xml:space="preserve">» </w:t>
    </w:r>
    <w:r>
      <w:rPr>
        <w:rFonts w:ascii="Cambria" w:hAnsi="Cambria"/>
        <w:i/>
        <w:sz w:val="18"/>
        <w:szCs w:val="18"/>
      </w:rPr>
      <w:t>JSC in association with</w:t>
    </w:r>
    <w:r w:rsidRPr="00F31736">
      <w:rPr>
        <w:rFonts w:ascii="Cambria" w:hAnsi="Cambria"/>
        <w:i/>
        <w:sz w:val="18"/>
        <w:szCs w:val="18"/>
      </w:rPr>
      <w:t xml:space="preserve"> «</w:t>
    </w:r>
    <w:r>
      <w:rPr>
        <w:rFonts w:ascii="Cambria" w:hAnsi="Cambria"/>
        <w:i/>
        <w:sz w:val="18"/>
        <w:szCs w:val="18"/>
      </w:rPr>
      <w:t>SAPA SZ</w:t>
    </w:r>
    <w:r w:rsidRPr="00F31736">
      <w:rPr>
        <w:rFonts w:ascii="Cambria" w:hAnsi="Cambria"/>
        <w:i/>
        <w:sz w:val="18"/>
        <w:szCs w:val="18"/>
      </w:rPr>
      <w:t>»</w:t>
    </w:r>
    <w:r>
      <w:rPr>
        <w:rFonts w:ascii="Cambria" w:hAnsi="Cambria"/>
        <w:i/>
        <w:sz w:val="18"/>
        <w:szCs w:val="18"/>
      </w:rPr>
      <w:t xml:space="preserve"> LLP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67E0A" w:rsidRDefault="00E67E0A" w:rsidP="008D1548">
      <w:pPr>
        <w:spacing w:after="0" w:line="240" w:lineRule="auto"/>
      </w:pPr>
      <w:r>
        <w:separator/>
      </w:r>
    </w:p>
  </w:footnote>
  <w:footnote w:type="continuationSeparator" w:id="1">
    <w:p w:rsidR="00E67E0A" w:rsidRDefault="00E67E0A" w:rsidP="008D154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7E79" w:rsidRPr="00F407AC" w:rsidRDefault="00357E79" w:rsidP="00F407AC">
    <w:pPr>
      <w:pStyle w:val="af2"/>
      <w:rPr>
        <w:i/>
      </w:rPr>
    </w:pPr>
    <w:r>
      <w:rPr>
        <w:i/>
      </w:rPr>
      <w:t xml:space="preserve">Report of ESIA on Western Europe – Western China Road Project: Uzynagash – Otar road section </w:t>
    </w:r>
  </w:p>
  <w:p w:rsidR="00357E79" w:rsidRPr="00F407AC" w:rsidRDefault="00357E79" w:rsidP="00F407AC">
    <w:pPr>
      <w:pStyle w:val="af2"/>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7E79" w:rsidRPr="00F407AC" w:rsidRDefault="00357E79">
    <w:pPr>
      <w:pStyle w:val="af2"/>
      <w:rPr>
        <w:i/>
      </w:rPr>
    </w:pPr>
    <w:r>
      <w:rPr>
        <w:i/>
      </w:rPr>
      <w:t xml:space="preserve">Report of ESIA on Western Europe – Western China Road Project: Uzynagash – Otar road section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7E79" w:rsidRPr="00F407AC" w:rsidRDefault="00357E79" w:rsidP="00BB1A17">
    <w:pPr>
      <w:pStyle w:val="af2"/>
      <w:rPr>
        <w:i/>
      </w:rPr>
    </w:pPr>
    <w:r>
      <w:rPr>
        <w:i/>
      </w:rPr>
      <w:t xml:space="preserve">Report of ESIA on Western Europe – Western China Road Project: Uzynagash – Otar road section </w:t>
    </w:r>
  </w:p>
  <w:p w:rsidR="00357E79" w:rsidRPr="00C97272" w:rsidRDefault="00357E79" w:rsidP="00C97272">
    <w:pPr>
      <w:pStyle w:val="af2"/>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57E79" w:rsidRPr="00373A4A" w:rsidRDefault="00357E79" w:rsidP="00A03E7F">
    <w:pPr>
      <w:pStyle w:val="af2"/>
      <w:rPr>
        <w:i/>
        <w:lang w:val="ru-RU"/>
      </w:rPr>
    </w:pPr>
    <w:r w:rsidRPr="00F944AB">
      <w:rPr>
        <w:i/>
        <w:lang w:val="ru-RU"/>
      </w:rPr>
      <w:t xml:space="preserve">Отчет ОВОССС по Проекту Дорог </w:t>
    </w:r>
    <w:r>
      <w:rPr>
        <w:i/>
        <w:lang w:val="ru-RU"/>
      </w:rPr>
      <w:t>Западная Европа-Западный Китай</w:t>
    </w:r>
    <w:r w:rsidRPr="00F944AB">
      <w:rPr>
        <w:i/>
        <w:lang w:val="ru-RU"/>
      </w:rPr>
      <w:t>: участок дороги</w:t>
    </w:r>
    <w:r>
      <w:rPr>
        <w:i/>
        <w:lang w:val="ru-RU"/>
      </w:rPr>
      <w:t xml:space="preserve"> Узынагаш-Отар</w:t>
    </w:r>
  </w:p>
  <w:p w:rsidR="00357E79" w:rsidRPr="00BF04F0" w:rsidRDefault="00357E79" w:rsidP="00A03E7F">
    <w:pPr>
      <w:pStyle w:val="af2"/>
      <w:rPr>
        <w:lang w:val="ru-RU"/>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770A59D4"/>
    <w:lvl w:ilvl="0">
      <w:start w:val="1"/>
      <w:numFmt w:val="bullet"/>
      <w:pStyle w:val="3"/>
      <w:lvlText w:val=""/>
      <w:lvlJc w:val="left"/>
      <w:pPr>
        <w:tabs>
          <w:tab w:val="num" w:pos="926"/>
        </w:tabs>
        <w:ind w:left="926" w:hanging="360"/>
      </w:pPr>
      <w:rPr>
        <w:rFonts w:ascii="Symbol" w:hAnsi="Symbol" w:hint="default"/>
      </w:rPr>
    </w:lvl>
  </w:abstractNum>
  <w:abstractNum w:abstractNumId="1">
    <w:nsid w:val="03AE6B6B"/>
    <w:multiLevelType w:val="hybridMultilevel"/>
    <w:tmpl w:val="99FE18CE"/>
    <w:styleLink w:val="11"/>
    <w:lvl w:ilvl="0" w:tplc="5ADAD268">
      <w:start w:val="1"/>
      <w:numFmt w:val="lowerLetter"/>
      <w:lvlText w:val="(%1)"/>
      <w:lvlJc w:val="left"/>
      <w:pPr>
        <w:ind w:left="360" w:hanging="360"/>
      </w:pPr>
    </w:lvl>
    <w:lvl w:ilvl="1" w:tplc="04090019">
      <w:start w:val="1"/>
      <w:numFmt w:val="decimal"/>
      <w:lvlText w:val="%2."/>
      <w:lvlJc w:val="left"/>
      <w:pPr>
        <w:tabs>
          <w:tab w:val="num" w:pos="1080"/>
        </w:tabs>
        <w:ind w:left="1080" w:hanging="360"/>
      </w:pPr>
    </w:lvl>
    <w:lvl w:ilvl="2" w:tplc="0409001B">
      <w:start w:val="1"/>
      <w:numFmt w:val="decimal"/>
      <w:lvlText w:val="%3."/>
      <w:lvlJc w:val="left"/>
      <w:pPr>
        <w:tabs>
          <w:tab w:val="num" w:pos="1800"/>
        </w:tabs>
        <w:ind w:left="1800" w:hanging="360"/>
      </w:pPr>
    </w:lvl>
    <w:lvl w:ilvl="3" w:tplc="0409000F">
      <w:start w:val="1"/>
      <w:numFmt w:val="decimal"/>
      <w:lvlText w:val="%4."/>
      <w:lvlJc w:val="left"/>
      <w:pPr>
        <w:tabs>
          <w:tab w:val="num" w:pos="2520"/>
        </w:tabs>
        <w:ind w:left="2520" w:hanging="360"/>
      </w:pPr>
    </w:lvl>
    <w:lvl w:ilvl="4" w:tplc="04090019">
      <w:start w:val="1"/>
      <w:numFmt w:val="decimal"/>
      <w:lvlText w:val="%5."/>
      <w:lvlJc w:val="left"/>
      <w:pPr>
        <w:tabs>
          <w:tab w:val="num" w:pos="3240"/>
        </w:tabs>
        <w:ind w:left="3240" w:hanging="360"/>
      </w:pPr>
    </w:lvl>
    <w:lvl w:ilvl="5" w:tplc="0409001B">
      <w:start w:val="1"/>
      <w:numFmt w:val="decimal"/>
      <w:lvlText w:val="%6."/>
      <w:lvlJc w:val="left"/>
      <w:pPr>
        <w:tabs>
          <w:tab w:val="num" w:pos="3960"/>
        </w:tabs>
        <w:ind w:left="3960" w:hanging="360"/>
      </w:pPr>
    </w:lvl>
    <w:lvl w:ilvl="6" w:tplc="0409000F">
      <w:start w:val="1"/>
      <w:numFmt w:val="decimal"/>
      <w:lvlText w:val="%7."/>
      <w:lvlJc w:val="left"/>
      <w:pPr>
        <w:tabs>
          <w:tab w:val="num" w:pos="4680"/>
        </w:tabs>
        <w:ind w:left="4680" w:hanging="360"/>
      </w:pPr>
    </w:lvl>
    <w:lvl w:ilvl="7" w:tplc="04090019">
      <w:start w:val="1"/>
      <w:numFmt w:val="decimal"/>
      <w:lvlText w:val="%8."/>
      <w:lvlJc w:val="left"/>
      <w:pPr>
        <w:tabs>
          <w:tab w:val="num" w:pos="5400"/>
        </w:tabs>
        <w:ind w:left="5400" w:hanging="360"/>
      </w:pPr>
    </w:lvl>
    <w:lvl w:ilvl="8" w:tplc="0409001B">
      <w:start w:val="1"/>
      <w:numFmt w:val="decimal"/>
      <w:lvlText w:val="%9."/>
      <w:lvlJc w:val="left"/>
      <w:pPr>
        <w:tabs>
          <w:tab w:val="num" w:pos="6120"/>
        </w:tabs>
        <w:ind w:left="6120" w:hanging="360"/>
      </w:pPr>
    </w:lvl>
  </w:abstractNum>
  <w:abstractNum w:abstractNumId="2">
    <w:nsid w:val="06144E03"/>
    <w:multiLevelType w:val="hybridMultilevel"/>
    <w:tmpl w:val="3AB46AB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06CA2304"/>
    <w:multiLevelType w:val="hybridMultilevel"/>
    <w:tmpl w:val="090698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C141C41"/>
    <w:multiLevelType w:val="hybridMultilevel"/>
    <w:tmpl w:val="219A73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0721D58"/>
    <w:multiLevelType w:val="hybridMultilevel"/>
    <w:tmpl w:val="D42AE252"/>
    <w:lvl w:ilvl="0" w:tplc="B276E602">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25A2ADD"/>
    <w:multiLevelType w:val="hybridMultilevel"/>
    <w:tmpl w:val="5AF26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2A2763"/>
    <w:multiLevelType w:val="hybridMultilevel"/>
    <w:tmpl w:val="16CE39C4"/>
    <w:lvl w:ilvl="0" w:tplc="04220001">
      <w:start w:val="1"/>
      <w:numFmt w:val="bullet"/>
      <w:lvlText w:val=""/>
      <w:lvlJc w:val="left"/>
      <w:pPr>
        <w:ind w:left="1440" w:hanging="360"/>
      </w:pPr>
      <w:rPr>
        <w:rFonts w:ascii="Symbol" w:hAnsi="Symbol" w:hint="default"/>
      </w:rPr>
    </w:lvl>
    <w:lvl w:ilvl="1" w:tplc="6D0A91BA">
      <w:start w:val="1"/>
      <w:numFmt w:val="decimal"/>
      <w:lvlText w:val="%2."/>
      <w:lvlJc w:val="left"/>
      <w:pPr>
        <w:ind w:left="360" w:hanging="360"/>
      </w:pPr>
      <w:rPr>
        <w:rFonts w:hint="default"/>
      </w:rPr>
    </w:lvl>
    <w:lvl w:ilvl="2" w:tplc="8B7CB95E">
      <w:start w:val="1"/>
      <w:numFmt w:val="decimal"/>
      <w:lvlText w:val="%3)"/>
      <w:lvlJc w:val="left"/>
      <w:pPr>
        <w:ind w:left="3060" w:hanging="360"/>
      </w:pPr>
      <w:rPr>
        <w:rFonts w:hint="default"/>
      </w:r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8">
    <w:nsid w:val="19D7042C"/>
    <w:multiLevelType w:val="hybridMultilevel"/>
    <w:tmpl w:val="82AC9FE8"/>
    <w:lvl w:ilvl="0" w:tplc="04220001">
      <w:start w:val="1"/>
      <w:numFmt w:val="bullet"/>
      <w:lvlText w:val=""/>
      <w:lvlJc w:val="left"/>
      <w:pPr>
        <w:ind w:left="1080" w:hanging="72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D7537F2"/>
    <w:multiLevelType w:val="hybridMultilevel"/>
    <w:tmpl w:val="1BF860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E904282"/>
    <w:multiLevelType w:val="hybridMultilevel"/>
    <w:tmpl w:val="910CDFBE"/>
    <w:lvl w:ilvl="0" w:tplc="0F2A182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1EB820F1"/>
    <w:multiLevelType w:val="multilevel"/>
    <w:tmpl w:val="0419001D"/>
    <w:styleLink w:val="1"/>
    <w:lvl w:ilvl="0">
      <w:start w:val="1"/>
      <w:numFmt w:val="decimal"/>
      <w:lvlText w:val="%1)"/>
      <w:lvlJc w:val="left"/>
      <w:pPr>
        <w:tabs>
          <w:tab w:val="num" w:pos="360"/>
        </w:tabs>
        <w:ind w:left="360" w:hanging="360"/>
      </w:pPr>
      <w:rPr>
        <w:rFonts w:ascii="-" w:hAnsi="-"/>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22A2685C"/>
    <w:multiLevelType w:val="hybridMultilevel"/>
    <w:tmpl w:val="D02481C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2D63362"/>
    <w:multiLevelType w:val="multilevel"/>
    <w:tmpl w:val="0BFC4702"/>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23F10ED1"/>
    <w:multiLevelType w:val="hybridMultilevel"/>
    <w:tmpl w:val="38E8A2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7ED6A80"/>
    <w:multiLevelType w:val="hybridMultilevel"/>
    <w:tmpl w:val="F9A0F7F0"/>
    <w:lvl w:ilvl="0" w:tplc="AA0ADBC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28422F6F"/>
    <w:multiLevelType w:val="hybridMultilevel"/>
    <w:tmpl w:val="FAC2A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8AA435C"/>
    <w:multiLevelType w:val="hybridMultilevel"/>
    <w:tmpl w:val="D45A23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2AF66267"/>
    <w:multiLevelType w:val="hybridMultilevel"/>
    <w:tmpl w:val="9BE2D2C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C7369EF"/>
    <w:multiLevelType w:val="hybridMultilevel"/>
    <w:tmpl w:val="69EE6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ED71ED2"/>
    <w:multiLevelType w:val="hybridMultilevel"/>
    <w:tmpl w:val="237A66E8"/>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1">
    <w:nsid w:val="2F0E67B3"/>
    <w:multiLevelType w:val="hybridMultilevel"/>
    <w:tmpl w:val="2D269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F72638E"/>
    <w:multiLevelType w:val="hybridMultilevel"/>
    <w:tmpl w:val="146A83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2FB2073B"/>
    <w:multiLevelType w:val="multilevel"/>
    <w:tmpl w:val="013A759C"/>
    <w:lvl w:ilvl="0">
      <w:start w:val="2"/>
      <w:numFmt w:val="upperRoman"/>
      <w:lvlText w:val="%1."/>
      <w:lvlJc w:val="left"/>
      <w:pPr>
        <w:ind w:left="1080" w:hanging="720"/>
      </w:pPr>
      <w:rPr>
        <w:rFonts w:hint="default"/>
      </w:rPr>
    </w:lvl>
    <w:lvl w:ilvl="1">
      <w:start w:val="1"/>
      <w:numFmt w:val="decimal"/>
      <w:isLgl/>
      <w:lvlText w:val="%1.%2"/>
      <w:lvlJc w:val="left"/>
      <w:pPr>
        <w:ind w:left="960" w:hanging="60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4">
    <w:nsid w:val="300C7159"/>
    <w:multiLevelType w:val="hybridMultilevel"/>
    <w:tmpl w:val="5B286A6A"/>
    <w:lvl w:ilvl="0" w:tplc="04220013">
      <w:start w:val="1"/>
      <w:numFmt w:val="upperRoman"/>
      <w:lvlText w:val="%1."/>
      <w:lvlJc w:val="right"/>
      <w:pPr>
        <w:ind w:left="1080" w:hanging="360"/>
      </w:pPr>
    </w:lvl>
    <w:lvl w:ilvl="1" w:tplc="04220019" w:tentative="1">
      <w:start w:val="1"/>
      <w:numFmt w:val="lowerLetter"/>
      <w:lvlText w:val="%2."/>
      <w:lvlJc w:val="left"/>
      <w:pPr>
        <w:ind w:left="1800" w:hanging="360"/>
      </w:pPr>
    </w:lvl>
    <w:lvl w:ilvl="2" w:tplc="0422001B" w:tentative="1">
      <w:start w:val="1"/>
      <w:numFmt w:val="lowerRoman"/>
      <w:lvlText w:val="%3."/>
      <w:lvlJc w:val="right"/>
      <w:pPr>
        <w:ind w:left="2520" w:hanging="180"/>
      </w:pPr>
    </w:lvl>
    <w:lvl w:ilvl="3" w:tplc="0422000F" w:tentative="1">
      <w:start w:val="1"/>
      <w:numFmt w:val="decimal"/>
      <w:lvlText w:val="%4."/>
      <w:lvlJc w:val="left"/>
      <w:pPr>
        <w:ind w:left="3240" w:hanging="360"/>
      </w:pPr>
    </w:lvl>
    <w:lvl w:ilvl="4" w:tplc="04220019" w:tentative="1">
      <w:start w:val="1"/>
      <w:numFmt w:val="lowerLetter"/>
      <w:lvlText w:val="%5."/>
      <w:lvlJc w:val="left"/>
      <w:pPr>
        <w:ind w:left="3960" w:hanging="360"/>
      </w:pPr>
    </w:lvl>
    <w:lvl w:ilvl="5" w:tplc="0422001B" w:tentative="1">
      <w:start w:val="1"/>
      <w:numFmt w:val="lowerRoman"/>
      <w:lvlText w:val="%6."/>
      <w:lvlJc w:val="right"/>
      <w:pPr>
        <w:ind w:left="4680" w:hanging="180"/>
      </w:pPr>
    </w:lvl>
    <w:lvl w:ilvl="6" w:tplc="0422000F" w:tentative="1">
      <w:start w:val="1"/>
      <w:numFmt w:val="decimal"/>
      <w:lvlText w:val="%7."/>
      <w:lvlJc w:val="left"/>
      <w:pPr>
        <w:ind w:left="5400" w:hanging="360"/>
      </w:pPr>
    </w:lvl>
    <w:lvl w:ilvl="7" w:tplc="04220019" w:tentative="1">
      <w:start w:val="1"/>
      <w:numFmt w:val="lowerLetter"/>
      <w:lvlText w:val="%8."/>
      <w:lvlJc w:val="left"/>
      <w:pPr>
        <w:ind w:left="6120" w:hanging="360"/>
      </w:pPr>
    </w:lvl>
    <w:lvl w:ilvl="8" w:tplc="0422001B" w:tentative="1">
      <w:start w:val="1"/>
      <w:numFmt w:val="lowerRoman"/>
      <w:lvlText w:val="%9."/>
      <w:lvlJc w:val="right"/>
      <w:pPr>
        <w:ind w:left="6840" w:hanging="180"/>
      </w:pPr>
    </w:lvl>
  </w:abstractNum>
  <w:abstractNum w:abstractNumId="25">
    <w:nsid w:val="319439E6"/>
    <w:multiLevelType w:val="multilevel"/>
    <w:tmpl w:val="65669098"/>
    <w:lvl w:ilvl="0">
      <w:start w:val="1"/>
      <w:numFmt w:val="none"/>
      <w:pStyle w:val="Heading1a"/>
      <w:suff w:val="nothing"/>
      <w:lvlText w:val="%1"/>
      <w:lvlJc w:val="left"/>
      <w:pPr>
        <w:ind w:left="0" w:firstLine="0"/>
      </w:pPr>
    </w:lvl>
    <w:lvl w:ilvl="1">
      <w:start w:val="1"/>
      <w:numFmt w:val="decimal"/>
      <w:pStyle w:val="MainParanoChapter"/>
      <w:lvlText w:val="%2."/>
      <w:lvlJc w:val="left"/>
      <w:pPr>
        <w:tabs>
          <w:tab w:val="num" w:pos="720"/>
        </w:tabs>
        <w:ind w:left="720" w:hanging="720"/>
      </w:pPr>
    </w:lvl>
    <w:lvl w:ilvl="2">
      <w:start w:val="1"/>
      <w:numFmt w:val="lowerLetter"/>
      <w:pStyle w:val="Sub-Para1underX"/>
      <w:lvlText w:val="(%3)"/>
      <w:lvlJc w:val="left"/>
      <w:pPr>
        <w:tabs>
          <w:tab w:val="num" w:pos="1080"/>
        </w:tabs>
        <w:ind w:left="720" w:hanging="360"/>
      </w:pPr>
    </w:lvl>
    <w:lvl w:ilvl="3">
      <w:start w:val="1"/>
      <w:numFmt w:val="lowerRoman"/>
      <w:pStyle w:val="Sub-Para2underX"/>
      <w:lvlText w:val="(%4)"/>
      <w:lvlJc w:val="left"/>
      <w:pPr>
        <w:tabs>
          <w:tab w:val="num" w:pos="1800"/>
        </w:tabs>
        <w:ind w:left="1080" w:hanging="360"/>
      </w:pPr>
    </w:lvl>
    <w:lvl w:ilvl="4">
      <w:start w:val="1"/>
      <w:numFmt w:val="lowerLetter"/>
      <w:pStyle w:val="Sub-Para3underX"/>
      <w:lvlText w:val="%5."/>
      <w:lvlJc w:val="left"/>
      <w:pPr>
        <w:tabs>
          <w:tab w:val="num" w:pos="1440"/>
        </w:tabs>
        <w:ind w:left="1440" w:hanging="360"/>
      </w:pPr>
    </w:lvl>
    <w:lvl w:ilvl="5">
      <w:start w:val="1"/>
      <w:numFmt w:val="lowerRoman"/>
      <w:pStyle w:val="Sub-Para4underX"/>
      <w:lvlText w:val="%6."/>
      <w:lvlJc w:val="left"/>
      <w:pPr>
        <w:tabs>
          <w:tab w:val="num" w:pos="2160"/>
        </w:tabs>
        <w:ind w:left="180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nsid w:val="31C224DB"/>
    <w:multiLevelType w:val="hybridMultilevel"/>
    <w:tmpl w:val="4162988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nsid w:val="32A36070"/>
    <w:multiLevelType w:val="hybridMultilevel"/>
    <w:tmpl w:val="F692F9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34295358"/>
    <w:multiLevelType w:val="hybridMultilevel"/>
    <w:tmpl w:val="F9A49F40"/>
    <w:lvl w:ilvl="0" w:tplc="04090001">
      <w:start w:val="1"/>
      <w:numFmt w:val="bullet"/>
      <w:lvlText w:val=""/>
      <w:lvlJc w:val="left"/>
      <w:pPr>
        <w:ind w:left="720" w:hanging="360"/>
      </w:pPr>
      <w:rPr>
        <w:rFonts w:ascii="Symbol" w:hAnsi="Symbol" w:hint="default"/>
      </w:rPr>
    </w:lvl>
    <w:lvl w:ilvl="1" w:tplc="0A7CA3CA">
      <w:start w:val="3"/>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4637311"/>
    <w:multiLevelType w:val="hybridMultilevel"/>
    <w:tmpl w:val="592A2CE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0">
    <w:nsid w:val="3540201A"/>
    <w:multiLevelType w:val="hybridMultilevel"/>
    <w:tmpl w:val="756E6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6952D89"/>
    <w:multiLevelType w:val="hybridMultilevel"/>
    <w:tmpl w:val="B65A44B0"/>
    <w:lvl w:ilvl="0" w:tplc="0D969388">
      <w:start w:val="1"/>
      <w:numFmt w:val="bullet"/>
      <w:lvlText w:val=""/>
      <w:lvlJc w:val="left"/>
      <w:pPr>
        <w:tabs>
          <w:tab w:val="num" w:pos="3544"/>
        </w:tabs>
        <w:ind w:left="3544" w:hanging="708"/>
      </w:pPr>
      <w:rPr>
        <w:rFonts w:ascii="Symbol" w:hAnsi="Symbol" w:hint="default"/>
      </w:rPr>
    </w:lvl>
    <w:lvl w:ilvl="1" w:tplc="04070003">
      <w:start w:val="1"/>
      <w:numFmt w:val="decimal"/>
      <w:lvlText w:val="%2."/>
      <w:lvlJc w:val="left"/>
      <w:pPr>
        <w:tabs>
          <w:tab w:val="num" w:pos="1440"/>
        </w:tabs>
        <w:ind w:left="1440" w:hanging="360"/>
      </w:pPr>
    </w:lvl>
    <w:lvl w:ilvl="2" w:tplc="15F48182">
      <w:start w:val="1"/>
      <w:numFmt w:val="bullet"/>
      <w:pStyle w:val="b2a"/>
      <w:lvlText w:val=""/>
      <w:lvlJc w:val="left"/>
      <w:pPr>
        <w:tabs>
          <w:tab w:val="num" w:pos="1070"/>
        </w:tabs>
        <w:ind w:left="1070" w:hanging="360"/>
      </w:pPr>
      <w:rPr>
        <w:rFonts w:ascii="Symbol" w:hAnsi="Symbol" w:hint="default"/>
      </w:rPr>
    </w:lvl>
    <w:lvl w:ilvl="3" w:tplc="04070001">
      <w:start w:val="1"/>
      <w:numFmt w:val="decimal"/>
      <w:lvlText w:val="%4."/>
      <w:lvlJc w:val="left"/>
      <w:pPr>
        <w:tabs>
          <w:tab w:val="num" w:pos="2880"/>
        </w:tabs>
        <w:ind w:left="2880" w:hanging="360"/>
      </w:pPr>
    </w:lvl>
    <w:lvl w:ilvl="4" w:tplc="04070003">
      <w:start w:val="1"/>
      <w:numFmt w:val="decimal"/>
      <w:lvlText w:val="%5."/>
      <w:lvlJc w:val="left"/>
      <w:pPr>
        <w:tabs>
          <w:tab w:val="num" w:pos="3600"/>
        </w:tabs>
        <w:ind w:left="3600" w:hanging="360"/>
      </w:pPr>
    </w:lvl>
    <w:lvl w:ilvl="5" w:tplc="04070005">
      <w:start w:val="1"/>
      <w:numFmt w:val="decimal"/>
      <w:lvlText w:val="%6."/>
      <w:lvlJc w:val="left"/>
      <w:pPr>
        <w:tabs>
          <w:tab w:val="num" w:pos="4320"/>
        </w:tabs>
        <w:ind w:left="4320" w:hanging="360"/>
      </w:pPr>
    </w:lvl>
    <w:lvl w:ilvl="6" w:tplc="04070001">
      <w:start w:val="1"/>
      <w:numFmt w:val="decimal"/>
      <w:lvlText w:val="%7."/>
      <w:lvlJc w:val="left"/>
      <w:pPr>
        <w:tabs>
          <w:tab w:val="num" w:pos="5040"/>
        </w:tabs>
        <w:ind w:left="5040" w:hanging="360"/>
      </w:pPr>
    </w:lvl>
    <w:lvl w:ilvl="7" w:tplc="04070003">
      <w:start w:val="1"/>
      <w:numFmt w:val="decimal"/>
      <w:lvlText w:val="%8."/>
      <w:lvlJc w:val="left"/>
      <w:pPr>
        <w:tabs>
          <w:tab w:val="num" w:pos="5760"/>
        </w:tabs>
        <w:ind w:left="5760" w:hanging="360"/>
      </w:pPr>
    </w:lvl>
    <w:lvl w:ilvl="8" w:tplc="04070005">
      <w:start w:val="1"/>
      <w:numFmt w:val="decimal"/>
      <w:lvlText w:val="%9."/>
      <w:lvlJc w:val="left"/>
      <w:pPr>
        <w:tabs>
          <w:tab w:val="num" w:pos="6480"/>
        </w:tabs>
        <w:ind w:left="6480" w:hanging="360"/>
      </w:pPr>
    </w:lvl>
  </w:abstractNum>
  <w:abstractNum w:abstractNumId="32">
    <w:nsid w:val="38F41AE4"/>
    <w:multiLevelType w:val="multilevel"/>
    <w:tmpl w:val="0BC4A8AE"/>
    <w:lvl w:ilvl="0">
      <w:start w:val="1"/>
      <w:numFmt w:val="lowerLetter"/>
      <w:lvlText w:val="%1)"/>
      <w:lvlJc w:val="left"/>
      <w:rPr>
        <w:rFonts w:hint="default"/>
        <w:b w:val="0"/>
        <w:bCs w:val="0"/>
        <w:i w:val="0"/>
        <w:iCs w:val="0"/>
        <w:smallCaps w:val="0"/>
        <w:strike w:val="0"/>
        <w:color w:val="000000"/>
        <w:spacing w:val="0"/>
        <w:w w:val="100"/>
        <w:position w:val="0"/>
        <w:sz w:val="22"/>
        <w:szCs w:val="22"/>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nsid w:val="39FB06EC"/>
    <w:multiLevelType w:val="hybridMultilevel"/>
    <w:tmpl w:val="7A164492"/>
    <w:lvl w:ilvl="0" w:tplc="041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3A700A4C"/>
    <w:multiLevelType w:val="hybridMultilevel"/>
    <w:tmpl w:val="82708D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3D3A117F"/>
    <w:multiLevelType w:val="hybridMultilevel"/>
    <w:tmpl w:val="E1CCF92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3F0B4833"/>
    <w:multiLevelType w:val="hybridMultilevel"/>
    <w:tmpl w:val="40742C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0C2146B"/>
    <w:multiLevelType w:val="hybridMultilevel"/>
    <w:tmpl w:val="C2667EF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416A48CE"/>
    <w:multiLevelType w:val="hybridMultilevel"/>
    <w:tmpl w:val="84E0E8B8"/>
    <w:lvl w:ilvl="0" w:tplc="2E942FDC">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446B0DFD"/>
    <w:multiLevelType w:val="multilevel"/>
    <w:tmpl w:val="A2B45562"/>
    <w:lvl w:ilvl="0">
      <w:start w:val="1"/>
      <w:numFmt w:val="bullet"/>
      <w:lvlText w:val="*"/>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en-US" w:eastAsia="en-US" w:bidi="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nsid w:val="465D3131"/>
    <w:multiLevelType w:val="hybridMultilevel"/>
    <w:tmpl w:val="B3AC4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A4468B3"/>
    <w:multiLevelType w:val="hybridMultilevel"/>
    <w:tmpl w:val="B41C20A6"/>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2">
    <w:nsid w:val="4B4021F1"/>
    <w:multiLevelType w:val="hybridMultilevel"/>
    <w:tmpl w:val="B2C4AB6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nsid w:val="4B57022C"/>
    <w:multiLevelType w:val="hybridMultilevel"/>
    <w:tmpl w:val="E4344E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C0935EF"/>
    <w:multiLevelType w:val="hybridMultilevel"/>
    <w:tmpl w:val="B566B640"/>
    <w:lvl w:ilvl="0" w:tplc="65644AC8">
      <w:start w:val="1"/>
      <w:numFmt w:val="bullet"/>
      <w:pStyle w:val="Bullets"/>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5">
    <w:nsid w:val="4C400008"/>
    <w:multiLevelType w:val="hybridMultilevel"/>
    <w:tmpl w:val="9FF63664"/>
    <w:lvl w:ilvl="0" w:tplc="5D3887A8">
      <w:start w:val="1"/>
      <w:numFmt w:val="decimal"/>
      <w:pStyle w:val="StyleNumberingFirstline0cm"/>
      <w:lvlText w:val="%1."/>
      <w:lvlJc w:val="left"/>
      <w:pPr>
        <w:ind w:left="14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6">
    <w:nsid w:val="4C9A75DF"/>
    <w:multiLevelType w:val="hybridMultilevel"/>
    <w:tmpl w:val="5D7611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52085618"/>
    <w:multiLevelType w:val="hybridMultilevel"/>
    <w:tmpl w:val="1B9EDF72"/>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48">
    <w:nsid w:val="55863AA8"/>
    <w:multiLevelType w:val="hybridMultilevel"/>
    <w:tmpl w:val="FB3CBB9A"/>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nsid w:val="566D503D"/>
    <w:multiLevelType w:val="multilevel"/>
    <w:tmpl w:val="2CA638D6"/>
    <w:lvl w:ilvl="0">
      <w:start w:val="1"/>
      <w:numFmt w:val="decimal"/>
      <w:pStyle w:val="2"/>
      <w:lvlText w:val="%1."/>
      <w:lvlJc w:val="left"/>
      <w:pPr>
        <w:tabs>
          <w:tab w:val="num" w:pos="360"/>
        </w:tabs>
        <w:ind w:left="360" w:hanging="360"/>
      </w:pPr>
      <w:rPr>
        <w:rFonts w:hint="default"/>
      </w:rPr>
    </w:lvl>
    <w:lvl w:ilvl="1">
      <w:start w:val="1"/>
      <w:numFmt w:val="decimal"/>
      <w:pStyle w:val="30"/>
      <w:isLgl/>
      <w:lvlText w:val="%1.%2"/>
      <w:lvlJc w:val="left"/>
      <w:pPr>
        <w:tabs>
          <w:tab w:val="num" w:pos="360"/>
        </w:tabs>
        <w:ind w:left="360" w:hanging="360"/>
      </w:pPr>
      <w:rPr>
        <w:rFonts w:hint="default"/>
      </w:rPr>
    </w:lvl>
    <w:lvl w:ilvl="2">
      <w:start w:val="1"/>
      <w:numFmt w:val="decimal"/>
      <w:pStyle w:val="4"/>
      <w:isLgl/>
      <w:lvlText w:val="%1.%2.%3"/>
      <w:lvlJc w:val="left"/>
      <w:pPr>
        <w:tabs>
          <w:tab w:val="num" w:pos="720"/>
        </w:tabs>
        <w:ind w:left="720" w:hanging="720"/>
      </w:pPr>
      <w:rPr>
        <w:rFonts w:hint="default"/>
      </w:rPr>
    </w:lvl>
    <w:lvl w:ilvl="3">
      <w:start w:val="1"/>
      <w:numFmt w:val="decimal"/>
      <w:pStyle w:val="5"/>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50">
    <w:nsid w:val="56A95F75"/>
    <w:multiLevelType w:val="hybridMultilevel"/>
    <w:tmpl w:val="B48E5EAC"/>
    <w:lvl w:ilvl="0" w:tplc="04090001">
      <w:start w:val="1"/>
      <w:numFmt w:val="bullet"/>
      <w:lvlText w:val=""/>
      <w:lvlJc w:val="left"/>
      <w:pPr>
        <w:ind w:left="1440"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1">
    <w:nsid w:val="56EA18F3"/>
    <w:multiLevelType w:val="hybridMultilevel"/>
    <w:tmpl w:val="A8E4AA22"/>
    <w:lvl w:ilvl="0" w:tplc="04090001">
      <w:start w:val="1"/>
      <w:numFmt w:val="bullet"/>
      <w:lvlText w:val=""/>
      <w:lvlJc w:val="left"/>
      <w:pPr>
        <w:ind w:left="800" w:hanging="360"/>
      </w:pPr>
      <w:rPr>
        <w:rFonts w:ascii="Symbol" w:hAnsi="Symbol" w:hint="default"/>
      </w:rPr>
    </w:lvl>
    <w:lvl w:ilvl="1" w:tplc="04090003" w:tentative="1">
      <w:start w:val="1"/>
      <w:numFmt w:val="bullet"/>
      <w:lvlText w:val="o"/>
      <w:lvlJc w:val="left"/>
      <w:pPr>
        <w:ind w:left="1520" w:hanging="360"/>
      </w:pPr>
      <w:rPr>
        <w:rFonts w:ascii="Courier New" w:hAnsi="Courier New" w:cs="Courier New" w:hint="default"/>
      </w:rPr>
    </w:lvl>
    <w:lvl w:ilvl="2" w:tplc="04090005" w:tentative="1">
      <w:start w:val="1"/>
      <w:numFmt w:val="bullet"/>
      <w:lvlText w:val=""/>
      <w:lvlJc w:val="left"/>
      <w:pPr>
        <w:ind w:left="2240" w:hanging="360"/>
      </w:pPr>
      <w:rPr>
        <w:rFonts w:ascii="Wingdings" w:hAnsi="Wingdings" w:hint="default"/>
      </w:rPr>
    </w:lvl>
    <w:lvl w:ilvl="3" w:tplc="04090001" w:tentative="1">
      <w:start w:val="1"/>
      <w:numFmt w:val="bullet"/>
      <w:lvlText w:val=""/>
      <w:lvlJc w:val="left"/>
      <w:pPr>
        <w:ind w:left="2960" w:hanging="360"/>
      </w:pPr>
      <w:rPr>
        <w:rFonts w:ascii="Symbol" w:hAnsi="Symbol" w:hint="default"/>
      </w:rPr>
    </w:lvl>
    <w:lvl w:ilvl="4" w:tplc="04090003" w:tentative="1">
      <w:start w:val="1"/>
      <w:numFmt w:val="bullet"/>
      <w:lvlText w:val="o"/>
      <w:lvlJc w:val="left"/>
      <w:pPr>
        <w:ind w:left="3680" w:hanging="360"/>
      </w:pPr>
      <w:rPr>
        <w:rFonts w:ascii="Courier New" w:hAnsi="Courier New" w:cs="Courier New" w:hint="default"/>
      </w:rPr>
    </w:lvl>
    <w:lvl w:ilvl="5" w:tplc="04090005" w:tentative="1">
      <w:start w:val="1"/>
      <w:numFmt w:val="bullet"/>
      <w:lvlText w:val=""/>
      <w:lvlJc w:val="left"/>
      <w:pPr>
        <w:ind w:left="4400" w:hanging="360"/>
      </w:pPr>
      <w:rPr>
        <w:rFonts w:ascii="Wingdings" w:hAnsi="Wingdings" w:hint="default"/>
      </w:rPr>
    </w:lvl>
    <w:lvl w:ilvl="6" w:tplc="04090001" w:tentative="1">
      <w:start w:val="1"/>
      <w:numFmt w:val="bullet"/>
      <w:lvlText w:val=""/>
      <w:lvlJc w:val="left"/>
      <w:pPr>
        <w:ind w:left="5120" w:hanging="360"/>
      </w:pPr>
      <w:rPr>
        <w:rFonts w:ascii="Symbol" w:hAnsi="Symbol" w:hint="default"/>
      </w:rPr>
    </w:lvl>
    <w:lvl w:ilvl="7" w:tplc="04090003" w:tentative="1">
      <w:start w:val="1"/>
      <w:numFmt w:val="bullet"/>
      <w:lvlText w:val="o"/>
      <w:lvlJc w:val="left"/>
      <w:pPr>
        <w:ind w:left="5840" w:hanging="360"/>
      </w:pPr>
      <w:rPr>
        <w:rFonts w:ascii="Courier New" w:hAnsi="Courier New" w:cs="Courier New" w:hint="default"/>
      </w:rPr>
    </w:lvl>
    <w:lvl w:ilvl="8" w:tplc="04090005" w:tentative="1">
      <w:start w:val="1"/>
      <w:numFmt w:val="bullet"/>
      <w:lvlText w:val=""/>
      <w:lvlJc w:val="left"/>
      <w:pPr>
        <w:ind w:left="6560" w:hanging="360"/>
      </w:pPr>
      <w:rPr>
        <w:rFonts w:ascii="Wingdings" w:hAnsi="Wingdings" w:hint="default"/>
      </w:rPr>
    </w:lvl>
  </w:abstractNum>
  <w:abstractNum w:abstractNumId="52">
    <w:nsid w:val="57301DB6"/>
    <w:multiLevelType w:val="hybridMultilevel"/>
    <w:tmpl w:val="1FA20350"/>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53">
    <w:nsid w:val="58FE4CAD"/>
    <w:multiLevelType w:val="hybridMultilevel"/>
    <w:tmpl w:val="BF5CA7A2"/>
    <w:lvl w:ilvl="0" w:tplc="04190011">
      <w:start w:val="1"/>
      <w:numFmt w:val="decimal"/>
      <w:lvlText w:val="%1)"/>
      <w:lvlJc w:val="left"/>
      <w:pPr>
        <w:ind w:left="720" w:hanging="360"/>
      </w:pPr>
    </w:lvl>
    <w:lvl w:ilvl="1" w:tplc="513A9698">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5A966970"/>
    <w:multiLevelType w:val="hybridMultilevel"/>
    <w:tmpl w:val="45B48324"/>
    <w:lvl w:ilvl="0" w:tplc="B276E602">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5D512BFE"/>
    <w:multiLevelType w:val="hybridMultilevel"/>
    <w:tmpl w:val="DFEE36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5E983889"/>
    <w:multiLevelType w:val="hybridMultilevel"/>
    <w:tmpl w:val="638207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F853AB3"/>
    <w:multiLevelType w:val="hybridMultilevel"/>
    <w:tmpl w:val="4A80A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637B3D80"/>
    <w:multiLevelType w:val="hybridMultilevel"/>
    <w:tmpl w:val="1AA0E19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nsid w:val="65262DF2"/>
    <w:multiLevelType w:val="hybridMultilevel"/>
    <w:tmpl w:val="9856C2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69B1B45"/>
    <w:multiLevelType w:val="hybridMultilevel"/>
    <w:tmpl w:val="092C3616"/>
    <w:lvl w:ilvl="0" w:tplc="8D649EFE">
      <w:start w:val="1"/>
      <w:numFmt w:val="decimal"/>
      <w:pStyle w:val="Numbering"/>
      <w:lvlText w:val="%1)"/>
      <w:lvlJc w:val="left"/>
      <w:pPr>
        <w:ind w:left="144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1">
    <w:nsid w:val="68781883"/>
    <w:multiLevelType w:val="hybridMultilevel"/>
    <w:tmpl w:val="30F6BB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6904150E"/>
    <w:multiLevelType w:val="multilevel"/>
    <w:tmpl w:val="EA5A0174"/>
    <w:lvl w:ilvl="0">
      <w:start w:val="1"/>
      <w:numFmt w:val="lowerLetter"/>
      <w:lvlText w:val="%1)"/>
      <w:lvlJc w:val="left"/>
      <w:rPr>
        <w:rFonts w:hint="default"/>
        <w:b w:val="0"/>
        <w:bCs w:val="0"/>
        <w:i w:val="0"/>
        <w:iCs w:val="0"/>
        <w:smallCaps w:val="0"/>
        <w:strike w:val="0"/>
        <w:color w:val="000000"/>
        <w:spacing w:val="0"/>
        <w:w w:val="100"/>
        <w:position w:val="0"/>
        <w:sz w:val="22"/>
        <w:szCs w:val="22"/>
        <w:u w:val="no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6D012118"/>
    <w:multiLevelType w:val="hybridMultilevel"/>
    <w:tmpl w:val="B92EA4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6E9473F0"/>
    <w:multiLevelType w:val="hybridMultilevel"/>
    <w:tmpl w:val="0CA0C7AA"/>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6F630B3F"/>
    <w:multiLevelType w:val="hybridMultilevel"/>
    <w:tmpl w:val="63D8E856"/>
    <w:lvl w:ilvl="0" w:tplc="B276E602">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74397177"/>
    <w:multiLevelType w:val="multilevel"/>
    <w:tmpl w:val="643E0DA8"/>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7">
    <w:nsid w:val="75FD31D7"/>
    <w:multiLevelType w:val="hybridMultilevel"/>
    <w:tmpl w:val="8A92795E"/>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68">
    <w:nsid w:val="775139E5"/>
    <w:multiLevelType w:val="hybridMultilevel"/>
    <w:tmpl w:val="AD66C6E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9">
    <w:nsid w:val="77BB0947"/>
    <w:multiLevelType w:val="hybridMultilevel"/>
    <w:tmpl w:val="3DB4A3D8"/>
    <w:lvl w:ilvl="0" w:tplc="B276E602">
      <w:numFmt w:val="bullet"/>
      <w:lvlText w:val=""/>
      <w:lvlJc w:val="left"/>
      <w:pPr>
        <w:ind w:left="720" w:hanging="360"/>
      </w:pPr>
      <w:rPr>
        <w:rFonts w:ascii="Symbol" w:eastAsia="Times New Roma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7C80BEB"/>
    <w:multiLevelType w:val="hybridMultilevel"/>
    <w:tmpl w:val="BAC22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79BC6B70"/>
    <w:multiLevelType w:val="hybridMultilevel"/>
    <w:tmpl w:val="4DB6A2FC"/>
    <w:lvl w:ilvl="0" w:tplc="04220001">
      <w:start w:val="1"/>
      <w:numFmt w:val="bullet"/>
      <w:lvlText w:val=""/>
      <w:lvlJc w:val="left"/>
      <w:pPr>
        <w:ind w:left="1440" w:hanging="360"/>
      </w:pPr>
      <w:rPr>
        <w:rFonts w:ascii="Symbol" w:hAnsi="Symbol"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2">
    <w:nsid w:val="79D232CA"/>
    <w:multiLevelType w:val="hybridMultilevel"/>
    <w:tmpl w:val="758E3242"/>
    <w:lvl w:ilvl="0" w:tplc="04090019">
      <w:start w:val="1"/>
      <w:numFmt w:val="lowerLetter"/>
      <w:lvlText w:val="%1."/>
      <w:lvlJc w:val="left"/>
      <w:pPr>
        <w:ind w:left="1495" w:hanging="360"/>
      </w:pPr>
    </w:lvl>
    <w:lvl w:ilvl="1" w:tplc="04090019" w:tentative="1">
      <w:start w:val="1"/>
      <w:numFmt w:val="lowerLetter"/>
      <w:lvlText w:val="%2."/>
      <w:lvlJc w:val="left"/>
      <w:pPr>
        <w:ind w:left="2215" w:hanging="360"/>
      </w:pPr>
    </w:lvl>
    <w:lvl w:ilvl="2" w:tplc="0409001B" w:tentative="1">
      <w:start w:val="1"/>
      <w:numFmt w:val="lowerRoman"/>
      <w:lvlText w:val="%3."/>
      <w:lvlJc w:val="right"/>
      <w:pPr>
        <w:ind w:left="2935" w:hanging="180"/>
      </w:pPr>
    </w:lvl>
    <w:lvl w:ilvl="3" w:tplc="0409000F" w:tentative="1">
      <w:start w:val="1"/>
      <w:numFmt w:val="decimal"/>
      <w:lvlText w:val="%4."/>
      <w:lvlJc w:val="left"/>
      <w:pPr>
        <w:ind w:left="3655" w:hanging="360"/>
      </w:pPr>
    </w:lvl>
    <w:lvl w:ilvl="4" w:tplc="04090019" w:tentative="1">
      <w:start w:val="1"/>
      <w:numFmt w:val="lowerLetter"/>
      <w:lvlText w:val="%5."/>
      <w:lvlJc w:val="left"/>
      <w:pPr>
        <w:ind w:left="4375" w:hanging="360"/>
      </w:pPr>
    </w:lvl>
    <w:lvl w:ilvl="5" w:tplc="0409001B" w:tentative="1">
      <w:start w:val="1"/>
      <w:numFmt w:val="lowerRoman"/>
      <w:lvlText w:val="%6."/>
      <w:lvlJc w:val="right"/>
      <w:pPr>
        <w:ind w:left="5095" w:hanging="180"/>
      </w:pPr>
    </w:lvl>
    <w:lvl w:ilvl="6" w:tplc="0409000F" w:tentative="1">
      <w:start w:val="1"/>
      <w:numFmt w:val="decimal"/>
      <w:lvlText w:val="%7."/>
      <w:lvlJc w:val="left"/>
      <w:pPr>
        <w:ind w:left="5815" w:hanging="360"/>
      </w:pPr>
    </w:lvl>
    <w:lvl w:ilvl="7" w:tplc="04090019" w:tentative="1">
      <w:start w:val="1"/>
      <w:numFmt w:val="lowerLetter"/>
      <w:lvlText w:val="%8."/>
      <w:lvlJc w:val="left"/>
      <w:pPr>
        <w:ind w:left="6535" w:hanging="360"/>
      </w:pPr>
    </w:lvl>
    <w:lvl w:ilvl="8" w:tplc="0409001B" w:tentative="1">
      <w:start w:val="1"/>
      <w:numFmt w:val="lowerRoman"/>
      <w:lvlText w:val="%9."/>
      <w:lvlJc w:val="right"/>
      <w:pPr>
        <w:ind w:left="7255" w:hanging="180"/>
      </w:pPr>
    </w:lvl>
  </w:abstractNum>
  <w:abstractNum w:abstractNumId="73">
    <w:nsid w:val="7AAC62FF"/>
    <w:multiLevelType w:val="multilevel"/>
    <w:tmpl w:val="4412DBE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nsid w:val="7D8B1F68"/>
    <w:multiLevelType w:val="hybridMultilevel"/>
    <w:tmpl w:val="441417B2"/>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75">
    <w:nsid w:val="7E0604D1"/>
    <w:multiLevelType w:val="hybridMultilevel"/>
    <w:tmpl w:val="FEA23C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7E5A1A5A"/>
    <w:multiLevelType w:val="hybridMultilevel"/>
    <w:tmpl w:val="611AA916"/>
    <w:lvl w:ilvl="0" w:tplc="04090001">
      <w:start w:val="1"/>
      <w:numFmt w:val="bullet"/>
      <w:lvlText w:val=""/>
      <w:lvlJc w:val="left"/>
      <w:pPr>
        <w:ind w:left="502" w:hanging="360"/>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7">
    <w:nsid w:val="7FC5756B"/>
    <w:multiLevelType w:val="hybridMultilevel"/>
    <w:tmpl w:val="A444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21"/>
  </w:num>
  <w:num w:numId="3">
    <w:abstractNumId w:val="74"/>
  </w:num>
  <w:num w:numId="4">
    <w:abstractNumId w:val="55"/>
  </w:num>
  <w:num w:numId="5">
    <w:abstractNumId w:val="37"/>
  </w:num>
  <w:num w:numId="6">
    <w:abstractNumId w:val="23"/>
  </w:num>
  <w:num w:numId="7">
    <w:abstractNumId w:val="71"/>
  </w:num>
  <w:num w:numId="8">
    <w:abstractNumId w:val="7"/>
  </w:num>
  <w:num w:numId="9">
    <w:abstractNumId w:val="8"/>
  </w:num>
  <w:num w:numId="10">
    <w:abstractNumId w:val="42"/>
  </w:num>
  <w:num w:numId="11">
    <w:abstractNumId w:val="51"/>
  </w:num>
  <w:num w:numId="12">
    <w:abstractNumId w:val="16"/>
  </w:num>
  <w:num w:numId="13">
    <w:abstractNumId w:val="19"/>
  </w:num>
  <w:num w:numId="14">
    <w:abstractNumId w:val="17"/>
  </w:num>
  <w:num w:numId="15">
    <w:abstractNumId w:val="62"/>
  </w:num>
  <w:num w:numId="16">
    <w:abstractNumId w:val="0"/>
  </w:num>
  <w:num w:numId="17">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1"/>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1"/>
  </w:num>
  <w:num w:numId="24">
    <w:abstractNumId w:val="1"/>
  </w:num>
  <w:num w:numId="25">
    <w:abstractNumId w:val="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0"/>
  </w:num>
  <w:num w:numId="27">
    <w:abstractNumId w:val="52"/>
  </w:num>
  <w:num w:numId="28">
    <w:abstractNumId w:val="2"/>
  </w:num>
  <w:num w:numId="29">
    <w:abstractNumId w:val="58"/>
  </w:num>
  <w:num w:numId="30">
    <w:abstractNumId w:val="56"/>
  </w:num>
  <w:num w:numId="31">
    <w:abstractNumId w:val="43"/>
  </w:num>
  <w:num w:numId="32">
    <w:abstractNumId w:val="68"/>
  </w:num>
  <w:num w:numId="33">
    <w:abstractNumId w:val="28"/>
  </w:num>
  <w:num w:numId="34">
    <w:abstractNumId w:val="4"/>
  </w:num>
  <w:num w:numId="35">
    <w:abstractNumId w:val="36"/>
  </w:num>
  <w:num w:numId="36">
    <w:abstractNumId w:val="4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2"/>
  </w:num>
  <w:num w:numId="39">
    <w:abstractNumId w:val="72"/>
  </w:num>
  <w:num w:numId="40">
    <w:abstractNumId w:val="67"/>
  </w:num>
  <w:num w:numId="41">
    <w:abstractNumId w:val="31"/>
    <w:lvlOverride w:ilvl="0">
      <w:startOverride w:val="1"/>
    </w:lvlOverride>
    <w:lvlOverride w:ilvl="1">
      <w:startOverride w:val="4"/>
    </w:lvlOverride>
  </w:num>
  <w:num w:numId="42">
    <w:abstractNumId w:val="24"/>
  </w:num>
  <w:num w:numId="43">
    <w:abstractNumId w:val="12"/>
  </w:num>
  <w:num w:numId="44">
    <w:abstractNumId w:val="30"/>
  </w:num>
  <w:num w:numId="45">
    <w:abstractNumId w:val="44"/>
  </w:num>
  <w:num w:numId="46">
    <w:abstractNumId w:val="57"/>
  </w:num>
  <w:num w:numId="47">
    <w:abstractNumId w:val="20"/>
  </w:num>
  <w:num w:numId="48">
    <w:abstractNumId w:val="77"/>
  </w:num>
  <w:num w:numId="49">
    <w:abstractNumId w:val="63"/>
  </w:num>
  <w:num w:numId="50">
    <w:abstractNumId w:val="46"/>
  </w:num>
  <w:num w:numId="51">
    <w:abstractNumId w:val="53"/>
  </w:num>
  <w:num w:numId="52">
    <w:abstractNumId w:val="64"/>
  </w:num>
  <w:num w:numId="53">
    <w:abstractNumId w:val="33"/>
  </w:num>
  <w:num w:numId="54">
    <w:abstractNumId w:val="47"/>
  </w:num>
  <w:num w:numId="55">
    <w:abstractNumId w:val="29"/>
  </w:num>
  <w:num w:numId="56">
    <w:abstractNumId w:val="38"/>
  </w:num>
  <w:num w:numId="57">
    <w:abstractNumId w:val="49"/>
  </w:num>
  <w:num w:numId="58">
    <w:abstractNumId w:val="73"/>
  </w:num>
  <w:num w:numId="59">
    <w:abstractNumId w:val="39"/>
  </w:num>
  <w:num w:numId="60">
    <w:abstractNumId w:val="15"/>
  </w:num>
  <w:num w:numId="61">
    <w:abstractNumId w:val="66"/>
  </w:num>
  <w:num w:numId="62">
    <w:abstractNumId w:val="13"/>
  </w:num>
  <w:num w:numId="63">
    <w:abstractNumId w:val="6"/>
  </w:num>
  <w:num w:numId="64">
    <w:abstractNumId w:val="31"/>
  </w:num>
  <w:num w:numId="65">
    <w:abstractNumId w:val="3"/>
  </w:num>
  <w:num w:numId="66">
    <w:abstractNumId w:val="59"/>
  </w:num>
  <w:num w:numId="67">
    <w:abstractNumId w:val="32"/>
  </w:num>
  <w:num w:numId="68">
    <w:abstractNumId w:val="18"/>
  </w:num>
  <w:num w:numId="69">
    <w:abstractNumId w:val="75"/>
  </w:num>
  <w:num w:numId="70">
    <w:abstractNumId w:val="40"/>
  </w:num>
  <w:num w:numId="71">
    <w:abstractNumId w:val="14"/>
  </w:num>
  <w:num w:numId="72">
    <w:abstractNumId w:val="5"/>
  </w:num>
  <w:num w:numId="73">
    <w:abstractNumId w:val="69"/>
  </w:num>
  <w:num w:numId="74">
    <w:abstractNumId w:val="65"/>
  </w:num>
  <w:num w:numId="75">
    <w:abstractNumId w:val="54"/>
  </w:num>
  <w:num w:numId="76">
    <w:abstractNumId w:val="61"/>
  </w:num>
  <w:num w:numId="77">
    <w:abstractNumId w:val="70"/>
  </w:num>
  <w:num w:numId="78">
    <w:abstractNumId w:val="26"/>
  </w:num>
  <w:num w:numId="79">
    <w:abstractNumId w:val="27"/>
  </w:num>
  <w:num w:numId="80">
    <w:abstractNumId w:val="10"/>
  </w:num>
  <w:num w:numId="81">
    <w:abstractNumId w:val="34"/>
  </w:num>
  <w:num w:numId="82">
    <w:abstractNumId w:val="35"/>
  </w:num>
  <w:numIdMacAtCleanup w:val="8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lexei Slenzak">
    <w15:presenceInfo w15:providerId="AD" w15:userId="S-1-5-21-88094858-919529-1617787245-8282"/>
  </w15:person>
  <w15:person w15:author="Agi Kiss">
    <w15:presenceInfo w15:providerId="AD" w15:userId="S-1-5-21-88094858-919529-1617787245-4493"/>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defaultTabStop w:val="708"/>
  <w:hyphenationZone w:val="425"/>
  <w:drawingGridHorizontalSpacing w:val="110"/>
  <w:displayHorizontalDrawingGridEvery w:val="2"/>
  <w:characterSpacingControl w:val="doNotCompress"/>
  <w:hdrShapeDefaults>
    <o:shapedefaults v:ext="edit" spidmax="16386"/>
  </w:hdrShapeDefaults>
  <w:footnotePr>
    <w:footnote w:id="0"/>
    <w:footnote w:id="1"/>
  </w:footnotePr>
  <w:endnotePr>
    <w:endnote w:id="0"/>
    <w:endnote w:id="1"/>
  </w:endnotePr>
  <w:compat/>
  <w:rsids>
    <w:rsidRoot w:val="00BB7E57"/>
    <w:rsid w:val="000010E2"/>
    <w:rsid w:val="00002AF3"/>
    <w:rsid w:val="00005B12"/>
    <w:rsid w:val="00006A91"/>
    <w:rsid w:val="00007910"/>
    <w:rsid w:val="00011481"/>
    <w:rsid w:val="000122B1"/>
    <w:rsid w:val="0001247D"/>
    <w:rsid w:val="000149FC"/>
    <w:rsid w:val="0001504A"/>
    <w:rsid w:val="00021BC1"/>
    <w:rsid w:val="0002343B"/>
    <w:rsid w:val="00023BBE"/>
    <w:rsid w:val="00024352"/>
    <w:rsid w:val="000325A3"/>
    <w:rsid w:val="00033E40"/>
    <w:rsid w:val="00037759"/>
    <w:rsid w:val="000407C3"/>
    <w:rsid w:val="00042353"/>
    <w:rsid w:val="00052195"/>
    <w:rsid w:val="00052834"/>
    <w:rsid w:val="000543A3"/>
    <w:rsid w:val="000546CB"/>
    <w:rsid w:val="00056B12"/>
    <w:rsid w:val="00056CC6"/>
    <w:rsid w:val="00060CB3"/>
    <w:rsid w:val="00060F44"/>
    <w:rsid w:val="00061127"/>
    <w:rsid w:val="000616A1"/>
    <w:rsid w:val="00061D0A"/>
    <w:rsid w:val="00062DA6"/>
    <w:rsid w:val="00062FAB"/>
    <w:rsid w:val="00064EB8"/>
    <w:rsid w:val="00070068"/>
    <w:rsid w:val="0007111D"/>
    <w:rsid w:val="00072113"/>
    <w:rsid w:val="00073412"/>
    <w:rsid w:val="00073D27"/>
    <w:rsid w:val="00074BDC"/>
    <w:rsid w:val="00076D7B"/>
    <w:rsid w:val="00077058"/>
    <w:rsid w:val="000814D7"/>
    <w:rsid w:val="00084E52"/>
    <w:rsid w:val="000861A9"/>
    <w:rsid w:val="00086B16"/>
    <w:rsid w:val="0009105B"/>
    <w:rsid w:val="000918CC"/>
    <w:rsid w:val="00092C60"/>
    <w:rsid w:val="00095734"/>
    <w:rsid w:val="00095B6D"/>
    <w:rsid w:val="000A0F30"/>
    <w:rsid w:val="000A11E7"/>
    <w:rsid w:val="000A1BC1"/>
    <w:rsid w:val="000A37BE"/>
    <w:rsid w:val="000A4570"/>
    <w:rsid w:val="000A5044"/>
    <w:rsid w:val="000A7C78"/>
    <w:rsid w:val="000B07A0"/>
    <w:rsid w:val="000B120E"/>
    <w:rsid w:val="000B21E8"/>
    <w:rsid w:val="000B3518"/>
    <w:rsid w:val="000B4B87"/>
    <w:rsid w:val="000B5D15"/>
    <w:rsid w:val="000B675F"/>
    <w:rsid w:val="000B7218"/>
    <w:rsid w:val="000C01B7"/>
    <w:rsid w:val="000C142F"/>
    <w:rsid w:val="000D3761"/>
    <w:rsid w:val="000D3793"/>
    <w:rsid w:val="000D42F4"/>
    <w:rsid w:val="000D53F4"/>
    <w:rsid w:val="000D5FF2"/>
    <w:rsid w:val="000E06E9"/>
    <w:rsid w:val="000E14FE"/>
    <w:rsid w:val="000E329F"/>
    <w:rsid w:val="000E363A"/>
    <w:rsid w:val="000E3DBD"/>
    <w:rsid w:val="000E4933"/>
    <w:rsid w:val="000E5A01"/>
    <w:rsid w:val="000E65C2"/>
    <w:rsid w:val="000F0C75"/>
    <w:rsid w:val="000F2B0E"/>
    <w:rsid w:val="000F31DF"/>
    <w:rsid w:val="000F61F6"/>
    <w:rsid w:val="000F662E"/>
    <w:rsid w:val="001006A7"/>
    <w:rsid w:val="00102AB3"/>
    <w:rsid w:val="001032FA"/>
    <w:rsid w:val="00105C1C"/>
    <w:rsid w:val="00105D22"/>
    <w:rsid w:val="001121B7"/>
    <w:rsid w:val="00113497"/>
    <w:rsid w:val="00115468"/>
    <w:rsid w:val="00116CEC"/>
    <w:rsid w:val="00120740"/>
    <w:rsid w:val="00125725"/>
    <w:rsid w:val="00125CFE"/>
    <w:rsid w:val="00126259"/>
    <w:rsid w:val="0013477F"/>
    <w:rsid w:val="0013504A"/>
    <w:rsid w:val="0013719F"/>
    <w:rsid w:val="0014031D"/>
    <w:rsid w:val="001414F7"/>
    <w:rsid w:val="0014231B"/>
    <w:rsid w:val="00147466"/>
    <w:rsid w:val="001507C3"/>
    <w:rsid w:val="00150D7D"/>
    <w:rsid w:val="00151179"/>
    <w:rsid w:val="00152A7F"/>
    <w:rsid w:val="00153696"/>
    <w:rsid w:val="0015492D"/>
    <w:rsid w:val="00154AD1"/>
    <w:rsid w:val="001613A4"/>
    <w:rsid w:val="00161888"/>
    <w:rsid w:val="00162D9B"/>
    <w:rsid w:val="00164B2E"/>
    <w:rsid w:val="0016541E"/>
    <w:rsid w:val="00165630"/>
    <w:rsid w:val="00165A70"/>
    <w:rsid w:val="00165DEF"/>
    <w:rsid w:val="00166B22"/>
    <w:rsid w:val="001733CD"/>
    <w:rsid w:val="00173F92"/>
    <w:rsid w:val="00177123"/>
    <w:rsid w:val="00182D67"/>
    <w:rsid w:val="001830D1"/>
    <w:rsid w:val="00183371"/>
    <w:rsid w:val="001910E1"/>
    <w:rsid w:val="00194C78"/>
    <w:rsid w:val="0019526B"/>
    <w:rsid w:val="00196A66"/>
    <w:rsid w:val="001A2C03"/>
    <w:rsid w:val="001A57CE"/>
    <w:rsid w:val="001A59DE"/>
    <w:rsid w:val="001A6FA4"/>
    <w:rsid w:val="001B150D"/>
    <w:rsid w:val="001B1ECF"/>
    <w:rsid w:val="001B2A4A"/>
    <w:rsid w:val="001B3377"/>
    <w:rsid w:val="001B34F6"/>
    <w:rsid w:val="001B535C"/>
    <w:rsid w:val="001B64AA"/>
    <w:rsid w:val="001C05CC"/>
    <w:rsid w:val="001C21DB"/>
    <w:rsid w:val="001C2CCF"/>
    <w:rsid w:val="001C66E2"/>
    <w:rsid w:val="001D036A"/>
    <w:rsid w:val="001D0FB4"/>
    <w:rsid w:val="001D2E9B"/>
    <w:rsid w:val="001D6D01"/>
    <w:rsid w:val="001D76F4"/>
    <w:rsid w:val="001E0493"/>
    <w:rsid w:val="001E5DE3"/>
    <w:rsid w:val="001E7D71"/>
    <w:rsid w:val="001F268D"/>
    <w:rsid w:val="001F315F"/>
    <w:rsid w:val="001F5AE7"/>
    <w:rsid w:val="001F7E73"/>
    <w:rsid w:val="00200187"/>
    <w:rsid w:val="00203153"/>
    <w:rsid w:val="00205C13"/>
    <w:rsid w:val="0020709C"/>
    <w:rsid w:val="002074A0"/>
    <w:rsid w:val="00211AC6"/>
    <w:rsid w:val="0021592B"/>
    <w:rsid w:val="00216B6B"/>
    <w:rsid w:val="00221A6A"/>
    <w:rsid w:val="0022406C"/>
    <w:rsid w:val="00230E43"/>
    <w:rsid w:val="00240586"/>
    <w:rsid w:val="002406E7"/>
    <w:rsid w:val="002417A2"/>
    <w:rsid w:val="002422A0"/>
    <w:rsid w:val="002438AC"/>
    <w:rsid w:val="002443BF"/>
    <w:rsid w:val="00244FDF"/>
    <w:rsid w:val="00245AF0"/>
    <w:rsid w:val="00245B21"/>
    <w:rsid w:val="00245C4C"/>
    <w:rsid w:val="002469EB"/>
    <w:rsid w:val="0024752C"/>
    <w:rsid w:val="002475AD"/>
    <w:rsid w:val="00252D9A"/>
    <w:rsid w:val="0025392E"/>
    <w:rsid w:val="0025618A"/>
    <w:rsid w:val="00256BDE"/>
    <w:rsid w:val="0025706B"/>
    <w:rsid w:val="00264468"/>
    <w:rsid w:val="00264A8D"/>
    <w:rsid w:val="00265D99"/>
    <w:rsid w:val="00274E75"/>
    <w:rsid w:val="0027611A"/>
    <w:rsid w:val="00276E2F"/>
    <w:rsid w:val="00277678"/>
    <w:rsid w:val="00277E10"/>
    <w:rsid w:val="00281452"/>
    <w:rsid w:val="00281A2A"/>
    <w:rsid w:val="00282170"/>
    <w:rsid w:val="002825BF"/>
    <w:rsid w:val="00283F6F"/>
    <w:rsid w:val="00284835"/>
    <w:rsid w:val="00285F51"/>
    <w:rsid w:val="00285F84"/>
    <w:rsid w:val="00286477"/>
    <w:rsid w:val="0029318F"/>
    <w:rsid w:val="002944C2"/>
    <w:rsid w:val="00294AFB"/>
    <w:rsid w:val="002954F1"/>
    <w:rsid w:val="0029607B"/>
    <w:rsid w:val="002963E8"/>
    <w:rsid w:val="002A17D9"/>
    <w:rsid w:val="002A27CC"/>
    <w:rsid w:val="002A2E02"/>
    <w:rsid w:val="002A5E9F"/>
    <w:rsid w:val="002A6607"/>
    <w:rsid w:val="002A69F4"/>
    <w:rsid w:val="002B2A26"/>
    <w:rsid w:val="002B54ED"/>
    <w:rsid w:val="002C39B1"/>
    <w:rsid w:val="002C6614"/>
    <w:rsid w:val="002C70B4"/>
    <w:rsid w:val="002C72BA"/>
    <w:rsid w:val="002D2DE4"/>
    <w:rsid w:val="002D58B6"/>
    <w:rsid w:val="002D5A47"/>
    <w:rsid w:val="002D6191"/>
    <w:rsid w:val="002E1556"/>
    <w:rsid w:val="002E7043"/>
    <w:rsid w:val="002E75D8"/>
    <w:rsid w:val="002F098B"/>
    <w:rsid w:val="002F0AF2"/>
    <w:rsid w:val="002F68A1"/>
    <w:rsid w:val="002F7560"/>
    <w:rsid w:val="002F7634"/>
    <w:rsid w:val="00300917"/>
    <w:rsid w:val="003009A0"/>
    <w:rsid w:val="00301F2B"/>
    <w:rsid w:val="003109FB"/>
    <w:rsid w:val="003114CD"/>
    <w:rsid w:val="003119E1"/>
    <w:rsid w:val="00312401"/>
    <w:rsid w:val="00312D86"/>
    <w:rsid w:val="00312E54"/>
    <w:rsid w:val="00314C23"/>
    <w:rsid w:val="00321E8B"/>
    <w:rsid w:val="0032326D"/>
    <w:rsid w:val="00325BC3"/>
    <w:rsid w:val="00325E3E"/>
    <w:rsid w:val="003300A6"/>
    <w:rsid w:val="00330847"/>
    <w:rsid w:val="0033142A"/>
    <w:rsid w:val="003317AF"/>
    <w:rsid w:val="00331E4A"/>
    <w:rsid w:val="0034166D"/>
    <w:rsid w:val="00342176"/>
    <w:rsid w:val="00343664"/>
    <w:rsid w:val="00345F58"/>
    <w:rsid w:val="00351483"/>
    <w:rsid w:val="0035273B"/>
    <w:rsid w:val="00353AF0"/>
    <w:rsid w:val="00353EC9"/>
    <w:rsid w:val="0035426B"/>
    <w:rsid w:val="00356C9C"/>
    <w:rsid w:val="00357E79"/>
    <w:rsid w:val="00362F5E"/>
    <w:rsid w:val="00364E73"/>
    <w:rsid w:val="00366B08"/>
    <w:rsid w:val="00373875"/>
    <w:rsid w:val="00373CEE"/>
    <w:rsid w:val="003748FE"/>
    <w:rsid w:val="00375980"/>
    <w:rsid w:val="0037786E"/>
    <w:rsid w:val="00380415"/>
    <w:rsid w:val="003834F3"/>
    <w:rsid w:val="00383868"/>
    <w:rsid w:val="00385213"/>
    <w:rsid w:val="00390DE2"/>
    <w:rsid w:val="003932BB"/>
    <w:rsid w:val="00393935"/>
    <w:rsid w:val="0039408A"/>
    <w:rsid w:val="00394BC9"/>
    <w:rsid w:val="00394C39"/>
    <w:rsid w:val="00394C6B"/>
    <w:rsid w:val="00394E08"/>
    <w:rsid w:val="0039619C"/>
    <w:rsid w:val="003A00E5"/>
    <w:rsid w:val="003A12B2"/>
    <w:rsid w:val="003A17CA"/>
    <w:rsid w:val="003A2F5C"/>
    <w:rsid w:val="003A356B"/>
    <w:rsid w:val="003A3A3A"/>
    <w:rsid w:val="003A7235"/>
    <w:rsid w:val="003A7CBD"/>
    <w:rsid w:val="003B1783"/>
    <w:rsid w:val="003B1F05"/>
    <w:rsid w:val="003B50AE"/>
    <w:rsid w:val="003B7AE9"/>
    <w:rsid w:val="003C009F"/>
    <w:rsid w:val="003C0259"/>
    <w:rsid w:val="003C0355"/>
    <w:rsid w:val="003C0D81"/>
    <w:rsid w:val="003C11F8"/>
    <w:rsid w:val="003C12B6"/>
    <w:rsid w:val="003C3E3A"/>
    <w:rsid w:val="003C6B20"/>
    <w:rsid w:val="003C7914"/>
    <w:rsid w:val="003C7B91"/>
    <w:rsid w:val="003D041E"/>
    <w:rsid w:val="003D2D0D"/>
    <w:rsid w:val="003D2D1A"/>
    <w:rsid w:val="003D3FFF"/>
    <w:rsid w:val="003D4520"/>
    <w:rsid w:val="003D4ED9"/>
    <w:rsid w:val="003D5983"/>
    <w:rsid w:val="003E079C"/>
    <w:rsid w:val="003E149B"/>
    <w:rsid w:val="003E5035"/>
    <w:rsid w:val="003E7A37"/>
    <w:rsid w:val="003E7D3C"/>
    <w:rsid w:val="003F0558"/>
    <w:rsid w:val="003F0FCA"/>
    <w:rsid w:val="003F3317"/>
    <w:rsid w:val="00400293"/>
    <w:rsid w:val="004009F4"/>
    <w:rsid w:val="00402424"/>
    <w:rsid w:val="00403EBC"/>
    <w:rsid w:val="00405609"/>
    <w:rsid w:val="004063D1"/>
    <w:rsid w:val="00410A80"/>
    <w:rsid w:val="00410FEE"/>
    <w:rsid w:val="00414B2E"/>
    <w:rsid w:val="00414C6E"/>
    <w:rsid w:val="00416E12"/>
    <w:rsid w:val="0042421A"/>
    <w:rsid w:val="00424D62"/>
    <w:rsid w:val="00430D1D"/>
    <w:rsid w:val="00430F9D"/>
    <w:rsid w:val="00434466"/>
    <w:rsid w:val="0043549E"/>
    <w:rsid w:val="00437AF6"/>
    <w:rsid w:val="004416E6"/>
    <w:rsid w:val="00442903"/>
    <w:rsid w:val="00445A4E"/>
    <w:rsid w:val="00445CC1"/>
    <w:rsid w:val="00445F1B"/>
    <w:rsid w:val="00447702"/>
    <w:rsid w:val="00450460"/>
    <w:rsid w:val="00452376"/>
    <w:rsid w:val="004525AC"/>
    <w:rsid w:val="004531D5"/>
    <w:rsid w:val="004533B6"/>
    <w:rsid w:val="00455EE3"/>
    <w:rsid w:val="004629C5"/>
    <w:rsid w:val="00463D10"/>
    <w:rsid w:val="004643DB"/>
    <w:rsid w:val="00466AED"/>
    <w:rsid w:val="00466D69"/>
    <w:rsid w:val="004703E3"/>
    <w:rsid w:val="00470C08"/>
    <w:rsid w:val="00471480"/>
    <w:rsid w:val="004729FB"/>
    <w:rsid w:val="00472B18"/>
    <w:rsid w:val="00476615"/>
    <w:rsid w:val="00480501"/>
    <w:rsid w:val="004833ED"/>
    <w:rsid w:val="004841AD"/>
    <w:rsid w:val="00485EA4"/>
    <w:rsid w:val="00486AAE"/>
    <w:rsid w:val="00491B8F"/>
    <w:rsid w:val="00493EC1"/>
    <w:rsid w:val="0049453E"/>
    <w:rsid w:val="004A0E2D"/>
    <w:rsid w:val="004A1248"/>
    <w:rsid w:val="004A2328"/>
    <w:rsid w:val="004A37EC"/>
    <w:rsid w:val="004A3E15"/>
    <w:rsid w:val="004A5C03"/>
    <w:rsid w:val="004A7CC5"/>
    <w:rsid w:val="004B0DF5"/>
    <w:rsid w:val="004B2C53"/>
    <w:rsid w:val="004B4D53"/>
    <w:rsid w:val="004C13EA"/>
    <w:rsid w:val="004C2DC3"/>
    <w:rsid w:val="004C4819"/>
    <w:rsid w:val="004C4BEF"/>
    <w:rsid w:val="004C758B"/>
    <w:rsid w:val="004C771B"/>
    <w:rsid w:val="004D0143"/>
    <w:rsid w:val="004D7155"/>
    <w:rsid w:val="004D74FB"/>
    <w:rsid w:val="004E23E4"/>
    <w:rsid w:val="004E5EAE"/>
    <w:rsid w:val="004F12BF"/>
    <w:rsid w:val="004F1AD4"/>
    <w:rsid w:val="004F232E"/>
    <w:rsid w:val="004F24FE"/>
    <w:rsid w:val="004F4A2E"/>
    <w:rsid w:val="0050168E"/>
    <w:rsid w:val="00504632"/>
    <w:rsid w:val="0051432E"/>
    <w:rsid w:val="005168FD"/>
    <w:rsid w:val="00520340"/>
    <w:rsid w:val="00522632"/>
    <w:rsid w:val="00524B35"/>
    <w:rsid w:val="00525887"/>
    <w:rsid w:val="00526216"/>
    <w:rsid w:val="00533AB2"/>
    <w:rsid w:val="00535A78"/>
    <w:rsid w:val="0053636D"/>
    <w:rsid w:val="005365F4"/>
    <w:rsid w:val="00543791"/>
    <w:rsid w:val="00544520"/>
    <w:rsid w:val="00544D6B"/>
    <w:rsid w:val="00545941"/>
    <w:rsid w:val="00552217"/>
    <w:rsid w:val="005569A1"/>
    <w:rsid w:val="005624F5"/>
    <w:rsid w:val="005635B1"/>
    <w:rsid w:val="00571BEC"/>
    <w:rsid w:val="005753D9"/>
    <w:rsid w:val="00575DAC"/>
    <w:rsid w:val="00576C4A"/>
    <w:rsid w:val="005777CC"/>
    <w:rsid w:val="0058146F"/>
    <w:rsid w:val="00581D25"/>
    <w:rsid w:val="00582627"/>
    <w:rsid w:val="00582896"/>
    <w:rsid w:val="00582909"/>
    <w:rsid w:val="00582FAE"/>
    <w:rsid w:val="0058428C"/>
    <w:rsid w:val="00584531"/>
    <w:rsid w:val="00584768"/>
    <w:rsid w:val="00585D78"/>
    <w:rsid w:val="005945FF"/>
    <w:rsid w:val="005A07EF"/>
    <w:rsid w:val="005A3773"/>
    <w:rsid w:val="005A572D"/>
    <w:rsid w:val="005A5CBD"/>
    <w:rsid w:val="005B3617"/>
    <w:rsid w:val="005B503A"/>
    <w:rsid w:val="005B69B3"/>
    <w:rsid w:val="005B7648"/>
    <w:rsid w:val="005D14D2"/>
    <w:rsid w:val="005D5618"/>
    <w:rsid w:val="005E1A11"/>
    <w:rsid w:val="005E296A"/>
    <w:rsid w:val="005E3E70"/>
    <w:rsid w:val="005E6E34"/>
    <w:rsid w:val="005F1B59"/>
    <w:rsid w:val="005F550F"/>
    <w:rsid w:val="005F7E3D"/>
    <w:rsid w:val="00600697"/>
    <w:rsid w:val="006018FF"/>
    <w:rsid w:val="00601919"/>
    <w:rsid w:val="00601BC5"/>
    <w:rsid w:val="0060569E"/>
    <w:rsid w:val="0060788C"/>
    <w:rsid w:val="00607C3B"/>
    <w:rsid w:val="00614D38"/>
    <w:rsid w:val="00616E0E"/>
    <w:rsid w:val="00620872"/>
    <w:rsid w:val="0062151C"/>
    <w:rsid w:val="00623B72"/>
    <w:rsid w:val="00625E16"/>
    <w:rsid w:val="00633273"/>
    <w:rsid w:val="00637418"/>
    <w:rsid w:val="00640CA4"/>
    <w:rsid w:val="00641071"/>
    <w:rsid w:val="00642191"/>
    <w:rsid w:val="0064258C"/>
    <w:rsid w:val="00644134"/>
    <w:rsid w:val="00646CAD"/>
    <w:rsid w:val="00650066"/>
    <w:rsid w:val="00650407"/>
    <w:rsid w:val="00650687"/>
    <w:rsid w:val="006517B8"/>
    <w:rsid w:val="00653596"/>
    <w:rsid w:val="006536CC"/>
    <w:rsid w:val="006544A6"/>
    <w:rsid w:val="006544F0"/>
    <w:rsid w:val="00655D77"/>
    <w:rsid w:val="00656464"/>
    <w:rsid w:val="006564F1"/>
    <w:rsid w:val="006569BC"/>
    <w:rsid w:val="0065717C"/>
    <w:rsid w:val="006574B4"/>
    <w:rsid w:val="00657CCB"/>
    <w:rsid w:val="00662B75"/>
    <w:rsid w:val="00666D13"/>
    <w:rsid w:val="00667470"/>
    <w:rsid w:val="0067226B"/>
    <w:rsid w:val="00674D19"/>
    <w:rsid w:val="00676F82"/>
    <w:rsid w:val="006806EC"/>
    <w:rsid w:val="00683332"/>
    <w:rsid w:val="006837ED"/>
    <w:rsid w:val="00683EA2"/>
    <w:rsid w:val="00685FB6"/>
    <w:rsid w:val="00686DAA"/>
    <w:rsid w:val="00692F4B"/>
    <w:rsid w:val="00697563"/>
    <w:rsid w:val="006B04FA"/>
    <w:rsid w:val="006B1D5A"/>
    <w:rsid w:val="006B1F4D"/>
    <w:rsid w:val="006B2E42"/>
    <w:rsid w:val="006B64E6"/>
    <w:rsid w:val="006C0DCC"/>
    <w:rsid w:val="006C5C60"/>
    <w:rsid w:val="006D0020"/>
    <w:rsid w:val="006D33EB"/>
    <w:rsid w:val="006D6060"/>
    <w:rsid w:val="006D6E37"/>
    <w:rsid w:val="006E074F"/>
    <w:rsid w:val="006E1BC4"/>
    <w:rsid w:val="006E318B"/>
    <w:rsid w:val="006E4045"/>
    <w:rsid w:val="006E40D0"/>
    <w:rsid w:val="006E412B"/>
    <w:rsid w:val="006E4384"/>
    <w:rsid w:val="006E5B43"/>
    <w:rsid w:val="006F0CA9"/>
    <w:rsid w:val="00701C49"/>
    <w:rsid w:val="00703371"/>
    <w:rsid w:val="00706043"/>
    <w:rsid w:val="00711226"/>
    <w:rsid w:val="00714FC6"/>
    <w:rsid w:val="0071582B"/>
    <w:rsid w:val="0072308B"/>
    <w:rsid w:val="007238BF"/>
    <w:rsid w:val="0072500C"/>
    <w:rsid w:val="0073036B"/>
    <w:rsid w:val="00730C58"/>
    <w:rsid w:val="0073111D"/>
    <w:rsid w:val="00733989"/>
    <w:rsid w:val="00734335"/>
    <w:rsid w:val="00734FF7"/>
    <w:rsid w:val="0073647C"/>
    <w:rsid w:val="00743933"/>
    <w:rsid w:val="00745D79"/>
    <w:rsid w:val="007473E8"/>
    <w:rsid w:val="007536CB"/>
    <w:rsid w:val="0075391D"/>
    <w:rsid w:val="007545AD"/>
    <w:rsid w:val="00754FB1"/>
    <w:rsid w:val="0075648B"/>
    <w:rsid w:val="00756FD0"/>
    <w:rsid w:val="00760DC0"/>
    <w:rsid w:val="00762E9E"/>
    <w:rsid w:val="00763D8D"/>
    <w:rsid w:val="007643EE"/>
    <w:rsid w:val="00770541"/>
    <w:rsid w:val="00771F8E"/>
    <w:rsid w:val="007738E8"/>
    <w:rsid w:val="00774E54"/>
    <w:rsid w:val="0077593B"/>
    <w:rsid w:val="007759B2"/>
    <w:rsid w:val="007766C2"/>
    <w:rsid w:val="00777D46"/>
    <w:rsid w:val="007803CA"/>
    <w:rsid w:val="007805CF"/>
    <w:rsid w:val="00781F82"/>
    <w:rsid w:val="007847E7"/>
    <w:rsid w:val="007872AD"/>
    <w:rsid w:val="0079280A"/>
    <w:rsid w:val="00795D0F"/>
    <w:rsid w:val="00796812"/>
    <w:rsid w:val="007976EE"/>
    <w:rsid w:val="00797AC0"/>
    <w:rsid w:val="007A1051"/>
    <w:rsid w:val="007B0382"/>
    <w:rsid w:val="007B1E08"/>
    <w:rsid w:val="007B3F0C"/>
    <w:rsid w:val="007B55FF"/>
    <w:rsid w:val="007B5EB4"/>
    <w:rsid w:val="007B7BBA"/>
    <w:rsid w:val="007C01E5"/>
    <w:rsid w:val="007C10C3"/>
    <w:rsid w:val="007C2952"/>
    <w:rsid w:val="007C58A7"/>
    <w:rsid w:val="007C5EA0"/>
    <w:rsid w:val="007D0A88"/>
    <w:rsid w:val="007D1E7E"/>
    <w:rsid w:val="007D2B5B"/>
    <w:rsid w:val="007D2C05"/>
    <w:rsid w:val="007D3E77"/>
    <w:rsid w:val="007D4EA2"/>
    <w:rsid w:val="007D60EE"/>
    <w:rsid w:val="007D7531"/>
    <w:rsid w:val="007D78D1"/>
    <w:rsid w:val="007E1259"/>
    <w:rsid w:val="007E2BF6"/>
    <w:rsid w:val="007E39BF"/>
    <w:rsid w:val="007F0599"/>
    <w:rsid w:val="007F2D9C"/>
    <w:rsid w:val="007F5ADD"/>
    <w:rsid w:val="007F6486"/>
    <w:rsid w:val="00801CA6"/>
    <w:rsid w:val="00807A3E"/>
    <w:rsid w:val="0081084B"/>
    <w:rsid w:val="00810F65"/>
    <w:rsid w:val="00811663"/>
    <w:rsid w:val="00813480"/>
    <w:rsid w:val="008159D6"/>
    <w:rsid w:val="00816186"/>
    <w:rsid w:val="00816216"/>
    <w:rsid w:val="00817EF8"/>
    <w:rsid w:val="00821634"/>
    <w:rsid w:val="00822855"/>
    <w:rsid w:val="00823743"/>
    <w:rsid w:val="00823AE6"/>
    <w:rsid w:val="00823D59"/>
    <w:rsid w:val="00826362"/>
    <w:rsid w:val="008303D9"/>
    <w:rsid w:val="0083086E"/>
    <w:rsid w:val="00831833"/>
    <w:rsid w:val="00831895"/>
    <w:rsid w:val="0083204B"/>
    <w:rsid w:val="0083426D"/>
    <w:rsid w:val="00834336"/>
    <w:rsid w:val="00840CFA"/>
    <w:rsid w:val="00841FD5"/>
    <w:rsid w:val="00842958"/>
    <w:rsid w:val="008435F9"/>
    <w:rsid w:val="008446C0"/>
    <w:rsid w:val="00844D10"/>
    <w:rsid w:val="00844F2C"/>
    <w:rsid w:val="00846565"/>
    <w:rsid w:val="008467AE"/>
    <w:rsid w:val="0085002C"/>
    <w:rsid w:val="00855551"/>
    <w:rsid w:val="00855D30"/>
    <w:rsid w:val="00856124"/>
    <w:rsid w:val="00860147"/>
    <w:rsid w:val="00862AB4"/>
    <w:rsid w:val="00863753"/>
    <w:rsid w:val="00866A23"/>
    <w:rsid w:val="00867FFE"/>
    <w:rsid w:val="008709C9"/>
    <w:rsid w:val="0087260F"/>
    <w:rsid w:val="008731E4"/>
    <w:rsid w:val="00880CF7"/>
    <w:rsid w:val="00882DFB"/>
    <w:rsid w:val="00884737"/>
    <w:rsid w:val="00885273"/>
    <w:rsid w:val="00885747"/>
    <w:rsid w:val="0089059F"/>
    <w:rsid w:val="008910BF"/>
    <w:rsid w:val="008950C1"/>
    <w:rsid w:val="008965B9"/>
    <w:rsid w:val="00896878"/>
    <w:rsid w:val="00897D45"/>
    <w:rsid w:val="008A0799"/>
    <w:rsid w:val="008A1A50"/>
    <w:rsid w:val="008A40F5"/>
    <w:rsid w:val="008A6898"/>
    <w:rsid w:val="008A78CE"/>
    <w:rsid w:val="008B3BB9"/>
    <w:rsid w:val="008B3C65"/>
    <w:rsid w:val="008B5B40"/>
    <w:rsid w:val="008B78BB"/>
    <w:rsid w:val="008B7AD3"/>
    <w:rsid w:val="008C1D6C"/>
    <w:rsid w:val="008C45D6"/>
    <w:rsid w:val="008C54CB"/>
    <w:rsid w:val="008C7F74"/>
    <w:rsid w:val="008D01DD"/>
    <w:rsid w:val="008D1548"/>
    <w:rsid w:val="008D204F"/>
    <w:rsid w:val="008D248A"/>
    <w:rsid w:val="008D3E95"/>
    <w:rsid w:val="008D4590"/>
    <w:rsid w:val="008E2A19"/>
    <w:rsid w:val="008E2FF5"/>
    <w:rsid w:val="008E5B68"/>
    <w:rsid w:val="008E6D61"/>
    <w:rsid w:val="008E7652"/>
    <w:rsid w:val="008F0DB9"/>
    <w:rsid w:val="008F16C4"/>
    <w:rsid w:val="008F2CA9"/>
    <w:rsid w:val="008F4B9F"/>
    <w:rsid w:val="008F4FEB"/>
    <w:rsid w:val="00904409"/>
    <w:rsid w:val="009052D8"/>
    <w:rsid w:val="009110CA"/>
    <w:rsid w:val="00911467"/>
    <w:rsid w:val="0091229D"/>
    <w:rsid w:val="00916C09"/>
    <w:rsid w:val="00916FEE"/>
    <w:rsid w:val="0092048C"/>
    <w:rsid w:val="00921AD0"/>
    <w:rsid w:val="009254E5"/>
    <w:rsid w:val="00926427"/>
    <w:rsid w:val="00930355"/>
    <w:rsid w:val="00930B79"/>
    <w:rsid w:val="00930E75"/>
    <w:rsid w:val="00931570"/>
    <w:rsid w:val="00931B39"/>
    <w:rsid w:val="00932A5B"/>
    <w:rsid w:val="00934023"/>
    <w:rsid w:val="009353F3"/>
    <w:rsid w:val="0094042B"/>
    <w:rsid w:val="009429AE"/>
    <w:rsid w:val="009443D8"/>
    <w:rsid w:val="00944CD4"/>
    <w:rsid w:val="00945055"/>
    <w:rsid w:val="00946BC7"/>
    <w:rsid w:val="00946E5C"/>
    <w:rsid w:val="0095345C"/>
    <w:rsid w:val="009541D9"/>
    <w:rsid w:val="0095436B"/>
    <w:rsid w:val="00955DA0"/>
    <w:rsid w:val="00956B6E"/>
    <w:rsid w:val="00956B72"/>
    <w:rsid w:val="009577AA"/>
    <w:rsid w:val="00960703"/>
    <w:rsid w:val="009614DE"/>
    <w:rsid w:val="0096302A"/>
    <w:rsid w:val="0096348B"/>
    <w:rsid w:val="009648EA"/>
    <w:rsid w:val="009651C0"/>
    <w:rsid w:val="00966AB1"/>
    <w:rsid w:val="00971C33"/>
    <w:rsid w:val="009732EC"/>
    <w:rsid w:val="009736CE"/>
    <w:rsid w:val="0098061A"/>
    <w:rsid w:val="0098074A"/>
    <w:rsid w:val="00982AD7"/>
    <w:rsid w:val="00982D2A"/>
    <w:rsid w:val="00982ECB"/>
    <w:rsid w:val="00985E1B"/>
    <w:rsid w:val="00987BBF"/>
    <w:rsid w:val="00987FE6"/>
    <w:rsid w:val="00991806"/>
    <w:rsid w:val="00994830"/>
    <w:rsid w:val="00995125"/>
    <w:rsid w:val="00995230"/>
    <w:rsid w:val="009A22FF"/>
    <w:rsid w:val="009A3D7C"/>
    <w:rsid w:val="009A53D2"/>
    <w:rsid w:val="009A6555"/>
    <w:rsid w:val="009A781C"/>
    <w:rsid w:val="009B3F31"/>
    <w:rsid w:val="009B4DC3"/>
    <w:rsid w:val="009B7FB6"/>
    <w:rsid w:val="009C127E"/>
    <w:rsid w:val="009C2CE1"/>
    <w:rsid w:val="009C3855"/>
    <w:rsid w:val="009C40A4"/>
    <w:rsid w:val="009D1E7B"/>
    <w:rsid w:val="009D29F3"/>
    <w:rsid w:val="009D63B8"/>
    <w:rsid w:val="009D7592"/>
    <w:rsid w:val="009D7A39"/>
    <w:rsid w:val="009E1EB3"/>
    <w:rsid w:val="009E28A7"/>
    <w:rsid w:val="009E5A80"/>
    <w:rsid w:val="009E6559"/>
    <w:rsid w:val="009E7156"/>
    <w:rsid w:val="009E71C5"/>
    <w:rsid w:val="009F0CE5"/>
    <w:rsid w:val="009F0E56"/>
    <w:rsid w:val="009F154D"/>
    <w:rsid w:val="009F1A58"/>
    <w:rsid w:val="00A017EA"/>
    <w:rsid w:val="00A024BA"/>
    <w:rsid w:val="00A03E7F"/>
    <w:rsid w:val="00A064AC"/>
    <w:rsid w:val="00A11375"/>
    <w:rsid w:val="00A113B0"/>
    <w:rsid w:val="00A129E8"/>
    <w:rsid w:val="00A15E5B"/>
    <w:rsid w:val="00A226DF"/>
    <w:rsid w:val="00A2277E"/>
    <w:rsid w:val="00A2363B"/>
    <w:rsid w:val="00A306AD"/>
    <w:rsid w:val="00A30E44"/>
    <w:rsid w:val="00A3193E"/>
    <w:rsid w:val="00A37EC4"/>
    <w:rsid w:val="00A40154"/>
    <w:rsid w:val="00A40866"/>
    <w:rsid w:val="00A414F6"/>
    <w:rsid w:val="00A42CBD"/>
    <w:rsid w:val="00A43B71"/>
    <w:rsid w:val="00A44103"/>
    <w:rsid w:val="00A465D8"/>
    <w:rsid w:val="00A46D3F"/>
    <w:rsid w:val="00A46FBE"/>
    <w:rsid w:val="00A475D8"/>
    <w:rsid w:val="00A50D1A"/>
    <w:rsid w:val="00A51AFA"/>
    <w:rsid w:val="00A51CB0"/>
    <w:rsid w:val="00A538F7"/>
    <w:rsid w:val="00A56486"/>
    <w:rsid w:val="00A56BC1"/>
    <w:rsid w:val="00A64D04"/>
    <w:rsid w:val="00A65C7B"/>
    <w:rsid w:val="00A71B4F"/>
    <w:rsid w:val="00A74500"/>
    <w:rsid w:val="00A7510B"/>
    <w:rsid w:val="00A757AC"/>
    <w:rsid w:val="00A75BE7"/>
    <w:rsid w:val="00A75F80"/>
    <w:rsid w:val="00A80DF7"/>
    <w:rsid w:val="00A82459"/>
    <w:rsid w:val="00A840DA"/>
    <w:rsid w:val="00A85831"/>
    <w:rsid w:val="00A8699A"/>
    <w:rsid w:val="00A86C06"/>
    <w:rsid w:val="00A87BEC"/>
    <w:rsid w:val="00A91718"/>
    <w:rsid w:val="00A931E0"/>
    <w:rsid w:val="00A9417A"/>
    <w:rsid w:val="00A9652E"/>
    <w:rsid w:val="00A97CF5"/>
    <w:rsid w:val="00AA492B"/>
    <w:rsid w:val="00AB046B"/>
    <w:rsid w:val="00AB1B5E"/>
    <w:rsid w:val="00AB1F0D"/>
    <w:rsid w:val="00AB27EF"/>
    <w:rsid w:val="00AB33A9"/>
    <w:rsid w:val="00AB3E68"/>
    <w:rsid w:val="00AB521B"/>
    <w:rsid w:val="00AB547A"/>
    <w:rsid w:val="00AB586D"/>
    <w:rsid w:val="00AB5EEF"/>
    <w:rsid w:val="00AC0138"/>
    <w:rsid w:val="00AC18CF"/>
    <w:rsid w:val="00AC71E5"/>
    <w:rsid w:val="00AC7A7C"/>
    <w:rsid w:val="00AD10E6"/>
    <w:rsid w:val="00AD6B72"/>
    <w:rsid w:val="00AD7693"/>
    <w:rsid w:val="00AE0D8B"/>
    <w:rsid w:val="00AE183D"/>
    <w:rsid w:val="00AE1DF6"/>
    <w:rsid w:val="00AE2F67"/>
    <w:rsid w:val="00AE4A17"/>
    <w:rsid w:val="00AE5C82"/>
    <w:rsid w:val="00AE7BE8"/>
    <w:rsid w:val="00AE7D94"/>
    <w:rsid w:val="00AF1638"/>
    <w:rsid w:val="00AF1B55"/>
    <w:rsid w:val="00AF3EE2"/>
    <w:rsid w:val="00AF4F15"/>
    <w:rsid w:val="00AF5120"/>
    <w:rsid w:val="00AF71E7"/>
    <w:rsid w:val="00B015BA"/>
    <w:rsid w:val="00B01689"/>
    <w:rsid w:val="00B0686B"/>
    <w:rsid w:val="00B06B56"/>
    <w:rsid w:val="00B07383"/>
    <w:rsid w:val="00B078A4"/>
    <w:rsid w:val="00B116FA"/>
    <w:rsid w:val="00B13822"/>
    <w:rsid w:val="00B13DB3"/>
    <w:rsid w:val="00B158DD"/>
    <w:rsid w:val="00B15D27"/>
    <w:rsid w:val="00B165DE"/>
    <w:rsid w:val="00B16F04"/>
    <w:rsid w:val="00B17BC3"/>
    <w:rsid w:val="00B2199A"/>
    <w:rsid w:val="00B22A3E"/>
    <w:rsid w:val="00B2317C"/>
    <w:rsid w:val="00B258BA"/>
    <w:rsid w:val="00B276DF"/>
    <w:rsid w:val="00B3177A"/>
    <w:rsid w:val="00B32A9F"/>
    <w:rsid w:val="00B34C02"/>
    <w:rsid w:val="00B3604B"/>
    <w:rsid w:val="00B36080"/>
    <w:rsid w:val="00B36657"/>
    <w:rsid w:val="00B36DAE"/>
    <w:rsid w:val="00B37636"/>
    <w:rsid w:val="00B40EA5"/>
    <w:rsid w:val="00B41BD1"/>
    <w:rsid w:val="00B4409C"/>
    <w:rsid w:val="00B44F2C"/>
    <w:rsid w:val="00B45A99"/>
    <w:rsid w:val="00B464CD"/>
    <w:rsid w:val="00B47BC7"/>
    <w:rsid w:val="00B5329D"/>
    <w:rsid w:val="00B5368C"/>
    <w:rsid w:val="00B53A40"/>
    <w:rsid w:val="00B57EFE"/>
    <w:rsid w:val="00B63701"/>
    <w:rsid w:val="00B637BF"/>
    <w:rsid w:val="00B64F6E"/>
    <w:rsid w:val="00B66FBB"/>
    <w:rsid w:val="00B7217E"/>
    <w:rsid w:val="00B73C70"/>
    <w:rsid w:val="00B81054"/>
    <w:rsid w:val="00B83B52"/>
    <w:rsid w:val="00B84058"/>
    <w:rsid w:val="00B87479"/>
    <w:rsid w:val="00B87DAD"/>
    <w:rsid w:val="00B87E85"/>
    <w:rsid w:val="00B91020"/>
    <w:rsid w:val="00B9380A"/>
    <w:rsid w:val="00B941C9"/>
    <w:rsid w:val="00B9637B"/>
    <w:rsid w:val="00BA020F"/>
    <w:rsid w:val="00BA441D"/>
    <w:rsid w:val="00BA464C"/>
    <w:rsid w:val="00BB1A17"/>
    <w:rsid w:val="00BB1BBA"/>
    <w:rsid w:val="00BB209E"/>
    <w:rsid w:val="00BB2BA3"/>
    <w:rsid w:val="00BB56E7"/>
    <w:rsid w:val="00BB59C0"/>
    <w:rsid w:val="00BB7585"/>
    <w:rsid w:val="00BB7E57"/>
    <w:rsid w:val="00BC0399"/>
    <w:rsid w:val="00BC1BDB"/>
    <w:rsid w:val="00BC3D9C"/>
    <w:rsid w:val="00BC5D85"/>
    <w:rsid w:val="00BC62E6"/>
    <w:rsid w:val="00BC6F25"/>
    <w:rsid w:val="00BC6FB0"/>
    <w:rsid w:val="00BD0A9B"/>
    <w:rsid w:val="00BD0E15"/>
    <w:rsid w:val="00BD131F"/>
    <w:rsid w:val="00BD2044"/>
    <w:rsid w:val="00BD59E3"/>
    <w:rsid w:val="00BD5C3D"/>
    <w:rsid w:val="00BD72D1"/>
    <w:rsid w:val="00BE161E"/>
    <w:rsid w:val="00BE2416"/>
    <w:rsid w:val="00BE6291"/>
    <w:rsid w:val="00BE6BD6"/>
    <w:rsid w:val="00BE6CCE"/>
    <w:rsid w:val="00BF0E1B"/>
    <w:rsid w:val="00BF15CC"/>
    <w:rsid w:val="00BF4662"/>
    <w:rsid w:val="00BF55C3"/>
    <w:rsid w:val="00C006C8"/>
    <w:rsid w:val="00C0093B"/>
    <w:rsid w:val="00C01F0C"/>
    <w:rsid w:val="00C0205E"/>
    <w:rsid w:val="00C12750"/>
    <w:rsid w:val="00C12CC0"/>
    <w:rsid w:val="00C13ABB"/>
    <w:rsid w:val="00C140B6"/>
    <w:rsid w:val="00C21F93"/>
    <w:rsid w:val="00C26B56"/>
    <w:rsid w:val="00C26CDE"/>
    <w:rsid w:val="00C26FA4"/>
    <w:rsid w:val="00C32049"/>
    <w:rsid w:val="00C40DD4"/>
    <w:rsid w:val="00C42755"/>
    <w:rsid w:val="00C44D44"/>
    <w:rsid w:val="00C46F3C"/>
    <w:rsid w:val="00C515F1"/>
    <w:rsid w:val="00C515F9"/>
    <w:rsid w:val="00C51B30"/>
    <w:rsid w:val="00C548D9"/>
    <w:rsid w:val="00C549A4"/>
    <w:rsid w:val="00C54B19"/>
    <w:rsid w:val="00C55882"/>
    <w:rsid w:val="00C56561"/>
    <w:rsid w:val="00C61474"/>
    <w:rsid w:val="00C6195C"/>
    <w:rsid w:val="00C61FD1"/>
    <w:rsid w:val="00C648AB"/>
    <w:rsid w:val="00C6775A"/>
    <w:rsid w:val="00C7235D"/>
    <w:rsid w:val="00C746B3"/>
    <w:rsid w:val="00C75AEF"/>
    <w:rsid w:val="00C77144"/>
    <w:rsid w:val="00C77E7D"/>
    <w:rsid w:val="00C8210A"/>
    <w:rsid w:val="00C87C8A"/>
    <w:rsid w:val="00C87E2B"/>
    <w:rsid w:val="00C908F3"/>
    <w:rsid w:val="00C91716"/>
    <w:rsid w:val="00C93369"/>
    <w:rsid w:val="00C93B11"/>
    <w:rsid w:val="00C95700"/>
    <w:rsid w:val="00C961C3"/>
    <w:rsid w:val="00C96EC1"/>
    <w:rsid w:val="00C97272"/>
    <w:rsid w:val="00C9768D"/>
    <w:rsid w:val="00C97B5C"/>
    <w:rsid w:val="00CA132D"/>
    <w:rsid w:val="00CA20C9"/>
    <w:rsid w:val="00CA26F6"/>
    <w:rsid w:val="00CA5FBA"/>
    <w:rsid w:val="00CA63F2"/>
    <w:rsid w:val="00CA6969"/>
    <w:rsid w:val="00CA7D85"/>
    <w:rsid w:val="00CB1BAD"/>
    <w:rsid w:val="00CB2E0A"/>
    <w:rsid w:val="00CB36D8"/>
    <w:rsid w:val="00CB638F"/>
    <w:rsid w:val="00CB63B0"/>
    <w:rsid w:val="00CB68DF"/>
    <w:rsid w:val="00CC1F5B"/>
    <w:rsid w:val="00CC25EF"/>
    <w:rsid w:val="00CC3349"/>
    <w:rsid w:val="00CC3BCC"/>
    <w:rsid w:val="00CC5FDA"/>
    <w:rsid w:val="00CC6958"/>
    <w:rsid w:val="00CC7A33"/>
    <w:rsid w:val="00CD382C"/>
    <w:rsid w:val="00CD597E"/>
    <w:rsid w:val="00CD6E16"/>
    <w:rsid w:val="00CE1A94"/>
    <w:rsid w:val="00CE236A"/>
    <w:rsid w:val="00CE32D9"/>
    <w:rsid w:val="00CE3BF5"/>
    <w:rsid w:val="00CE7AA4"/>
    <w:rsid w:val="00CF2563"/>
    <w:rsid w:val="00CF2B49"/>
    <w:rsid w:val="00CF5253"/>
    <w:rsid w:val="00CF57C5"/>
    <w:rsid w:val="00D0222E"/>
    <w:rsid w:val="00D04BE7"/>
    <w:rsid w:val="00D059CE"/>
    <w:rsid w:val="00D05AFA"/>
    <w:rsid w:val="00D05E88"/>
    <w:rsid w:val="00D06C8E"/>
    <w:rsid w:val="00D15815"/>
    <w:rsid w:val="00D15E11"/>
    <w:rsid w:val="00D175E2"/>
    <w:rsid w:val="00D206D8"/>
    <w:rsid w:val="00D22A5C"/>
    <w:rsid w:val="00D31AAD"/>
    <w:rsid w:val="00D33B1D"/>
    <w:rsid w:val="00D3442E"/>
    <w:rsid w:val="00D3505A"/>
    <w:rsid w:val="00D358F4"/>
    <w:rsid w:val="00D3609C"/>
    <w:rsid w:val="00D4024F"/>
    <w:rsid w:val="00D40732"/>
    <w:rsid w:val="00D40C66"/>
    <w:rsid w:val="00D43709"/>
    <w:rsid w:val="00D43A23"/>
    <w:rsid w:val="00D460A6"/>
    <w:rsid w:val="00D4769D"/>
    <w:rsid w:val="00D47E52"/>
    <w:rsid w:val="00D51769"/>
    <w:rsid w:val="00D5575E"/>
    <w:rsid w:val="00D57902"/>
    <w:rsid w:val="00D60CF7"/>
    <w:rsid w:val="00D62D5D"/>
    <w:rsid w:val="00D638FE"/>
    <w:rsid w:val="00D65F8D"/>
    <w:rsid w:val="00D65FB0"/>
    <w:rsid w:val="00D703FE"/>
    <w:rsid w:val="00D7185B"/>
    <w:rsid w:val="00D7450A"/>
    <w:rsid w:val="00D800C6"/>
    <w:rsid w:val="00D824BF"/>
    <w:rsid w:val="00D827DA"/>
    <w:rsid w:val="00D848C4"/>
    <w:rsid w:val="00D85A6E"/>
    <w:rsid w:val="00D90032"/>
    <w:rsid w:val="00D93422"/>
    <w:rsid w:val="00D949FD"/>
    <w:rsid w:val="00D94F00"/>
    <w:rsid w:val="00D96440"/>
    <w:rsid w:val="00D970E7"/>
    <w:rsid w:val="00D9744F"/>
    <w:rsid w:val="00D97EDA"/>
    <w:rsid w:val="00DA0490"/>
    <w:rsid w:val="00DA0D82"/>
    <w:rsid w:val="00DA3479"/>
    <w:rsid w:val="00DA3E0E"/>
    <w:rsid w:val="00DA3F52"/>
    <w:rsid w:val="00DB0CF9"/>
    <w:rsid w:val="00DB29E1"/>
    <w:rsid w:val="00DB4606"/>
    <w:rsid w:val="00DB5F15"/>
    <w:rsid w:val="00DB7F55"/>
    <w:rsid w:val="00DC36FF"/>
    <w:rsid w:val="00DC3793"/>
    <w:rsid w:val="00DC41CC"/>
    <w:rsid w:val="00DC4FE9"/>
    <w:rsid w:val="00DC5E35"/>
    <w:rsid w:val="00DD1B4A"/>
    <w:rsid w:val="00DD29A3"/>
    <w:rsid w:val="00DD3EE1"/>
    <w:rsid w:val="00DD4BE4"/>
    <w:rsid w:val="00DD66DE"/>
    <w:rsid w:val="00DD7949"/>
    <w:rsid w:val="00DE02A9"/>
    <w:rsid w:val="00DE5024"/>
    <w:rsid w:val="00DE54B5"/>
    <w:rsid w:val="00DF2DBD"/>
    <w:rsid w:val="00DF376A"/>
    <w:rsid w:val="00DF3E03"/>
    <w:rsid w:val="00DF5D7D"/>
    <w:rsid w:val="00E02B37"/>
    <w:rsid w:val="00E02BEF"/>
    <w:rsid w:val="00E04CEF"/>
    <w:rsid w:val="00E05B66"/>
    <w:rsid w:val="00E06496"/>
    <w:rsid w:val="00E07586"/>
    <w:rsid w:val="00E25557"/>
    <w:rsid w:val="00E26BD2"/>
    <w:rsid w:val="00E271CF"/>
    <w:rsid w:val="00E271E6"/>
    <w:rsid w:val="00E31A58"/>
    <w:rsid w:val="00E34F4E"/>
    <w:rsid w:val="00E350D2"/>
    <w:rsid w:val="00E36621"/>
    <w:rsid w:val="00E36DD2"/>
    <w:rsid w:val="00E4257B"/>
    <w:rsid w:val="00E42A74"/>
    <w:rsid w:val="00E5345E"/>
    <w:rsid w:val="00E55C83"/>
    <w:rsid w:val="00E56342"/>
    <w:rsid w:val="00E57C0F"/>
    <w:rsid w:val="00E60782"/>
    <w:rsid w:val="00E618A0"/>
    <w:rsid w:val="00E635CF"/>
    <w:rsid w:val="00E63AA9"/>
    <w:rsid w:val="00E65391"/>
    <w:rsid w:val="00E66360"/>
    <w:rsid w:val="00E66D60"/>
    <w:rsid w:val="00E67E0A"/>
    <w:rsid w:val="00E70868"/>
    <w:rsid w:val="00E71206"/>
    <w:rsid w:val="00E7180A"/>
    <w:rsid w:val="00E71A29"/>
    <w:rsid w:val="00E73BCF"/>
    <w:rsid w:val="00E75573"/>
    <w:rsid w:val="00E76B6E"/>
    <w:rsid w:val="00E80543"/>
    <w:rsid w:val="00E82C7A"/>
    <w:rsid w:val="00E84DAD"/>
    <w:rsid w:val="00E864BB"/>
    <w:rsid w:val="00E86A22"/>
    <w:rsid w:val="00E86DA5"/>
    <w:rsid w:val="00E95FB4"/>
    <w:rsid w:val="00EA095E"/>
    <w:rsid w:val="00EB1C62"/>
    <w:rsid w:val="00EC1406"/>
    <w:rsid w:val="00EC2188"/>
    <w:rsid w:val="00EC247D"/>
    <w:rsid w:val="00ED0C90"/>
    <w:rsid w:val="00ED6152"/>
    <w:rsid w:val="00EE1EAD"/>
    <w:rsid w:val="00EE1F78"/>
    <w:rsid w:val="00EE58E2"/>
    <w:rsid w:val="00EE7011"/>
    <w:rsid w:val="00EE7A10"/>
    <w:rsid w:val="00EF3727"/>
    <w:rsid w:val="00EF4B0B"/>
    <w:rsid w:val="00EF66C1"/>
    <w:rsid w:val="00EF69B4"/>
    <w:rsid w:val="00F03489"/>
    <w:rsid w:val="00F04577"/>
    <w:rsid w:val="00F10D6C"/>
    <w:rsid w:val="00F13A28"/>
    <w:rsid w:val="00F14A79"/>
    <w:rsid w:val="00F14D43"/>
    <w:rsid w:val="00F20A7C"/>
    <w:rsid w:val="00F22355"/>
    <w:rsid w:val="00F243AC"/>
    <w:rsid w:val="00F246A8"/>
    <w:rsid w:val="00F24D91"/>
    <w:rsid w:val="00F24E72"/>
    <w:rsid w:val="00F24FD4"/>
    <w:rsid w:val="00F2763B"/>
    <w:rsid w:val="00F277AA"/>
    <w:rsid w:val="00F30117"/>
    <w:rsid w:val="00F30D42"/>
    <w:rsid w:val="00F31736"/>
    <w:rsid w:val="00F31F60"/>
    <w:rsid w:val="00F324F9"/>
    <w:rsid w:val="00F3357E"/>
    <w:rsid w:val="00F3443C"/>
    <w:rsid w:val="00F34608"/>
    <w:rsid w:val="00F37ABE"/>
    <w:rsid w:val="00F407AC"/>
    <w:rsid w:val="00F40EF8"/>
    <w:rsid w:val="00F411EA"/>
    <w:rsid w:val="00F437DD"/>
    <w:rsid w:val="00F459C7"/>
    <w:rsid w:val="00F5007F"/>
    <w:rsid w:val="00F50914"/>
    <w:rsid w:val="00F50C9B"/>
    <w:rsid w:val="00F51137"/>
    <w:rsid w:val="00F51399"/>
    <w:rsid w:val="00F539FE"/>
    <w:rsid w:val="00F5426A"/>
    <w:rsid w:val="00F54520"/>
    <w:rsid w:val="00F5628E"/>
    <w:rsid w:val="00F57858"/>
    <w:rsid w:val="00F57B4A"/>
    <w:rsid w:val="00F6113F"/>
    <w:rsid w:val="00F61DF8"/>
    <w:rsid w:val="00F633E6"/>
    <w:rsid w:val="00F64089"/>
    <w:rsid w:val="00F72121"/>
    <w:rsid w:val="00F72EC7"/>
    <w:rsid w:val="00F76493"/>
    <w:rsid w:val="00F76EDF"/>
    <w:rsid w:val="00F77903"/>
    <w:rsid w:val="00F77B89"/>
    <w:rsid w:val="00F77D2D"/>
    <w:rsid w:val="00F849C9"/>
    <w:rsid w:val="00F86A52"/>
    <w:rsid w:val="00F936FC"/>
    <w:rsid w:val="00F94BAD"/>
    <w:rsid w:val="00FA4DCC"/>
    <w:rsid w:val="00FA691F"/>
    <w:rsid w:val="00FA6BF8"/>
    <w:rsid w:val="00FA7810"/>
    <w:rsid w:val="00FB2799"/>
    <w:rsid w:val="00FB2F02"/>
    <w:rsid w:val="00FB547C"/>
    <w:rsid w:val="00FB7FE5"/>
    <w:rsid w:val="00FC0435"/>
    <w:rsid w:val="00FC0F87"/>
    <w:rsid w:val="00FC3975"/>
    <w:rsid w:val="00FC3B15"/>
    <w:rsid w:val="00FC777C"/>
    <w:rsid w:val="00FD2C2B"/>
    <w:rsid w:val="00FD4705"/>
    <w:rsid w:val="00FD49F3"/>
    <w:rsid w:val="00FD5F3E"/>
    <w:rsid w:val="00FD60C5"/>
    <w:rsid w:val="00FD681E"/>
    <w:rsid w:val="00FD6A00"/>
    <w:rsid w:val="00FE06A4"/>
    <w:rsid w:val="00FE231E"/>
    <w:rsid w:val="00FE4663"/>
    <w:rsid w:val="00FE5579"/>
    <w:rsid w:val="00FE5730"/>
    <w:rsid w:val="00FE62E8"/>
    <w:rsid w:val="00FE69BE"/>
    <w:rsid w:val="00FF1C6F"/>
    <w:rsid w:val="00FF28E9"/>
    <w:rsid w:val="00FF3895"/>
    <w:rsid w:val="00FF5D8D"/>
    <w:rsid w:val="00FF63D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6386"/>
    <o:shapelayout v:ext="edit">
      <o:idmap v:ext="edit" data="1,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1" w:qFormat="1"/>
    <w:lsdException w:name="heading 3" w:uiPriority="1" w:qFormat="1"/>
    <w:lsdException w:name="heading 4" w:uiPriority="1" w:qFormat="1"/>
    <w:lsdException w:name="heading 5" w:uiPriority="1" w:qFormat="1"/>
    <w:lsdException w:name="heading 6" w:uiPriority="1" w:qFormat="1"/>
    <w:lsdException w:name="heading 7" w:uiPriority="1" w:qFormat="1"/>
    <w:lsdException w:name="heading 8" w:uiPriority="0" w:qFormat="1"/>
    <w:lsdException w:name="heading 9" w:uiPriority="0" w:qFormat="1"/>
    <w:lsdException w:name="toc 1" w:uiPriority="39"/>
    <w:lsdException w:name="toc 2" w:uiPriority="39"/>
    <w:lsdException w:name="toc 3" w:uiPriority="0"/>
    <w:lsdException w:name="toc 4" w:uiPriority="39"/>
    <w:lsdException w:name="toc 5" w:uiPriority="0"/>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annotation reference" w:uiPriority="0"/>
    <w:lsdException w:name="line number" w:uiPriority="0"/>
    <w:lsdException w:name="page number" w:uiPriority="0"/>
    <w:lsdException w:name="List Bullet 3" w:uiPriority="0"/>
    <w:lsdException w:name="Title" w:semiHidden="0" w:uiPriority="0" w:unhideWhenUsed="0" w:qFormat="1"/>
    <w:lsdException w:name="Default Paragraph Font" w:uiPriority="1"/>
    <w:lsdException w:name="Body Text" w:uiPriority="1" w:qFormat="1"/>
    <w:lsdException w:name="Subtitle" w:semiHidden="0" w:uiPriority="11" w:unhideWhenUsed="0" w:qFormat="1"/>
    <w:lsdException w:name="Body Text First Indent" w:uiPriority="0"/>
    <w:lsdException w:name="Body Text 2"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24FD4"/>
    <w:rPr>
      <w:lang w:val="en-US"/>
    </w:rPr>
  </w:style>
  <w:style w:type="paragraph" w:styleId="10">
    <w:name w:val="heading 1"/>
    <w:basedOn w:val="a"/>
    <w:next w:val="a"/>
    <w:link w:val="12"/>
    <w:uiPriority w:val="1"/>
    <w:qFormat/>
    <w:rsid w:val="0050168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0">
    <w:name w:val="heading 2"/>
    <w:basedOn w:val="a"/>
    <w:next w:val="a"/>
    <w:link w:val="21"/>
    <w:uiPriority w:val="1"/>
    <w:unhideWhenUsed/>
    <w:qFormat/>
    <w:rsid w:val="008D1548"/>
    <w:pPr>
      <w:keepNext/>
      <w:keepLines/>
      <w:spacing w:before="40" w:after="0"/>
      <w:outlineLvl w:val="1"/>
    </w:pPr>
    <w:rPr>
      <w:rFonts w:ascii="Cambria" w:eastAsia="Times New Roman" w:hAnsi="Cambria" w:cs="Times New Roman"/>
      <w:b/>
      <w:bCs/>
      <w:color w:val="4F81BD"/>
      <w:sz w:val="26"/>
      <w:szCs w:val="26"/>
    </w:rPr>
  </w:style>
  <w:style w:type="paragraph" w:styleId="31">
    <w:name w:val="heading 3"/>
    <w:basedOn w:val="a"/>
    <w:next w:val="a"/>
    <w:link w:val="32"/>
    <w:uiPriority w:val="1"/>
    <w:unhideWhenUsed/>
    <w:qFormat/>
    <w:rsid w:val="008D1548"/>
    <w:pPr>
      <w:keepNext/>
      <w:spacing w:after="0" w:line="240" w:lineRule="auto"/>
      <w:jc w:val="both"/>
      <w:outlineLvl w:val="2"/>
    </w:pPr>
    <w:rPr>
      <w:rFonts w:ascii="Arial" w:eastAsia="Times New Roman" w:hAnsi="Arial" w:cs="Times New Roman"/>
      <w:b/>
      <w:sz w:val="20"/>
      <w:szCs w:val="20"/>
      <w:lang w:eastAsia="ru-RU"/>
    </w:rPr>
  </w:style>
  <w:style w:type="paragraph" w:styleId="40">
    <w:name w:val="heading 4"/>
    <w:basedOn w:val="a"/>
    <w:next w:val="a"/>
    <w:link w:val="41"/>
    <w:uiPriority w:val="1"/>
    <w:unhideWhenUsed/>
    <w:qFormat/>
    <w:rsid w:val="008D1548"/>
    <w:pPr>
      <w:keepNext/>
      <w:spacing w:after="0" w:line="240" w:lineRule="auto"/>
      <w:jc w:val="both"/>
      <w:outlineLvl w:val="3"/>
    </w:pPr>
    <w:rPr>
      <w:rFonts w:ascii="Times New Roman" w:eastAsia="Times New Roman" w:hAnsi="Times New Roman" w:cs="Times New Roman"/>
      <w:b/>
      <w:bCs/>
      <w:i/>
      <w:iCs/>
      <w:sz w:val="28"/>
      <w:szCs w:val="20"/>
      <w:lang w:eastAsia="ru-RU"/>
    </w:rPr>
  </w:style>
  <w:style w:type="paragraph" w:styleId="50">
    <w:name w:val="heading 5"/>
    <w:basedOn w:val="a"/>
    <w:next w:val="a"/>
    <w:link w:val="51"/>
    <w:uiPriority w:val="1"/>
    <w:unhideWhenUsed/>
    <w:qFormat/>
    <w:rsid w:val="008D1548"/>
    <w:pPr>
      <w:keepNext/>
      <w:spacing w:after="0" w:line="240" w:lineRule="auto"/>
      <w:jc w:val="both"/>
      <w:outlineLvl w:val="4"/>
    </w:pPr>
    <w:rPr>
      <w:rFonts w:ascii="Times New Roman" w:eastAsia="Times New Roman" w:hAnsi="Times New Roman" w:cs="Times New Roman"/>
      <w:sz w:val="28"/>
      <w:szCs w:val="20"/>
      <w:lang w:eastAsia="ru-RU"/>
    </w:rPr>
  </w:style>
  <w:style w:type="paragraph" w:styleId="6">
    <w:name w:val="heading 6"/>
    <w:basedOn w:val="a"/>
    <w:next w:val="a"/>
    <w:link w:val="60"/>
    <w:uiPriority w:val="1"/>
    <w:qFormat/>
    <w:rsid w:val="008D1548"/>
    <w:pPr>
      <w:keepNext/>
      <w:spacing w:before="120" w:after="0" w:line="240" w:lineRule="auto"/>
      <w:jc w:val="center"/>
      <w:outlineLvl w:val="5"/>
    </w:pPr>
    <w:rPr>
      <w:rFonts w:ascii="Times New Roman" w:eastAsia="Times New Roman" w:hAnsi="Times New Roman" w:cs="Times New Roman"/>
      <w:sz w:val="28"/>
      <w:szCs w:val="20"/>
      <w:lang w:eastAsia="ru-RU"/>
    </w:rPr>
  </w:style>
  <w:style w:type="paragraph" w:styleId="7">
    <w:name w:val="heading 7"/>
    <w:basedOn w:val="a"/>
    <w:next w:val="a"/>
    <w:link w:val="70"/>
    <w:uiPriority w:val="1"/>
    <w:unhideWhenUsed/>
    <w:qFormat/>
    <w:rsid w:val="008D1548"/>
    <w:pPr>
      <w:keepNext/>
      <w:spacing w:after="0" w:line="240" w:lineRule="auto"/>
      <w:outlineLvl w:val="6"/>
    </w:pPr>
    <w:rPr>
      <w:rFonts w:ascii="Times New Roman" w:eastAsia="Times New Roman" w:hAnsi="Times New Roman" w:cs="Times New Roman"/>
      <w:b/>
      <w:sz w:val="20"/>
      <w:szCs w:val="20"/>
      <w:lang w:eastAsia="ru-RU"/>
    </w:rPr>
  </w:style>
  <w:style w:type="paragraph" w:styleId="8">
    <w:name w:val="heading 8"/>
    <w:basedOn w:val="a"/>
    <w:next w:val="a"/>
    <w:link w:val="80"/>
    <w:unhideWhenUsed/>
    <w:qFormat/>
    <w:rsid w:val="008D1548"/>
    <w:pPr>
      <w:keepNext/>
      <w:spacing w:after="0" w:line="240" w:lineRule="auto"/>
      <w:outlineLvl w:val="7"/>
    </w:pPr>
    <w:rPr>
      <w:rFonts w:ascii="Times New Roman" w:eastAsia="Times New Roman" w:hAnsi="Times New Roman" w:cs="Times New Roman"/>
      <w:sz w:val="28"/>
      <w:szCs w:val="20"/>
      <w:lang w:eastAsia="ru-RU"/>
    </w:rPr>
  </w:style>
  <w:style w:type="paragraph" w:styleId="9">
    <w:name w:val="heading 9"/>
    <w:basedOn w:val="a"/>
    <w:next w:val="a"/>
    <w:link w:val="90"/>
    <w:unhideWhenUsed/>
    <w:qFormat/>
    <w:rsid w:val="008D1548"/>
    <w:pPr>
      <w:keepNext/>
      <w:snapToGrid w:val="0"/>
      <w:spacing w:after="0" w:line="240" w:lineRule="auto"/>
      <w:jc w:val="center"/>
      <w:outlineLvl w:val="8"/>
    </w:pPr>
    <w:rPr>
      <w:rFonts w:ascii="Arial" w:eastAsia="Times New Roman" w:hAnsi="Arial" w:cs="Times New Roman"/>
      <w:b/>
      <w:i/>
      <w:color w:val="000000"/>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2">
    <w:name w:val="Заголовок 1 Знак"/>
    <w:basedOn w:val="a0"/>
    <w:link w:val="10"/>
    <w:uiPriority w:val="1"/>
    <w:rsid w:val="0050168E"/>
    <w:rPr>
      <w:rFonts w:asciiTheme="majorHAnsi" w:eastAsiaTheme="majorEastAsia" w:hAnsiTheme="majorHAnsi" w:cstheme="majorBidi"/>
      <w:color w:val="2E74B5" w:themeColor="accent1" w:themeShade="BF"/>
      <w:sz w:val="32"/>
      <w:szCs w:val="32"/>
    </w:rPr>
  </w:style>
  <w:style w:type="paragraph" w:customStyle="1" w:styleId="210">
    <w:name w:val="Заголовок 21"/>
    <w:basedOn w:val="a"/>
    <w:next w:val="a"/>
    <w:uiPriority w:val="99"/>
    <w:unhideWhenUsed/>
    <w:qFormat/>
    <w:rsid w:val="008D1548"/>
    <w:pPr>
      <w:keepNext/>
      <w:keepLines/>
      <w:widowControl w:val="0"/>
      <w:autoSpaceDE w:val="0"/>
      <w:autoSpaceDN w:val="0"/>
      <w:adjustRightInd w:val="0"/>
      <w:spacing w:before="200" w:after="0" w:line="240" w:lineRule="auto"/>
      <w:outlineLvl w:val="1"/>
    </w:pPr>
    <w:rPr>
      <w:rFonts w:ascii="Cambria" w:eastAsia="Times New Roman" w:hAnsi="Cambria" w:cs="Times New Roman"/>
      <w:b/>
      <w:bCs/>
      <w:color w:val="4F81BD"/>
      <w:sz w:val="26"/>
      <w:szCs w:val="26"/>
    </w:rPr>
  </w:style>
  <w:style w:type="character" w:customStyle="1" w:styleId="32">
    <w:name w:val="Заголовок 3 Знак"/>
    <w:basedOn w:val="a0"/>
    <w:link w:val="31"/>
    <w:uiPriority w:val="1"/>
    <w:rsid w:val="008D1548"/>
    <w:rPr>
      <w:rFonts w:ascii="Arial" w:eastAsia="Times New Roman" w:hAnsi="Arial" w:cs="Times New Roman"/>
      <w:b/>
      <w:sz w:val="20"/>
      <w:szCs w:val="20"/>
      <w:lang w:val="en-US" w:eastAsia="ru-RU"/>
    </w:rPr>
  </w:style>
  <w:style w:type="character" w:customStyle="1" w:styleId="41">
    <w:name w:val="Заголовок 4 Знак"/>
    <w:basedOn w:val="a0"/>
    <w:link w:val="40"/>
    <w:uiPriority w:val="1"/>
    <w:rsid w:val="008D1548"/>
    <w:rPr>
      <w:rFonts w:ascii="Times New Roman" w:eastAsia="Times New Roman" w:hAnsi="Times New Roman" w:cs="Times New Roman"/>
      <w:b/>
      <w:bCs/>
      <w:i/>
      <w:iCs/>
      <w:sz w:val="28"/>
      <w:szCs w:val="20"/>
      <w:lang w:val="en-US" w:eastAsia="ru-RU"/>
    </w:rPr>
  </w:style>
  <w:style w:type="character" w:customStyle="1" w:styleId="51">
    <w:name w:val="Заголовок 5 Знак"/>
    <w:basedOn w:val="a0"/>
    <w:link w:val="50"/>
    <w:uiPriority w:val="1"/>
    <w:rsid w:val="008D1548"/>
    <w:rPr>
      <w:rFonts w:ascii="Times New Roman" w:eastAsia="Times New Roman" w:hAnsi="Times New Roman" w:cs="Times New Roman"/>
      <w:sz w:val="28"/>
      <w:szCs w:val="20"/>
      <w:lang w:val="en-US" w:eastAsia="ru-RU"/>
    </w:rPr>
  </w:style>
  <w:style w:type="character" w:customStyle="1" w:styleId="60">
    <w:name w:val="Заголовок 6 Знак"/>
    <w:basedOn w:val="a0"/>
    <w:link w:val="6"/>
    <w:uiPriority w:val="1"/>
    <w:rsid w:val="008D1548"/>
    <w:rPr>
      <w:rFonts w:ascii="Times New Roman" w:eastAsia="Times New Roman" w:hAnsi="Times New Roman" w:cs="Times New Roman"/>
      <w:sz w:val="28"/>
      <w:szCs w:val="20"/>
      <w:lang w:val="en-US" w:eastAsia="ru-RU"/>
    </w:rPr>
  </w:style>
  <w:style w:type="character" w:customStyle="1" w:styleId="70">
    <w:name w:val="Заголовок 7 Знак"/>
    <w:basedOn w:val="a0"/>
    <w:link w:val="7"/>
    <w:uiPriority w:val="1"/>
    <w:rsid w:val="008D1548"/>
    <w:rPr>
      <w:rFonts w:ascii="Times New Roman" w:eastAsia="Times New Roman" w:hAnsi="Times New Roman" w:cs="Times New Roman"/>
      <w:b/>
      <w:sz w:val="20"/>
      <w:szCs w:val="20"/>
      <w:lang w:val="en-US" w:eastAsia="ru-RU"/>
    </w:rPr>
  </w:style>
  <w:style w:type="character" w:customStyle="1" w:styleId="80">
    <w:name w:val="Заголовок 8 Знак"/>
    <w:basedOn w:val="a0"/>
    <w:link w:val="8"/>
    <w:rsid w:val="008D1548"/>
    <w:rPr>
      <w:rFonts w:ascii="Times New Roman" w:eastAsia="Times New Roman" w:hAnsi="Times New Roman" w:cs="Times New Roman"/>
      <w:sz w:val="28"/>
      <w:szCs w:val="20"/>
      <w:lang w:val="en-US" w:eastAsia="ru-RU"/>
    </w:rPr>
  </w:style>
  <w:style w:type="character" w:customStyle="1" w:styleId="90">
    <w:name w:val="Заголовок 9 Знак"/>
    <w:basedOn w:val="a0"/>
    <w:link w:val="9"/>
    <w:rsid w:val="008D1548"/>
    <w:rPr>
      <w:rFonts w:ascii="Arial" w:eastAsia="Times New Roman" w:hAnsi="Arial" w:cs="Times New Roman"/>
      <w:b/>
      <w:i/>
      <w:color w:val="000000"/>
      <w:sz w:val="24"/>
      <w:szCs w:val="20"/>
      <w:lang w:val="en-US" w:eastAsia="ru-RU"/>
    </w:rPr>
  </w:style>
  <w:style w:type="numbering" w:customStyle="1" w:styleId="13">
    <w:name w:val="Нет списка1"/>
    <w:next w:val="a2"/>
    <w:uiPriority w:val="99"/>
    <w:semiHidden/>
    <w:unhideWhenUsed/>
    <w:rsid w:val="008D1548"/>
  </w:style>
  <w:style w:type="character" w:customStyle="1" w:styleId="21">
    <w:name w:val="Заголовок 2 Знак"/>
    <w:basedOn w:val="a0"/>
    <w:link w:val="20"/>
    <w:uiPriority w:val="1"/>
    <w:rsid w:val="008D1548"/>
    <w:rPr>
      <w:rFonts w:ascii="Cambria" w:eastAsia="Times New Roman" w:hAnsi="Cambria" w:cs="Times New Roman"/>
      <w:b/>
      <w:bCs/>
      <w:color w:val="4F81BD"/>
      <w:sz w:val="26"/>
      <w:szCs w:val="26"/>
    </w:rPr>
  </w:style>
  <w:style w:type="paragraph" w:customStyle="1" w:styleId="Style19">
    <w:name w:val="Style19"/>
    <w:basedOn w:val="a"/>
    <w:uiPriority w:val="99"/>
    <w:rsid w:val="008D1548"/>
    <w:pPr>
      <w:widowControl w:val="0"/>
      <w:autoSpaceDE w:val="0"/>
      <w:autoSpaceDN w:val="0"/>
      <w:adjustRightInd w:val="0"/>
      <w:spacing w:after="0" w:line="232" w:lineRule="exact"/>
      <w:jc w:val="both"/>
    </w:pPr>
    <w:rPr>
      <w:rFonts w:ascii="Arial" w:eastAsia="Times New Roman" w:hAnsi="Arial" w:cs="Arial"/>
      <w:sz w:val="24"/>
      <w:szCs w:val="24"/>
    </w:rPr>
  </w:style>
  <w:style w:type="paragraph" w:customStyle="1" w:styleId="Style22">
    <w:name w:val="Style22"/>
    <w:basedOn w:val="a"/>
    <w:uiPriority w:val="99"/>
    <w:rsid w:val="008D1548"/>
    <w:pPr>
      <w:widowControl w:val="0"/>
      <w:autoSpaceDE w:val="0"/>
      <w:autoSpaceDN w:val="0"/>
      <w:adjustRightInd w:val="0"/>
      <w:spacing w:after="0" w:line="235" w:lineRule="exact"/>
      <w:jc w:val="both"/>
    </w:pPr>
    <w:rPr>
      <w:rFonts w:ascii="Arial" w:eastAsia="Times New Roman" w:hAnsi="Arial" w:cs="Arial"/>
      <w:sz w:val="24"/>
      <w:szCs w:val="24"/>
    </w:rPr>
  </w:style>
  <w:style w:type="paragraph" w:customStyle="1" w:styleId="Style23">
    <w:name w:val="Style23"/>
    <w:basedOn w:val="a"/>
    <w:rsid w:val="008D1548"/>
    <w:pPr>
      <w:widowControl w:val="0"/>
      <w:autoSpaceDE w:val="0"/>
      <w:autoSpaceDN w:val="0"/>
      <w:adjustRightInd w:val="0"/>
      <w:spacing w:after="0" w:line="240" w:lineRule="auto"/>
    </w:pPr>
    <w:rPr>
      <w:rFonts w:ascii="Arial" w:eastAsia="Times New Roman" w:hAnsi="Arial" w:cs="Arial"/>
      <w:sz w:val="24"/>
      <w:szCs w:val="24"/>
    </w:rPr>
  </w:style>
  <w:style w:type="character" w:customStyle="1" w:styleId="FontStyle49">
    <w:name w:val="Font Style49"/>
    <w:basedOn w:val="a0"/>
    <w:uiPriority w:val="99"/>
    <w:rsid w:val="008D1548"/>
    <w:rPr>
      <w:rFonts w:ascii="Trebuchet MS" w:hAnsi="Trebuchet MS" w:cs="Trebuchet MS"/>
      <w:b/>
      <w:bCs/>
      <w:color w:val="000000"/>
      <w:sz w:val="18"/>
      <w:szCs w:val="18"/>
    </w:rPr>
  </w:style>
  <w:style w:type="character" w:customStyle="1" w:styleId="FontStyle51">
    <w:name w:val="Font Style51"/>
    <w:basedOn w:val="a0"/>
    <w:rsid w:val="008D1548"/>
    <w:rPr>
      <w:rFonts w:ascii="Trebuchet MS" w:hAnsi="Trebuchet MS" w:cs="Trebuchet MS"/>
      <w:b/>
      <w:bCs/>
      <w:smallCaps/>
      <w:color w:val="000000"/>
      <w:sz w:val="18"/>
      <w:szCs w:val="18"/>
    </w:rPr>
  </w:style>
  <w:style w:type="character" w:customStyle="1" w:styleId="FontStyle52">
    <w:name w:val="Font Style52"/>
    <w:basedOn w:val="a0"/>
    <w:uiPriority w:val="99"/>
    <w:rsid w:val="008D1548"/>
    <w:rPr>
      <w:rFonts w:ascii="Trebuchet MS" w:hAnsi="Trebuchet MS" w:cs="Trebuchet MS"/>
      <w:color w:val="000000"/>
      <w:sz w:val="18"/>
      <w:szCs w:val="18"/>
    </w:rPr>
  </w:style>
  <w:style w:type="paragraph" w:customStyle="1" w:styleId="Style29">
    <w:name w:val="Style29"/>
    <w:basedOn w:val="a"/>
    <w:uiPriority w:val="99"/>
    <w:rsid w:val="008D1548"/>
    <w:pPr>
      <w:widowControl w:val="0"/>
      <w:autoSpaceDE w:val="0"/>
      <w:autoSpaceDN w:val="0"/>
      <w:adjustRightInd w:val="0"/>
      <w:spacing w:after="0" w:line="233" w:lineRule="exact"/>
      <w:ind w:hanging="341"/>
      <w:jc w:val="both"/>
    </w:pPr>
    <w:rPr>
      <w:rFonts w:ascii="Arial" w:eastAsia="Times New Roman" w:hAnsi="Arial" w:cs="Arial"/>
      <w:sz w:val="24"/>
      <w:szCs w:val="24"/>
    </w:rPr>
  </w:style>
  <w:style w:type="character" w:customStyle="1" w:styleId="FontStyle53">
    <w:name w:val="Font Style53"/>
    <w:basedOn w:val="a0"/>
    <w:uiPriority w:val="99"/>
    <w:rsid w:val="008D1548"/>
    <w:rPr>
      <w:rFonts w:ascii="Trebuchet MS" w:hAnsi="Trebuchet MS" w:cs="Trebuchet MS"/>
      <w:i/>
      <w:iCs/>
      <w:color w:val="000000"/>
      <w:sz w:val="18"/>
      <w:szCs w:val="18"/>
    </w:rPr>
  </w:style>
  <w:style w:type="paragraph" w:customStyle="1" w:styleId="Style32">
    <w:name w:val="Style32"/>
    <w:basedOn w:val="a"/>
    <w:uiPriority w:val="99"/>
    <w:rsid w:val="008D1548"/>
    <w:pPr>
      <w:widowControl w:val="0"/>
      <w:autoSpaceDE w:val="0"/>
      <w:autoSpaceDN w:val="0"/>
      <w:adjustRightInd w:val="0"/>
      <w:spacing w:after="0" w:line="240" w:lineRule="exact"/>
      <w:ind w:hanging="326"/>
    </w:pPr>
    <w:rPr>
      <w:rFonts w:ascii="Arial" w:eastAsia="Times New Roman" w:hAnsi="Arial" w:cs="Arial"/>
      <w:sz w:val="24"/>
      <w:szCs w:val="24"/>
    </w:rPr>
  </w:style>
  <w:style w:type="paragraph" w:customStyle="1" w:styleId="14">
    <w:name w:val="1"/>
    <w:basedOn w:val="a"/>
    <w:uiPriority w:val="99"/>
    <w:qFormat/>
    <w:rsid w:val="008D1548"/>
    <w:pPr>
      <w:spacing w:before="60" w:after="0" w:line="240" w:lineRule="auto"/>
      <w:jc w:val="both"/>
    </w:pPr>
    <w:rPr>
      <w:rFonts w:ascii="Times New Roman" w:eastAsia="SimSun" w:hAnsi="Times New Roman" w:cs="Times New Roman"/>
      <w:bCs/>
      <w:color w:val="000000"/>
      <w:szCs w:val="24"/>
      <w:shd w:val="clear" w:color="auto" w:fill="FFFFFF"/>
    </w:rPr>
  </w:style>
  <w:style w:type="paragraph" w:customStyle="1" w:styleId="Little">
    <w:name w:val="Little"/>
    <w:basedOn w:val="a"/>
    <w:qFormat/>
    <w:rsid w:val="008D1548"/>
    <w:pPr>
      <w:spacing w:before="120" w:after="120" w:line="240" w:lineRule="auto"/>
      <w:jc w:val="both"/>
    </w:pPr>
    <w:rPr>
      <w:rFonts w:ascii="Times New Roman" w:eastAsia="Times New Roman" w:hAnsi="Times New Roman" w:cs="Times New Roman"/>
      <w:b/>
      <w:i/>
      <w:szCs w:val="24"/>
      <w:lang w:eastAsia="ru-RU"/>
    </w:rPr>
  </w:style>
  <w:style w:type="paragraph" w:styleId="a3">
    <w:name w:val="Title"/>
    <w:basedOn w:val="a"/>
    <w:link w:val="a4"/>
    <w:qFormat/>
    <w:rsid w:val="008D1548"/>
    <w:pPr>
      <w:spacing w:after="0" w:line="240" w:lineRule="auto"/>
      <w:jc w:val="center"/>
    </w:pPr>
    <w:rPr>
      <w:rFonts w:ascii="Arial" w:eastAsia="Times New Roman" w:hAnsi="Arial" w:cs="Times New Roman"/>
      <w:b/>
      <w:sz w:val="36"/>
      <w:szCs w:val="20"/>
      <w:lang w:eastAsia="ru-RU"/>
    </w:rPr>
  </w:style>
  <w:style w:type="character" w:customStyle="1" w:styleId="a4">
    <w:name w:val="Название Знак"/>
    <w:basedOn w:val="a0"/>
    <w:link w:val="a3"/>
    <w:rsid w:val="008D1548"/>
    <w:rPr>
      <w:rFonts w:ascii="Arial" w:eastAsia="Times New Roman" w:hAnsi="Arial" w:cs="Times New Roman"/>
      <w:b/>
      <w:sz w:val="36"/>
      <w:szCs w:val="20"/>
      <w:lang w:val="en-US" w:eastAsia="ru-RU"/>
    </w:rPr>
  </w:style>
  <w:style w:type="paragraph" w:styleId="a5">
    <w:name w:val="List Paragraph"/>
    <w:basedOn w:val="a"/>
    <w:link w:val="a6"/>
    <w:qFormat/>
    <w:rsid w:val="008D1548"/>
    <w:pPr>
      <w:spacing w:after="0" w:line="240" w:lineRule="auto"/>
      <w:ind w:left="720"/>
    </w:pPr>
    <w:rPr>
      <w:rFonts w:ascii="Times New Roman" w:eastAsia="Times New Roman" w:hAnsi="Times New Roman" w:cs="Times New Roman"/>
      <w:sz w:val="20"/>
      <w:szCs w:val="20"/>
      <w:lang w:eastAsia="ru-RU"/>
    </w:rPr>
  </w:style>
  <w:style w:type="paragraph" w:customStyle="1" w:styleId="ecxmsonormal">
    <w:name w:val="ecxmsonormal"/>
    <w:basedOn w:val="a"/>
    <w:rsid w:val="008D1548"/>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footnote text"/>
    <w:basedOn w:val="a"/>
    <w:link w:val="a8"/>
    <w:unhideWhenUsed/>
    <w:rsid w:val="008D1548"/>
    <w:pPr>
      <w:spacing w:after="0" w:line="240" w:lineRule="auto"/>
    </w:pPr>
    <w:rPr>
      <w:rFonts w:ascii="Times New Roman" w:eastAsia="Times New Roman" w:hAnsi="Times New Roman" w:cs="Times New Roman"/>
      <w:sz w:val="20"/>
      <w:szCs w:val="20"/>
      <w:lang w:eastAsia="ru-RU"/>
    </w:rPr>
  </w:style>
  <w:style w:type="character" w:customStyle="1" w:styleId="a8">
    <w:name w:val="Текст сноски Знак"/>
    <w:basedOn w:val="a0"/>
    <w:link w:val="a7"/>
    <w:rsid w:val="008D1548"/>
    <w:rPr>
      <w:rFonts w:ascii="Times New Roman" w:eastAsia="Times New Roman" w:hAnsi="Times New Roman" w:cs="Times New Roman"/>
      <w:sz w:val="20"/>
      <w:szCs w:val="20"/>
      <w:lang w:val="en-US" w:eastAsia="ru-RU"/>
    </w:rPr>
  </w:style>
  <w:style w:type="character" w:styleId="a9">
    <w:name w:val="footnote reference"/>
    <w:semiHidden/>
    <w:unhideWhenUsed/>
    <w:rsid w:val="008D1548"/>
    <w:rPr>
      <w:rFonts w:ascii="Verdana" w:hAnsi="Verdana" w:hint="default"/>
      <w:sz w:val="20"/>
      <w:vertAlign w:val="superscript"/>
    </w:rPr>
  </w:style>
  <w:style w:type="paragraph" w:styleId="aa">
    <w:name w:val="annotation text"/>
    <w:basedOn w:val="a"/>
    <w:link w:val="ab"/>
    <w:semiHidden/>
    <w:rsid w:val="008D1548"/>
    <w:pPr>
      <w:spacing w:after="0" w:line="240" w:lineRule="auto"/>
    </w:pPr>
    <w:rPr>
      <w:rFonts w:ascii="Times New Roman" w:eastAsia="Times New Roman" w:hAnsi="Times New Roman" w:cs="Times New Roman"/>
      <w:sz w:val="20"/>
      <w:szCs w:val="20"/>
      <w:lang w:eastAsia="ru-RU"/>
    </w:rPr>
  </w:style>
  <w:style w:type="character" w:customStyle="1" w:styleId="ab">
    <w:name w:val="Текст примечания Знак"/>
    <w:basedOn w:val="a0"/>
    <w:link w:val="aa"/>
    <w:semiHidden/>
    <w:rsid w:val="008D1548"/>
    <w:rPr>
      <w:rFonts w:ascii="Times New Roman" w:eastAsia="Times New Roman" w:hAnsi="Times New Roman" w:cs="Times New Roman"/>
      <w:sz w:val="20"/>
      <w:szCs w:val="20"/>
      <w:lang w:val="en-US" w:eastAsia="ru-RU"/>
    </w:rPr>
  </w:style>
  <w:style w:type="character" w:styleId="ac">
    <w:name w:val="annotation reference"/>
    <w:semiHidden/>
    <w:rsid w:val="008D1548"/>
    <w:rPr>
      <w:sz w:val="16"/>
      <w:szCs w:val="16"/>
    </w:rPr>
  </w:style>
  <w:style w:type="character" w:customStyle="1" w:styleId="ad">
    <w:name w:val="Основной текст_"/>
    <w:link w:val="15"/>
    <w:rsid w:val="008D1548"/>
    <w:rPr>
      <w:rFonts w:ascii="Arial" w:eastAsia="Arial" w:hAnsi="Arial" w:cs="Arial"/>
      <w:sz w:val="17"/>
      <w:szCs w:val="17"/>
      <w:shd w:val="clear" w:color="auto" w:fill="FFFFFF"/>
    </w:rPr>
  </w:style>
  <w:style w:type="paragraph" w:customStyle="1" w:styleId="15">
    <w:name w:val="Основной текст1"/>
    <w:basedOn w:val="a"/>
    <w:link w:val="ad"/>
    <w:rsid w:val="008D1548"/>
    <w:pPr>
      <w:widowControl w:val="0"/>
      <w:shd w:val="clear" w:color="auto" w:fill="FFFFFF"/>
      <w:spacing w:after="60" w:line="245" w:lineRule="exact"/>
      <w:ind w:hanging="540"/>
      <w:jc w:val="both"/>
    </w:pPr>
    <w:rPr>
      <w:rFonts w:ascii="Arial" w:eastAsia="Arial" w:hAnsi="Arial" w:cs="Arial"/>
      <w:sz w:val="17"/>
      <w:szCs w:val="17"/>
    </w:rPr>
  </w:style>
  <w:style w:type="paragraph" w:customStyle="1" w:styleId="Tables">
    <w:name w:val="Tables"/>
    <w:basedOn w:val="14"/>
    <w:autoRedefine/>
    <w:qFormat/>
    <w:rsid w:val="00D47E52"/>
    <w:pPr>
      <w:spacing w:before="0"/>
    </w:pPr>
    <w:rPr>
      <w:bCs w:val="0"/>
      <w:color w:val="auto"/>
      <w:sz w:val="24"/>
    </w:rPr>
  </w:style>
  <w:style w:type="paragraph" w:styleId="ae">
    <w:name w:val="caption"/>
    <w:aliases w:val="figure"/>
    <w:basedOn w:val="a"/>
    <w:next w:val="a"/>
    <w:link w:val="af"/>
    <w:qFormat/>
    <w:rsid w:val="008D1548"/>
    <w:pPr>
      <w:keepNext/>
      <w:spacing w:before="420" w:after="140" w:line="280" w:lineRule="atLeast"/>
      <w:ind w:left="864" w:hanging="864"/>
    </w:pPr>
    <w:rPr>
      <w:rFonts w:ascii="Arial" w:eastAsia="Times New Roman" w:hAnsi="Arial" w:cs="Times New Roman"/>
      <w:b/>
      <w:bCs/>
      <w:sz w:val="20"/>
      <w:szCs w:val="20"/>
      <w:lang w:val="en-GB"/>
    </w:rPr>
  </w:style>
  <w:style w:type="character" w:customStyle="1" w:styleId="af">
    <w:name w:val="Название объекта Знак"/>
    <w:aliases w:val="figure Знак"/>
    <w:link w:val="ae"/>
    <w:rsid w:val="008D1548"/>
    <w:rPr>
      <w:rFonts w:ascii="Arial" w:eastAsia="Times New Roman" w:hAnsi="Arial" w:cs="Times New Roman"/>
      <w:b/>
      <w:bCs/>
      <w:sz w:val="20"/>
      <w:szCs w:val="20"/>
      <w:lang w:val="en-GB"/>
    </w:rPr>
  </w:style>
  <w:style w:type="paragraph" w:customStyle="1" w:styleId="22">
    <w:name w:val="Основной текст2"/>
    <w:basedOn w:val="a"/>
    <w:rsid w:val="008D1548"/>
    <w:pPr>
      <w:widowControl w:val="0"/>
      <w:shd w:val="clear" w:color="auto" w:fill="FFFFFF"/>
      <w:spacing w:after="360" w:line="0" w:lineRule="atLeast"/>
      <w:ind w:hanging="360"/>
      <w:jc w:val="both"/>
    </w:pPr>
    <w:rPr>
      <w:rFonts w:ascii="Times New Roman" w:eastAsia="Times New Roman" w:hAnsi="Times New Roman" w:cs="Times New Roman"/>
      <w:sz w:val="19"/>
      <w:szCs w:val="19"/>
    </w:rPr>
  </w:style>
  <w:style w:type="character" w:styleId="af0">
    <w:name w:val="Hyperlink"/>
    <w:uiPriority w:val="99"/>
    <w:unhideWhenUsed/>
    <w:rsid w:val="008D1548"/>
    <w:rPr>
      <w:color w:val="0000FF"/>
      <w:u w:val="single"/>
    </w:rPr>
  </w:style>
  <w:style w:type="character" w:customStyle="1" w:styleId="16">
    <w:name w:val="Просмотренная гиперссылка1"/>
    <w:basedOn w:val="a0"/>
    <w:uiPriority w:val="99"/>
    <w:semiHidden/>
    <w:unhideWhenUsed/>
    <w:rsid w:val="008D1548"/>
    <w:rPr>
      <w:color w:val="800080"/>
      <w:u w:val="single"/>
    </w:rPr>
  </w:style>
  <w:style w:type="paragraph" w:styleId="af1">
    <w:name w:val="Normal (Web)"/>
    <w:aliases w:val="Обычный (веб) Знак1,Обычный (веб) Знак Знак1,Знак Знак1 Знак,Обычный (веб) Знак Знак Знак,Знак Знак1 Знак Знак,Обычный (веб) Знак Знак Знак Знак,Знак Знак Знак Знак Знак"/>
    <w:basedOn w:val="a"/>
    <w:uiPriority w:val="99"/>
    <w:unhideWhenUsed/>
    <w:rsid w:val="008D154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17">
    <w:name w:val="toc 1"/>
    <w:basedOn w:val="a"/>
    <w:next w:val="a"/>
    <w:autoRedefine/>
    <w:uiPriority w:val="39"/>
    <w:unhideWhenUsed/>
    <w:rsid w:val="00730C58"/>
    <w:pPr>
      <w:tabs>
        <w:tab w:val="left" w:pos="450"/>
        <w:tab w:val="right" w:leader="dot" w:pos="8789"/>
        <w:tab w:val="left" w:pos="9810"/>
      </w:tabs>
      <w:spacing w:before="120" w:after="0" w:line="240" w:lineRule="auto"/>
      <w:ind w:left="540" w:right="270" w:hanging="540"/>
    </w:pPr>
    <w:rPr>
      <w:rFonts w:ascii="Times New Roman" w:eastAsia="Times New Roman" w:hAnsi="Times New Roman" w:cs="Times New Roman"/>
      <w:bCs/>
      <w:noProof/>
      <w:lang w:eastAsia="ru-RU"/>
    </w:rPr>
  </w:style>
  <w:style w:type="paragraph" w:styleId="23">
    <w:name w:val="toc 2"/>
    <w:basedOn w:val="a"/>
    <w:next w:val="a"/>
    <w:autoRedefine/>
    <w:uiPriority w:val="39"/>
    <w:unhideWhenUsed/>
    <w:rsid w:val="00F849C9"/>
    <w:pPr>
      <w:tabs>
        <w:tab w:val="left" w:pos="450"/>
        <w:tab w:val="right" w:leader="dot" w:pos="8789"/>
      </w:tabs>
      <w:spacing w:before="240" w:after="240" w:line="240" w:lineRule="auto"/>
    </w:pPr>
    <w:rPr>
      <w:rFonts w:ascii="Times New Roman" w:eastAsia="Times New Roman" w:hAnsi="Times New Roman" w:cs="Times New Roman"/>
      <w:bCs/>
      <w:spacing w:val="20"/>
      <w:kern w:val="28"/>
      <w:lang w:eastAsia="ru-RU"/>
    </w:rPr>
  </w:style>
  <w:style w:type="paragraph" w:styleId="33">
    <w:name w:val="toc 3"/>
    <w:basedOn w:val="a"/>
    <w:next w:val="a"/>
    <w:link w:val="34"/>
    <w:autoRedefine/>
    <w:unhideWhenUsed/>
    <w:rsid w:val="001B2A4A"/>
    <w:pPr>
      <w:tabs>
        <w:tab w:val="left" w:pos="1000"/>
        <w:tab w:val="right" w:leader="dot" w:pos="8789"/>
      </w:tabs>
      <w:spacing w:after="0" w:line="240" w:lineRule="auto"/>
      <w:ind w:right="-514"/>
    </w:pPr>
    <w:rPr>
      <w:rFonts w:ascii="Calibri" w:eastAsia="Times New Roman" w:hAnsi="Calibri" w:cs="Times New Roman"/>
      <w:sz w:val="20"/>
      <w:szCs w:val="20"/>
      <w:lang w:eastAsia="ru-RU"/>
    </w:rPr>
  </w:style>
  <w:style w:type="paragraph" w:styleId="42">
    <w:name w:val="toc 4"/>
    <w:basedOn w:val="a"/>
    <w:next w:val="a"/>
    <w:autoRedefine/>
    <w:uiPriority w:val="39"/>
    <w:unhideWhenUsed/>
    <w:rsid w:val="008D1548"/>
    <w:pPr>
      <w:spacing w:after="0" w:line="240" w:lineRule="auto"/>
      <w:ind w:left="400"/>
    </w:pPr>
    <w:rPr>
      <w:rFonts w:ascii="Calibri" w:eastAsia="Times New Roman" w:hAnsi="Calibri" w:cs="Times New Roman"/>
      <w:sz w:val="20"/>
      <w:szCs w:val="20"/>
      <w:lang w:eastAsia="ru-RU"/>
    </w:rPr>
  </w:style>
  <w:style w:type="paragraph" w:styleId="52">
    <w:name w:val="toc 5"/>
    <w:basedOn w:val="a"/>
    <w:next w:val="a"/>
    <w:autoRedefine/>
    <w:unhideWhenUsed/>
    <w:rsid w:val="008D1548"/>
    <w:pPr>
      <w:spacing w:after="0" w:line="240" w:lineRule="auto"/>
      <w:ind w:left="600"/>
    </w:pPr>
    <w:rPr>
      <w:rFonts w:ascii="Calibri" w:eastAsia="Times New Roman" w:hAnsi="Calibri" w:cs="Times New Roman"/>
      <w:sz w:val="20"/>
      <w:szCs w:val="20"/>
      <w:lang w:eastAsia="ru-RU"/>
    </w:rPr>
  </w:style>
  <w:style w:type="paragraph" w:styleId="61">
    <w:name w:val="toc 6"/>
    <w:basedOn w:val="a"/>
    <w:next w:val="a"/>
    <w:autoRedefine/>
    <w:uiPriority w:val="39"/>
    <w:unhideWhenUsed/>
    <w:rsid w:val="008D1548"/>
    <w:pPr>
      <w:spacing w:after="0" w:line="240" w:lineRule="auto"/>
      <w:ind w:left="800"/>
    </w:pPr>
    <w:rPr>
      <w:rFonts w:ascii="Calibri" w:eastAsia="Times New Roman" w:hAnsi="Calibri" w:cs="Times New Roman"/>
      <w:sz w:val="20"/>
      <w:szCs w:val="20"/>
      <w:lang w:eastAsia="ru-RU"/>
    </w:rPr>
  </w:style>
  <w:style w:type="paragraph" w:styleId="71">
    <w:name w:val="toc 7"/>
    <w:basedOn w:val="a"/>
    <w:next w:val="a"/>
    <w:autoRedefine/>
    <w:uiPriority w:val="39"/>
    <w:unhideWhenUsed/>
    <w:rsid w:val="008D1548"/>
    <w:pPr>
      <w:spacing w:after="0" w:line="240" w:lineRule="auto"/>
      <w:ind w:left="1000"/>
    </w:pPr>
    <w:rPr>
      <w:rFonts w:ascii="Calibri" w:eastAsia="Times New Roman" w:hAnsi="Calibri" w:cs="Times New Roman"/>
      <w:sz w:val="20"/>
      <w:szCs w:val="20"/>
      <w:lang w:eastAsia="ru-RU"/>
    </w:rPr>
  </w:style>
  <w:style w:type="paragraph" w:styleId="81">
    <w:name w:val="toc 8"/>
    <w:basedOn w:val="a"/>
    <w:next w:val="a"/>
    <w:autoRedefine/>
    <w:uiPriority w:val="39"/>
    <w:unhideWhenUsed/>
    <w:rsid w:val="008D1548"/>
    <w:pPr>
      <w:spacing w:after="0" w:line="240" w:lineRule="auto"/>
      <w:ind w:left="1200"/>
    </w:pPr>
    <w:rPr>
      <w:rFonts w:ascii="Calibri" w:eastAsia="Times New Roman" w:hAnsi="Calibri" w:cs="Times New Roman"/>
      <w:sz w:val="20"/>
      <w:szCs w:val="20"/>
      <w:lang w:eastAsia="ru-RU"/>
    </w:rPr>
  </w:style>
  <w:style w:type="paragraph" w:styleId="91">
    <w:name w:val="toc 9"/>
    <w:basedOn w:val="a"/>
    <w:next w:val="a"/>
    <w:autoRedefine/>
    <w:uiPriority w:val="39"/>
    <w:unhideWhenUsed/>
    <w:rsid w:val="008D1548"/>
    <w:pPr>
      <w:spacing w:after="0" w:line="240" w:lineRule="auto"/>
      <w:ind w:left="1400"/>
    </w:pPr>
    <w:rPr>
      <w:rFonts w:ascii="Calibri" w:eastAsia="Times New Roman" w:hAnsi="Calibri" w:cs="Times New Roman"/>
      <w:sz w:val="20"/>
      <w:szCs w:val="20"/>
      <w:lang w:eastAsia="ru-RU"/>
    </w:rPr>
  </w:style>
  <w:style w:type="paragraph" w:styleId="af2">
    <w:name w:val="header"/>
    <w:basedOn w:val="a"/>
    <w:link w:val="af3"/>
    <w:uiPriority w:val="99"/>
    <w:unhideWhenUsed/>
    <w:rsid w:val="008D1548"/>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f3">
    <w:name w:val="Верхний колонтитул Знак"/>
    <w:basedOn w:val="a0"/>
    <w:link w:val="af2"/>
    <w:uiPriority w:val="99"/>
    <w:rsid w:val="008D1548"/>
    <w:rPr>
      <w:rFonts w:ascii="Times New Roman" w:eastAsia="Times New Roman" w:hAnsi="Times New Roman" w:cs="Times New Roman"/>
      <w:sz w:val="20"/>
      <w:szCs w:val="20"/>
      <w:lang w:val="en-US" w:eastAsia="ru-RU"/>
    </w:rPr>
  </w:style>
  <w:style w:type="paragraph" w:styleId="af4">
    <w:name w:val="footer"/>
    <w:basedOn w:val="a"/>
    <w:link w:val="af5"/>
    <w:uiPriority w:val="99"/>
    <w:unhideWhenUsed/>
    <w:rsid w:val="008D1548"/>
    <w:pPr>
      <w:tabs>
        <w:tab w:val="center" w:pos="4677"/>
        <w:tab w:val="right" w:pos="9355"/>
      </w:tabs>
      <w:spacing w:after="0" w:line="240" w:lineRule="auto"/>
    </w:pPr>
    <w:rPr>
      <w:rFonts w:ascii="Times New Roman" w:eastAsia="Times New Roman" w:hAnsi="Times New Roman" w:cs="Times New Roman"/>
      <w:sz w:val="20"/>
      <w:szCs w:val="20"/>
      <w:lang w:eastAsia="ru-RU"/>
    </w:rPr>
  </w:style>
  <w:style w:type="character" w:customStyle="1" w:styleId="af5">
    <w:name w:val="Нижний колонтитул Знак"/>
    <w:basedOn w:val="a0"/>
    <w:link w:val="af4"/>
    <w:uiPriority w:val="99"/>
    <w:rsid w:val="008D1548"/>
    <w:rPr>
      <w:rFonts w:ascii="Times New Roman" w:eastAsia="Times New Roman" w:hAnsi="Times New Roman" w:cs="Times New Roman"/>
      <w:sz w:val="20"/>
      <w:szCs w:val="20"/>
      <w:lang w:val="en-US" w:eastAsia="ru-RU"/>
    </w:rPr>
  </w:style>
  <w:style w:type="paragraph" w:styleId="3">
    <w:name w:val="List Bullet 3"/>
    <w:basedOn w:val="a"/>
    <w:unhideWhenUsed/>
    <w:rsid w:val="008D1548"/>
    <w:pPr>
      <w:numPr>
        <w:numId w:val="16"/>
      </w:numPr>
      <w:spacing w:after="0" w:line="240" w:lineRule="auto"/>
    </w:pPr>
    <w:rPr>
      <w:rFonts w:ascii="Times New Roman" w:eastAsia="Times New Roman" w:hAnsi="Times New Roman" w:cs="Times New Roman"/>
      <w:sz w:val="24"/>
      <w:szCs w:val="24"/>
      <w:lang w:eastAsia="ru-RU"/>
    </w:rPr>
  </w:style>
  <w:style w:type="paragraph" w:styleId="af6">
    <w:name w:val="Body Text"/>
    <w:basedOn w:val="a"/>
    <w:link w:val="af7"/>
    <w:uiPriority w:val="1"/>
    <w:unhideWhenUsed/>
    <w:qFormat/>
    <w:rsid w:val="008D1548"/>
    <w:pPr>
      <w:spacing w:after="0" w:line="240" w:lineRule="auto"/>
    </w:pPr>
    <w:rPr>
      <w:rFonts w:ascii="Times New Roman" w:eastAsia="Times New Roman" w:hAnsi="Times New Roman" w:cs="Times New Roman"/>
      <w:sz w:val="28"/>
      <w:szCs w:val="20"/>
      <w:lang w:eastAsia="ru-RU"/>
    </w:rPr>
  </w:style>
  <w:style w:type="character" w:customStyle="1" w:styleId="af7">
    <w:name w:val="Основной текст Знак"/>
    <w:basedOn w:val="a0"/>
    <w:link w:val="af6"/>
    <w:uiPriority w:val="1"/>
    <w:rsid w:val="008D1548"/>
    <w:rPr>
      <w:rFonts w:ascii="Times New Roman" w:eastAsia="Times New Roman" w:hAnsi="Times New Roman" w:cs="Times New Roman"/>
      <w:sz w:val="28"/>
      <w:szCs w:val="20"/>
      <w:lang w:val="en-US" w:eastAsia="ru-RU"/>
    </w:rPr>
  </w:style>
  <w:style w:type="paragraph" w:styleId="af8">
    <w:name w:val="Body Text Indent"/>
    <w:basedOn w:val="a"/>
    <w:link w:val="af9"/>
    <w:uiPriority w:val="99"/>
    <w:unhideWhenUsed/>
    <w:rsid w:val="008D1548"/>
    <w:pPr>
      <w:spacing w:after="0" w:line="240" w:lineRule="auto"/>
      <w:ind w:firstLine="567"/>
      <w:jc w:val="both"/>
    </w:pPr>
    <w:rPr>
      <w:rFonts w:ascii="Times New Roman" w:eastAsia="Times New Roman" w:hAnsi="Times New Roman" w:cs="Times New Roman"/>
      <w:sz w:val="28"/>
      <w:szCs w:val="20"/>
      <w:lang w:eastAsia="ru-RU"/>
    </w:rPr>
  </w:style>
  <w:style w:type="character" w:customStyle="1" w:styleId="af9">
    <w:name w:val="Основной текст с отступом Знак"/>
    <w:basedOn w:val="a0"/>
    <w:link w:val="af8"/>
    <w:uiPriority w:val="99"/>
    <w:rsid w:val="008D1548"/>
    <w:rPr>
      <w:rFonts w:ascii="Times New Roman" w:eastAsia="Times New Roman" w:hAnsi="Times New Roman" w:cs="Times New Roman"/>
      <w:sz w:val="28"/>
      <w:szCs w:val="20"/>
      <w:lang w:val="en-US" w:eastAsia="ru-RU"/>
    </w:rPr>
  </w:style>
  <w:style w:type="paragraph" w:styleId="afa">
    <w:name w:val="Body Text First Indent"/>
    <w:basedOn w:val="af6"/>
    <w:link w:val="afb"/>
    <w:unhideWhenUsed/>
    <w:rsid w:val="008D1548"/>
    <w:pPr>
      <w:spacing w:after="120"/>
      <w:ind w:firstLine="210"/>
    </w:pPr>
    <w:rPr>
      <w:sz w:val="24"/>
      <w:szCs w:val="24"/>
    </w:rPr>
  </w:style>
  <w:style w:type="character" w:customStyle="1" w:styleId="afb">
    <w:name w:val="Красная строка Знак"/>
    <w:basedOn w:val="af7"/>
    <w:link w:val="afa"/>
    <w:rsid w:val="008D1548"/>
    <w:rPr>
      <w:rFonts w:ascii="Times New Roman" w:eastAsia="Times New Roman" w:hAnsi="Times New Roman" w:cs="Times New Roman"/>
      <w:sz w:val="24"/>
      <w:szCs w:val="24"/>
      <w:lang w:val="en-US" w:eastAsia="ru-RU"/>
    </w:rPr>
  </w:style>
  <w:style w:type="paragraph" w:styleId="24">
    <w:name w:val="Body Text 2"/>
    <w:basedOn w:val="a"/>
    <w:link w:val="25"/>
    <w:unhideWhenUsed/>
    <w:rsid w:val="008D1548"/>
    <w:pPr>
      <w:spacing w:after="0" w:line="240" w:lineRule="auto"/>
      <w:jc w:val="both"/>
    </w:pPr>
    <w:rPr>
      <w:rFonts w:ascii="Times New Roman" w:eastAsia="Times New Roman" w:hAnsi="Times New Roman" w:cs="Times New Roman"/>
      <w:sz w:val="28"/>
      <w:szCs w:val="20"/>
      <w:lang w:eastAsia="ru-RU"/>
    </w:rPr>
  </w:style>
  <w:style w:type="character" w:customStyle="1" w:styleId="25">
    <w:name w:val="Основной текст 2 Знак"/>
    <w:basedOn w:val="a0"/>
    <w:link w:val="24"/>
    <w:rsid w:val="008D1548"/>
    <w:rPr>
      <w:rFonts w:ascii="Times New Roman" w:eastAsia="Times New Roman" w:hAnsi="Times New Roman" w:cs="Times New Roman"/>
      <w:sz w:val="28"/>
      <w:szCs w:val="20"/>
      <w:lang w:val="en-US" w:eastAsia="ru-RU"/>
    </w:rPr>
  </w:style>
  <w:style w:type="paragraph" w:styleId="35">
    <w:name w:val="Body Text 3"/>
    <w:basedOn w:val="a"/>
    <w:link w:val="36"/>
    <w:uiPriority w:val="99"/>
    <w:unhideWhenUsed/>
    <w:rsid w:val="008D1548"/>
    <w:pPr>
      <w:spacing w:after="0" w:line="240" w:lineRule="auto"/>
      <w:jc w:val="both"/>
    </w:pPr>
    <w:rPr>
      <w:rFonts w:ascii="Arial" w:eastAsia="Times New Roman" w:hAnsi="Arial" w:cs="Times New Roman"/>
      <w:sz w:val="24"/>
      <w:szCs w:val="20"/>
      <w:lang w:eastAsia="ru-RU"/>
    </w:rPr>
  </w:style>
  <w:style w:type="character" w:customStyle="1" w:styleId="36">
    <w:name w:val="Основной текст 3 Знак"/>
    <w:basedOn w:val="a0"/>
    <w:link w:val="35"/>
    <w:uiPriority w:val="99"/>
    <w:rsid w:val="008D1548"/>
    <w:rPr>
      <w:rFonts w:ascii="Arial" w:eastAsia="Times New Roman" w:hAnsi="Arial" w:cs="Times New Roman"/>
      <w:sz w:val="24"/>
      <w:szCs w:val="20"/>
      <w:lang w:val="en-US" w:eastAsia="ru-RU"/>
    </w:rPr>
  </w:style>
  <w:style w:type="paragraph" w:styleId="26">
    <w:name w:val="Body Text Indent 2"/>
    <w:basedOn w:val="a"/>
    <w:link w:val="27"/>
    <w:unhideWhenUsed/>
    <w:rsid w:val="008D1548"/>
    <w:pPr>
      <w:spacing w:after="0" w:line="240" w:lineRule="auto"/>
      <w:ind w:firstLine="426"/>
    </w:pPr>
    <w:rPr>
      <w:rFonts w:ascii="Times New Roman" w:eastAsia="Times New Roman" w:hAnsi="Times New Roman" w:cs="Times New Roman"/>
      <w:sz w:val="24"/>
      <w:szCs w:val="20"/>
      <w:lang w:eastAsia="ru-RU"/>
    </w:rPr>
  </w:style>
  <w:style w:type="character" w:customStyle="1" w:styleId="27">
    <w:name w:val="Основной текст с отступом 2 Знак"/>
    <w:basedOn w:val="a0"/>
    <w:link w:val="26"/>
    <w:rsid w:val="008D1548"/>
    <w:rPr>
      <w:rFonts w:ascii="Times New Roman" w:eastAsia="Times New Roman" w:hAnsi="Times New Roman" w:cs="Times New Roman"/>
      <w:sz w:val="24"/>
      <w:szCs w:val="20"/>
      <w:lang w:val="en-US" w:eastAsia="ru-RU"/>
    </w:rPr>
  </w:style>
  <w:style w:type="paragraph" w:styleId="37">
    <w:name w:val="Body Text Indent 3"/>
    <w:basedOn w:val="a"/>
    <w:link w:val="38"/>
    <w:unhideWhenUsed/>
    <w:rsid w:val="008D1548"/>
    <w:pPr>
      <w:spacing w:after="0" w:line="240" w:lineRule="auto"/>
      <w:ind w:firstLine="709"/>
      <w:jc w:val="both"/>
    </w:pPr>
    <w:rPr>
      <w:rFonts w:ascii="Times New Roman" w:eastAsia="Times New Roman" w:hAnsi="Times New Roman" w:cs="Times New Roman"/>
      <w:sz w:val="28"/>
      <w:szCs w:val="20"/>
      <w:lang w:eastAsia="ru-RU"/>
    </w:rPr>
  </w:style>
  <w:style w:type="character" w:customStyle="1" w:styleId="38">
    <w:name w:val="Основной текст с отступом 3 Знак"/>
    <w:basedOn w:val="a0"/>
    <w:link w:val="37"/>
    <w:rsid w:val="008D1548"/>
    <w:rPr>
      <w:rFonts w:ascii="Times New Roman" w:eastAsia="Times New Roman" w:hAnsi="Times New Roman" w:cs="Times New Roman"/>
      <w:sz w:val="28"/>
      <w:szCs w:val="20"/>
      <w:lang w:val="en-US" w:eastAsia="ru-RU"/>
    </w:rPr>
  </w:style>
  <w:style w:type="paragraph" w:styleId="afc">
    <w:name w:val="Block Text"/>
    <w:basedOn w:val="a"/>
    <w:unhideWhenUsed/>
    <w:rsid w:val="008D1548"/>
    <w:pPr>
      <w:spacing w:after="0" w:line="240" w:lineRule="auto"/>
      <w:ind w:left="426" w:right="-477" w:hanging="426"/>
    </w:pPr>
    <w:rPr>
      <w:rFonts w:ascii="Times New Roman" w:eastAsia="Times New Roman" w:hAnsi="Times New Roman" w:cs="Times New Roman"/>
      <w:sz w:val="28"/>
      <w:szCs w:val="20"/>
      <w:lang w:eastAsia="ru-RU"/>
    </w:rPr>
  </w:style>
  <w:style w:type="paragraph" w:styleId="afd">
    <w:name w:val="Document Map"/>
    <w:basedOn w:val="a"/>
    <w:link w:val="afe"/>
    <w:uiPriority w:val="99"/>
    <w:semiHidden/>
    <w:unhideWhenUsed/>
    <w:rsid w:val="008D1548"/>
    <w:pPr>
      <w:spacing w:after="0" w:line="240" w:lineRule="auto"/>
    </w:pPr>
    <w:rPr>
      <w:rFonts w:ascii="Tahoma" w:eastAsia="Times New Roman" w:hAnsi="Tahoma" w:cs="Times New Roman"/>
      <w:sz w:val="16"/>
      <w:szCs w:val="16"/>
      <w:lang w:eastAsia="ru-RU"/>
    </w:rPr>
  </w:style>
  <w:style w:type="character" w:customStyle="1" w:styleId="afe">
    <w:name w:val="Схема документа Знак"/>
    <w:basedOn w:val="a0"/>
    <w:link w:val="afd"/>
    <w:uiPriority w:val="99"/>
    <w:semiHidden/>
    <w:rsid w:val="008D1548"/>
    <w:rPr>
      <w:rFonts w:ascii="Tahoma" w:eastAsia="Times New Roman" w:hAnsi="Tahoma" w:cs="Times New Roman"/>
      <w:sz w:val="16"/>
      <w:szCs w:val="16"/>
      <w:lang w:val="en-US" w:eastAsia="ru-RU"/>
    </w:rPr>
  </w:style>
  <w:style w:type="paragraph" w:styleId="aff">
    <w:name w:val="annotation subject"/>
    <w:basedOn w:val="aa"/>
    <w:next w:val="aa"/>
    <w:link w:val="aff0"/>
    <w:uiPriority w:val="99"/>
    <w:semiHidden/>
    <w:unhideWhenUsed/>
    <w:rsid w:val="008D1548"/>
    <w:rPr>
      <w:b/>
      <w:bCs/>
    </w:rPr>
  </w:style>
  <w:style w:type="character" w:customStyle="1" w:styleId="aff0">
    <w:name w:val="Тема примечания Знак"/>
    <w:basedOn w:val="ab"/>
    <w:link w:val="aff"/>
    <w:uiPriority w:val="99"/>
    <w:semiHidden/>
    <w:rsid w:val="008D1548"/>
    <w:rPr>
      <w:rFonts w:ascii="Times New Roman" w:eastAsia="Times New Roman" w:hAnsi="Times New Roman" w:cs="Times New Roman"/>
      <w:b/>
      <w:bCs/>
      <w:sz w:val="20"/>
      <w:szCs w:val="20"/>
      <w:lang w:val="en-US" w:eastAsia="ru-RU"/>
    </w:rPr>
  </w:style>
  <w:style w:type="paragraph" w:styleId="aff1">
    <w:name w:val="Balloon Text"/>
    <w:basedOn w:val="a"/>
    <w:link w:val="aff2"/>
    <w:uiPriority w:val="99"/>
    <w:semiHidden/>
    <w:unhideWhenUsed/>
    <w:rsid w:val="008D1548"/>
    <w:pPr>
      <w:spacing w:after="0" w:line="240" w:lineRule="auto"/>
    </w:pPr>
    <w:rPr>
      <w:rFonts w:ascii="Tahoma" w:eastAsia="Times New Roman" w:hAnsi="Tahoma" w:cs="Times New Roman"/>
      <w:sz w:val="16"/>
      <w:szCs w:val="16"/>
      <w:lang w:eastAsia="ru-RU"/>
    </w:rPr>
  </w:style>
  <w:style w:type="character" w:customStyle="1" w:styleId="aff2">
    <w:name w:val="Текст выноски Знак"/>
    <w:basedOn w:val="a0"/>
    <w:link w:val="aff1"/>
    <w:uiPriority w:val="99"/>
    <w:semiHidden/>
    <w:rsid w:val="008D1548"/>
    <w:rPr>
      <w:rFonts w:ascii="Tahoma" w:eastAsia="Times New Roman" w:hAnsi="Tahoma" w:cs="Times New Roman"/>
      <w:sz w:val="16"/>
      <w:szCs w:val="16"/>
      <w:lang w:val="en-US" w:eastAsia="ru-RU"/>
    </w:rPr>
  </w:style>
  <w:style w:type="paragraph" w:styleId="aff3">
    <w:name w:val="Revision"/>
    <w:uiPriority w:val="99"/>
    <w:semiHidden/>
    <w:rsid w:val="008D1548"/>
    <w:pPr>
      <w:spacing w:after="0" w:line="240" w:lineRule="auto"/>
    </w:pPr>
    <w:rPr>
      <w:rFonts w:ascii="Times New Roman" w:eastAsia="Times New Roman" w:hAnsi="Times New Roman" w:cs="Times New Roman"/>
      <w:sz w:val="20"/>
      <w:szCs w:val="20"/>
      <w:lang w:val="en-US" w:eastAsia="ru-RU"/>
    </w:rPr>
  </w:style>
  <w:style w:type="paragraph" w:styleId="aff4">
    <w:name w:val="TOC Heading"/>
    <w:basedOn w:val="10"/>
    <w:next w:val="a"/>
    <w:uiPriority w:val="39"/>
    <w:unhideWhenUsed/>
    <w:qFormat/>
    <w:rsid w:val="008D1548"/>
    <w:pPr>
      <w:spacing w:before="480" w:line="276" w:lineRule="auto"/>
      <w:jc w:val="both"/>
      <w:outlineLvl w:val="9"/>
    </w:pPr>
    <w:rPr>
      <w:rFonts w:ascii="Cambria" w:eastAsia="Times New Roman" w:hAnsi="Cambria" w:cs="Times New Roman"/>
      <w:b/>
      <w:bCs/>
      <w:color w:val="365F91"/>
      <w:sz w:val="28"/>
      <w:szCs w:val="28"/>
    </w:rPr>
  </w:style>
  <w:style w:type="paragraph" w:customStyle="1" w:styleId="Arial">
    <w:name w:val="Arial"/>
    <w:basedOn w:val="a"/>
    <w:rsid w:val="008D1548"/>
    <w:pPr>
      <w:spacing w:after="0" w:line="240" w:lineRule="auto"/>
      <w:jc w:val="center"/>
    </w:pPr>
    <w:rPr>
      <w:rFonts w:ascii="Times New Roman" w:eastAsia="Times New Roman" w:hAnsi="Times New Roman" w:cs="Times New Roman"/>
      <w:b/>
      <w:szCs w:val="20"/>
      <w:lang w:eastAsia="ru-RU"/>
    </w:rPr>
  </w:style>
  <w:style w:type="paragraph" w:customStyle="1" w:styleId="Header2">
    <w:name w:val="Header2"/>
    <w:basedOn w:val="a3"/>
    <w:rsid w:val="008D1548"/>
    <w:pPr>
      <w:tabs>
        <w:tab w:val="num" w:pos="720"/>
        <w:tab w:val="num" w:pos="1080"/>
      </w:tabs>
      <w:ind w:left="720" w:hanging="720"/>
      <w:jc w:val="left"/>
    </w:pPr>
    <w:rPr>
      <w:sz w:val="22"/>
    </w:rPr>
  </w:style>
  <w:style w:type="paragraph" w:customStyle="1" w:styleId="NormalWeb1">
    <w:name w:val="Normal (Web)1"/>
    <w:basedOn w:val="a"/>
    <w:rsid w:val="008D1548"/>
    <w:pPr>
      <w:spacing w:before="100" w:after="100" w:line="240" w:lineRule="auto"/>
    </w:pPr>
    <w:rPr>
      <w:rFonts w:ascii="Times New Roman" w:eastAsia="Times New Roman" w:hAnsi="Times New Roman" w:cs="Times New Roman"/>
      <w:sz w:val="24"/>
      <w:szCs w:val="20"/>
      <w:lang w:eastAsia="ru-RU"/>
    </w:rPr>
  </w:style>
  <w:style w:type="paragraph" w:customStyle="1" w:styleId="CommentSubject1">
    <w:name w:val="Comment Subject1"/>
    <w:basedOn w:val="aa"/>
    <w:next w:val="aa"/>
    <w:semiHidden/>
    <w:rsid w:val="008D1548"/>
    <w:rPr>
      <w:b/>
    </w:rPr>
  </w:style>
  <w:style w:type="paragraph" w:customStyle="1" w:styleId="BalloonText1">
    <w:name w:val="Balloon Text1"/>
    <w:basedOn w:val="a"/>
    <w:semiHidden/>
    <w:rsid w:val="008D1548"/>
    <w:pPr>
      <w:spacing w:after="0" w:line="240" w:lineRule="auto"/>
    </w:pPr>
    <w:rPr>
      <w:rFonts w:ascii="Tahoma" w:eastAsia="Times New Roman" w:hAnsi="Tahoma" w:cs="Times New Roman"/>
      <w:sz w:val="16"/>
      <w:szCs w:val="20"/>
      <w:lang w:eastAsia="ru-RU"/>
    </w:rPr>
  </w:style>
  <w:style w:type="paragraph" w:customStyle="1" w:styleId="info">
    <w:name w:val="info"/>
    <w:basedOn w:val="a"/>
    <w:rsid w:val="008D1548"/>
    <w:pPr>
      <w:spacing w:before="100" w:after="100" w:line="240" w:lineRule="auto"/>
    </w:pPr>
    <w:rPr>
      <w:rFonts w:ascii="Verdana" w:eastAsia="Times New Roman" w:hAnsi="Verdana" w:cs="Times New Roman"/>
      <w:b/>
      <w:color w:val="000000"/>
      <w:sz w:val="17"/>
      <w:szCs w:val="20"/>
      <w:lang w:eastAsia="ru-RU"/>
    </w:rPr>
  </w:style>
  <w:style w:type="paragraph" w:customStyle="1" w:styleId="18">
    <w:name w:val="Знак1"/>
    <w:basedOn w:val="a"/>
    <w:autoRedefine/>
    <w:rsid w:val="008D1548"/>
    <w:pPr>
      <w:spacing w:line="240" w:lineRule="exact"/>
    </w:pPr>
    <w:rPr>
      <w:rFonts w:ascii="Times New Roman" w:eastAsia="SimSun" w:hAnsi="Times New Roman" w:cs="Times New Roman"/>
      <w:b/>
      <w:sz w:val="28"/>
      <w:szCs w:val="24"/>
    </w:rPr>
  </w:style>
  <w:style w:type="paragraph" w:customStyle="1" w:styleId="19">
    <w:name w:val="Знак Знак Знак1 Знак Знак Знак Знак Знак Знак Знак"/>
    <w:basedOn w:val="a"/>
    <w:autoRedefine/>
    <w:rsid w:val="008D1548"/>
    <w:pPr>
      <w:spacing w:line="240" w:lineRule="exact"/>
    </w:pPr>
    <w:rPr>
      <w:rFonts w:ascii="Times New Roman" w:eastAsia="SimSun" w:hAnsi="Times New Roman" w:cs="Times New Roman"/>
      <w:b/>
      <w:sz w:val="28"/>
      <w:szCs w:val="24"/>
    </w:rPr>
  </w:style>
  <w:style w:type="paragraph" w:customStyle="1" w:styleId="aff5">
    <w:name w:val="Знак Знак Знак Знак Знак Знак"/>
    <w:basedOn w:val="a"/>
    <w:autoRedefine/>
    <w:rsid w:val="008D1548"/>
    <w:pPr>
      <w:spacing w:line="240" w:lineRule="exact"/>
    </w:pPr>
    <w:rPr>
      <w:rFonts w:ascii="Times New Roman" w:eastAsia="SimSun" w:hAnsi="Times New Roman" w:cs="Times New Roman"/>
      <w:b/>
      <w:bCs/>
      <w:sz w:val="28"/>
      <w:szCs w:val="28"/>
    </w:rPr>
  </w:style>
  <w:style w:type="paragraph" w:customStyle="1" w:styleId="aff6">
    <w:name w:val="Знак Знак Знак Знак Знак Знак Знак"/>
    <w:basedOn w:val="a"/>
    <w:autoRedefine/>
    <w:rsid w:val="008D1548"/>
    <w:pPr>
      <w:spacing w:line="240" w:lineRule="exact"/>
    </w:pPr>
    <w:rPr>
      <w:rFonts w:ascii="Times New Roman" w:eastAsia="SimSun" w:hAnsi="Times New Roman" w:cs="Times New Roman"/>
      <w:b/>
      <w:sz w:val="28"/>
      <w:szCs w:val="24"/>
    </w:rPr>
  </w:style>
  <w:style w:type="paragraph" w:customStyle="1" w:styleId="1a">
    <w:name w:val="Знак Знак Знак Знак Знак Знак1 Знак"/>
    <w:basedOn w:val="a"/>
    <w:autoRedefine/>
    <w:rsid w:val="008D1548"/>
    <w:pPr>
      <w:spacing w:line="240" w:lineRule="exact"/>
    </w:pPr>
    <w:rPr>
      <w:rFonts w:ascii="Times New Roman" w:eastAsia="SimSun" w:hAnsi="Times New Roman" w:cs="Times New Roman"/>
      <w:b/>
      <w:sz w:val="28"/>
      <w:szCs w:val="24"/>
    </w:rPr>
  </w:style>
  <w:style w:type="paragraph" w:customStyle="1" w:styleId="aff7">
    <w:name w:val="Знак Знак Знак Знак"/>
    <w:basedOn w:val="a"/>
    <w:autoRedefine/>
    <w:rsid w:val="008D1548"/>
    <w:pPr>
      <w:spacing w:line="240" w:lineRule="exact"/>
    </w:pPr>
    <w:rPr>
      <w:rFonts w:ascii="Times New Roman" w:eastAsia="SimSun" w:hAnsi="Times New Roman" w:cs="Times New Roman"/>
      <w:b/>
      <w:sz w:val="28"/>
      <w:szCs w:val="24"/>
    </w:rPr>
  </w:style>
  <w:style w:type="paragraph" w:customStyle="1" w:styleId="BodyText21">
    <w:name w:val="Body Text 21"/>
    <w:basedOn w:val="a"/>
    <w:rsid w:val="008D1548"/>
    <w:pPr>
      <w:widowControl w:val="0"/>
      <w:spacing w:after="0" w:line="312" w:lineRule="auto"/>
      <w:jc w:val="center"/>
    </w:pPr>
    <w:rPr>
      <w:rFonts w:ascii="Arial" w:eastAsia="Times New Roman" w:hAnsi="Arial" w:cs="Arial"/>
      <w:lang w:eastAsia="ru-RU"/>
    </w:rPr>
  </w:style>
  <w:style w:type="paragraph" w:customStyle="1" w:styleId="xl41">
    <w:name w:val="xl41"/>
    <w:basedOn w:val="a"/>
    <w:rsid w:val="008D1548"/>
    <w:pPr>
      <w:pBdr>
        <w:left w:val="double" w:sz="6" w:space="0" w:color="auto"/>
        <w:bottom w:val="double" w:sz="6" w:space="0" w:color="auto"/>
      </w:pBdr>
      <w:spacing w:before="100" w:beforeAutospacing="1" w:after="100" w:afterAutospacing="1" w:line="240" w:lineRule="auto"/>
      <w:jc w:val="center"/>
    </w:pPr>
    <w:rPr>
      <w:rFonts w:ascii="Arial Unicode MS" w:eastAsia="Arial Unicode MS" w:hAnsi="Arial Unicode MS" w:cs="Arial Unicode MS"/>
      <w:sz w:val="24"/>
      <w:szCs w:val="24"/>
      <w:lang w:eastAsia="ru-RU"/>
    </w:rPr>
  </w:style>
  <w:style w:type="character" w:customStyle="1" w:styleId="1b">
    <w:name w:val="Заголовок №1_"/>
    <w:link w:val="1c"/>
    <w:locked/>
    <w:rsid w:val="008D1548"/>
    <w:rPr>
      <w:rFonts w:ascii="Arial" w:eastAsia="Arial" w:hAnsi="Arial" w:cs="Arial"/>
      <w:b/>
      <w:bCs/>
      <w:spacing w:val="20"/>
      <w:sz w:val="19"/>
      <w:szCs w:val="19"/>
      <w:shd w:val="clear" w:color="auto" w:fill="FFFFFF"/>
    </w:rPr>
  </w:style>
  <w:style w:type="paragraph" w:customStyle="1" w:styleId="1c">
    <w:name w:val="Заголовок №1"/>
    <w:basedOn w:val="a"/>
    <w:link w:val="1b"/>
    <w:rsid w:val="008D1548"/>
    <w:pPr>
      <w:widowControl w:val="0"/>
      <w:shd w:val="clear" w:color="auto" w:fill="FFFFFF"/>
      <w:spacing w:before="240" w:after="240" w:line="0" w:lineRule="atLeast"/>
      <w:jc w:val="both"/>
      <w:outlineLvl w:val="0"/>
    </w:pPr>
    <w:rPr>
      <w:rFonts w:ascii="Arial" w:eastAsia="Arial" w:hAnsi="Arial" w:cs="Arial"/>
      <w:b/>
      <w:bCs/>
      <w:spacing w:val="20"/>
      <w:sz w:val="19"/>
      <w:szCs w:val="19"/>
    </w:rPr>
  </w:style>
  <w:style w:type="paragraph" w:customStyle="1" w:styleId="Bullets">
    <w:name w:val="Bullets"/>
    <w:basedOn w:val="14"/>
    <w:qFormat/>
    <w:rsid w:val="008D1548"/>
    <w:pPr>
      <w:numPr>
        <w:numId w:val="17"/>
      </w:numPr>
      <w:shd w:val="clear" w:color="auto" w:fill="FFFFFF"/>
    </w:pPr>
    <w:rPr>
      <w:shd w:val="clear" w:color="auto" w:fill="auto"/>
    </w:rPr>
  </w:style>
  <w:style w:type="paragraph" w:customStyle="1" w:styleId="Numbering">
    <w:name w:val="Numbering"/>
    <w:basedOn w:val="14"/>
    <w:qFormat/>
    <w:rsid w:val="008D1548"/>
    <w:pPr>
      <w:numPr>
        <w:numId w:val="18"/>
      </w:numPr>
      <w:shd w:val="clear" w:color="auto" w:fill="FFFFFF"/>
    </w:pPr>
    <w:rPr>
      <w:shd w:val="clear" w:color="auto" w:fill="auto"/>
    </w:rPr>
  </w:style>
  <w:style w:type="paragraph" w:customStyle="1" w:styleId="StyleNumberingFirstline0cm">
    <w:name w:val="Style Numbering + First line:  0 cm"/>
    <w:basedOn w:val="Numbering"/>
    <w:rsid w:val="008D1548"/>
    <w:pPr>
      <w:numPr>
        <w:numId w:val="19"/>
      </w:numPr>
    </w:pPr>
    <w:rPr>
      <w:rFonts w:eastAsia="Times New Roman"/>
      <w:szCs w:val="20"/>
    </w:rPr>
  </w:style>
  <w:style w:type="paragraph" w:customStyle="1" w:styleId="aff8">
    <w:name w:val="Знак Знак Знак Знак Знак Знак Знак Знак Знак Знак Знак Знак Знак Знак Знак Знак"/>
    <w:basedOn w:val="a"/>
    <w:autoRedefine/>
    <w:rsid w:val="008D1548"/>
    <w:pPr>
      <w:autoSpaceDE w:val="0"/>
      <w:autoSpaceDN w:val="0"/>
      <w:spacing w:line="240" w:lineRule="exact"/>
      <w:ind w:firstLine="720"/>
      <w:jc w:val="both"/>
    </w:pPr>
    <w:rPr>
      <w:rFonts w:ascii="Times New Roman" w:eastAsia="Times New Roman" w:hAnsi="Times New Roman" w:cs="Times New Roman"/>
      <w:sz w:val="28"/>
      <w:szCs w:val="20"/>
    </w:rPr>
  </w:style>
  <w:style w:type="character" w:customStyle="1" w:styleId="Web">
    <w:name w:val="Обычный (Web) Знак"/>
    <w:link w:val="Web0"/>
    <w:locked/>
    <w:rsid w:val="008D1548"/>
    <w:rPr>
      <w:rFonts w:ascii="Times New Roman" w:hAnsi="Times New Roman" w:cs="Times New Roman"/>
      <w:color w:val="000000"/>
      <w:sz w:val="24"/>
      <w:szCs w:val="24"/>
    </w:rPr>
  </w:style>
  <w:style w:type="paragraph" w:customStyle="1" w:styleId="Web0">
    <w:name w:val="Обычный (Web)"/>
    <w:basedOn w:val="a"/>
    <w:link w:val="Web"/>
    <w:rsid w:val="008D1548"/>
    <w:pPr>
      <w:spacing w:before="100" w:beforeAutospacing="1" w:after="100" w:afterAutospacing="1" w:line="240" w:lineRule="auto"/>
    </w:pPr>
    <w:rPr>
      <w:rFonts w:ascii="Times New Roman" w:hAnsi="Times New Roman" w:cs="Times New Roman"/>
      <w:color w:val="000000"/>
      <w:sz w:val="24"/>
      <w:szCs w:val="24"/>
    </w:rPr>
  </w:style>
  <w:style w:type="paragraph" w:customStyle="1" w:styleId="Heading1a">
    <w:name w:val="Heading 1a"/>
    <w:basedOn w:val="a"/>
    <w:next w:val="a"/>
    <w:rsid w:val="008D1548"/>
    <w:pPr>
      <w:keepNext/>
      <w:keepLines/>
      <w:numPr>
        <w:numId w:val="20"/>
      </w:numPr>
      <w:spacing w:before="1440" w:after="240" w:line="240" w:lineRule="auto"/>
      <w:jc w:val="center"/>
      <w:outlineLvl w:val="0"/>
    </w:pPr>
    <w:rPr>
      <w:rFonts w:ascii="Times New Roman" w:eastAsia="Times New Roman" w:hAnsi="Times New Roman" w:cs="Times New Roman"/>
      <w:b/>
      <w:caps/>
      <w:sz w:val="32"/>
      <w:szCs w:val="24"/>
    </w:rPr>
  </w:style>
  <w:style w:type="character" w:customStyle="1" w:styleId="MainParanoChapterChar">
    <w:name w:val="Main Para no Chapter # Char"/>
    <w:link w:val="MainParanoChapter"/>
    <w:locked/>
    <w:rsid w:val="008D1548"/>
    <w:rPr>
      <w:rFonts w:ascii="Times New Roman" w:hAnsi="Times New Roman"/>
      <w:sz w:val="24"/>
      <w:szCs w:val="24"/>
      <w:lang w:val="en-US"/>
    </w:rPr>
  </w:style>
  <w:style w:type="paragraph" w:customStyle="1" w:styleId="MainParanoChapter">
    <w:name w:val="Main Para no Chapter #"/>
    <w:basedOn w:val="a"/>
    <w:link w:val="MainParanoChapterChar"/>
    <w:rsid w:val="008D1548"/>
    <w:pPr>
      <w:numPr>
        <w:ilvl w:val="1"/>
        <w:numId w:val="20"/>
      </w:numPr>
      <w:spacing w:after="240" w:line="240" w:lineRule="auto"/>
      <w:outlineLvl w:val="1"/>
    </w:pPr>
    <w:rPr>
      <w:rFonts w:ascii="Times New Roman" w:hAnsi="Times New Roman"/>
      <w:sz w:val="24"/>
      <w:szCs w:val="24"/>
    </w:rPr>
  </w:style>
  <w:style w:type="paragraph" w:customStyle="1" w:styleId="Sub-Para1underX">
    <w:name w:val="Sub-Para 1 under X."/>
    <w:basedOn w:val="a"/>
    <w:rsid w:val="008D1548"/>
    <w:pPr>
      <w:numPr>
        <w:ilvl w:val="2"/>
        <w:numId w:val="20"/>
      </w:numPr>
      <w:spacing w:after="240" w:line="240" w:lineRule="auto"/>
      <w:ind w:left="1440" w:hanging="720"/>
      <w:outlineLvl w:val="2"/>
    </w:pPr>
    <w:rPr>
      <w:rFonts w:ascii="Times New Roman" w:eastAsia="Times New Roman" w:hAnsi="Times New Roman" w:cs="Times New Roman"/>
      <w:sz w:val="24"/>
      <w:szCs w:val="24"/>
    </w:rPr>
  </w:style>
  <w:style w:type="paragraph" w:customStyle="1" w:styleId="Sub-Para2underX">
    <w:name w:val="Sub-Para 2 under X."/>
    <w:basedOn w:val="a"/>
    <w:rsid w:val="008D1548"/>
    <w:pPr>
      <w:numPr>
        <w:ilvl w:val="3"/>
        <w:numId w:val="20"/>
      </w:numPr>
      <w:spacing w:after="240" w:line="240" w:lineRule="auto"/>
      <w:ind w:left="2160" w:hanging="720"/>
      <w:outlineLvl w:val="3"/>
    </w:pPr>
    <w:rPr>
      <w:rFonts w:ascii="Times New Roman" w:eastAsia="Times New Roman" w:hAnsi="Times New Roman" w:cs="Times New Roman"/>
      <w:sz w:val="24"/>
      <w:szCs w:val="24"/>
    </w:rPr>
  </w:style>
  <w:style w:type="paragraph" w:customStyle="1" w:styleId="Sub-Para3underX">
    <w:name w:val="Sub-Para 3 under X."/>
    <w:basedOn w:val="a"/>
    <w:rsid w:val="008D1548"/>
    <w:pPr>
      <w:numPr>
        <w:ilvl w:val="4"/>
        <w:numId w:val="20"/>
      </w:numPr>
      <w:spacing w:after="240" w:line="240" w:lineRule="auto"/>
      <w:ind w:left="2880" w:hanging="720"/>
      <w:outlineLvl w:val="4"/>
    </w:pPr>
    <w:rPr>
      <w:rFonts w:ascii="Times New Roman" w:eastAsia="Times New Roman" w:hAnsi="Times New Roman" w:cs="Times New Roman"/>
      <w:sz w:val="24"/>
      <w:szCs w:val="24"/>
    </w:rPr>
  </w:style>
  <w:style w:type="paragraph" w:customStyle="1" w:styleId="Sub-Para4underX">
    <w:name w:val="Sub-Para 4 under X."/>
    <w:basedOn w:val="a"/>
    <w:rsid w:val="008D1548"/>
    <w:pPr>
      <w:numPr>
        <w:ilvl w:val="5"/>
        <w:numId w:val="20"/>
      </w:numPr>
      <w:spacing w:after="240" w:line="240" w:lineRule="auto"/>
      <w:ind w:left="3600" w:hanging="720"/>
      <w:outlineLvl w:val="5"/>
    </w:pPr>
    <w:rPr>
      <w:rFonts w:ascii="Times New Roman" w:eastAsia="Times New Roman" w:hAnsi="Times New Roman" w:cs="Times New Roman"/>
      <w:sz w:val="24"/>
      <w:szCs w:val="24"/>
    </w:rPr>
  </w:style>
  <w:style w:type="paragraph" w:customStyle="1" w:styleId="ZHeader3">
    <w:name w:val="ZHeader3"/>
    <w:basedOn w:val="a"/>
    <w:rsid w:val="008D1548"/>
    <w:pPr>
      <w:pBdr>
        <w:bottom w:val="single" w:sz="4" w:space="6" w:color="auto"/>
      </w:pBdr>
      <w:tabs>
        <w:tab w:val="center" w:pos="4536"/>
        <w:tab w:val="right" w:pos="8931"/>
      </w:tabs>
      <w:spacing w:after="360" w:line="280" w:lineRule="atLeast"/>
    </w:pPr>
    <w:rPr>
      <w:rFonts w:ascii="Arial" w:eastAsia="Times New Roman" w:hAnsi="Arial" w:cs="Times New Roman"/>
      <w:b/>
      <w:caps/>
      <w:sz w:val="18"/>
      <w:szCs w:val="20"/>
      <w:lang w:val="en-GB"/>
    </w:rPr>
  </w:style>
  <w:style w:type="paragraph" w:customStyle="1" w:styleId="ZHeaderL">
    <w:name w:val="ZHeaderL"/>
    <w:basedOn w:val="a"/>
    <w:next w:val="a"/>
    <w:rsid w:val="008D1548"/>
    <w:pPr>
      <w:spacing w:after="0" w:line="280" w:lineRule="atLeast"/>
      <w:ind w:left="-1219"/>
    </w:pPr>
    <w:rPr>
      <w:rFonts w:ascii="Arial" w:eastAsia="Times New Roman" w:hAnsi="Arial" w:cs="Times New Roman"/>
      <w:sz w:val="20"/>
      <w:szCs w:val="20"/>
      <w:lang w:val="en-GB"/>
    </w:rPr>
  </w:style>
  <w:style w:type="character" w:customStyle="1" w:styleId="26Exact">
    <w:name w:val="Основной текст (26) Exact"/>
    <w:link w:val="260"/>
    <w:locked/>
    <w:rsid w:val="008D1548"/>
    <w:rPr>
      <w:rFonts w:ascii="Times New Roman" w:hAnsi="Times New Roman" w:cs="Times New Roman"/>
      <w:sz w:val="13"/>
      <w:szCs w:val="13"/>
      <w:shd w:val="clear" w:color="auto" w:fill="FFFFFF"/>
    </w:rPr>
  </w:style>
  <w:style w:type="paragraph" w:customStyle="1" w:styleId="260">
    <w:name w:val="Основной текст (26)"/>
    <w:basedOn w:val="a"/>
    <w:link w:val="26Exact"/>
    <w:rsid w:val="008D1548"/>
    <w:pPr>
      <w:widowControl w:val="0"/>
      <w:shd w:val="clear" w:color="auto" w:fill="FFFFFF"/>
      <w:spacing w:after="0" w:line="0" w:lineRule="atLeast"/>
    </w:pPr>
    <w:rPr>
      <w:rFonts w:ascii="Times New Roman" w:hAnsi="Times New Roman" w:cs="Times New Roman"/>
      <w:sz w:val="13"/>
      <w:szCs w:val="13"/>
    </w:rPr>
  </w:style>
  <w:style w:type="character" w:customStyle="1" w:styleId="aff9">
    <w:name w:val="Подпись к таблице_"/>
    <w:link w:val="affa"/>
    <w:locked/>
    <w:rsid w:val="008D1548"/>
    <w:rPr>
      <w:rFonts w:ascii="Times New Roman" w:hAnsi="Times New Roman" w:cs="Times New Roman"/>
      <w:sz w:val="19"/>
      <w:szCs w:val="19"/>
      <w:shd w:val="clear" w:color="auto" w:fill="FFFFFF"/>
    </w:rPr>
  </w:style>
  <w:style w:type="paragraph" w:customStyle="1" w:styleId="affa">
    <w:name w:val="Подпись к таблице"/>
    <w:basedOn w:val="a"/>
    <w:link w:val="aff9"/>
    <w:rsid w:val="008D1548"/>
    <w:pPr>
      <w:widowControl w:val="0"/>
      <w:shd w:val="clear" w:color="auto" w:fill="FFFFFF"/>
      <w:spacing w:after="0" w:line="298" w:lineRule="exact"/>
      <w:ind w:hanging="280"/>
      <w:jc w:val="right"/>
    </w:pPr>
    <w:rPr>
      <w:rFonts w:ascii="Times New Roman" w:hAnsi="Times New Roman" w:cs="Times New Roman"/>
      <w:sz w:val="19"/>
      <w:szCs w:val="19"/>
    </w:rPr>
  </w:style>
  <w:style w:type="character" w:customStyle="1" w:styleId="39">
    <w:name w:val="Подпись к таблице (3)_"/>
    <w:link w:val="3a"/>
    <w:locked/>
    <w:rsid w:val="008D1548"/>
    <w:rPr>
      <w:rFonts w:ascii="Times New Roman" w:hAnsi="Times New Roman" w:cs="Times New Roman"/>
      <w:b/>
      <w:bCs/>
      <w:sz w:val="19"/>
      <w:szCs w:val="19"/>
      <w:shd w:val="clear" w:color="auto" w:fill="FFFFFF"/>
    </w:rPr>
  </w:style>
  <w:style w:type="paragraph" w:customStyle="1" w:styleId="3a">
    <w:name w:val="Подпись к таблице (3)"/>
    <w:basedOn w:val="a"/>
    <w:link w:val="39"/>
    <w:rsid w:val="008D1548"/>
    <w:pPr>
      <w:widowControl w:val="0"/>
      <w:shd w:val="clear" w:color="auto" w:fill="FFFFFF"/>
      <w:spacing w:after="0" w:line="0" w:lineRule="atLeast"/>
    </w:pPr>
    <w:rPr>
      <w:rFonts w:ascii="Times New Roman" w:hAnsi="Times New Roman" w:cs="Times New Roman"/>
      <w:b/>
      <w:bCs/>
      <w:sz w:val="19"/>
      <w:szCs w:val="19"/>
    </w:rPr>
  </w:style>
  <w:style w:type="character" w:customStyle="1" w:styleId="3b">
    <w:name w:val="Основной текст (3)_"/>
    <w:link w:val="3c"/>
    <w:locked/>
    <w:rsid w:val="008D1548"/>
    <w:rPr>
      <w:rFonts w:ascii="Times New Roman" w:hAnsi="Times New Roman" w:cs="Times New Roman"/>
      <w:b/>
      <w:bCs/>
      <w:sz w:val="19"/>
      <w:szCs w:val="19"/>
      <w:shd w:val="clear" w:color="auto" w:fill="FFFFFF"/>
    </w:rPr>
  </w:style>
  <w:style w:type="paragraph" w:customStyle="1" w:styleId="3c">
    <w:name w:val="Основной текст (3)"/>
    <w:basedOn w:val="a"/>
    <w:link w:val="3b"/>
    <w:rsid w:val="008D1548"/>
    <w:pPr>
      <w:widowControl w:val="0"/>
      <w:shd w:val="clear" w:color="auto" w:fill="FFFFFF"/>
      <w:spacing w:before="180" w:after="180" w:line="0" w:lineRule="atLeast"/>
      <w:jc w:val="both"/>
    </w:pPr>
    <w:rPr>
      <w:rFonts w:ascii="Times New Roman" w:hAnsi="Times New Roman" w:cs="Times New Roman"/>
      <w:b/>
      <w:bCs/>
      <w:sz w:val="19"/>
      <w:szCs w:val="19"/>
    </w:rPr>
  </w:style>
  <w:style w:type="character" w:customStyle="1" w:styleId="520">
    <w:name w:val="Основной текст (52)_"/>
    <w:link w:val="521"/>
    <w:locked/>
    <w:rsid w:val="008D1548"/>
    <w:rPr>
      <w:rFonts w:ascii="Verdana" w:eastAsia="Verdana" w:hAnsi="Verdana" w:cs="Verdana"/>
      <w:b/>
      <w:bCs/>
      <w:sz w:val="10"/>
      <w:szCs w:val="10"/>
      <w:shd w:val="clear" w:color="auto" w:fill="FFFFFF"/>
    </w:rPr>
  </w:style>
  <w:style w:type="paragraph" w:customStyle="1" w:styleId="521">
    <w:name w:val="Основной текст (52)"/>
    <w:basedOn w:val="a"/>
    <w:link w:val="520"/>
    <w:rsid w:val="008D1548"/>
    <w:pPr>
      <w:widowControl w:val="0"/>
      <w:shd w:val="clear" w:color="auto" w:fill="FFFFFF"/>
      <w:spacing w:after="240" w:line="0" w:lineRule="atLeast"/>
      <w:jc w:val="both"/>
    </w:pPr>
    <w:rPr>
      <w:rFonts w:ascii="Verdana" w:eastAsia="Verdana" w:hAnsi="Verdana" w:cs="Verdana"/>
      <w:b/>
      <w:bCs/>
      <w:sz w:val="10"/>
      <w:szCs w:val="10"/>
    </w:rPr>
  </w:style>
  <w:style w:type="paragraph" w:customStyle="1" w:styleId="43">
    <w:name w:val="Основной текст4"/>
    <w:basedOn w:val="a"/>
    <w:uiPriority w:val="99"/>
    <w:rsid w:val="008D1548"/>
    <w:pPr>
      <w:widowControl w:val="0"/>
      <w:shd w:val="clear" w:color="auto" w:fill="FFFFFF"/>
      <w:spacing w:before="480" w:after="360" w:line="250" w:lineRule="exact"/>
      <w:ind w:hanging="340"/>
      <w:jc w:val="both"/>
    </w:pPr>
    <w:rPr>
      <w:rFonts w:ascii="Times New Roman" w:eastAsia="Times New Roman" w:hAnsi="Times New Roman" w:cs="Times New Roman"/>
      <w:color w:val="000000"/>
      <w:sz w:val="19"/>
      <w:szCs w:val="19"/>
      <w:lang w:eastAsia="ru-RU"/>
    </w:rPr>
  </w:style>
  <w:style w:type="character" w:customStyle="1" w:styleId="44">
    <w:name w:val="Основной текст (4)_"/>
    <w:link w:val="45"/>
    <w:locked/>
    <w:rsid w:val="008D1548"/>
    <w:rPr>
      <w:b/>
      <w:bCs/>
      <w:sz w:val="18"/>
      <w:szCs w:val="18"/>
      <w:shd w:val="clear" w:color="auto" w:fill="FFFFFF"/>
    </w:rPr>
  </w:style>
  <w:style w:type="paragraph" w:customStyle="1" w:styleId="45">
    <w:name w:val="Основной текст (4)"/>
    <w:basedOn w:val="a"/>
    <w:link w:val="44"/>
    <w:rsid w:val="008D1548"/>
    <w:pPr>
      <w:widowControl w:val="0"/>
      <w:shd w:val="clear" w:color="auto" w:fill="FFFFFF"/>
      <w:spacing w:before="360" w:after="0" w:line="355" w:lineRule="exact"/>
    </w:pPr>
    <w:rPr>
      <w:b/>
      <w:bCs/>
      <w:sz w:val="18"/>
      <w:szCs w:val="18"/>
    </w:rPr>
  </w:style>
  <w:style w:type="character" w:customStyle="1" w:styleId="53">
    <w:name w:val="Заголовок №5_"/>
    <w:link w:val="54"/>
    <w:locked/>
    <w:rsid w:val="008D1548"/>
    <w:rPr>
      <w:b/>
      <w:bCs/>
      <w:sz w:val="18"/>
      <w:szCs w:val="18"/>
      <w:shd w:val="clear" w:color="auto" w:fill="FFFFFF"/>
    </w:rPr>
  </w:style>
  <w:style w:type="paragraph" w:customStyle="1" w:styleId="54">
    <w:name w:val="Заголовок №5"/>
    <w:basedOn w:val="a"/>
    <w:link w:val="53"/>
    <w:rsid w:val="008D1548"/>
    <w:pPr>
      <w:widowControl w:val="0"/>
      <w:shd w:val="clear" w:color="auto" w:fill="FFFFFF"/>
      <w:spacing w:before="240" w:after="180" w:line="0" w:lineRule="atLeast"/>
      <w:jc w:val="both"/>
      <w:outlineLvl w:val="4"/>
    </w:pPr>
    <w:rPr>
      <w:b/>
      <w:bCs/>
      <w:sz w:val="18"/>
      <w:szCs w:val="18"/>
    </w:rPr>
  </w:style>
  <w:style w:type="character" w:customStyle="1" w:styleId="46">
    <w:name w:val="Заголовок №4_"/>
    <w:link w:val="47"/>
    <w:locked/>
    <w:rsid w:val="008D1548"/>
    <w:rPr>
      <w:spacing w:val="20"/>
      <w:sz w:val="26"/>
      <w:szCs w:val="26"/>
      <w:shd w:val="clear" w:color="auto" w:fill="FFFFFF"/>
    </w:rPr>
  </w:style>
  <w:style w:type="paragraph" w:customStyle="1" w:styleId="47">
    <w:name w:val="Заголовок №4"/>
    <w:basedOn w:val="a"/>
    <w:link w:val="46"/>
    <w:rsid w:val="008D1548"/>
    <w:pPr>
      <w:widowControl w:val="0"/>
      <w:shd w:val="clear" w:color="auto" w:fill="FFFFFF"/>
      <w:spacing w:before="720" w:after="300" w:line="0" w:lineRule="atLeast"/>
      <w:jc w:val="both"/>
      <w:outlineLvl w:val="3"/>
    </w:pPr>
    <w:rPr>
      <w:spacing w:val="20"/>
      <w:sz w:val="26"/>
      <w:szCs w:val="26"/>
    </w:rPr>
  </w:style>
  <w:style w:type="character" w:customStyle="1" w:styleId="55">
    <w:name w:val="Основной текст (5)_"/>
    <w:link w:val="56"/>
    <w:locked/>
    <w:rsid w:val="008D1548"/>
    <w:rPr>
      <w:shd w:val="clear" w:color="auto" w:fill="FFFFFF"/>
    </w:rPr>
  </w:style>
  <w:style w:type="paragraph" w:customStyle="1" w:styleId="56">
    <w:name w:val="Основной текст (5)"/>
    <w:basedOn w:val="a"/>
    <w:link w:val="55"/>
    <w:rsid w:val="008D1548"/>
    <w:pPr>
      <w:widowControl w:val="0"/>
      <w:shd w:val="clear" w:color="auto" w:fill="FFFFFF"/>
      <w:spacing w:after="0" w:line="312" w:lineRule="exact"/>
      <w:jc w:val="both"/>
    </w:pPr>
  </w:style>
  <w:style w:type="character" w:customStyle="1" w:styleId="62">
    <w:name w:val="Основной текст (6)_"/>
    <w:link w:val="63"/>
    <w:locked/>
    <w:rsid w:val="008D1548"/>
    <w:rPr>
      <w:sz w:val="16"/>
      <w:szCs w:val="16"/>
      <w:shd w:val="clear" w:color="auto" w:fill="FFFFFF"/>
    </w:rPr>
  </w:style>
  <w:style w:type="paragraph" w:customStyle="1" w:styleId="63">
    <w:name w:val="Основной текст (6)"/>
    <w:basedOn w:val="a"/>
    <w:link w:val="62"/>
    <w:rsid w:val="008D1548"/>
    <w:pPr>
      <w:widowControl w:val="0"/>
      <w:shd w:val="clear" w:color="auto" w:fill="FFFFFF"/>
      <w:spacing w:before="1680" w:after="300" w:line="211" w:lineRule="exact"/>
      <w:jc w:val="both"/>
    </w:pPr>
    <w:rPr>
      <w:sz w:val="16"/>
      <w:szCs w:val="16"/>
    </w:rPr>
  </w:style>
  <w:style w:type="paragraph" w:customStyle="1" w:styleId="160">
    <w:name w:val="Основной текст16"/>
    <w:basedOn w:val="a"/>
    <w:rsid w:val="008D1548"/>
    <w:pPr>
      <w:widowControl w:val="0"/>
      <w:shd w:val="clear" w:color="auto" w:fill="FFFFFF"/>
      <w:spacing w:before="300" w:after="60" w:line="274" w:lineRule="exact"/>
      <w:ind w:hanging="380"/>
      <w:jc w:val="both"/>
    </w:pPr>
    <w:rPr>
      <w:rFonts w:ascii="Times New Roman" w:eastAsia="Times New Roman" w:hAnsi="Times New Roman" w:cs="Times New Roman"/>
      <w:color w:val="000000"/>
      <w:sz w:val="21"/>
      <w:szCs w:val="21"/>
      <w:lang w:eastAsia="ru-RU"/>
    </w:rPr>
  </w:style>
  <w:style w:type="character" w:customStyle="1" w:styleId="92">
    <w:name w:val="Заголовок №9_"/>
    <w:link w:val="93"/>
    <w:locked/>
    <w:rsid w:val="008D1548"/>
    <w:rPr>
      <w:rFonts w:ascii="Times New Roman" w:hAnsi="Times New Roman" w:cs="Times New Roman"/>
      <w:b/>
      <w:bCs/>
      <w:sz w:val="21"/>
      <w:szCs w:val="21"/>
      <w:shd w:val="clear" w:color="auto" w:fill="FFFFFF"/>
    </w:rPr>
  </w:style>
  <w:style w:type="paragraph" w:customStyle="1" w:styleId="93">
    <w:name w:val="Заголовок №9"/>
    <w:basedOn w:val="a"/>
    <w:link w:val="92"/>
    <w:rsid w:val="008D1548"/>
    <w:pPr>
      <w:widowControl w:val="0"/>
      <w:shd w:val="clear" w:color="auto" w:fill="FFFFFF"/>
      <w:spacing w:after="420" w:line="0" w:lineRule="atLeast"/>
      <w:jc w:val="both"/>
      <w:outlineLvl w:val="8"/>
    </w:pPr>
    <w:rPr>
      <w:rFonts w:ascii="Times New Roman" w:hAnsi="Times New Roman" w:cs="Times New Roman"/>
      <w:b/>
      <w:bCs/>
      <w:sz w:val="21"/>
      <w:szCs w:val="21"/>
    </w:rPr>
  </w:style>
  <w:style w:type="character" w:customStyle="1" w:styleId="73">
    <w:name w:val="Заголовок №7 (3)_"/>
    <w:link w:val="730"/>
    <w:locked/>
    <w:rsid w:val="008D1548"/>
    <w:rPr>
      <w:rFonts w:ascii="Times New Roman" w:hAnsi="Times New Roman" w:cs="Times New Roman"/>
      <w:b/>
      <w:bCs/>
      <w:sz w:val="27"/>
      <w:szCs w:val="27"/>
      <w:shd w:val="clear" w:color="auto" w:fill="FFFFFF"/>
    </w:rPr>
  </w:style>
  <w:style w:type="paragraph" w:customStyle="1" w:styleId="730">
    <w:name w:val="Заголовок №7 (3)"/>
    <w:basedOn w:val="a"/>
    <w:link w:val="73"/>
    <w:rsid w:val="008D1548"/>
    <w:pPr>
      <w:widowControl w:val="0"/>
      <w:shd w:val="clear" w:color="auto" w:fill="FFFFFF"/>
      <w:spacing w:after="300" w:line="0" w:lineRule="atLeast"/>
      <w:jc w:val="both"/>
      <w:outlineLvl w:val="6"/>
    </w:pPr>
    <w:rPr>
      <w:rFonts w:ascii="Times New Roman" w:hAnsi="Times New Roman" w:cs="Times New Roman"/>
      <w:b/>
      <w:bCs/>
      <w:sz w:val="27"/>
      <w:szCs w:val="27"/>
    </w:rPr>
  </w:style>
  <w:style w:type="paragraph" w:customStyle="1" w:styleId="BankNormal">
    <w:name w:val="BankNormal"/>
    <w:basedOn w:val="a"/>
    <w:qFormat/>
    <w:rsid w:val="008D1548"/>
    <w:pPr>
      <w:spacing w:after="0" w:line="240" w:lineRule="auto"/>
      <w:jc w:val="both"/>
    </w:pPr>
    <w:rPr>
      <w:rFonts w:ascii="Times New Roman" w:eastAsia="Times New Roman" w:hAnsi="Times New Roman" w:cs="Times New Roman"/>
      <w:sz w:val="24"/>
      <w:szCs w:val="20"/>
    </w:rPr>
  </w:style>
  <w:style w:type="paragraph" w:customStyle="1" w:styleId="211">
    <w:name w:val="Основной текст 21"/>
    <w:basedOn w:val="a"/>
    <w:uiPriority w:val="99"/>
    <w:rsid w:val="008D1548"/>
    <w:pPr>
      <w:overflowPunct w:val="0"/>
      <w:autoSpaceDE w:val="0"/>
      <w:autoSpaceDN w:val="0"/>
      <w:adjustRightInd w:val="0"/>
      <w:spacing w:after="0" w:line="240" w:lineRule="auto"/>
    </w:pPr>
    <w:rPr>
      <w:rFonts w:ascii="Times New Roman" w:eastAsia="Times New Roman" w:hAnsi="Times New Roman" w:cs="Times New Roman"/>
      <w:sz w:val="28"/>
      <w:szCs w:val="20"/>
      <w:lang w:eastAsia="ru-RU"/>
    </w:rPr>
  </w:style>
  <w:style w:type="paragraph" w:customStyle="1" w:styleId="NoSpacing2">
    <w:name w:val="No Spacing2"/>
    <w:uiPriority w:val="99"/>
    <w:rsid w:val="008D1548"/>
    <w:pPr>
      <w:snapToGrid w:val="0"/>
      <w:spacing w:after="0" w:line="240" w:lineRule="auto"/>
    </w:pPr>
    <w:rPr>
      <w:rFonts w:ascii="Times New Roman" w:eastAsia="MS Mincho" w:hAnsi="Times New Roman" w:cs="Times New Roman"/>
      <w:sz w:val="20"/>
      <w:szCs w:val="20"/>
      <w:lang w:val="en-US" w:eastAsia="ja-JP"/>
    </w:rPr>
  </w:style>
  <w:style w:type="paragraph" w:customStyle="1" w:styleId="B1b">
    <w:name w:val="B1b"/>
    <w:basedOn w:val="a"/>
    <w:uiPriority w:val="99"/>
    <w:rsid w:val="008D1548"/>
    <w:pPr>
      <w:tabs>
        <w:tab w:val="right" w:pos="9356"/>
      </w:tabs>
      <w:spacing w:after="0" w:line="360" w:lineRule="atLeast"/>
      <w:ind w:left="1418"/>
      <w:jc w:val="both"/>
    </w:pPr>
    <w:rPr>
      <w:rFonts w:ascii="Arial" w:eastAsia="Times New Roman" w:hAnsi="Arial" w:cs="Times New Roman"/>
      <w:szCs w:val="20"/>
      <w:lang w:val="de-DE" w:eastAsia="de-DE"/>
    </w:rPr>
  </w:style>
  <w:style w:type="paragraph" w:customStyle="1" w:styleId="b2a">
    <w:name w:val="b2a"/>
    <w:basedOn w:val="a"/>
    <w:uiPriority w:val="99"/>
    <w:rsid w:val="008D1548"/>
    <w:pPr>
      <w:numPr>
        <w:ilvl w:val="2"/>
        <w:numId w:val="21"/>
      </w:numPr>
      <w:tabs>
        <w:tab w:val="left" w:pos="2127"/>
        <w:tab w:val="right" w:pos="9356"/>
      </w:tabs>
      <w:spacing w:after="0" w:line="360" w:lineRule="atLeast"/>
      <w:jc w:val="both"/>
    </w:pPr>
    <w:rPr>
      <w:rFonts w:ascii="Arial" w:eastAsia="Times New Roman" w:hAnsi="Arial" w:cs="Times New Roman"/>
      <w:szCs w:val="20"/>
      <w:lang w:val="de-DE" w:eastAsia="de-DE"/>
    </w:rPr>
  </w:style>
  <w:style w:type="character" w:customStyle="1" w:styleId="apple-style-span">
    <w:name w:val="apple-style-span"/>
    <w:basedOn w:val="a0"/>
    <w:rsid w:val="008D1548"/>
  </w:style>
  <w:style w:type="character" w:customStyle="1" w:styleId="hps">
    <w:name w:val="hps"/>
    <w:basedOn w:val="a0"/>
    <w:rsid w:val="008D1548"/>
  </w:style>
  <w:style w:type="character" w:customStyle="1" w:styleId="apple-converted-space">
    <w:name w:val="apple-converted-space"/>
    <w:basedOn w:val="a0"/>
    <w:rsid w:val="008D1548"/>
  </w:style>
  <w:style w:type="character" w:customStyle="1" w:styleId="28">
    <w:name w:val="Основной текст (2)"/>
    <w:rsid w:val="008D1548"/>
    <w:rPr>
      <w:rFonts w:ascii="Arial" w:eastAsia="Arial" w:hAnsi="Arial" w:cs="Arial" w:hint="default"/>
      <w:b w:val="0"/>
      <w:bCs w:val="0"/>
      <w:i w:val="0"/>
      <w:iCs w:val="0"/>
      <w:smallCaps w:val="0"/>
      <w:strike w:val="0"/>
      <w:dstrike w:val="0"/>
      <w:color w:val="000000"/>
      <w:spacing w:val="0"/>
      <w:w w:val="100"/>
      <w:position w:val="0"/>
      <w:sz w:val="15"/>
      <w:szCs w:val="15"/>
      <w:u w:val="none"/>
      <w:effect w:val="none"/>
    </w:rPr>
  </w:style>
  <w:style w:type="character" w:customStyle="1" w:styleId="affb">
    <w:name w:val="Основной текст + Курсив"/>
    <w:aliases w:val="Интервал 0 pt4"/>
    <w:rsid w:val="008D1548"/>
    <w:rPr>
      <w:rFonts w:ascii="Microsoft Sans Serif" w:eastAsia="Microsoft Sans Serif" w:hAnsi="Microsoft Sans Serif" w:cs="Microsoft Sans Serif" w:hint="default"/>
      <w:b w:val="0"/>
      <w:bCs w:val="0"/>
      <w:i/>
      <w:iCs/>
      <w:smallCaps w:val="0"/>
      <w:strike w:val="0"/>
      <w:dstrike w:val="0"/>
      <w:color w:val="000000"/>
      <w:spacing w:val="0"/>
      <w:w w:val="100"/>
      <w:position w:val="0"/>
      <w:sz w:val="17"/>
      <w:szCs w:val="17"/>
      <w:u w:val="none"/>
      <w:effect w:val="none"/>
      <w:shd w:val="clear" w:color="auto" w:fill="FFFFFF"/>
      <w:lang w:val="en-US"/>
    </w:rPr>
  </w:style>
  <w:style w:type="character" w:customStyle="1" w:styleId="affc">
    <w:name w:val="Подпись к таблице + Полужирный"/>
    <w:rsid w:val="008D1548"/>
    <w:rPr>
      <w:rFonts w:ascii="Times New Roman" w:eastAsia="Times New Roman" w:hAnsi="Times New Roman" w:cs="Times New Roman" w:hint="default"/>
      <w:b/>
      <w:bCs/>
      <w:color w:val="000000"/>
      <w:spacing w:val="0"/>
      <w:w w:val="100"/>
      <w:position w:val="0"/>
      <w:sz w:val="19"/>
      <w:szCs w:val="19"/>
      <w:shd w:val="clear" w:color="auto" w:fill="FFFFFF"/>
      <w:lang w:val="en-US"/>
    </w:rPr>
  </w:style>
  <w:style w:type="character" w:customStyle="1" w:styleId="affd">
    <w:name w:val="Колонтитул"/>
    <w:rsid w:val="008D1548"/>
    <w:rPr>
      <w:rFonts w:ascii="Times New Roman" w:eastAsia="Times New Roman" w:hAnsi="Times New Roman" w:cs="Times New Roman" w:hint="default"/>
      <w:b w:val="0"/>
      <w:bCs w:val="0"/>
      <w:i/>
      <w:iCs/>
      <w:smallCaps w:val="0"/>
      <w:strike w:val="0"/>
      <w:dstrike w:val="0"/>
      <w:color w:val="000000"/>
      <w:spacing w:val="0"/>
      <w:w w:val="100"/>
      <w:position w:val="0"/>
      <w:sz w:val="17"/>
      <w:szCs w:val="17"/>
      <w:u w:val="none"/>
      <w:effect w:val="none"/>
      <w:lang w:val="en-US"/>
    </w:rPr>
  </w:style>
  <w:style w:type="character" w:customStyle="1" w:styleId="7pt">
    <w:name w:val="Колонтитул + 7 pt"/>
    <w:rsid w:val="008D1548"/>
    <w:rPr>
      <w:rFonts w:ascii="Times New Roman" w:eastAsia="Times New Roman" w:hAnsi="Times New Roman" w:cs="Times New Roman" w:hint="default"/>
      <w:b w:val="0"/>
      <w:bCs w:val="0"/>
      <w:i/>
      <w:iCs/>
      <w:smallCaps w:val="0"/>
      <w:strike w:val="0"/>
      <w:dstrike w:val="0"/>
      <w:color w:val="000000"/>
      <w:spacing w:val="0"/>
      <w:w w:val="100"/>
      <w:position w:val="0"/>
      <w:sz w:val="14"/>
      <w:szCs w:val="14"/>
      <w:u w:val="none"/>
      <w:effect w:val="none"/>
      <w:lang w:val="en-US"/>
    </w:rPr>
  </w:style>
  <w:style w:type="character" w:customStyle="1" w:styleId="72">
    <w:name w:val="Основной текст (7)"/>
    <w:rsid w:val="008D1548"/>
    <w:rPr>
      <w:rFonts w:ascii="Times New Roman" w:eastAsia="Times New Roman" w:hAnsi="Times New Roman" w:cs="Times New Roman" w:hint="default"/>
      <w:b w:val="0"/>
      <w:bCs w:val="0"/>
      <w:i/>
      <w:iCs/>
      <w:smallCaps w:val="0"/>
      <w:strike w:val="0"/>
      <w:dstrike w:val="0"/>
      <w:color w:val="000000"/>
      <w:spacing w:val="0"/>
      <w:w w:val="100"/>
      <w:position w:val="0"/>
      <w:sz w:val="22"/>
      <w:szCs w:val="22"/>
      <w:u w:val="none"/>
      <w:effect w:val="none"/>
      <w:lang w:val="en-US"/>
    </w:rPr>
  </w:style>
  <w:style w:type="character" w:customStyle="1" w:styleId="5pt">
    <w:name w:val="Колонтитул + 5 pt"/>
    <w:rsid w:val="008D1548"/>
    <w:rPr>
      <w:rFonts w:ascii="Times New Roman" w:eastAsia="Times New Roman" w:hAnsi="Times New Roman" w:cs="Times New Roman" w:hint="default"/>
      <w:b w:val="0"/>
      <w:bCs w:val="0"/>
      <w:i/>
      <w:iCs/>
      <w:smallCaps w:val="0"/>
      <w:strike w:val="0"/>
      <w:dstrike w:val="0"/>
      <w:color w:val="000000"/>
      <w:spacing w:val="0"/>
      <w:w w:val="100"/>
      <w:position w:val="0"/>
      <w:sz w:val="10"/>
      <w:szCs w:val="10"/>
      <w:u w:val="none"/>
      <w:effect w:val="none"/>
      <w:lang w:val="en-US"/>
    </w:rPr>
  </w:style>
  <w:style w:type="character" w:customStyle="1" w:styleId="affe">
    <w:name w:val="Основной текст + Полужирный"/>
    <w:aliases w:val="Интервал 0 pt23"/>
    <w:uiPriority w:val="99"/>
    <w:rsid w:val="008D1548"/>
    <w:rPr>
      <w:rFonts w:ascii="Times New Roman" w:eastAsia="Times New Roman" w:hAnsi="Times New Roman" w:cs="Times New Roman" w:hint="default"/>
      <w:b/>
      <w:bCs/>
      <w:color w:val="000000"/>
      <w:spacing w:val="0"/>
      <w:w w:val="100"/>
      <w:position w:val="0"/>
      <w:sz w:val="19"/>
      <w:szCs w:val="19"/>
      <w:shd w:val="clear" w:color="auto" w:fill="FFFFFF"/>
      <w:lang w:val="en-US"/>
    </w:rPr>
  </w:style>
  <w:style w:type="character" w:customStyle="1" w:styleId="74">
    <w:name w:val="Основной текст (7)_"/>
    <w:rsid w:val="008D1548"/>
    <w:rPr>
      <w:rFonts w:ascii="Times New Roman" w:eastAsia="Times New Roman" w:hAnsi="Times New Roman" w:cs="Times New Roman" w:hint="default"/>
      <w:b w:val="0"/>
      <w:bCs w:val="0"/>
      <w:i/>
      <w:iCs/>
      <w:smallCaps w:val="0"/>
      <w:strike w:val="0"/>
      <w:dstrike w:val="0"/>
      <w:sz w:val="22"/>
      <w:szCs w:val="22"/>
      <w:u w:val="none"/>
      <w:effect w:val="none"/>
    </w:rPr>
  </w:style>
  <w:style w:type="character" w:customStyle="1" w:styleId="270">
    <w:name w:val="Основной текст (27)"/>
    <w:rsid w:val="008D1548"/>
    <w:rPr>
      <w:rFonts w:ascii="Times New Roman" w:eastAsia="Times New Roman" w:hAnsi="Times New Roman" w:cs="Times New Roman" w:hint="default"/>
      <w:b w:val="0"/>
      <w:bCs w:val="0"/>
      <w:i/>
      <w:iCs/>
      <w:smallCaps w:val="0"/>
      <w:strike w:val="0"/>
      <w:dstrike w:val="0"/>
      <w:color w:val="000000"/>
      <w:spacing w:val="0"/>
      <w:w w:val="100"/>
      <w:position w:val="0"/>
      <w:sz w:val="20"/>
      <w:szCs w:val="20"/>
      <w:u w:val="none"/>
      <w:effect w:val="none"/>
      <w:lang w:val="en-US"/>
    </w:rPr>
  </w:style>
  <w:style w:type="character" w:customStyle="1" w:styleId="8pt">
    <w:name w:val="Основной текст + 8 pt"/>
    <w:rsid w:val="008D1548"/>
    <w:rPr>
      <w:rFonts w:ascii="Arial" w:eastAsia="Times New Roman" w:hAnsi="Arial" w:cs="Arial" w:hint="default"/>
      <w:color w:val="000000"/>
      <w:spacing w:val="0"/>
      <w:w w:val="100"/>
      <w:position w:val="0"/>
      <w:sz w:val="16"/>
      <w:szCs w:val="16"/>
      <w:shd w:val="clear" w:color="auto" w:fill="FFFFFF"/>
      <w:lang w:val="en-US"/>
    </w:rPr>
  </w:style>
  <w:style w:type="character" w:customStyle="1" w:styleId="29">
    <w:name w:val="Основной текст (2)_"/>
    <w:rsid w:val="008D1548"/>
    <w:rPr>
      <w:rFonts w:ascii="Times New Roman" w:eastAsia="Times New Roman" w:hAnsi="Times New Roman" w:cs="Times New Roman" w:hint="default"/>
      <w:sz w:val="19"/>
      <w:szCs w:val="19"/>
      <w:shd w:val="clear" w:color="auto" w:fill="FFFFFF"/>
    </w:rPr>
  </w:style>
  <w:style w:type="character" w:customStyle="1" w:styleId="3d">
    <w:name w:val="Основной текст3"/>
    <w:rsid w:val="008D1548"/>
    <w:rPr>
      <w:rFonts w:ascii="Arial" w:eastAsia="Times New Roman" w:hAnsi="Arial" w:cs="Arial" w:hint="default"/>
      <w:color w:val="000000"/>
      <w:spacing w:val="0"/>
      <w:w w:val="100"/>
      <w:position w:val="0"/>
      <w:sz w:val="19"/>
      <w:szCs w:val="19"/>
      <w:shd w:val="clear" w:color="auto" w:fill="FFFFFF"/>
      <w:lang w:val="en-US"/>
    </w:rPr>
  </w:style>
  <w:style w:type="character" w:customStyle="1" w:styleId="82">
    <w:name w:val="Основной текст (8)_"/>
    <w:rsid w:val="008D1548"/>
    <w:rPr>
      <w:rFonts w:ascii="Times New Roman" w:eastAsia="Times New Roman" w:hAnsi="Times New Roman" w:cs="Times New Roman" w:hint="default"/>
      <w:b/>
      <w:bCs/>
      <w:i/>
      <w:iCs/>
      <w:smallCaps w:val="0"/>
      <w:strike w:val="0"/>
      <w:dstrike w:val="0"/>
      <w:sz w:val="21"/>
      <w:szCs w:val="21"/>
      <w:u w:val="none"/>
      <w:effect w:val="none"/>
    </w:rPr>
  </w:style>
  <w:style w:type="character" w:customStyle="1" w:styleId="83">
    <w:name w:val="Основной текст (8)"/>
    <w:rsid w:val="008D1548"/>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lang w:val="en-US"/>
    </w:rPr>
  </w:style>
  <w:style w:type="character" w:customStyle="1" w:styleId="910pt">
    <w:name w:val="Заголовок №9 + 10 pt"/>
    <w:rsid w:val="008D1548"/>
    <w:rPr>
      <w:rFonts w:ascii="Times New Roman" w:eastAsia="Times New Roman" w:hAnsi="Times New Roman" w:cs="Times New Roman" w:hint="default"/>
      <w:b w:val="0"/>
      <w:bCs w:val="0"/>
      <w:color w:val="000000"/>
      <w:spacing w:val="0"/>
      <w:w w:val="100"/>
      <w:position w:val="0"/>
      <w:sz w:val="20"/>
      <w:szCs w:val="20"/>
      <w:shd w:val="clear" w:color="auto" w:fill="FFFFFF"/>
      <w:lang w:val="en-US"/>
    </w:rPr>
  </w:style>
  <w:style w:type="character" w:customStyle="1" w:styleId="mw-headline">
    <w:name w:val="mw-headline"/>
    <w:basedOn w:val="a0"/>
    <w:rsid w:val="008D1548"/>
  </w:style>
  <w:style w:type="character" w:customStyle="1" w:styleId="w">
    <w:name w:val="w"/>
    <w:basedOn w:val="a0"/>
    <w:rsid w:val="008D1548"/>
  </w:style>
  <w:style w:type="table" w:styleId="afff">
    <w:name w:val="Table Grid"/>
    <w:basedOn w:val="a1"/>
    <w:uiPriority w:val="39"/>
    <w:rsid w:val="008D1548"/>
    <w:pPr>
      <w:spacing w:after="0" w:line="240" w:lineRule="auto"/>
    </w:pPr>
    <w:rPr>
      <w:rFonts w:ascii="Times New Roman" w:eastAsia="Times New Roman" w:hAnsi="Times New Roman" w:cs="Times New Roman"/>
      <w:sz w:val="20"/>
      <w:szCs w:val="20"/>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
    <w:name w:val="Стиль1"/>
    <w:rsid w:val="008D1548"/>
    <w:pPr>
      <w:numPr>
        <w:numId w:val="23"/>
      </w:numPr>
    </w:pPr>
  </w:style>
  <w:style w:type="character" w:customStyle="1" w:styleId="0pt">
    <w:name w:val="Основной текст + Курсив;Интервал 0 pt"/>
    <w:basedOn w:val="ad"/>
    <w:rsid w:val="008D1548"/>
    <w:rPr>
      <w:rFonts w:ascii="Times New Roman" w:eastAsia="Times New Roman" w:hAnsi="Times New Roman" w:cs="Times New Roman"/>
      <w:i/>
      <w:iCs/>
      <w:color w:val="000000"/>
      <w:spacing w:val="-13"/>
      <w:w w:val="100"/>
      <w:position w:val="0"/>
      <w:sz w:val="19"/>
      <w:szCs w:val="19"/>
      <w:shd w:val="clear" w:color="auto" w:fill="FFFFFF"/>
      <w:lang w:val="ru-RU"/>
    </w:rPr>
  </w:style>
  <w:style w:type="character" w:customStyle="1" w:styleId="numbers">
    <w:name w:val="numbers"/>
    <w:basedOn w:val="a0"/>
    <w:rsid w:val="008D1548"/>
  </w:style>
  <w:style w:type="character" w:customStyle="1" w:styleId="tocnumber">
    <w:name w:val="tocnumber"/>
    <w:basedOn w:val="a0"/>
    <w:rsid w:val="008D1548"/>
  </w:style>
  <w:style w:type="character" w:customStyle="1" w:styleId="toctext">
    <w:name w:val="toctext"/>
    <w:basedOn w:val="a0"/>
    <w:rsid w:val="008D1548"/>
  </w:style>
  <w:style w:type="character" w:styleId="afff0">
    <w:name w:val="Strong"/>
    <w:basedOn w:val="a0"/>
    <w:uiPriority w:val="22"/>
    <w:qFormat/>
    <w:rsid w:val="008D1548"/>
    <w:rPr>
      <w:b/>
      <w:bCs/>
    </w:rPr>
  </w:style>
  <w:style w:type="character" w:customStyle="1" w:styleId="addtype">
    <w:name w:val="addtype"/>
    <w:basedOn w:val="a0"/>
    <w:rsid w:val="008D1548"/>
  </w:style>
  <w:style w:type="character" w:customStyle="1" w:styleId="65pt">
    <w:name w:val="Колонтитул + 6;5 pt"/>
    <w:rsid w:val="008D1548"/>
    <w:rPr>
      <w:rFonts w:ascii="Times New Roman" w:eastAsia="Times New Roman" w:hAnsi="Times New Roman" w:cs="Times New Roman"/>
      <w:b w:val="0"/>
      <w:bCs w:val="0"/>
      <w:i/>
      <w:iCs/>
      <w:smallCaps w:val="0"/>
      <w:strike w:val="0"/>
      <w:color w:val="000000"/>
      <w:spacing w:val="0"/>
      <w:w w:val="100"/>
      <w:position w:val="0"/>
      <w:sz w:val="13"/>
      <w:szCs w:val="13"/>
      <w:u w:val="none"/>
      <w:lang w:val="en-US"/>
    </w:rPr>
  </w:style>
  <w:style w:type="character" w:customStyle="1" w:styleId="LucidaSansUnicode75pt">
    <w:name w:val="Колонтитул + Lucida Sans Unicode;7;5 pt;Не курсив"/>
    <w:rsid w:val="008D1548"/>
    <w:rPr>
      <w:rFonts w:ascii="Lucida Sans Unicode" w:eastAsia="Lucida Sans Unicode" w:hAnsi="Lucida Sans Unicode" w:cs="Lucida Sans Unicode"/>
      <w:b w:val="0"/>
      <w:bCs w:val="0"/>
      <w:i/>
      <w:iCs/>
      <w:smallCaps w:val="0"/>
      <w:strike w:val="0"/>
      <w:color w:val="000000"/>
      <w:spacing w:val="0"/>
      <w:w w:val="100"/>
      <w:position w:val="0"/>
      <w:sz w:val="15"/>
      <w:szCs w:val="15"/>
      <w:u w:val="none"/>
    </w:rPr>
  </w:style>
  <w:style w:type="character" w:customStyle="1" w:styleId="1d">
    <w:name w:val="Сильная ссылка1"/>
    <w:basedOn w:val="a0"/>
    <w:uiPriority w:val="32"/>
    <w:qFormat/>
    <w:rsid w:val="008D1548"/>
    <w:rPr>
      <w:b/>
      <w:bCs/>
      <w:smallCaps/>
      <w:color w:val="4F81BD"/>
      <w:spacing w:val="5"/>
    </w:rPr>
  </w:style>
  <w:style w:type="character" w:customStyle="1" w:styleId="a6">
    <w:name w:val="Абзац списка Знак"/>
    <w:link w:val="a5"/>
    <w:locked/>
    <w:rsid w:val="008D1548"/>
    <w:rPr>
      <w:rFonts w:ascii="Times New Roman" w:eastAsia="Times New Roman" w:hAnsi="Times New Roman" w:cs="Times New Roman"/>
      <w:sz w:val="20"/>
      <w:szCs w:val="20"/>
      <w:lang w:val="en-US" w:eastAsia="ru-RU"/>
    </w:rPr>
  </w:style>
  <w:style w:type="character" w:customStyle="1" w:styleId="textoftable">
    <w:name w:val="text of table Знак Знак"/>
    <w:basedOn w:val="a0"/>
    <w:link w:val="textoftable0"/>
    <w:locked/>
    <w:rsid w:val="008D1548"/>
    <w:rPr>
      <w:rFonts w:ascii="Arial" w:eastAsia="Times New Roman" w:hAnsi="Arial" w:cs="Arial"/>
      <w:sz w:val="18"/>
      <w:lang w:eastAsia="ru-RU"/>
    </w:rPr>
  </w:style>
  <w:style w:type="paragraph" w:customStyle="1" w:styleId="textoftable0">
    <w:name w:val="text of table"/>
    <w:basedOn w:val="a"/>
    <w:link w:val="textoftable"/>
    <w:rsid w:val="008D1548"/>
    <w:pPr>
      <w:spacing w:after="0" w:line="240" w:lineRule="auto"/>
      <w:jc w:val="center"/>
    </w:pPr>
    <w:rPr>
      <w:rFonts w:ascii="Arial" w:eastAsia="Times New Roman" w:hAnsi="Arial" w:cs="Arial"/>
      <w:sz w:val="18"/>
      <w:lang w:eastAsia="ru-RU"/>
    </w:rPr>
  </w:style>
  <w:style w:type="character" w:customStyle="1" w:styleId="108">
    <w:name w:val="Основной текст (108)_"/>
    <w:basedOn w:val="a0"/>
    <w:link w:val="1080"/>
    <w:locked/>
    <w:rsid w:val="008D1548"/>
    <w:rPr>
      <w:rFonts w:ascii="Arial" w:eastAsia="Arial" w:hAnsi="Arial" w:cs="Arial"/>
      <w:spacing w:val="4"/>
      <w:sz w:val="15"/>
      <w:szCs w:val="15"/>
      <w:shd w:val="clear" w:color="auto" w:fill="FFFFFF"/>
    </w:rPr>
  </w:style>
  <w:style w:type="paragraph" w:customStyle="1" w:styleId="1080">
    <w:name w:val="Основной текст (108)"/>
    <w:basedOn w:val="a"/>
    <w:link w:val="108"/>
    <w:rsid w:val="008D1548"/>
    <w:pPr>
      <w:shd w:val="clear" w:color="auto" w:fill="FFFFFF"/>
      <w:spacing w:after="0" w:line="0" w:lineRule="atLeast"/>
      <w:jc w:val="center"/>
    </w:pPr>
    <w:rPr>
      <w:rFonts w:ascii="Arial" w:eastAsia="Arial" w:hAnsi="Arial" w:cs="Arial"/>
      <w:spacing w:val="4"/>
      <w:sz w:val="15"/>
      <w:szCs w:val="15"/>
    </w:rPr>
  </w:style>
  <w:style w:type="paragraph" w:customStyle="1" w:styleId="ZProjNo1">
    <w:name w:val="ZProjNo1"/>
    <w:basedOn w:val="a"/>
    <w:rsid w:val="008D1548"/>
    <w:pPr>
      <w:spacing w:before="140" w:after="0" w:line="280" w:lineRule="atLeast"/>
      <w:ind w:left="720" w:right="475"/>
    </w:pPr>
    <w:rPr>
      <w:rFonts w:ascii="Arial" w:eastAsia="Times New Roman" w:hAnsi="Arial" w:cs="Times New Roman"/>
      <w:noProof/>
      <w:sz w:val="20"/>
      <w:szCs w:val="20"/>
      <w:lang w:val="en-GB"/>
    </w:rPr>
  </w:style>
  <w:style w:type="numbering" w:customStyle="1" w:styleId="110">
    <w:name w:val="Нет списка11"/>
    <w:next w:val="a2"/>
    <w:uiPriority w:val="99"/>
    <w:semiHidden/>
    <w:unhideWhenUsed/>
    <w:rsid w:val="008D1548"/>
  </w:style>
  <w:style w:type="table" w:customStyle="1" w:styleId="1e">
    <w:name w:val="Сетка таблицы1"/>
    <w:basedOn w:val="a1"/>
    <w:next w:val="afff"/>
    <w:uiPriority w:val="39"/>
    <w:rsid w:val="008D1548"/>
    <w:pPr>
      <w:spacing w:after="0" w:line="240" w:lineRule="auto"/>
    </w:pPr>
    <w:rPr>
      <w:rFonts w:ascii="Times New Roman" w:eastAsia="Times New Roman" w:hAnsi="Times New Roman" w:cs="Times New Roman"/>
      <w:sz w:val="20"/>
      <w:szCs w:val="20"/>
      <w:lang w:val="en-US"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f">
    <w:name w:val="Подзаголовок1"/>
    <w:basedOn w:val="a"/>
    <w:next w:val="a"/>
    <w:uiPriority w:val="11"/>
    <w:qFormat/>
    <w:rsid w:val="008D1548"/>
    <w:pPr>
      <w:widowControl w:val="0"/>
      <w:numPr>
        <w:ilvl w:val="1"/>
      </w:numPr>
      <w:autoSpaceDE w:val="0"/>
      <w:autoSpaceDN w:val="0"/>
      <w:adjustRightInd w:val="0"/>
      <w:spacing w:line="240" w:lineRule="auto"/>
    </w:pPr>
    <w:rPr>
      <w:rFonts w:eastAsia="Times New Roman"/>
      <w:color w:val="5A5A5A"/>
      <w:spacing w:val="15"/>
    </w:rPr>
  </w:style>
  <w:style w:type="character" w:customStyle="1" w:styleId="afff1">
    <w:name w:val="Подзаголовок Знак"/>
    <w:basedOn w:val="a0"/>
    <w:link w:val="afff2"/>
    <w:uiPriority w:val="11"/>
    <w:rsid w:val="008D1548"/>
    <w:rPr>
      <w:rFonts w:eastAsia="Times New Roman"/>
      <w:color w:val="5A5A5A"/>
      <w:spacing w:val="15"/>
    </w:rPr>
  </w:style>
  <w:style w:type="paragraph" w:customStyle="1" w:styleId="msonormalcxspmiddle">
    <w:name w:val="msonormalcxspmiddle"/>
    <w:basedOn w:val="a"/>
    <w:uiPriority w:val="99"/>
    <w:rsid w:val="008D154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s0">
    <w:name w:val="s0"/>
    <w:basedOn w:val="a0"/>
    <w:rsid w:val="008D1548"/>
  </w:style>
  <w:style w:type="table" w:customStyle="1" w:styleId="2a">
    <w:name w:val="Сетка таблицы2"/>
    <w:basedOn w:val="a1"/>
    <w:next w:val="afff"/>
    <w:uiPriority w:val="39"/>
    <w:rsid w:val="008D1548"/>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2">
    <w:name w:val="Заголовок 2 Знак1"/>
    <w:basedOn w:val="a0"/>
    <w:uiPriority w:val="9"/>
    <w:semiHidden/>
    <w:rsid w:val="008D1548"/>
    <w:rPr>
      <w:rFonts w:asciiTheme="majorHAnsi" w:eastAsiaTheme="majorEastAsia" w:hAnsiTheme="majorHAnsi" w:cstheme="majorBidi"/>
      <w:color w:val="2E74B5" w:themeColor="accent1" w:themeShade="BF"/>
      <w:sz w:val="26"/>
      <w:szCs w:val="26"/>
    </w:rPr>
  </w:style>
  <w:style w:type="character" w:styleId="afff3">
    <w:name w:val="FollowedHyperlink"/>
    <w:basedOn w:val="a0"/>
    <w:uiPriority w:val="99"/>
    <w:semiHidden/>
    <w:unhideWhenUsed/>
    <w:rsid w:val="008D1548"/>
    <w:rPr>
      <w:color w:val="954F72" w:themeColor="followedHyperlink"/>
      <w:u w:val="single"/>
    </w:rPr>
  </w:style>
  <w:style w:type="character" w:styleId="afff4">
    <w:name w:val="Intense Reference"/>
    <w:basedOn w:val="a0"/>
    <w:uiPriority w:val="32"/>
    <w:qFormat/>
    <w:rsid w:val="008D1548"/>
    <w:rPr>
      <w:b/>
      <w:bCs/>
      <w:smallCaps/>
      <w:color w:val="5B9BD5" w:themeColor="accent1"/>
      <w:spacing w:val="5"/>
    </w:rPr>
  </w:style>
  <w:style w:type="paragraph" w:styleId="afff2">
    <w:name w:val="Subtitle"/>
    <w:basedOn w:val="a"/>
    <w:next w:val="a"/>
    <w:link w:val="afff1"/>
    <w:uiPriority w:val="11"/>
    <w:qFormat/>
    <w:rsid w:val="008D1548"/>
    <w:pPr>
      <w:numPr>
        <w:ilvl w:val="1"/>
      </w:numPr>
    </w:pPr>
    <w:rPr>
      <w:rFonts w:eastAsia="Times New Roman"/>
      <w:color w:val="5A5A5A"/>
      <w:spacing w:val="15"/>
    </w:rPr>
  </w:style>
  <w:style w:type="character" w:customStyle="1" w:styleId="1f0">
    <w:name w:val="Подзаголовок Знак1"/>
    <w:basedOn w:val="a0"/>
    <w:uiPriority w:val="11"/>
    <w:rsid w:val="008D1548"/>
    <w:rPr>
      <w:rFonts w:eastAsiaTheme="minorEastAsia"/>
      <w:color w:val="5A5A5A" w:themeColor="text1" w:themeTint="A5"/>
      <w:spacing w:val="15"/>
    </w:rPr>
  </w:style>
  <w:style w:type="numbering" w:customStyle="1" w:styleId="2b">
    <w:name w:val="Нет списка2"/>
    <w:next w:val="a2"/>
    <w:uiPriority w:val="99"/>
    <w:semiHidden/>
    <w:unhideWhenUsed/>
    <w:rsid w:val="007976EE"/>
  </w:style>
  <w:style w:type="numbering" w:customStyle="1" w:styleId="11">
    <w:name w:val="Стиль11"/>
    <w:rsid w:val="007976EE"/>
    <w:pPr>
      <w:numPr>
        <w:numId w:val="24"/>
      </w:numPr>
    </w:pPr>
  </w:style>
  <w:style w:type="numbering" w:customStyle="1" w:styleId="120">
    <w:name w:val="Нет списка12"/>
    <w:next w:val="a2"/>
    <w:uiPriority w:val="99"/>
    <w:semiHidden/>
    <w:unhideWhenUsed/>
    <w:rsid w:val="007976EE"/>
  </w:style>
  <w:style w:type="character" w:customStyle="1" w:styleId="longtext">
    <w:name w:val="long_text"/>
    <w:basedOn w:val="a0"/>
    <w:rsid w:val="00BC6FB0"/>
  </w:style>
  <w:style w:type="character" w:customStyle="1" w:styleId="shorttext">
    <w:name w:val="short_text"/>
    <w:basedOn w:val="a0"/>
    <w:rsid w:val="001B535C"/>
  </w:style>
  <w:style w:type="character" w:customStyle="1" w:styleId="atn">
    <w:name w:val="atn"/>
    <w:basedOn w:val="a0"/>
    <w:rsid w:val="004A1248"/>
  </w:style>
  <w:style w:type="paragraph" w:styleId="afff5">
    <w:name w:val="No Spacing"/>
    <w:link w:val="afff6"/>
    <w:uiPriority w:val="1"/>
    <w:qFormat/>
    <w:rsid w:val="00BF0E1B"/>
    <w:pPr>
      <w:spacing w:after="0" w:line="240" w:lineRule="auto"/>
      <w:jc w:val="both"/>
    </w:pPr>
    <w:rPr>
      <w:rFonts w:ascii="Calibri" w:eastAsia="Times New Roman" w:hAnsi="Calibri" w:cs="Times New Roman"/>
      <w:lang w:eastAsia="ru-RU"/>
    </w:rPr>
  </w:style>
  <w:style w:type="character" w:customStyle="1" w:styleId="afff6">
    <w:name w:val="Без интервала Знак"/>
    <w:basedOn w:val="a0"/>
    <w:link w:val="afff5"/>
    <w:uiPriority w:val="99"/>
    <w:locked/>
    <w:rsid w:val="00BF0E1B"/>
    <w:rPr>
      <w:rFonts w:ascii="Calibri" w:eastAsia="Times New Roman" w:hAnsi="Calibri" w:cs="Times New Roman"/>
      <w:lang w:eastAsia="ru-RU"/>
    </w:rPr>
  </w:style>
  <w:style w:type="paragraph" w:customStyle="1" w:styleId="278E04A658484F94B498842542EED5D3">
    <w:name w:val="278E04A658484F94B498842542EED5D3"/>
    <w:rsid w:val="006544A6"/>
    <w:pPr>
      <w:spacing w:after="200" w:line="276" w:lineRule="auto"/>
    </w:pPr>
    <w:rPr>
      <w:rFonts w:eastAsiaTheme="minorEastAsia"/>
      <w:lang w:eastAsia="ru-RU"/>
    </w:rPr>
  </w:style>
  <w:style w:type="character" w:styleId="afff7">
    <w:name w:val="page number"/>
    <w:basedOn w:val="a0"/>
    <w:rsid w:val="00052195"/>
  </w:style>
  <w:style w:type="character" w:styleId="afff8">
    <w:name w:val="line number"/>
    <w:basedOn w:val="a0"/>
    <w:rsid w:val="00052195"/>
  </w:style>
  <w:style w:type="paragraph" w:customStyle="1" w:styleId="Mitg-Table">
    <w:name w:val="Mitg-Table"/>
    <w:basedOn w:val="a"/>
    <w:rsid w:val="00052195"/>
    <w:pPr>
      <w:widowControl w:val="0"/>
      <w:spacing w:before="120" w:after="120" w:line="240" w:lineRule="auto"/>
      <w:jc w:val="both"/>
    </w:pPr>
    <w:rPr>
      <w:rFonts w:ascii="Arial" w:eastAsia="SimSun" w:hAnsi="Arial" w:cs="Times New Roman"/>
      <w:sz w:val="14"/>
      <w:szCs w:val="20"/>
      <w:lang w:val="en-AU"/>
    </w:rPr>
  </w:style>
  <w:style w:type="paragraph" w:styleId="HTML">
    <w:name w:val="HTML Preformatted"/>
    <w:basedOn w:val="a"/>
    <w:link w:val="HTML0"/>
    <w:uiPriority w:val="99"/>
    <w:rsid w:val="000521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ru-RU"/>
    </w:rPr>
  </w:style>
  <w:style w:type="character" w:customStyle="1" w:styleId="HTML0">
    <w:name w:val="Стандартный HTML Знак"/>
    <w:basedOn w:val="a0"/>
    <w:link w:val="HTML"/>
    <w:uiPriority w:val="99"/>
    <w:rsid w:val="00052195"/>
    <w:rPr>
      <w:rFonts w:ascii="Courier New" w:eastAsia="Times New Roman" w:hAnsi="Courier New" w:cs="Times New Roman"/>
      <w:sz w:val="20"/>
      <w:szCs w:val="20"/>
      <w:lang w:val="en-US" w:eastAsia="ru-RU"/>
    </w:rPr>
  </w:style>
  <w:style w:type="paragraph" w:customStyle="1" w:styleId="2c">
    <w:name w:val="Без интервала2"/>
    <w:rsid w:val="00052195"/>
    <w:pPr>
      <w:spacing w:after="0" w:line="240" w:lineRule="auto"/>
    </w:pPr>
    <w:rPr>
      <w:rFonts w:ascii="Cambria" w:eastAsia="MS Mincho" w:hAnsi="Cambria" w:cs="Times New Roman"/>
      <w:sz w:val="24"/>
      <w:szCs w:val="24"/>
      <w:lang w:val="en-US"/>
    </w:rPr>
  </w:style>
  <w:style w:type="paragraph" w:customStyle="1" w:styleId="xl106">
    <w:name w:val="xl106"/>
    <w:basedOn w:val="a"/>
    <w:rsid w:val="00052195"/>
    <w:pPr>
      <w:pBdr>
        <w:top w:val="single" w:sz="4" w:space="0" w:color="auto"/>
        <w:left w:val="single" w:sz="4" w:space="0" w:color="auto"/>
        <w:right w:val="single" w:sz="4" w:space="0" w:color="auto"/>
      </w:pBdr>
      <w:spacing w:before="100" w:beforeAutospacing="1" w:after="100" w:afterAutospacing="1" w:line="280" w:lineRule="atLeast"/>
      <w:jc w:val="center"/>
    </w:pPr>
    <w:rPr>
      <w:rFonts w:ascii="Arial" w:eastAsia="Times New Roman" w:hAnsi="Arial" w:cs="Times New Roman"/>
      <w:sz w:val="20"/>
      <w:szCs w:val="20"/>
      <w:lang w:val="en-GB"/>
    </w:rPr>
  </w:style>
  <w:style w:type="paragraph" w:customStyle="1" w:styleId="ListParagraph1">
    <w:name w:val="List Paragraph1"/>
    <w:basedOn w:val="a"/>
    <w:link w:val="ListParagraphChar"/>
    <w:rsid w:val="00052195"/>
    <w:pPr>
      <w:spacing w:after="0" w:line="240" w:lineRule="auto"/>
      <w:ind w:left="720"/>
    </w:pPr>
    <w:rPr>
      <w:rFonts w:ascii="Calibri" w:eastAsia="Calibri" w:hAnsi="Calibri" w:cs="Times New Roman"/>
      <w:sz w:val="20"/>
      <w:szCs w:val="20"/>
      <w:lang w:eastAsia="ru-RU"/>
    </w:rPr>
  </w:style>
  <w:style w:type="character" w:customStyle="1" w:styleId="ListParagraphChar">
    <w:name w:val="List Paragraph Char"/>
    <w:link w:val="ListParagraph1"/>
    <w:locked/>
    <w:rsid w:val="00052195"/>
    <w:rPr>
      <w:rFonts w:ascii="Calibri" w:eastAsia="Calibri" w:hAnsi="Calibri" w:cs="Times New Roman"/>
      <w:sz w:val="20"/>
      <w:szCs w:val="20"/>
      <w:lang w:val="en-US" w:eastAsia="ru-RU"/>
    </w:rPr>
  </w:style>
  <w:style w:type="paragraph" w:customStyle="1" w:styleId="TableParagraph">
    <w:name w:val="Table Paragraph"/>
    <w:basedOn w:val="a"/>
    <w:uiPriority w:val="1"/>
    <w:qFormat/>
    <w:rsid w:val="00052195"/>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styleId="afff9">
    <w:name w:val="Placeholder Text"/>
    <w:uiPriority w:val="99"/>
    <w:semiHidden/>
    <w:rsid w:val="00052195"/>
    <w:rPr>
      <w:color w:val="808080"/>
    </w:rPr>
  </w:style>
  <w:style w:type="paragraph" w:customStyle="1" w:styleId="2">
    <w:name w:val="Стиль2"/>
    <w:basedOn w:val="a"/>
    <w:next w:val="20"/>
    <w:rsid w:val="00052195"/>
    <w:pPr>
      <w:numPr>
        <w:numId w:val="57"/>
      </w:numPr>
      <w:spacing w:after="0" w:line="240" w:lineRule="auto"/>
      <w:jc w:val="both"/>
    </w:pPr>
    <w:rPr>
      <w:rFonts w:ascii="Arial Narrow" w:eastAsia="Times New Roman" w:hAnsi="Arial Narrow" w:cs="Times New Roman"/>
      <w:b/>
      <w:caps/>
      <w:sz w:val="24"/>
      <w:szCs w:val="20"/>
      <w:lang w:eastAsia="ru-RU"/>
    </w:rPr>
  </w:style>
  <w:style w:type="paragraph" w:customStyle="1" w:styleId="30">
    <w:name w:val="Стиль3"/>
    <w:basedOn w:val="a"/>
    <w:next w:val="31"/>
    <w:rsid w:val="00052195"/>
    <w:pPr>
      <w:numPr>
        <w:ilvl w:val="1"/>
        <w:numId w:val="57"/>
      </w:numPr>
      <w:spacing w:after="0" w:line="240" w:lineRule="auto"/>
      <w:jc w:val="both"/>
    </w:pPr>
    <w:rPr>
      <w:rFonts w:ascii="Arial Narrow" w:eastAsia="Times New Roman" w:hAnsi="Arial Narrow" w:cs="Times New Roman"/>
      <w:b/>
      <w:sz w:val="24"/>
      <w:szCs w:val="20"/>
      <w:lang w:eastAsia="ru-RU"/>
    </w:rPr>
  </w:style>
  <w:style w:type="paragraph" w:customStyle="1" w:styleId="4">
    <w:name w:val="Стиль4"/>
    <w:basedOn w:val="af8"/>
    <w:rsid w:val="00052195"/>
    <w:pPr>
      <w:numPr>
        <w:ilvl w:val="2"/>
        <w:numId w:val="57"/>
      </w:numPr>
      <w:tabs>
        <w:tab w:val="clear" w:pos="720"/>
        <w:tab w:val="num" w:pos="360"/>
      </w:tabs>
      <w:ind w:left="283" w:firstLine="0"/>
    </w:pPr>
    <w:rPr>
      <w:rFonts w:ascii="Arial Narrow" w:hAnsi="Arial Narrow"/>
      <w:b/>
      <w:sz w:val="24"/>
      <w:lang w:val="ru-RU"/>
    </w:rPr>
  </w:style>
  <w:style w:type="paragraph" w:customStyle="1" w:styleId="5">
    <w:name w:val="Стиль5"/>
    <w:basedOn w:val="af8"/>
    <w:rsid w:val="00052195"/>
    <w:pPr>
      <w:numPr>
        <w:ilvl w:val="3"/>
        <w:numId w:val="57"/>
      </w:numPr>
      <w:tabs>
        <w:tab w:val="clear" w:pos="720"/>
        <w:tab w:val="num" w:pos="360"/>
      </w:tabs>
      <w:ind w:left="283" w:firstLine="0"/>
    </w:pPr>
    <w:rPr>
      <w:rFonts w:ascii="Arial Narrow" w:hAnsi="Arial Narrow"/>
      <w:b/>
      <w:sz w:val="22"/>
      <w:lang w:val="ru-RU"/>
    </w:rPr>
  </w:style>
  <w:style w:type="character" w:customStyle="1" w:styleId="211pt">
    <w:name w:val="Основной текст (2) + 11 pt"/>
    <w:rsid w:val="00052195"/>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style>
  <w:style w:type="character" w:customStyle="1" w:styleId="2115pt">
    <w:name w:val="Основной текст (2) + 11;5 pt;Полужирный;Курсив"/>
    <w:rsid w:val="00052195"/>
    <w:rPr>
      <w:rFonts w:ascii="Times New Roman" w:eastAsia="Times New Roman" w:hAnsi="Times New Roman" w:cs="Times New Roman"/>
      <w:b/>
      <w:bCs/>
      <w:i/>
      <w:iCs/>
      <w:smallCaps w:val="0"/>
      <w:strike w:val="0"/>
      <w:color w:val="000000"/>
      <w:spacing w:val="0"/>
      <w:w w:val="100"/>
      <w:position w:val="0"/>
      <w:sz w:val="23"/>
      <w:szCs w:val="23"/>
      <w:u w:val="none"/>
      <w:lang w:val="ru-RU" w:eastAsia="ru-RU" w:bidi="ru-RU"/>
    </w:rPr>
  </w:style>
  <w:style w:type="character" w:customStyle="1" w:styleId="2CenturySchoolbook4pt150">
    <w:name w:val="Основной текст (2) + Century Schoolbook;4 pt;Масштаб 150%"/>
    <w:rsid w:val="00052195"/>
    <w:rPr>
      <w:rFonts w:ascii="Century Schoolbook" w:eastAsia="Century Schoolbook" w:hAnsi="Century Schoolbook" w:cs="Century Schoolbook"/>
      <w:b w:val="0"/>
      <w:bCs w:val="0"/>
      <w:i w:val="0"/>
      <w:iCs w:val="0"/>
      <w:smallCaps w:val="0"/>
      <w:strike w:val="0"/>
      <w:color w:val="000000"/>
      <w:spacing w:val="0"/>
      <w:w w:val="150"/>
      <w:position w:val="0"/>
      <w:sz w:val="8"/>
      <w:szCs w:val="8"/>
      <w:u w:val="none"/>
      <w:lang w:val="en-US" w:eastAsia="en-US" w:bidi="en-US"/>
    </w:rPr>
  </w:style>
  <w:style w:type="character" w:customStyle="1" w:styleId="2d">
    <w:name w:val="Основной текст (2) + Курсив"/>
    <w:rsid w:val="00052195"/>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2e">
    <w:name w:val="Основной текст (2) + Полужирный;Курсив"/>
    <w:rsid w:val="00052195"/>
    <w:rPr>
      <w:rFonts w:ascii="Times New Roman" w:eastAsia="Times New Roman" w:hAnsi="Times New Roman" w:cs="Times New Roman"/>
      <w:b/>
      <w:bCs/>
      <w:i/>
      <w:iCs/>
      <w:smallCaps w:val="0"/>
      <w:strike w:val="0"/>
      <w:color w:val="000000"/>
      <w:spacing w:val="0"/>
      <w:w w:val="100"/>
      <w:position w:val="0"/>
      <w:sz w:val="28"/>
      <w:szCs w:val="28"/>
      <w:u w:val="single"/>
      <w:lang w:val="ru-RU" w:eastAsia="ru-RU" w:bidi="ru-RU"/>
    </w:rPr>
  </w:style>
  <w:style w:type="character" w:customStyle="1" w:styleId="75">
    <w:name w:val="Основной текст (7) + Не полужирный;Не курсив"/>
    <w:rsid w:val="00052195"/>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76">
    <w:name w:val="Основной текст (7) + Не полужирный"/>
    <w:aliases w:val="Не курсив"/>
    <w:rsid w:val="00052195"/>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afffa">
    <w:name w:val="Колонтитул_"/>
    <w:rsid w:val="00052195"/>
    <w:rPr>
      <w:rFonts w:ascii="Times New Roman" w:eastAsia="Times New Roman" w:hAnsi="Times New Roman" w:cs="Times New Roman"/>
      <w:b/>
      <w:bCs/>
      <w:i w:val="0"/>
      <w:iCs w:val="0"/>
      <w:smallCaps w:val="0"/>
      <w:strike w:val="0"/>
      <w:sz w:val="28"/>
      <w:szCs w:val="28"/>
      <w:u w:val="none"/>
    </w:rPr>
  </w:style>
  <w:style w:type="character" w:customStyle="1" w:styleId="2f">
    <w:name w:val="Основной текст (2) + Полужирный"/>
    <w:rsid w:val="00052195"/>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34">
    <w:name w:val="Оглавление 3 Знак"/>
    <w:link w:val="33"/>
    <w:rsid w:val="001B2A4A"/>
    <w:rPr>
      <w:rFonts w:ascii="Calibri" w:eastAsia="Times New Roman" w:hAnsi="Calibri" w:cs="Times New Roman"/>
      <w:sz w:val="20"/>
      <w:szCs w:val="20"/>
      <w:lang w:val="en-US" w:eastAsia="ru-RU"/>
    </w:rPr>
  </w:style>
  <w:style w:type="character" w:customStyle="1" w:styleId="285pt50pt">
    <w:name w:val="Основной текст (2) + 8;5 pt;Интервал 50 pt"/>
    <w:rsid w:val="00052195"/>
    <w:rPr>
      <w:rFonts w:ascii="Times New Roman" w:eastAsia="Times New Roman" w:hAnsi="Times New Roman" w:cs="Times New Roman"/>
      <w:b w:val="0"/>
      <w:bCs w:val="0"/>
      <w:i w:val="0"/>
      <w:iCs w:val="0"/>
      <w:smallCaps w:val="0"/>
      <w:strike w:val="0"/>
      <w:color w:val="000000"/>
      <w:spacing w:val="1000"/>
      <w:w w:val="100"/>
      <w:position w:val="0"/>
      <w:sz w:val="17"/>
      <w:szCs w:val="17"/>
      <w:u w:val="single"/>
      <w:lang w:val="ru-RU" w:eastAsia="ru-RU" w:bidi="ru-RU"/>
    </w:rPr>
  </w:style>
  <w:style w:type="character" w:customStyle="1" w:styleId="94">
    <w:name w:val="Основной текст (9)_"/>
    <w:link w:val="95"/>
    <w:rsid w:val="00052195"/>
    <w:rPr>
      <w:rFonts w:ascii="Times New Roman" w:eastAsia="Times New Roman" w:hAnsi="Times New Roman"/>
      <w:spacing w:val="1000"/>
      <w:sz w:val="17"/>
      <w:szCs w:val="17"/>
      <w:shd w:val="clear" w:color="auto" w:fill="FFFFFF"/>
    </w:rPr>
  </w:style>
  <w:style w:type="character" w:customStyle="1" w:styleId="2f0">
    <w:name w:val="Подпись к таблице (2)_"/>
    <w:link w:val="2f1"/>
    <w:rsid w:val="00052195"/>
    <w:rPr>
      <w:rFonts w:ascii="Times New Roman" w:eastAsia="Times New Roman" w:hAnsi="Times New Roman"/>
      <w:b/>
      <w:bCs/>
      <w:sz w:val="28"/>
      <w:szCs w:val="28"/>
      <w:shd w:val="clear" w:color="auto" w:fill="FFFFFF"/>
    </w:rPr>
  </w:style>
  <w:style w:type="character" w:customStyle="1" w:styleId="13pt">
    <w:name w:val="Колонтитул + 13 pt;Не полужирный"/>
    <w:rsid w:val="00052195"/>
    <w:rPr>
      <w:rFonts w:ascii="Times New Roman" w:eastAsia="Times New Roman" w:hAnsi="Times New Roman" w:cs="Times New Roman"/>
      <w:b/>
      <w:bCs/>
      <w:i w:val="0"/>
      <w:iCs w:val="0"/>
      <w:smallCaps w:val="0"/>
      <w:strike w:val="0"/>
      <w:color w:val="000000"/>
      <w:spacing w:val="0"/>
      <w:w w:val="100"/>
      <w:position w:val="0"/>
      <w:sz w:val="26"/>
      <w:szCs w:val="26"/>
      <w:u w:val="none"/>
      <w:lang w:val="ru-RU" w:eastAsia="ru-RU" w:bidi="ru-RU"/>
    </w:rPr>
  </w:style>
  <w:style w:type="character" w:customStyle="1" w:styleId="212pt">
    <w:name w:val="Основной текст (2) + 12 pt;Полужирный"/>
    <w:rsid w:val="00052195"/>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5Exact">
    <w:name w:val="Заголовок №5 Exact"/>
    <w:rsid w:val="00052195"/>
    <w:rPr>
      <w:rFonts w:ascii="Times New Roman" w:eastAsia="Times New Roman" w:hAnsi="Times New Roman" w:cs="Times New Roman"/>
      <w:b/>
      <w:bCs/>
      <w:i w:val="0"/>
      <w:iCs w:val="0"/>
      <w:smallCaps w:val="0"/>
      <w:strike w:val="0"/>
      <w:sz w:val="28"/>
      <w:szCs w:val="28"/>
      <w:u w:val="none"/>
    </w:rPr>
  </w:style>
  <w:style w:type="character" w:customStyle="1" w:styleId="3e">
    <w:name w:val="Заголовок №3_"/>
    <w:link w:val="3f"/>
    <w:rsid w:val="00052195"/>
    <w:rPr>
      <w:rFonts w:ascii="Times New Roman" w:eastAsia="Times New Roman" w:hAnsi="Times New Roman"/>
      <w:b/>
      <w:bCs/>
      <w:sz w:val="28"/>
      <w:szCs w:val="28"/>
      <w:shd w:val="clear" w:color="auto" w:fill="FFFFFF"/>
    </w:rPr>
  </w:style>
  <w:style w:type="character" w:customStyle="1" w:styleId="12pt">
    <w:name w:val="Колонтитул + 12 pt;Не полужирный"/>
    <w:rsid w:val="00052195"/>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100">
    <w:name w:val="Основной текст (10)_"/>
    <w:link w:val="101"/>
    <w:rsid w:val="00052195"/>
    <w:rPr>
      <w:rFonts w:ascii="Arial Narrow" w:eastAsia="Arial Narrow" w:hAnsi="Arial Narrow" w:cs="Arial Narrow"/>
      <w:i/>
      <w:iCs/>
      <w:sz w:val="15"/>
      <w:szCs w:val="15"/>
      <w:shd w:val="clear" w:color="auto" w:fill="FFFFFF"/>
    </w:rPr>
  </w:style>
  <w:style w:type="character" w:customStyle="1" w:styleId="213pt">
    <w:name w:val="Основной текст (2) + 13 pt;Курсив"/>
    <w:rsid w:val="00052195"/>
    <w:rPr>
      <w:rFonts w:ascii="Times New Roman" w:eastAsia="Times New Roman" w:hAnsi="Times New Roman" w:cs="Times New Roman"/>
      <w:b w:val="0"/>
      <w:bCs w:val="0"/>
      <w:i/>
      <w:iCs/>
      <w:smallCaps w:val="0"/>
      <w:strike w:val="0"/>
      <w:color w:val="000000"/>
      <w:spacing w:val="0"/>
      <w:w w:val="100"/>
      <w:position w:val="0"/>
      <w:sz w:val="26"/>
      <w:szCs w:val="26"/>
      <w:u w:val="none"/>
      <w:lang w:val="ru-RU" w:eastAsia="ru-RU" w:bidi="ru-RU"/>
    </w:rPr>
  </w:style>
  <w:style w:type="character" w:customStyle="1" w:styleId="11Exact">
    <w:name w:val="Основной текст (11) Exact"/>
    <w:link w:val="111"/>
    <w:rsid w:val="00052195"/>
    <w:rPr>
      <w:rFonts w:ascii="Times New Roman" w:eastAsia="Times New Roman" w:hAnsi="Times New Roman"/>
      <w:i/>
      <w:iCs/>
      <w:sz w:val="26"/>
      <w:szCs w:val="26"/>
      <w:shd w:val="clear" w:color="auto" w:fill="FFFFFF"/>
    </w:rPr>
  </w:style>
  <w:style w:type="character" w:customStyle="1" w:styleId="12Exact">
    <w:name w:val="Основной текст (12) Exact"/>
    <w:link w:val="121"/>
    <w:rsid w:val="00052195"/>
    <w:rPr>
      <w:rFonts w:ascii="Century Schoolbook" w:eastAsia="Century Schoolbook" w:hAnsi="Century Schoolbook" w:cs="Century Schoolbook"/>
      <w:sz w:val="70"/>
      <w:szCs w:val="70"/>
      <w:shd w:val="clear" w:color="auto" w:fill="FFFFFF"/>
      <w:lang w:val="en-US" w:bidi="en-US"/>
    </w:rPr>
  </w:style>
  <w:style w:type="character" w:customStyle="1" w:styleId="13Exact">
    <w:name w:val="Основной текст (13) Exact"/>
    <w:link w:val="130"/>
    <w:rsid w:val="00052195"/>
    <w:rPr>
      <w:rFonts w:ascii="Times New Roman" w:eastAsia="Times New Roman" w:hAnsi="Times New Roman"/>
      <w:sz w:val="26"/>
      <w:szCs w:val="26"/>
      <w:shd w:val="clear" w:color="auto" w:fill="FFFFFF"/>
      <w:lang w:val="en-US" w:bidi="en-US"/>
    </w:rPr>
  </w:style>
  <w:style w:type="character" w:customStyle="1" w:styleId="14Exact">
    <w:name w:val="Основной текст (14) Exact"/>
    <w:link w:val="140"/>
    <w:rsid w:val="00052195"/>
    <w:rPr>
      <w:rFonts w:ascii="Century Schoolbook" w:eastAsia="Century Schoolbook" w:hAnsi="Century Schoolbook" w:cs="Century Schoolbook"/>
      <w:b/>
      <w:bCs/>
      <w:sz w:val="18"/>
      <w:szCs w:val="18"/>
      <w:shd w:val="clear" w:color="auto" w:fill="FFFFFF"/>
      <w:lang w:val="en-US" w:bidi="en-US"/>
    </w:rPr>
  </w:style>
  <w:style w:type="character" w:customStyle="1" w:styleId="15Exact">
    <w:name w:val="Основной текст (15) Exact"/>
    <w:link w:val="150"/>
    <w:rsid w:val="00052195"/>
    <w:rPr>
      <w:rFonts w:ascii="Times New Roman" w:eastAsia="Times New Roman" w:hAnsi="Times New Roman"/>
      <w:i/>
      <w:iCs/>
      <w:sz w:val="14"/>
      <w:szCs w:val="14"/>
      <w:shd w:val="clear" w:color="auto" w:fill="FFFFFF"/>
      <w:lang w:val="en-US" w:bidi="en-US"/>
    </w:rPr>
  </w:style>
  <w:style w:type="character" w:customStyle="1" w:styleId="16Exact">
    <w:name w:val="Основной текст (16) Exact"/>
    <w:link w:val="161"/>
    <w:rsid w:val="00052195"/>
    <w:rPr>
      <w:rFonts w:ascii="Times New Roman" w:eastAsia="Times New Roman" w:hAnsi="Times New Roman"/>
      <w:b/>
      <w:bCs/>
      <w:sz w:val="26"/>
      <w:szCs w:val="26"/>
      <w:shd w:val="clear" w:color="auto" w:fill="FFFFFF"/>
    </w:rPr>
  </w:style>
  <w:style w:type="character" w:customStyle="1" w:styleId="17Exact">
    <w:name w:val="Основной текст (17) Exact"/>
    <w:rsid w:val="00052195"/>
    <w:rPr>
      <w:rFonts w:ascii="Times New Roman" w:eastAsia="Times New Roman" w:hAnsi="Times New Roman" w:cs="Times New Roman"/>
      <w:b w:val="0"/>
      <w:bCs w:val="0"/>
      <w:i w:val="0"/>
      <w:iCs w:val="0"/>
      <w:smallCaps w:val="0"/>
      <w:strike w:val="0"/>
      <w:sz w:val="14"/>
      <w:szCs w:val="14"/>
      <w:u w:val="none"/>
    </w:rPr>
  </w:style>
  <w:style w:type="character" w:customStyle="1" w:styleId="211pt0">
    <w:name w:val="Основной текст (2) + 11 pt;Малые прописные"/>
    <w:rsid w:val="00052195"/>
    <w:rPr>
      <w:rFonts w:ascii="Times New Roman" w:eastAsia="Times New Roman" w:hAnsi="Times New Roman" w:cs="Times New Roman"/>
      <w:b w:val="0"/>
      <w:bCs w:val="0"/>
      <w:i w:val="0"/>
      <w:iCs w:val="0"/>
      <w:smallCaps/>
      <w:strike w:val="0"/>
      <w:color w:val="000000"/>
      <w:spacing w:val="0"/>
      <w:w w:val="100"/>
      <w:position w:val="0"/>
      <w:sz w:val="22"/>
      <w:szCs w:val="22"/>
      <w:u w:val="none"/>
      <w:lang w:val="ru-RU" w:eastAsia="ru-RU" w:bidi="ru-RU"/>
    </w:rPr>
  </w:style>
  <w:style w:type="character" w:customStyle="1" w:styleId="57">
    <w:name w:val="Заголовок №5 + Не полужирный"/>
    <w:rsid w:val="00052195"/>
    <w:rPr>
      <w:rFonts w:ascii="Times New Roman" w:eastAsia="Times New Roman" w:hAnsi="Times New Roman"/>
      <w:b/>
      <w:bCs/>
      <w:color w:val="000000"/>
      <w:spacing w:val="0"/>
      <w:w w:val="100"/>
      <w:position w:val="0"/>
      <w:sz w:val="28"/>
      <w:szCs w:val="28"/>
      <w:shd w:val="clear" w:color="auto" w:fill="FFFFFF"/>
      <w:lang w:val="ru-RU" w:eastAsia="ru-RU" w:bidi="ru-RU"/>
    </w:rPr>
  </w:style>
  <w:style w:type="character" w:customStyle="1" w:styleId="58">
    <w:name w:val="Заголовок №5 + Не полужирный;Курсив"/>
    <w:rsid w:val="00052195"/>
    <w:rPr>
      <w:rFonts w:ascii="Times New Roman" w:eastAsia="Times New Roman" w:hAnsi="Times New Roman"/>
      <w:b/>
      <w:bCs/>
      <w:i/>
      <w:iCs/>
      <w:color w:val="000000"/>
      <w:spacing w:val="0"/>
      <w:w w:val="100"/>
      <w:position w:val="0"/>
      <w:sz w:val="28"/>
      <w:szCs w:val="28"/>
      <w:shd w:val="clear" w:color="auto" w:fill="FFFFFF"/>
      <w:lang w:val="en-US" w:eastAsia="en-US" w:bidi="en-US"/>
    </w:rPr>
  </w:style>
  <w:style w:type="character" w:customStyle="1" w:styleId="64">
    <w:name w:val="Основной текст (6) + Не полужирный"/>
    <w:rsid w:val="00052195"/>
    <w:rPr>
      <w:rFonts w:ascii="Times New Roman" w:eastAsia="Times New Roman" w:hAnsi="Times New Roman"/>
      <w:b/>
      <w:bCs/>
      <w:color w:val="000000"/>
      <w:spacing w:val="0"/>
      <w:w w:val="100"/>
      <w:position w:val="0"/>
      <w:sz w:val="28"/>
      <w:szCs w:val="28"/>
      <w:shd w:val="clear" w:color="auto" w:fill="FFFFFF"/>
      <w:lang w:val="ru-RU" w:eastAsia="ru-RU" w:bidi="ru-RU"/>
    </w:rPr>
  </w:style>
  <w:style w:type="character" w:customStyle="1" w:styleId="65">
    <w:name w:val="Основной текст (6) + Не полужирный;Курсив"/>
    <w:rsid w:val="00052195"/>
    <w:rPr>
      <w:rFonts w:ascii="Times New Roman" w:eastAsia="Times New Roman" w:hAnsi="Times New Roman"/>
      <w:b/>
      <w:bCs/>
      <w:i/>
      <w:iCs/>
      <w:color w:val="000000"/>
      <w:spacing w:val="0"/>
      <w:w w:val="100"/>
      <w:position w:val="0"/>
      <w:sz w:val="28"/>
      <w:szCs w:val="28"/>
      <w:shd w:val="clear" w:color="auto" w:fill="FFFFFF"/>
      <w:lang w:val="en-US" w:eastAsia="en-US" w:bidi="en-US"/>
    </w:rPr>
  </w:style>
  <w:style w:type="character" w:customStyle="1" w:styleId="2f2">
    <w:name w:val="Заголовок №2_"/>
    <w:rsid w:val="00052195"/>
    <w:rPr>
      <w:rFonts w:ascii="Times New Roman" w:eastAsia="Times New Roman" w:hAnsi="Times New Roman" w:cs="Times New Roman"/>
      <w:b w:val="0"/>
      <w:bCs w:val="0"/>
      <w:i/>
      <w:iCs/>
      <w:smallCaps w:val="0"/>
      <w:strike w:val="0"/>
      <w:sz w:val="28"/>
      <w:szCs w:val="28"/>
      <w:u w:val="none"/>
    </w:rPr>
  </w:style>
  <w:style w:type="character" w:customStyle="1" w:styleId="2f3">
    <w:name w:val="Заголовок №2"/>
    <w:rsid w:val="00052195"/>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3f0">
    <w:name w:val="Заголовок №3 + Не полужирный;Курсив"/>
    <w:rsid w:val="00052195"/>
    <w:rPr>
      <w:rFonts w:ascii="Times New Roman" w:eastAsia="Times New Roman" w:hAnsi="Times New Roman"/>
      <w:b/>
      <w:bCs/>
      <w:i/>
      <w:iCs/>
      <w:color w:val="000000"/>
      <w:spacing w:val="0"/>
      <w:w w:val="100"/>
      <w:position w:val="0"/>
      <w:sz w:val="28"/>
      <w:szCs w:val="28"/>
      <w:shd w:val="clear" w:color="auto" w:fill="FFFFFF"/>
      <w:lang w:val="en-US" w:eastAsia="en-US" w:bidi="en-US"/>
    </w:rPr>
  </w:style>
  <w:style w:type="character" w:customStyle="1" w:styleId="3f1">
    <w:name w:val="Заголовок №3 + Не полужирный"/>
    <w:rsid w:val="00052195"/>
    <w:rPr>
      <w:rFonts w:ascii="Times New Roman" w:eastAsia="Times New Roman" w:hAnsi="Times New Roman"/>
      <w:b/>
      <w:bCs/>
      <w:color w:val="000000"/>
      <w:spacing w:val="0"/>
      <w:w w:val="100"/>
      <w:position w:val="0"/>
      <w:sz w:val="28"/>
      <w:szCs w:val="28"/>
      <w:shd w:val="clear" w:color="auto" w:fill="FFFFFF"/>
      <w:lang w:val="ru-RU" w:eastAsia="ru-RU" w:bidi="ru-RU"/>
    </w:rPr>
  </w:style>
  <w:style w:type="character" w:customStyle="1" w:styleId="420">
    <w:name w:val="Заголовок №4 (2)_"/>
    <w:link w:val="421"/>
    <w:rsid w:val="00052195"/>
    <w:rPr>
      <w:rFonts w:ascii="Times New Roman" w:eastAsia="Times New Roman" w:hAnsi="Times New Roman"/>
      <w:b/>
      <w:bCs/>
      <w:sz w:val="28"/>
      <w:szCs w:val="28"/>
      <w:shd w:val="clear" w:color="auto" w:fill="FFFFFF"/>
    </w:rPr>
  </w:style>
  <w:style w:type="character" w:customStyle="1" w:styleId="422">
    <w:name w:val="Заголовок №4 (2) + Не полужирный"/>
    <w:aliases w:val="Малые прописные"/>
    <w:rsid w:val="00052195"/>
    <w:rPr>
      <w:rFonts w:ascii="Times New Roman" w:eastAsia="Times New Roman" w:hAnsi="Times New Roman"/>
      <w:b/>
      <w:bCs/>
      <w:color w:val="000000"/>
      <w:spacing w:val="0"/>
      <w:w w:val="100"/>
      <w:position w:val="0"/>
      <w:sz w:val="28"/>
      <w:szCs w:val="28"/>
      <w:shd w:val="clear" w:color="auto" w:fill="FFFFFF"/>
      <w:lang w:val="ru-RU" w:eastAsia="ru-RU" w:bidi="ru-RU"/>
    </w:rPr>
  </w:style>
  <w:style w:type="character" w:customStyle="1" w:styleId="423">
    <w:name w:val="Заголовок №4 (2) + Не полужирный;Курсив"/>
    <w:rsid w:val="00052195"/>
    <w:rPr>
      <w:rFonts w:ascii="Times New Roman" w:eastAsia="Times New Roman" w:hAnsi="Times New Roman"/>
      <w:b/>
      <w:bCs/>
      <w:i/>
      <w:iCs/>
      <w:color w:val="000000"/>
      <w:spacing w:val="0"/>
      <w:w w:val="100"/>
      <w:position w:val="0"/>
      <w:sz w:val="28"/>
      <w:szCs w:val="28"/>
      <w:shd w:val="clear" w:color="auto" w:fill="FFFFFF"/>
      <w:lang w:val="en-US" w:eastAsia="en-US" w:bidi="en-US"/>
    </w:rPr>
  </w:style>
  <w:style w:type="character" w:customStyle="1" w:styleId="2f4">
    <w:name w:val="Основной текст (2) + Курсив;Малые прописные"/>
    <w:rsid w:val="00052195"/>
    <w:rPr>
      <w:rFonts w:ascii="Times New Roman" w:eastAsia="Times New Roman" w:hAnsi="Times New Roman" w:cs="Times New Roman"/>
      <w:b w:val="0"/>
      <w:bCs w:val="0"/>
      <w:i/>
      <w:iCs/>
      <w:smallCaps/>
      <w:strike w:val="0"/>
      <w:color w:val="000000"/>
      <w:spacing w:val="0"/>
      <w:w w:val="100"/>
      <w:position w:val="0"/>
      <w:sz w:val="28"/>
      <w:szCs w:val="28"/>
      <w:u w:val="none"/>
      <w:lang w:val="en-US" w:eastAsia="en-US" w:bidi="en-US"/>
    </w:rPr>
  </w:style>
  <w:style w:type="character" w:customStyle="1" w:styleId="180">
    <w:name w:val="Основной текст (18)_"/>
    <w:rsid w:val="00052195"/>
    <w:rPr>
      <w:rFonts w:ascii="Times New Roman" w:eastAsia="Times New Roman" w:hAnsi="Times New Roman" w:cs="Times New Roman"/>
      <w:b w:val="0"/>
      <w:bCs w:val="0"/>
      <w:i/>
      <w:iCs/>
      <w:smallCaps w:val="0"/>
      <w:strike w:val="0"/>
      <w:sz w:val="28"/>
      <w:szCs w:val="28"/>
      <w:u w:val="none"/>
    </w:rPr>
  </w:style>
  <w:style w:type="character" w:customStyle="1" w:styleId="181">
    <w:name w:val="Основной текст (18)"/>
    <w:rsid w:val="00052195"/>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3f2">
    <w:name w:val="Подпись к таблице (3) + Курсив"/>
    <w:rsid w:val="00052195"/>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3f3">
    <w:name w:val="Подпись к таблице (3) + Полужирный"/>
    <w:rsid w:val="00052195"/>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48">
    <w:name w:val="Заголовок №4 + Курсив"/>
    <w:aliases w:val="Интервал 2 pt"/>
    <w:rsid w:val="00052195"/>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49">
    <w:name w:val="Заголовок №4 + Полужирный"/>
    <w:rsid w:val="00052195"/>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style>
  <w:style w:type="character" w:customStyle="1" w:styleId="24pt">
    <w:name w:val="Заголовок №2 + Интервал 4 pt"/>
    <w:rsid w:val="00052195"/>
    <w:rPr>
      <w:rFonts w:ascii="Times New Roman" w:eastAsia="Times New Roman" w:hAnsi="Times New Roman" w:cs="Times New Roman"/>
      <w:b w:val="0"/>
      <w:bCs w:val="0"/>
      <w:i/>
      <w:iCs/>
      <w:smallCaps w:val="0"/>
      <w:strike w:val="0"/>
      <w:color w:val="000000"/>
      <w:spacing w:val="90"/>
      <w:w w:val="100"/>
      <w:position w:val="0"/>
      <w:sz w:val="28"/>
      <w:szCs w:val="28"/>
      <w:u w:val="single"/>
      <w:lang w:val="ru-RU" w:eastAsia="ru-RU" w:bidi="ru-RU"/>
    </w:rPr>
  </w:style>
  <w:style w:type="character" w:customStyle="1" w:styleId="afffb">
    <w:name w:val="Колонтитул + Курсив"/>
    <w:rsid w:val="00052195"/>
    <w:rPr>
      <w:rFonts w:ascii="Times New Roman" w:eastAsia="Times New Roman" w:hAnsi="Times New Roman" w:cs="Times New Roman"/>
      <w:b/>
      <w:bCs/>
      <w:i/>
      <w:iCs/>
      <w:smallCaps w:val="0"/>
      <w:strike w:val="0"/>
      <w:color w:val="000000"/>
      <w:spacing w:val="0"/>
      <w:w w:val="100"/>
      <w:position w:val="0"/>
      <w:sz w:val="28"/>
      <w:szCs w:val="28"/>
      <w:u w:val="single"/>
      <w:lang w:val="ru-RU" w:eastAsia="ru-RU" w:bidi="ru-RU"/>
    </w:rPr>
  </w:style>
  <w:style w:type="character" w:customStyle="1" w:styleId="2f5">
    <w:name w:val="Заголовок №2 + Не курсив"/>
    <w:rsid w:val="00052195"/>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2f6">
    <w:name w:val="Заголовок №2 + Полужирный;Не курсив"/>
    <w:rsid w:val="00052195"/>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424">
    <w:name w:val="Заголовок №4 (2) + Не полужирный;Курсив;Малые прописные"/>
    <w:rsid w:val="00052195"/>
    <w:rPr>
      <w:rFonts w:ascii="Times New Roman" w:eastAsia="Times New Roman" w:hAnsi="Times New Roman"/>
      <w:b/>
      <w:bCs/>
      <w:i/>
      <w:iCs/>
      <w:smallCaps/>
      <w:color w:val="000000"/>
      <w:spacing w:val="0"/>
      <w:w w:val="100"/>
      <w:position w:val="0"/>
      <w:sz w:val="28"/>
      <w:szCs w:val="28"/>
      <w:shd w:val="clear" w:color="auto" w:fill="FFFFFF"/>
      <w:lang w:val="en-US" w:eastAsia="en-US" w:bidi="en-US"/>
    </w:rPr>
  </w:style>
  <w:style w:type="character" w:customStyle="1" w:styleId="430">
    <w:name w:val="Заголовок №4 (3)_"/>
    <w:rsid w:val="00052195"/>
    <w:rPr>
      <w:rFonts w:ascii="Times New Roman" w:eastAsia="Times New Roman" w:hAnsi="Times New Roman" w:cs="Times New Roman"/>
      <w:b w:val="0"/>
      <w:bCs w:val="0"/>
      <w:i/>
      <w:iCs/>
      <w:smallCaps w:val="0"/>
      <w:strike w:val="0"/>
      <w:sz w:val="28"/>
      <w:szCs w:val="28"/>
      <w:u w:val="none"/>
    </w:rPr>
  </w:style>
  <w:style w:type="character" w:customStyle="1" w:styleId="431">
    <w:name w:val="Заголовок №4 (3) + Не курсив"/>
    <w:rsid w:val="00052195"/>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432">
    <w:name w:val="Заголовок №4 (3) + Полужирный;Не курсив"/>
    <w:rsid w:val="00052195"/>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66">
    <w:name w:val="Основной текст (6) + Малые прописные"/>
    <w:rsid w:val="00052195"/>
    <w:rPr>
      <w:rFonts w:ascii="Times New Roman" w:eastAsia="Times New Roman" w:hAnsi="Times New Roman"/>
      <w:b/>
      <w:bCs/>
      <w:smallCaps/>
      <w:color w:val="000000"/>
      <w:spacing w:val="0"/>
      <w:w w:val="100"/>
      <w:position w:val="0"/>
      <w:sz w:val="28"/>
      <w:szCs w:val="28"/>
      <w:shd w:val="clear" w:color="auto" w:fill="FFFFFF"/>
      <w:lang w:val="ru-RU" w:eastAsia="ru-RU" w:bidi="ru-RU"/>
    </w:rPr>
  </w:style>
  <w:style w:type="character" w:customStyle="1" w:styleId="2f7">
    <w:name w:val="Основной текст (2) + Полужирный;Малые прописные"/>
    <w:rsid w:val="00052195"/>
    <w:rPr>
      <w:rFonts w:ascii="Times New Roman" w:eastAsia="Times New Roman" w:hAnsi="Times New Roman" w:cs="Times New Roman"/>
      <w:b/>
      <w:bCs/>
      <w:i w:val="0"/>
      <w:iCs w:val="0"/>
      <w:smallCaps/>
      <w:strike w:val="0"/>
      <w:color w:val="000000"/>
      <w:spacing w:val="0"/>
      <w:w w:val="100"/>
      <w:position w:val="0"/>
      <w:sz w:val="28"/>
      <w:szCs w:val="28"/>
      <w:u w:val="none"/>
      <w:lang w:val="ru-RU" w:eastAsia="ru-RU" w:bidi="ru-RU"/>
    </w:rPr>
  </w:style>
  <w:style w:type="character" w:customStyle="1" w:styleId="4a">
    <w:name w:val="Заголовок №4 + Курсив;Малые прописные"/>
    <w:rsid w:val="00052195"/>
    <w:rPr>
      <w:rFonts w:ascii="Times New Roman" w:eastAsia="Times New Roman" w:hAnsi="Times New Roman" w:cs="Times New Roman"/>
      <w:b w:val="0"/>
      <w:bCs w:val="0"/>
      <w:i/>
      <w:iCs/>
      <w:smallCaps/>
      <w:strike w:val="0"/>
      <w:color w:val="000000"/>
      <w:spacing w:val="0"/>
      <w:w w:val="100"/>
      <w:position w:val="0"/>
      <w:sz w:val="28"/>
      <w:szCs w:val="28"/>
      <w:u w:val="none"/>
      <w:lang w:val="en-US" w:eastAsia="en-US" w:bidi="en-US"/>
    </w:rPr>
  </w:style>
  <w:style w:type="character" w:customStyle="1" w:styleId="182">
    <w:name w:val="Основной текст (18) + Не курсив"/>
    <w:rsid w:val="00052195"/>
    <w:rPr>
      <w:rFonts w:ascii="Times New Roman" w:eastAsia="Times New Roman" w:hAnsi="Times New Roman" w:cs="Times New Roman"/>
      <w:b w:val="0"/>
      <w:bCs w:val="0"/>
      <w:i/>
      <w:iCs/>
      <w:smallCaps w:val="0"/>
      <w:strike w:val="0"/>
      <w:color w:val="000000"/>
      <w:spacing w:val="0"/>
      <w:w w:val="100"/>
      <w:position w:val="0"/>
      <w:sz w:val="28"/>
      <w:szCs w:val="28"/>
      <w:u w:val="none"/>
      <w:lang w:val="ru-RU" w:eastAsia="ru-RU" w:bidi="ru-RU"/>
    </w:rPr>
  </w:style>
  <w:style w:type="character" w:customStyle="1" w:styleId="183">
    <w:name w:val="Основной текст (18) + Полужирный;Не курсив"/>
    <w:rsid w:val="00052195"/>
    <w:rPr>
      <w:rFonts w:ascii="Times New Roman" w:eastAsia="Times New Roman" w:hAnsi="Times New Roman" w:cs="Times New Roman"/>
      <w:b/>
      <w:bCs/>
      <w:i/>
      <w:iCs/>
      <w:smallCaps w:val="0"/>
      <w:strike w:val="0"/>
      <w:color w:val="000000"/>
      <w:spacing w:val="0"/>
      <w:w w:val="100"/>
      <w:position w:val="0"/>
      <w:sz w:val="28"/>
      <w:szCs w:val="28"/>
      <w:u w:val="none"/>
      <w:lang w:val="ru-RU" w:eastAsia="ru-RU" w:bidi="ru-RU"/>
    </w:rPr>
  </w:style>
  <w:style w:type="character" w:customStyle="1" w:styleId="42pt">
    <w:name w:val="Заголовок №4 + Курсив;Интервал 2 pt"/>
    <w:rsid w:val="00052195"/>
    <w:rPr>
      <w:rFonts w:ascii="Times New Roman" w:eastAsia="Times New Roman" w:hAnsi="Times New Roman" w:cs="Times New Roman"/>
      <w:b w:val="0"/>
      <w:bCs w:val="0"/>
      <w:i/>
      <w:iCs/>
      <w:smallCaps w:val="0"/>
      <w:strike w:val="0"/>
      <w:color w:val="000000"/>
      <w:spacing w:val="40"/>
      <w:w w:val="100"/>
      <w:position w:val="0"/>
      <w:sz w:val="28"/>
      <w:szCs w:val="28"/>
      <w:u w:val="none"/>
      <w:lang w:val="ru-RU" w:eastAsia="ru-RU" w:bidi="ru-RU"/>
    </w:rPr>
  </w:style>
  <w:style w:type="character" w:customStyle="1" w:styleId="42pt0">
    <w:name w:val="Заголовок №4 + Курсив;Малые прописные;Интервал 2 pt"/>
    <w:rsid w:val="00052195"/>
    <w:rPr>
      <w:rFonts w:ascii="Times New Roman" w:eastAsia="Times New Roman" w:hAnsi="Times New Roman" w:cs="Times New Roman"/>
      <w:b w:val="0"/>
      <w:bCs w:val="0"/>
      <w:i/>
      <w:iCs/>
      <w:smallCaps/>
      <w:strike w:val="0"/>
      <w:color w:val="000000"/>
      <w:spacing w:val="40"/>
      <w:w w:val="100"/>
      <w:position w:val="0"/>
      <w:sz w:val="28"/>
      <w:szCs w:val="28"/>
      <w:u w:val="none"/>
      <w:lang w:val="ru-RU" w:eastAsia="ru-RU" w:bidi="ru-RU"/>
    </w:rPr>
  </w:style>
  <w:style w:type="character" w:customStyle="1" w:styleId="433">
    <w:name w:val="Заголовок №4 (3)"/>
    <w:rsid w:val="00052195"/>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434">
    <w:name w:val="Заголовок №4 (3) + Малые прописные"/>
    <w:rsid w:val="00052195"/>
    <w:rPr>
      <w:rFonts w:ascii="Times New Roman" w:eastAsia="Times New Roman" w:hAnsi="Times New Roman" w:cs="Times New Roman"/>
      <w:b w:val="0"/>
      <w:bCs w:val="0"/>
      <w:i/>
      <w:iCs/>
      <w:smallCaps/>
      <w:strike w:val="0"/>
      <w:color w:val="000000"/>
      <w:spacing w:val="0"/>
      <w:w w:val="100"/>
      <w:position w:val="0"/>
      <w:sz w:val="28"/>
      <w:szCs w:val="28"/>
      <w:u w:val="none"/>
      <w:lang w:val="en-US" w:eastAsia="en-US" w:bidi="en-US"/>
    </w:rPr>
  </w:style>
  <w:style w:type="character" w:customStyle="1" w:styleId="67">
    <w:name w:val="Основной текст (6) + Не полужирный;Курсив;Малые прописные"/>
    <w:rsid w:val="00052195"/>
    <w:rPr>
      <w:rFonts w:ascii="Times New Roman" w:eastAsia="Times New Roman" w:hAnsi="Times New Roman"/>
      <w:b/>
      <w:bCs/>
      <w:i/>
      <w:iCs/>
      <w:smallCaps/>
      <w:color w:val="000000"/>
      <w:spacing w:val="0"/>
      <w:w w:val="100"/>
      <w:position w:val="0"/>
      <w:sz w:val="28"/>
      <w:szCs w:val="28"/>
      <w:shd w:val="clear" w:color="auto" w:fill="FFFFFF"/>
      <w:lang w:val="en-US" w:eastAsia="en-US" w:bidi="en-US"/>
    </w:rPr>
  </w:style>
  <w:style w:type="character" w:customStyle="1" w:styleId="184">
    <w:name w:val="Основной текст (18) + Малые прописные"/>
    <w:rsid w:val="00052195"/>
    <w:rPr>
      <w:rFonts w:ascii="Times New Roman" w:eastAsia="Times New Roman" w:hAnsi="Times New Roman" w:cs="Times New Roman"/>
      <w:b w:val="0"/>
      <w:bCs w:val="0"/>
      <w:i/>
      <w:iCs/>
      <w:smallCaps/>
      <w:strike w:val="0"/>
      <w:color w:val="000000"/>
      <w:spacing w:val="0"/>
      <w:w w:val="100"/>
      <w:position w:val="0"/>
      <w:sz w:val="28"/>
      <w:szCs w:val="28"/>
      <w:u w:val="none"/>
      <w:lang w:val="ru-RU" w:eastAsia="ru-RU" w:bidi="ru-RU"/>
    </w:rPr>
  </w:style>
  <w:style w:type="character" w:customStyle="1" w:styleId="4b">
    <w:name w:val="Подпись к таблице (4)_"/>
    <w:rsid w:val="00052195"/>
    <w:rPr>
      <w:rFonts w:ascii="Times New Roman" w:eastAsia="Times New Roman" w:hAnsi="Times New Roman" w:cs="Times New Roman"/>
      <w:b w:val="0"/>
      <w:bCs w:val="0"/>
      <w:i/>
      <w:iCs/>
      <w:smallCaps w:val="0"/>
      <w:strike w:val="0"/>
      <w:sz w:val="28"/>
      <w:szCs w:val="28"/>
      <w:u w:val="none"/>
    </w:rPr>
  </w:style>
  <w:style w:type="character" w:customStyle="1" w:styleId="4c">
    <w:name w:val="Подпись к таблице (4)"/>
    <w:rsid w:val="00052195"/>
    <w:rPr>
      <w:rFonts w:ascii="Times New Roman" w:eastAsia="Times New Roman" w:hAnsi="Times New Roman" w:cs="Times New Roman"/>
      <w:b w:val="0"/>
      <w:bCs w:val="0"/>
      <w:i/>
      <w:iCs/>
      <w:smallCaps w:val="0"/>
      <w:strike w:val="0"/>
      <w:color w:val="000000"/>
      <w:spacing w:val="0"/>
      <w:w w:val="100"/>
      <w:position w:val="0"/>
      <w:sz w:val="28"/>
      <w:szCs w:val="28"/>
      <w:u w:val="single"/>
      <w:lang w:val="ru-RU" w:eastAsia="ru-RU" w:bidi="ru-RU"/>
    </w:rPr>
  </w:style>
  <w:style w:type="character" w:customStyle="1" w:styleId="2Exact">
    <w:name w:val="Основной текст (2) Exact"/>
    <w:rsid w:val="00052195"/>
    <w:rPr>
      <w:rFonts w:ascii="Times New Roman" w:eastAsia="Times New Roman" w:hAnsi="Times New Roman" w:cs="Times New Roman"/>
      <w:b w:val="0"/>
      <w:bCs w:val="0"/>
      <w:i w:val="0"/>
      <w:iCs w:val="0"/>
      <w:smallCaps w:val="0"/>
      <w:strike w:val="0"/>
      <w:sz w:val="28"/>
      <w:szCs w:val="28"/>
      <w:u w:val="none"/>
    </w:rPr>
  </w:style>
  <w:style w:type="character" w:customStyle="1" w:styleId="2Exact0">
    <w:name w:val="Основной текст (2) + Курсив Exact"/>
    <w:rsid w:val="00052195"/>
    <w:rPr>
      <w:rFonts w:ascii="Times New Roman" w:eastAsia="Times New Roman" w:hAnsi="Times New Roman" w:cs="Times New Roman"/>
      <w:b w:val="0"/>
      <w:bCs w:val="0"/>
      <w:i/>
      <w:iCs/>
      <w:smallCaps w:val="0"/>
      <w:strike w:val="0"/>
      <w:color w:val="000000"/>
      <w:spacing w:val="0"/>
      <w:w w:val="100"/>
      <w:position w:val="0"/>
      <w:sz w:val="28"/>
      <w:szCs w:val="28"/>
      <w:u w:val="none"/>
      <w:lang w:val="en-US" w:eastAsia="en-US" w:bidi="en-US"/>
    </w:rPr>
  </w:style>
  <w:style w:type="character" w:customStyle="1" w:styleId="20Exact">
    <w:name w:val="Основной текст (20) Exact"/>
    <w:link w:val="200"/>
    <w:rsid w:val="00052195"/>
    <w:rPr>
      <w:rFonts w:ascii="Palatino Linotype" w:eastAsia="Palatino Linotype" w:hAnsi="Palatino Linotype" w:cs="Palatino Linotype"/>
      <w:sz w:val="26"/>
      <w:szCs w:val="26"/>
      <w:shd w:val="clear" w:color="auto" w:fill="FFFFFF"/>
    </w:rPr>
  </w:style>
  <w:style w:type="character" w:customStyle="1" w:styleId="285pt">
    <w:name w:val="Основной текст (2) + 8;5 pt;Курсив"/>
    <w:rsid w:val="00052195"/>
    <w:rPr>
      <w:rFonts w:ascii="Times New Roman" w:eastAsia="Times New Roman" w:hAnsi="Times New Roman" w:cs="Times New Roman"/>
      <w:b w:val="0"/>
      <w:bCs w:val="0"/>
      <w:i/>
      <w:iCs/>
      <w:smallCaps w:val="0"/>
      <w:strike w:val="0"/>
      <w:color w:val="000000"/>
      <w:spacing w:val="0"/>
      <w:w w:val="100"/>
      <w:position w:val="0"/>
      <w:sz w:val="17"/>
      <w:szCs w:val="17"/>
      <w:u w:val="none"/>
      <w:lang w:val="en-US" w:eastAsia="en-US" w:bidi="en-US"/>
    </w:rPr>
  </w:style>
  <w:style w:type="character" w:customStyle="1" w:styleId="27pt">
    <w:name w:val="Основной текст (2) + 7 pt"/>
    <w:rsid w:val="00052195"/>
    <w:rPr>
      <w:rFonts w:ascii="Times New Roman" w:eastAsia="Times New Roman" w:hAnsi="Times New Roman" w:cs="Times New Roman"/>
      <w:b w:val="0"/>
      <w:bCs w:val="0"/>
      <w:i w:val="0"/>
      <w:iCs w:val="0"/>
      <w:smallCaps w:val="0"/>
      <w:strike w:val="0"/>
      <w:color w:val="000000"/>
      <w:spacing w:val="0"/>
      <w:w w:val="100"/>
      <w:position w:val="0"/>
      <w:sz w:val="14"/>
      <w:szCs w:val="14"/>
      <w:u w:val="none"/>
      <w:lang w:val="ru-RU" w:eastAsia="ru-RU" w:bidi="ru-RU"/>
    </w:rPr>
  </w:style>
  <w:style w:type="character" w:customStyle="1" w:styleId="170">
    <w:name w:val="Основной текст (17)_"/>
    <w:link w:val="171"/>
    <w:rsid w:val="00052195"/>
    <w:rPr>
      <w:rFonts w:ascii="Times New Roman" w:eastAsia="Times New Roman" w:hAnsi="Times New Roman"/>
      <w:sz w:val="14"/>
      <w:szCs w:val="14"/>
      <w:shd w:val="clear" w:color="auto" w:fill="FFFFFF"/>
    </w:rPr>
  </w:style>
  <w:style w:type="character" w:customStyle="1" w:styleId="1714pt">
    <w:name w:val="Основной текст (17) + 14 pt"/>
    <w:rsid w:val="00052195"/>
    <w:rPr>
      <w:rFonts w:ascii="Times New Roman" w:eastAsia="Times New Roman" w:hAnsi="Times New Roman"/>
      <w:color w:val="000000"/>
      <w:spacing w:val="0"/>
      <w:w w:val="100"/>
      <w:position w:val="0"/>
      <w:sz w:val="28"/>
      <w:szCs w:val="28"/>
      <w:shd w:val="clear" w:color="auto" w:fill="FFFFFF"/>
      <w:lang w:val="ru-RU" w:eastAsia="ru-RU" w:bidi="ru-RU"/>
    </w:rPr>
  </w:style>
  <w:style w:type="character" w:customStyle="1" w:styleId="190">
    <w:name w:val="Основной текст (19)_"/>
    <w:link w:val="191"/>
    <w:rsid w:val="00052195"/>
    <w:rPr>
      <w:rFonts w:ascii="Times New Roman" w:eastAsia="Times New Roman" w:hAnsi="Times New Roman"/>
      <w:sz w:val="16"/>
      <w:szCs w:val="16"/>
      <w:shd w:val="clear" w:color="auto" w:fill="FFFFFF"/>
      <w:lang w:val="en-US" w:bidi="en-US"/>
    </w:rPr>
  </w:style>
  <w:style w:type="character" w:customStyle="1" w:styleId="2f8">
    <w:name w:val="Основной текст (2) + Малые прописные"/>
    <w:rsid w:val="00052195"/>
    <w:rPr>
      <w:rFonts w:ascii="Times New Roman" w:eastAsia="Times New Roman" w:hAnsi="Times New Roman" w:cs="Times New Roman"/>
      <w:b w:val="0"/>
      <w:bCs w:val="0"/>
      <w:i w:val="0"/>
      <w:iCs w:val="0"/>
      <w:smallCaps/>
      <w:strike w:val="0"/>
      <w:color w:val="000000"/>
      <w:spacing w:val="0"/>
      <w:w w:val="100"/>
      <w:position w:val="0"/>
      <w:sz w:val="28"/>
      <w:szCs w:val="28"/>
      <w:u w:val="none"/>
      <w:lang w:val="ru-RU" w:eastAsia="ru-RU" w:bidi="ru-RU"/>
    </w:rPr>
  </w:style>
  <w:style w:type="character" w:customStyle="1" w:styleId="59">
    <w:name w:val="Подпись к таблице (5)_"/>
    <w:rsid w:val="00052195"/>
    <w:rPr>
      <w:rFonts w:ascii="Times New Roman" w:eastAsia="Times New Roman" w:hAnsi="Times New Roman" w:cs="Times New Roman"/>
      <w:b/>
      <w:bCs/>
      <w:i w:val="0"/>
      <w:iCs w:val="0"/>
      <w:smallCaps w:val="0"/>
      <w:strike w:val="0"/>
      <w:u w:val="none"/>
    </w:rPr>
  </w:style>
  <w:style w:type="character" w:customStyle="1" w:styleId="5a">
    <w:name w:val="Подпись к таблице (5)"/>
    <w:rsid w:val="00052195"/>
    <w:rPr>
      <w:rFonts w:ascii="Times New Roman" w:eastAsia="Times New Roman" w:hAnsi="Times New Roman" w:cs="Times New Roman"/>
      <w:b/>
      <w:bCs/>
      <w:i w:val="0"/>
      <w:iCs w:val="0"/>
      <w:smallCaps w:val="0"/>
      <w:strike w:val="0"/>
      <w:color w:val="000000"/>
      <w:spacing w:val="0"/>
      <w:w w:val="100"/>
      <w:position w:val="0"/>
      <w:sz w:val="24"/>
      <w:szCs w:val="24"/>
      <w:u w:val="single"/>
      <w:lang w:val="ru-RU" w:eastAsia="ru-RU" w:bidi="ru-RU"/>
    </w:rPr>
  </w:style>
  <w:style w:type="character" w:customStyle="1" w:styleId="213">
    <w:name w:val="Основной текст (21)_"/>
    <w:link w:val="214"/>
    <w:rsid w:val="00052195"/>
    <w:rPr>
      <w:rFonts w:ascii="Times New Roman" w:eastAsia="Times New Roman" w:hAnsi="Times New Roman"/>
      <w:shd w:val="clear" w:color="auto" w:fill="FFFFFF"/>
    </w:rPr>
  </w:style>
  <w:style w:type="paragraph" w:customStyle="1" w:styleId="95">
    <w:name w:val="Основной текст (9)"/>
    <w:basedOn w:val="a"/>
    <w:link w:val="94"/>
    <w:rsid w:val="00052195"/>
    <w:pPr>
      <w:widowControl w:val="0"/>
      <w:shd w:val="clear" w:color="auto" w:fill="FFFFFF"/>
      <w:spacing w:after="0" w:line="0" w:lineRule="atLeast"/>
    </w:pPr>
    <w:rPr>
      <w:rFonts w:ascii="Times New Roman" w:eastAsia="Times New Roman" w:hAnsi="Times New Roman"/>
      <w:spacing w:val="1000"/>
      <w:sz w:val="17"/>
      <w:szCs w:val="17"/>
    </w:rPr>
  </w:style>
  <w:style w:type="paragraph" w:customStyle="1" w:styleId="2f1">
    <w:name w:val="Подпись к таблице (2)"/>
    <w:basedOn w:val="a"/>
    <w:link w:val="2f0"/>
    <w:rsid w:val="00052195"/>
    <w:pPr>
      <w:widowControl w:val="0"/>
      <w:shd w:val="clear" w:color="auto" w:fill="FFFFFF"/>
      <w:spacing w:after="0" w:line="0" w:lineRule="atLeast"/>
    </w:pPr>
    <w:rPr>
      <w:rFonts w:ascii="Times New Roman" w:eastAsia="Times New Roman" w:hAnsi="Times New Roman"/>
      <w:b/>
      <w:bCs/>
      <w:sz w:val="28"/>
      <w:szCs w:val="28"/>
    </w:rPr>
  </w:style>
  <w:style w:type="paragraph" w:customStyle="1" w:styleId="3f">
    <w:name w:val="Заголовок №3"/>
    <w:basedOn w:val="a"/>
    <w:link w:val="3e"/>
    <w:rsid w:val="00052195"/>
    <w:pPr>
      <w:widowControl w:val="0"/>
      <w:shd w:val="clear" w:color="auto" w:fill="FFFFFF"/>
      <w:spacing w:after="0" w:line="571" w:lineRule="exact"/>
      <w:jc w:val="both"/>
      <w:outlineLvl w:val="2"/>
    </w:pPr>
    <w:rPr>
      <w:rFonts w:ascii="Times New Roman" w:eastAsia="Times New Roman" w:hAnsi="Times New Roman"/>
      <w:b/>
      <w:bCs/>
      <w:sz w:val="28"/>
      <w:szCs w:val="28"/>
    </w:rPr>
  </w:style>
  <w:style w:type="paragraph" w:customStyle="1" w:styleId="101">
    <w:name w:val="Основной текст (10)"/>
    <w:basedOn w:val="a"/>
    <w:link w:val="100"/>
    <w:rsid w:val="00052195"/>
    <w:pPr>
      <w:widowControl w:val="0"/>
      <w:shd w:val="clear" w:color="auto" w:fill="FFFFFF"/>
      <w:spacing w:after="0" w:line="0" w:lineRule="atLeast"/>
    </w:pPr>
    <w:rPr>
      <w:rFonts w:ascii="Arial Narrow" w:eastAsia="Arial Narrow" w:hAnsi="Arial Narrow" w:cs="Arial Narrow"/>
      <w:i/>
      <w:iCs/>
      <w:sz w:val="15"/>
      <w:szCs w:val="15"/>
    </w:rPr>
  </w:style>
  <w:style w:type="paragraph" w:customStyle="1" w:styleId="111">
    <w:name w:val="Основной текст (11)"/>
    <w:basedOn w:val="a"/>
    <w:link w:val="11Exact"/>
    <w:rsid w:val="00052195"/>
    <w:pPr>
      <w:widowControl w:val="0"/>
      <w:shd w:val="clear" w:color="auto" w:fill="FFFFFF"/>
      <w:spacing w:after="0" w:line="0" w:lineRule="atLeast"/>
    </w:pPr>
    <w:rPr>
      <w:rFonts w:ascii="Times New Roman" w:eastAsia="Times New Roman" w:hAnsi="Times New Roman"/>
      <w:i/>
      <w:iCs/>
      <w:sz w:val="26"/>
      <w:szCs w:val="26"/>
    </w:rPr>
  </w:style>
  <w:style w:type="paragraph" w:customStyle="1" w:styleId="121">
    <w:name w:val="Основной текст (12)"/>
    <w:basedOn w:val="a"/>
    <w:link w:val="12Exact"/>
    <w:rsid w:val="00052195"/>
    <w:pPr>
      <w:widowControl w:val="0"/>
      <w:shd w:val="clear" w:color="auto" w:fill="FFFFFF"/>
      <w:spacing w:after="0" w:line="0" w:lineRule="atLeast"/>
    </w:pPr>
    <w:rPr>
      <w:rFonts w:ascii="Century Schoolbook" w:eastAsia="Century Schoolbook" w:hAnsi="Century Schoolbook" w:cs="Century Schoolbook"/>
      <w:sz w:val="70"/>
      <w:szCs w:val="70"/>
      <w:lang w:bidi="en-US"/>
    </w:rPr>
  </w:style>
  <w:style w:type="paragraph" w:customStyle="1" w:styleId="130">
    <w:name w:val="Основной текст (13)"/>
    <w:basedOn w:val="a"/>
    <w:link w:val="13Exact"/>
    <w:rsid w:val="00052195"/>
    <w:pPr>
      <w:widowControl w:val="0"/>
      <w:shd w:val="clear" w:color="auto" w:fill="FFFFFF"/>
      <w:spacing w:after="0" w:line="0" w:lineRule="atLeast"/>
    </w:pPr>
    <w:rPr>
      <w:rFonts w:ascii="Times New Roman" w:eastAsia="Times New Roman" w:hAnsi="Times New Roman"/>
      <w:sz w:val="26"/>
      <w:szCs w:val="26"/>
      <w:lang w:bidi="en-US"/>
    </w:rPr>
  </w:style>
  <w:style w:type="paragraph" w:customStyle="1" w:styleId="140">
    <w:name w:val="Основной текст (14)"/>
    <w:basedOn w:val="a"/>
    <w:link w:val="14Exact"/>
    <w:rsid w:val="00052195"/>
    <w:pPr>
      <w:widowControl w:val="0"/>
      <w:shd w:val="clear" w:color="auto" w:fill="FFFFFF"/>
      <w:spacing w:after="0" w:line="0" w:lineRule="atLeast"/>
    </w:pPr>
    <w:rPr>
      <w:rFonts w:ascii="Century Schoolbook" w:eastAsia="Century Schoolbook" w:hAnsi="Century Schoolbook" w:cs="Century Schoolbook"/>
      <w:b/>
      <w:bCs/>
      <w:sz w:val="18"/>
      <w:szCs w:val="18"/>
      <w:lang w:bidi="en-US"/>
    </w:rPr>
  </w:style>
  <w:style w:type="paragraph" w:customStyle="1" w:styleId="150">
    <w:name w:val="Основной текст (15)"/>
    <w:basedOn w:val="a"/>
    <w:link w:val="15Exact"/>
    <w:rsid w:val="00052195"/>
    <w:pPr>
      <w:widowControl w:val="0"/>
      <w:shd w:val="clear" w:color="auto" w:fill="FFFFFF"/>
      <w:spacing w:after="0" w:line="0" w:lineRule="atLeast"/>
    </w:pPr>
    <w:rPr>
      <w:rFonts w:ascii="Times New Roman" w:eastAsia="Times New Roman" w:hAnsi="Times New Roman"/>
      <w:i/>
      <w:iCs/>
      <w:sz w:val="14"/>
      <w:szCs w:val="14"/>
      <w:lang w:bidi="en-US"/>
    </w:rPr>
  </w:style>
  <w:style w:type="paragraph" w:customStyle="1" w:styleId="161">
    <w:name w:val="Основной текст (16)"/>
    <w:basedOn w:val="a"/>
    <w:link w:val="16Exact"/>
    <w:rsid w:val="00052195"/>
    <w:pPr>
      <w:widowControl w:val="0"/>
      <w:shd w:val="clear" w:color="auto" w:fill="FFFFFF"/>
      <w:spacing w:after="0" w:line="0" w:lineRule="atLeast"/>
    </w:pPr>
    <w:rPr>
      <w:rFonts w:ascii="Times New Roman" w:eastAsia="Times New Roman" w:hAnsi="Times New Roman"/>
      <w:b/>
      <w:bCs/>
      <w:sz w:val="26"/>
      <w:szCs w:val="26"/>
    </w:rPr>
  </w:style>
  <w:style w:type="paragraph" w:customStyle="1" w:styleId="171">
    <w:name w:val="Основной текст (17)"/>
    <w:basedOn w:val="a"/>
    <w:link w:val="170"/>
    <w:rsid w:val="00052195"/>
    <w:pPr>
      <w:widowControl w:val="0"/>
      <w:shd w:val="clear" w:color="auto" w:fill="FFFFFF"/>
      <w:spacing w:after="0" w:line="0" w:lineRule="atLeast"/>
    </w:pPr>
    <w:rPr>
      <w:rFonts w:ascii="Times New Roman" w:eastAsia="Times New Roman" w:hAnsi="Times New Roman"/>
      <w:sz w:val="14"/>
      <w:szCs w:val="14"/>
    </w:rPr>
  </w:style>
  <w:style w:type="paragraph" w:customStyle="1" w:styleId="421">
    <w:name w:val="Заголовок №4 (2)"/>
    <w:basedOn w:val="a"/>
    <w:link w:val="420"/>
    <w:rsid w:val="00052195"/>
    <w:pPr>
      <w:widowControl w:val="0"/>
      <w:shd w:val="clear" w:color="auto" w:fill="FFFFFF"/>
      <w:spacing w:after="0" w:line="322" w:lineRule="exact"/>
      <w:outlineLvl w:val="3"/>
    </w:pPr>
    <w:rPr>
      <w:rFonts w:ascii="Times New Roman" w:eastAsia="Times New Roman" w:hAnsi="Times New Roman"/>
      <w:b/>
      <w:bCs/>
      <w:sz w:val="28"/>
      <w:szCs w:val="28"/>
    </w:rPr>
  </w:style>
  <w:style w:type="paragraph" w:customStyle="1" w:styleId="200">
    <w:name w:val="Основной текст (20)"/>
    <w:basedOn w:val="a"/>
    <w:link w:val="20Exact"/>
    <w:rsid w:val="00052195"/>
    <w:pPr>
      <w:widowControl w:val="0"/>
      <w:shd w:val="clear" w:color="auto" w:fill="FFFFFF"/>
      <w:spacing w:after="0" w:line="0" w:lineRule="atLeast"/>
    </w:pPr>
    <w:rPr>
      <w:rFonts w:ascii="Palatino Linotype" w:eastAsia="Palatino Linotype" w:hAnsi="Palatino Linotype" w:cs="Palatino Linotype"/>
      <w:sz w:val="26"/>
      <w:szCs w:val="26"/>
    </w:rPr>
  </w:style>
  <w:style w:type="paragraph" w:customStyle="1" w:styleId="191">
    <w:name w:val="Основной текст (19)"/>
    <w:basedOn w:val="a"/>
    <w:link w:val="190"/>
    <w:rsid w:val="00052195"/>
    <w:pPr>
      <w:widowControl w:val="0"/>
      <w:shd w:val="clear" w:color="auto" w:fill="FFFFFF"/>
      <w:spacing w:before="120" w:after="120" w:line="0" w:lineRule="atLeast"/>
      <w:jc w:val="both"/>
    </w:pPr>
    <w:rPr>
      <w:rFonts w:ascii="Times New Roman" w:eastAsia="Times New Roman" w:hAnsi="Times New Roman"/>
      <w:sz w:val="16"/>
      <w:szCs w:val="16"/>
      <w:lang w:bidi="en-US"/>
    </w:rPr>
  </w:style>
  <w:style w:type="paragraph" w:customStyle="1" w:styleId="214">
    <w:name w:val="Основной текст (21)"/>
    <w:basedOn w:val="a"/>
    <w:link w:val="213"/>
    <w:rsid w:val="00052195"/>
    <w:pPr>
      <w:widowControl w:val="0"/>
      <w:shd w:val="clear" w:color="auto" w:fill="FFFFFF"/>
      <w:spacing w:before="60" w:after="0" w:line="0" w:lineRule="atLeast"/>
    </w:pPr>
    <w:rPr>
      <w:rFonts w:ascii="Times New Roman" w:eastAsia="Times New Roman" w:hAnsi="Times New Roman"/>
    </w:rPr>
  </w:style>
  <w:style w:type="character" w:styleId="afffc">
    <w:name w:val="Emphasis"/>
    <w:uiPriority w:val="20"/>
    <w:qFormat/>
    <w:rsid w:val="00052195"/>
    <w:rPr>
      <w:i/>
      <w:iCs/>
    </w:rPr>
  </w:style>
  <w:style w:type="character" w:customStyle="1" w:styleId="2110">
    <w:name w:val="Основной текст (2) + 11"/>
    <w:aliases w:val="5 pt,Полужирный,Курсив"/>
    <w:rsid w:val="007766C2"/>
    <w:rPr>
      <w:rFonts w:ascii="Times New Roman" w:eastAsia="Times New Roman" w:hAnsi="Times New Roman" w:cs="Times New Roman" w:hint="default"/>
      <w:b w:val="0"/>
      <w:bCs w:val="0"/>
      <w:i/>
      <w:iCs/>
      <w:smallCaps w:val="0"/>
      <w:strike w:val="0"/>
      <w:dstrike w:val="0"/>
      <w:color w:val="000000"/>
      <w:spacing w:val="0"/>
      <w:w w:val="100"/>
      <w:position w:val="0"/>
      <w:sz w:val="17"/>
      <w:szCs w:val="17"/>
      <w:u w:val="none"/>
      <w:effect w:val="none"/>
      <w:lang w:val="en-US" w:eastAsia="en-US" w:bidi="en-US"/>
    </w:rPr>
  </w:style>
  <w:style w:type="character" w:customStyle="1" w:styleId="2CenturySchoolbook">
    <w:name w:val="Основной текст (2) + Century Schoolbook"/>
    <w:aliases w:val="4 pt,Масштаб 150%"/>
    <w:rsid w:val="007766C2"/>
    <w:rPr>
      <w:rFonts w:ascii="Century Schoolbook" w:eastAsia="Century Schoolbook" w:hAnsi="Century Schoolbook" w:cs="Century Schoolbook" w:hint="default"/>
      <w:b w:val="0"/>
      <w:bCs w:val="0"/>
      <w:i w:val="0"/>
      <w:iCs w:val="0"/>
      <w:smallCaps w:val="0"/>
      <w:strike w:val="0"/>
      <w:dstrike w:val="0"/>
      <w:color w:val="000000"/>
      <w:spacing w:val="0"/>
      <w:w w:val="150"/>
      <w:position w:val="0"/>
      <w:sz w:val="8"/>
      <w:szCs w:val="8"/>
      <w:u w:val="none"/>
      <w:effect w:val="none"/>
      <w:lang w:val="en-US" w:eastAsia="en-US" w:bidi="en-US"/>
    </w:rPr>
  </w:style>
  <w:style w:type="character" w:customStyle="1" w:styleId="13pt0">
    <w:name w:val="Колонтитул + 13 pt"/>
    <w:aliases w:val="Не полужирный"/>
    <w:rsid w:val="007766C2"/>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ru-RU" w:eastAsia="ru-RU" w:bidi="ru-RU"/>
    </w:rPr>
  </w:style>
</w:styles>
</file>

<file path=word/webSettings.xml><?xml version="1.0" encoding="utf-8"?>
<w:webSettings xmlns:r="http://schemas.openxmlformats.org/officeDocument/2006/relationships" xmlns:w="http://schemas.openxmlformats.org/wordprocessingml/2006/main">
  <w:divs>
    <w:div w:id="8993632">
      <w:bodyDiv w:val="1"/>
      <w:marLeft w:val="0"/>
      <w:marRight w:val="0"/>
      <w:marTop w:val="0"/>
      <w:marBottom w:val="0"/>
      <w:divBdr>
        <w:top w:val="none" w:sz="0" w:space="0" w:color="auto"/>
        <w:left w:val="none" w:sz="0" w:space="0" w:color="auto"/>
        <w:bottom w:val="none" w:sz="0" w:space="0" w:color="auto"/>
        <w:right w:val="none" w:sz="0" w:space="0" w:color="auto"/>
      </w:divBdr>
    </w:div>
    <w:div w:id="321466346">
      <w:bodyDiv w:val="1"/>
      <w:marLeft w:val="0"/>
      <w:marRight w:val="0"/>
      <w:marTop w:val="0"/>
      <w:marBottom w:val="0"/>
      <w:divBdr>
        <w:top w:val="none" w:sz="0" w:space="0" w:color="auto"/>
        <w:left w:val="none" w:sz="0" w:space="0" w:color="auto"/>
        <w:bottom w:val="none" w:sz="0" w:space="0" w:color="auto"/>
        <w:right w:val="none" w:sz="0" w:space="0" w:color="auto"/>
      </w:divBdr>
    </w:div>
    <w:div w:id="534193860">
      <w:bodyDiv w:val="1"/>
      <w:marLeft w:val="0"/>
      <w:marRight w:val="0"/>
      <w:marTop w:val="0"/>
      <w:marBottom w:val="0"/>
      <w:divBdr>
        <w:top w:val="none" w:sz="0" w:space="0" w:color="auto"/>
        <w:left w:val="none" w:sz="0" w:space="0" w:color="auto"/>
        <w:bottom w:val="none" w:sz="0" w:space="0" w:color="auto"/>
        <w:right w:val="none" w:sz="0" w:space="0" w:color="auto"/>
      </w:divBdr>
    </w:div>
    <w:div w:id="1032851231">
      <w:bodyDiv w:val="1"/>
      <w:marLeft w:val="0"/>
      <w:marRight w:val="0"/>
      <w:marTop w:val="0"/>
      <w:marBottom w:val="0"/>
      <w:divBdr>
        <w:top w:val="none" w:sz="0" w:space="0" w:color="auto"/>
        <w:left w:val="none" w:sz="0" w:space="0" w:color="auto"/>
        <w:bottom w:val="none" w:sz="0" w:space="0" w:color="auto"/>
        <w:right w:val="none" w:sz="0" w:space="0" w:color="auto"/>
      </w:divBdr>
    </w:div>
    <w:div w:id="1164517182">
      <w:bodyDiv w:val="1"/>
      <w:marLeft w:val="0"/>
      <w:marRight w:val="0"/>
      <w:marTop w:val="0"/>
      <w:marBottom w:val="0"/>
      <w:divBdr>
        <w:top w:val="none" w:sz="0" w:space="0" w:color="auto"/>
        <w:left w:val="none" w:sz="0" w:space="0" w:color="auto"/>
        <w:bottom w:val="none" w:sz="0" w:space="0" w:color="auto"/>
        <w:right w:val="none" w:sz="0" w:space="0" w:color="auto"/>
      </w:divBdr>
      <w:divsChild>
        <w:div w:id="1025907535">
          <w:marLeft w:val="0"/>
          <w:marRight w:val="0"/>
          <w:marTop w:val="0"/>
          <w:marBottom w:val="0"/>
          <w:divBdr>
            <w:top w:val="none" w:sz="0" w:space="0" w:color="auto"/>
            <w:left w:val="none" w:sz="0" w:space="0" w:color="auto"/>
            <w:bottom w:val="none" w:sz="0" w:space="0" w:color="auto"/>
            <w:right w:val="none" w:sz="0" w:space="0" w:color="auto"/>
          </w:divBdr>
          <w:divsChild>
            <w:div w:id="680669316">
              <w:marLeft w:val="0"/>
              <w:marRight w:val="0"/>
              <w:marTop w:val="0"/>
              <w:marBottom w:val="0"/>
              <w:divBdr>
                <w:top w:val="none" w:sz="0" w:space="0" w:color="auto"/>
                <w:left w:val="none" w:sz="0" w:space="0" w:color="auto"/>
                <w:bottom w:val="none" w:sz="0" w:space="0" w:color="auto"/>
                <w:right w:val="none" w:sz="0" w:space="0" w:color="auto"/>
              </w:divBdr>
              <w:divsChild>
                <w:div w:id="1536038057">
                  <w:marLeft w:val="0"/>
                  <w:marRight w:val="0"/>
                  <w:marTop w:val="0"/>
                  <w:marBottom w:val="0"/>
                  <w:divBdr>
                    <w:top w:val="none" w:sz="0" w:space="0" w:color="auto"/>
                    <w:left w:val="none" w:sz="0" w:space="0" w:color="auto"/>
                    <w:bottom w:val="none" w:sz="0" w:space="0" w:color="auto"/>
                    <w:right w:val="none" w:sz="0" w:space="0" w:color="auto"/>
                  </w:divBdr>
                  <w:divsChild>
                    <w:div w:id="1597521183">
                      <w:marLeft w:val="0"/>
                      <w:marRight w:val="0"/>
                      <w:marTop w:val="0"/>
                      <w:marBottom w:val="0"/>
                      <w:divBdr>
                        <w:top w:val="none" w:sz="0" w:space="0" w:color="auto"/>
                        <w:left w:val="none" w:sz="0" w:space="0" w:color="auto"/>
                        <w:bottom w:val="none" w:sz="0" w:space="0" w:color="auto"/>
                        <w:right w:val="none" w:sz="0" w:space="0" w:color="auto"/>
                      </w:divBdr>
                      <w:divsChild>
                        <w:div w:id="1227489629">
                          <w:marLeft w:val="0"/>
                          <w:marRight w:val="0"/>
                          <w:marTop w:val="0"/>
                          <w:marBottom w:val="0"/>
                          <w:divBdr>
                            <w:top w:val="none" w:sz="0" w:space="0" w:color="auto"/>
                            <w:left w:val="none" w:sz="0" w:space="0" w:color="auto"/>
                            <w:bottom w:val="none" w:sz="0" w:space="0" w:color="auto"/>
                            <w:right w:val="none" w:sz="0" w:space="0" w:color="auto"/>
                          </w:divBdr>
                          <w:divsChild>
                            <w:div w:id="1573612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8587006">
      <w:bodyDiv w:val="1"/>
      <w:marLeft w:val="0"/>
      <w:marRight w:val="0"/>
      <w:marTop w:val="0"/>
      <w:marBottom w:val="0"/>
      <w:divBdr>
        <w:top w:val="none" w:sz="0" w:space="0" w:color="auto"/>
        <w:left w:val="none" w:sz="0" w:space="0" w:color="auto"/>
        <w:bottom w:val="none" w:sz="0" w:space="0" w:color="auto"/>
        <w:right w:val="none" w:sz="0" w:space="0" w:color="auto"/>
      </w:divBdr>
    </w:div>
    <w:div w:id="1818918222">
      <w:bodyDiv w:val="1"/>
      <w:marLeft w:val="0"/>
      <w:marRight w:val="0"/>
      <w:marTop w:val="0"/>
      <w:marBottom w:val="0"/>
      <w:divBdr>
        <w:top w:val="none" w:sz="0" w:space="0" w:color="auto"/>
        <w:left w:val="none" w:sz="0" w:space="0" w:color="auto"/>
        <w:bottom w:val="none" w:sz="0" w:space="0" w:color="auto"/>
        <w:right w:val="none" w:sz="0" w:space="0" w:color="auto"/>
      </w:divBdr>
      <w:divsChild>
        <w:div w:id="1804733020">
          <w:marLeft w:val="0"/>
          <w:marRight w:val="0"/>
          <w:marTop w:val="0"/>
          <w:marBottom w:val="0"/>
          <w:divBdr>
            <w:top w:val="none" w:sz="0" w:space="0" w:color="auto"/>
            <w:left w:val="none" w:sz="0" w:space="0" w:color="auto"/>
            <w:bottom w:val="none" w:sz="0" w:space="0" w:color="auto"/>
            <w:right w:val="none" w:sz="0" w:space="0" w:color="auto"/>
          </w:divBdr>
          <w:divsChild>
            <w:div w:id="767696324">
              <w:marLeft w:val="0"/>
              <w:marRight w:val="0"/>
              <w:marTop w:val="0"/>
              <w:marBottom w:val="0"/>
              <w:divBdr>
                <w:top w:val="none" w:sz="0" w:space="0" w:color="auto"/>
                <w:left w:val="none" w:sz="0" w:space="0" w:color="auto"/>
                <w:bottom w:val="none" w:sz="0" w:space="0" w:color="auto"/>
                <w:right w:val="none" w:sz="0" w:space="0" w:color="auto"/>
              </w:divBdr>
              <w:divsChild>
                <w:div w:id="288584380">
                  <w:marLeft w:val="0"/>
                  <w:marRight w:val="0"/>
                  <w:marTop w:val="0"/>
                  <w:marBottom w:val="0"/>
                  <w:divBdr>
                    <w:top w:val="none" w:sz="0" w:space="0" w:color="auto"/>
                    <w:left w:val="none" w:sz="0" w:space="0" w:color="auto"/>
                    <w:bottom w:val="none" w:sz="0" w:space="0" w:color="auto"/>
                    <w:right w:val="none" w:sz="0" w:space="0" w:color="auto"/>
                  </w:divBdr>
                  <w:divsChild>
                    <w:div w:id="789280073">
                      <w:marLeft w:val="0"/>
                      <w:marRight w:val="0"/>
                      <w:marTop w:val="0"/>
                      <w:marBottom w:val="0"/>
                      <w:divBdr>
                        <w:top w:val="none" w:sz="0" w:space="0" w:color="auto"/>
                        <w:left w:val="none" w:sz="0" w:space="0" w:color="auto"/>
                        <w:bottom w:val="none" w:sz="0" w:space="0" w:color="auto"/>
                        <w:right w:val="none" w:sz="0" w:space="0" w:color="auto"/>
                      </w:divBdr>
                      <w:divsChild>
                        <w:div w:id="1339843922">
                          <w:marLeft w:val="0"/>
                          <w:marRight w:val="0"/>
                          <w:marTop w:val="0"/>
                          <w:marBottom w:val="0"/>
                          <w:divBdr>
                            <w:top w:val="none" w:sz="0" w:space="0" w:color="auto"/>
                            <w:left w:val="none" w:sz="0" w:space="0" w:color="auto"/>
                            <w:bottom w:val="none" w:sz="0" w:space="0" w:color="auto"/>
                            <w:right w:val="none" w:sz="0" w:space="0" w:color="auto"/>
                          </w:divBdr>
                          <w:divsChild>
                            <w:div w:id="165028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5771865">
      <w:bodyDiv w:val="1"/>
      <w:marLeft w:val="0"/>
      <w:marRight w:val="0"/>
      <w:marTop w:val="0"/>
      <w:marBottom w:val="0"/>
      <w:divBdr>
        <w:top w:val="none" w:sz="0" w:space="0" w:color="auto"/>
        <w:left w:val="none" w:sz="0" w:space="0" w:color="auto"/>
        <w:bottom w:val="none" w:sz="0" w:space="0" w:color="auto"/>
        <w:right w:val="none" w:sz="0" w:space="0" w:color="auto"/>
      </w:divBdr>
      <w:divsChild>
        <w:div w:id="1155991435">
          <w:marLeft w:val="0"/>
          <w:marRight w:val="0"/>
          <w:marTop w:val="0"/>
          <w:marBottom w:val="0"/>
          <w:divBdr>
            <w:top w:val="none" w:sz="0" w:space="0" w:color="auto"/>
            <w:left w:val="none" w:sz="0" w:space="0" w:color="auto"/>
            <w:bottom w:val="none" w:sz="0" w:space="0" w:color="auto"/>
            <w:right w:val="none" w:sz="0" w:space="0" w:color="auto"/>
          </w:divBdr>
          <w:divsChild>
            <w:div w:id="1481655336">
              <w:marLeft w:val="0"/>
              <w:marRight w:val="0"/>
              <w:marTop w:val="0"/>
              <w:marBottom w:val="0"/>
              <w:divBdr>
                <w:top w:val="none" w:sz="0" w:space="0" w:color="auto"/>
                <w:left w:val="none" w:sz="0" w:space="0" w:color="auto"/>
                <w:bottom w:val="none" w:sz="0" w:space="0" w:color="auto"/>
                <w:right w:val="none" w:sz="0" w:space="0" w:color="auto"/>
              </w:divBdr>
              <w:divsChild>
                <w:div w:id="1981492546">
                  <w:marLeft w:val="0"/>
                  <w:marRight w:val="0"/>
                  <w:marTop w:val="0"/>
                  <w:marBottom w:val="0"/>
                  <w:divBdr>
                    <w:top w:val="none" w:sz="0" w:space="0" w:color="auto"/>
                    <w:left w:val="none" w:sz="0" w:space="0" w:color="auto"/>
                    <w:bottom w:val="none" w:sz="0" w:space="0" w:color="auto"/>
                    <w:right w:val="none" w:sz="0" w:space="0" w:color="auto"/>
                  </w:divBdr>
                  <w:divsChild>
                    <w:div w:id="1364360888">
                      <w:marLeft w:val="0"/>
                      <w:marRight w:val="0"/>
                      <w:marTop w:val="0"/>
                      <w:marBottom w:val="0"/>
                      <w:divBdr>
                        <w:top w:val="none" w:sz="0" w:space="0" w:color="auto"/>
                        <w:left w:val="none" w:sz="0" w:space="0" w:color="auto"/>
                        <w:bottom w:val="none" w:sz="0" w:space="0" w:color="auto"/>
                        <w:right w:val="none" w:sz="0" w:space="0" w:color="auto"/>
                      </w:divBdr>
                      <w:divsChild>
                        <w:div w:id="1641612704">
                          <w:marLeft w:val="0"/>
                          <w:marRight w:val="0"/>
                          <w:marTop w:val="0"/>
                          <w:marBottom w:val="0"/>
                          <w:divBdr>
                            <w:top w:val="none" w:sz="0" w:space="0" w:color="auto"/>
                            <w:left w:val="none" w:sz="0" w:space="0" w:color="auto"/>
                            <w:bottom w:val="none" w:sz="0" w:space="0" w:color="auto"/>
                            <w:right w:val="none" w:sz="0" w:space="0" w:color="auto"/>
                          </w:divBdr>
                          <w:divsChild>
                            <w:div w:id="1658923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80643769">
          <w:marLeft w:val="0"/>
          <w:marRight w:val="0"/>
          <w:marTop w:val="0"/>
          <w:marBottom w:val="0"/>
          <w:divBdr>
            <w:top w:val="none" w:sz="0" w:space="0" w:color="auto"/>
            <w:left w:val="none" w:sz="0" w:space="0" w:color="auto"/>
            <w:bottom w:val="none" w:sz="0" w:space="0" w:color="auto"/>
            <w:right w:val="none" w:sz="0" w:space="0" w:color="auto"/>
          </w:divBdr>
          <w:divsChild>
            <w:div w:id="1957130270">
              <w:marLeft w:val="0"/>
              <w:marRight w:val="0"/>
              <w:marTop w:val="0"/>
              <w:marBottom w:val="0"/>
              <w:divBdr>
                <w:top w:val="none" w:sz="0" w:space="0" w:color="auto"/>
                <w:left w:val="none" w:sz="0" w:space="0" w:color="auto"/>
                <w:bottom w:val="none" w:sz="0" w:space="0" w:color="auto"/>
                <w:right w:val="none" w:sz="0" w:space="0" w:color="auto"/>
              </w:divBdr>
              <w:divsChild>
                <w:div w:id="37894805">
                  <w:marLeft w:val="0"/>
                  <w:marRight w:val="0"/>
                  <w:marTop w:val="0"/>
                  <w:marBottom w:val="0"/>
                  <w:divBdr>
                    <w:top w:val="none" w:sz="0" w:space="0" w:color="auto"/>
                    <w:left w:val="none" w:sz="0" w:space="0" w:color="auto"/>
                    <w:bottom w:val="none" w:sz="0" w:space="0" w:color="auto"/>
                    <w:right w:val="none" w:sz="0" w:space="0" w:color="auto"/>
                  </w:divBdr>
                  <w:divsChild>
                    <w:div w:id="643043876">
                      <w:marLeft w:val="0"/>
                      <w:marRight w:val="0"/>
                      <w:marTop w:val="0"/>
                      <w:marBottom w:val="0"/>
                      <w:divBdr>
                        <w:top w:val="none" w:sz="0" w:space="0" w:color="auto"/>
                        <w:left w:val="none" w:sz="0" w:space="0" w:color="auto"/>
                        <w:bottom w:val="none" w:sz="0" w:space="0" w:color="auto"/>
                        <w:right w:val="none" w:sz="0" w:space="0" w:color="auto"/>
                      </w:divBdr>
                      <w:divsChild>
                        <w:div w:id="1750728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67727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footer" Target="footer2.xm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header" Target="header3.xml"/><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5"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http://www.discovering.kz" TargetMode="External"/><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8.jpeg"/><Relationship Id="rId28" Type="http://schemas.openxmlformats.org/officeDocument/2006/relationships/image" Target="media/image13.jpeg"/><Relationship Id="rId10" Type="http://schemas.openxmlformats.org/officeDocument/2006/relationships/image" Target="media/image3.png"/><Relationship Id="rId19" Type="http://schemas.openxmlformats.org/officeDocument/2006/relationships/hyperlink" Target="http://www.discovering.kz"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footer" Target="footer3.xml"/><Relationship Id="rId27" Type="http://schemas.openxmlformats.org/officeDocument/2006/relationships/image" Target="media/image12.jpeg"/><Relationship Id="rId30" Type="http://schemas.openxmlformats.org/officeDocument/2006/relationships/header" Target="header4.xml"/><Relationship Id="rId35" Type="http://schemas.microsoft.com/office/2011/relationships/commentsExtended" Target="commentsExtended.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4407C38-841E-4695-9CD5-6B26BB1743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39</Pages>
  <Words>62659</Words>
  <Characters>357157</Characters>
  <Application>Microsoft Office Word</Application>
  <DocSecurity>0</DocSecurity>
  <Lines>2976</Lines>
  <Paragraphs>837</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SPecialiST RePack</Company>
  <LinksUpToDate>false</LinksUpToDate>
  <CharactersWithSpaces>418979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Malikova</dc:creator>
  <cp:lastModifiedBy>ABP</cp:lastModifiedBy>
  <cp:revision>2</cp:revision>
  <cp:lastPrinted>2016-04-01T11:34:00Z</cp:lastPrinted>
  <dcterms:created xsi:type="dcterms:W3CDTF">2016-06-06T13:00:00Z</dcterms:created>
  <dcterms:modified xsi:type="dcterms:W3CDTF">2016-06-06T13:00:00Z</dcterms:modified>
</cp:coreProperties>
</file>